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33B2C">
      <w:pPr>
        <w:divId w:val="1541622868"/>
        <w:rPr>
          <w:rFonts w:eastAsia="Times New Roman"/>
          <w:vanish/>
          <w:sz w:val="20"/>
          <w:szCs w:val="20"/>
        </w:rPr>
      </w:pPr>
      <w:r>
        <w:rPr>
          <w:rFonts w:eastAsia="Times New Roman"/>
          <w:vanish/>
          <w:sz w:val="20"/>
          <w:szCs w:val="20"/>
        </w:rPr>
        <w:t xml:space="preserve">false--12-31Q3201900008137620001034563000.241.110.244.560.881.930.000.120.011913660972074890661913660972074890660.643.040.244.685600000028000000500000075000000183000000178000000202000000197000000 0000813762 </w:t>
      </w:r>
      <w:r>
        <w:rPr>
          <w:rFonts w:eastAsia="Times New Roman"/>
          <w:vanish/>
          <w:sz w:val="20"/>
          <w:szCs w:val="20"/>
        </w:rPr>
        <w:t>iep:IcahnEnterprisesHoldingsMember 2019-01-01 2019-09-30 0000813762 2019-01-01 2019-09-30 0000813762 2019-11-04 0000813762 iep:IcahnEnterprisesHoldingsMember 2019-11-04 0000813762 2019-09-30 0000813762 2018-12-31 0000813762 2019-07-01 2019-09-30 0000813762</w:t>
      </w:r>
      <w:r>
        <w:rPr>
          <w:rFonts w:eastAsia="Times New Roman"/>
          <w:vanish/>
          <w:sz w:val="20"/>
          <w:szCs w:val="20"/>
        </w:rPr>
        <w:t xml:space="preserve"> 2018-07-01 2018-09-30 0000813762 2018-01-01 2018-09-30 0000813762 us-gaap:LimitedPartnerMember 2019-01-01 2019-09-30 0000813762 us-gaap:GeneralPartnerMember 2019-07-01 2019-09-30 0000813762 us-gaap:LimitedPartnerMember 2019-07-01 2019-09-30 0000813762 us-</w:t>
      </w:r>
      <w:r>
        <w:rPr>
          <w:rFonts w:eastAsia="Times New Roman"/>
          <w:vanish/>
          <w:sz w:val="20"/>
          <w:szCs w:val="20"/>
        </w:rPr>
        <w:t>gaap:LimitedPartnerMember 2018-07-01 2018-09-30 0000813762 us-gaap:GeneralPartnerMember 2018-01-01 2018-09-30 0000813762 us-gaap:LimitedPartnerMember 2018-01-01 2018-09-30 0000813762 us-gaap:GeneralPartnerMember 2019-01-01 2019-09-30 0000813762 us-gaap:Gen</w:t>
      </w:r>
      <w:r>
        <w:rPr>
          <w:rFonts w:eastAsia="Times New Roman"/>
          <w:vanish/>
          <w:sz w:val="20"/>
          <w:szCs w:val="20"/>
        </w:rPr>
        <w:t>eralPartnerMember 2018-07-01 2018-09-30 0000813762 us-gaap:NoncontrollingInterestMember 2019-07-01 2019-09-30 0000813762 us-gaap:ParentMember 2019-07-01 2019-09-30 0000813762 us-gaap:ParentMember 2019-01-01 2019-03-31 0000813762 2019-04-01 2019-06-30 00008</w:t>
      </w:r>
      <w:r>
        <w:rPr>
          <w:rFonts w:eastAsia="Times New Roman"/>
          <w:vanish/>
          <w:sz w:val="20"/>
          <w:szCs w:val="20"/>
        </w:rPr>
        <w:t>13762 us-gaap:ParentMember 2019-04-01 2019-06-30 0000813762 us-gaap:GeneralPartnerMember 2019-04-01 2019-06-30 0000813762 us-gaap:NoncontrollingInterestMember 2019-01-01 2019-03-31 0000813762 2019-01-01 2019-03-31 0000813762 us-gaap:GeneralPartnerMember 20</w:t>
      </w:r>
      <w:r>
        <w:rPr>
          <w:rFonts w:eastAsia="Times New Roman"/>
          <w:vanish/>
          <w:sz w:val="20"/>
          <w:szCs w:val="20"/>
        </w:rPr>
        <w:t>19-03-31 0000813762 us-gaap:LimitedPartnerMember 2018-12-31 0000813762 us-gaap:GeneralPartnerMember 2019-01-01 2019-03-31 0000813762 us-gaap:NoncontrollingInterestMember 2019-04-01 2019-06-30 0000813762 us-gaap:LimitedPartnerMember 2019-01-01 2019-03-31 00</w:t>
      </w:r>
      <w:r>
        <w:rPr>
          <w:rFonts w:eastAsia="Times New Roman"/>
          <w:vanish/>
          <w:sz w:val="20"/>
          <w:szCs w:val="20"/>
        </w:rPr>
        <w:t xml:space="preserve">00813762 us-gaap:GeneralPartnerMember 2019-09-30 0000813762 us-gaap:LimitedPartnerMember 2019-04-01 2019-06-30 0000813762 us-gaap:NoncontrollingInterestMember 2019-09-30 0000813762 us-gaap:ParentMember 2019-09-30 0000813762 us-gaap:ParentMember 2019-03-31 </w:t>
      </w:r>
      <w:r>
        <w:rPr>
          <w:rFonts w:eastAsia="Times New Roman"/>
          <w:vanish/>
          <w:sz w:val="20"/>
          <w:szCs w:val="20"/>
        </w:rPr>
        <w:t>0000813762 2019-06-30 0000813762 us-gaap:NoncontrollingInterestMember 2018-12-31 0000813762 us-gaap:GeneralPartnerMember 2018-12-31 0000813762 us-gaap:NoncontrollingInterestMember 2019-06-30 0000813762 us-gaap:ParentMember 2018-12-31 0000813762 us-gaap:Lim</w:t>
      </w:r>
      <w:r>
        <w:rPr>
          <w:rFonts w:eastAsia="Times New Roman"/>
          <w:vanish/>
          <w:sz w:val="20"/>
          <w:szCs w:val="20"/>
        </w:rPr>
        <w:t>itedPartnerMember 2019-06-30 0000813762 us-gaap:NoncontrollingInterestMember 2019-03-31 0000813762 us-gaap:LimitedPartnerMember 2019-09-30 0000813762 us-gaap:LimitedPartnerMember 2019-03-31 0000813762 us-gaap:GeneralPartnerMember 2019-06-30 0000813762 2019</w:t>
      </w:r>
      <w:r>
        <w:rPr>
          <w:rFonts w:eastAsia="Times New Roman"/>
          <w:vanish/>
          <w:sz w:val="20"/>
          <w:szCs w:val="20"/>
        </w:rPr>
        <w:t>-03-31 0000813762 us-gaap:ParentMember 2019-06-30 0000813762 us-gaap:ParentMember 2018-07-01 2018-09-30 0000813762 us-gaap:GeneralPartnerMember 2018-03-31 0000813762 us-gaap:NoncontrollingInterestMember 2018-04-01 2018-06-30 0000813762 us-gaap:Noncontrolli</w:t>
      </w:r>
      <w:r>
        <w:rPr>
          <w:rFonts w:eastAsia="Times New Roman"/>
          <w:vanish/>
          <w:sz w:val="20"/>
          <w:szCs w:val="20"/>
        </w:rPr>
        <w:t>ngInterestMember 2018-07-01 2018-09-30 0000813762 us-gaap:LimitedPartnerMember 2018-04-01 2018-06-30 0000813762 us-gaap:LimitedPartnerMember 2018-01-01 2018-03-31 0000813762 us-gaap:GeneralPartnerMember 2018-01-01 2018-03-31 0000813762 us-gaap:ParentMember</w:t>
      </w:r>
      <w:r>
        <w:rPr>
          <w:rFonts w:eastAsia="Times New Roman"/>
          <w:vanish/>
          <w:sz w:val="20"/>
          <w:szCs w:val="20"/>
        </w:rPr>
        <w:t xml:space="preserve"> 2018-01-01 2018-03-31 0000813762 us-gaap:LimitedPartnerMember 2018-09-30 0000813762 2018-04-01 2018-06-30 0000813762 us-gaap:ParentMember 2018-04-01 2018-06-30 0000813762 2018-06-30 0000813762 us-gaap:ParentMember 2017-12-31 0000813762 us-gaap:Noncontroll</w:t>
      </w:r>
      <w:r>
        <w:rPr>
          <w:rFonts w:eastAsia="Times New Roman"/>
          <w:vanish/>
          <w:sz w:val="20"/>
          <w:szCs w:val="20"/>
        </w:rPr>
        <w:t>ingInterestMember 2017-12-31 0000813762 us-gaap:LimitedPartnerMember 2018-03-31 0000813762 us-gaap:NoncontrollingInterestMember 2018-01-01 2018-03-31 0000813762 us-gaap:ParentMember 2018-09-30 0000813762 us-gaap:NoncontrollingInterestMember 2018-09-30 0000</w:t>
      </w:r>
      <w:r>
        <w:rPr>
          <w:rFonts w:eastAsia="Times New Roman"/>
          <w:vanish/>
          <w:sz w:val="20"/>
          <w:szCs w:val="20"/>
        </w:rPr>
        <w:t>813762 us-gaap:LimitedPartnerMember 2017-12-31 0000813762 2018-01-01 2018-03-31 0000813762 us-gaap:GeneralPartnerMember 2018-04-01 2018-06-30 0000813762 us-gaap:ParentMember 2018-06-30 0000813762 us-gaap:NoncontrollingInterestMember 2018-03-31 0000813762 u</w:t>
      </w:r>
      <w:r>
        <w:rPr>
          <w:rFonts w:eastAsia="Times New Roman"/>
          <w:vanish/>
          <w:sz w:val="20"/>
          <w:szCs w:val="20"/>
        </w:rPr>
        <w:t>s-gaap:GeneralPartnerMember 2018-06-30 0000813762 2017-12-31 0000813762 us-gaap:GeneralPartnerMember 2017-12-31 0000813762 2018-03-31 0000813762 us-gaap:GeneralPartnerMember 2018-09-30 0000813762 2018-09-30 0000813762 us-gaap:LimitedPartnerMember 2018-06-3</w:t>
      </w:r>
      <w:r>
        <w:rPr>
          <w:rFonts w:eastAsia="Times New Roman"/>
          <w:vanish/>
          <w:sz w:val="20"/>
          <w:szCs w:val="20"/>
        </w:rPr>
        <w:t>0 0000813762 us-gaap:ParentMember 2018-03-31 0000813762 us-gaap:NoncontrollingInterestMember 2018-06-30 0000813762 iep:IcahnEnterprisesHoldingsMember 2018-12-31 0000813762 iep:IcahnEnterprisesHoldingsMember 2019-09-30 0000813762 iep:IcahnEnterprisesHolding</w:t>
      </w:r>
      <w:r>
        <w:rPr>
          <w:rFonts w:eastAsia="Times New Roman"/>
          <w:vanish/>
          <w:sz w:val="20"/>
          <w:szCs w:val="20"/>
        </w:rPr>
        <w:t>sMember 2019-07-01 2019-09-30 0000813762 iep:IcahnEnterprisesHoldingsMember 2018-07-01 2018-09-30 0000813762 iep:IcahnEnterprisesHoldingsMember 2018-01-01 2018-09-30 0000813762 iep:IcahnEnterprisesHoldingsMember us-gaap:GeneralPartnerMember 2018-07-01 2018</w:t>
      </w:r>
      <w:r>
        <w:rPr>
          <w:rFonts w:eastAsia="Times New Roman"/>
          <w:vanish/>
          <w:sz w:val="20"/>
          <w:szCs w:val="20"/>
        </w:rPr>
        <w:t>-09-30 0000813762 iep:IcahnEnterprisesHoldingsMember us-gaap:GeneralPartnerMember 2019-07-01 2019-09-30 0000813762 iep:IcahnEnterprisesHoldingsMember us-gaap:LimitedPartnerMember 2018-07-01 2018-09-30 0000813762 iep:IcahnEnterprisesHoldingsMember us-gaap:L</w:t>
      </w:r>
      <w:r>
        <w:rPr>
          <w:rFonts w:eastAsia="Times New Roman"/>
          <w:vanish/>
          <w:sz w:val="20"/>
          <w:szCs w:val="20"/>
        </w:rPr>
        <w:t>imitedPartnerMember 2018-01-01 2018-09-30 0000813762 iep:IcahnEnterprisesHoldingsMember us-gaap:LimitedPartnerMember 2019-07-01 2019-09-30 0000813762 iep:IcahnEnterprisesHoldingsMember us-gaap:GeneralPartnerMember 2019-01-01 2019-09-30 0000813762 iep:Icahn</w:t>
      </w:r>
      <w:r>
        <w:rPr>
          <w:rFonts w:eastAsia="Times New Roman"/>
          <w:vanish/>
          <w:sz w:val="20"/>
          <w:szCs w:val="20"/>
        </w:rPr>
        <w:t>EnterprisesHoldingsMember us-gaap:LimitedPartnerMember 2019-01-01 2019-09-30 0000813762 iep:IcahnEnterprisesHoldingsMember us-gaap:GeneralPartnerMember 2018-01-01 2018-09-30 0000813762 iep:OtherSegmentsAndHoldingCompanyMember 2019-01-01 2019-09-30 00008137</w:t>
      </w:r>
      <w:r>
        <w:rPr>
          <w:rFonts w:eastAsia="Times New Roman"/>
          <w:vanish/>
          <w:sz w:val="20"/>
          <w:szCs w:val="20"/>
        </w:rPr>
        <w:t>62 iep:InvestmentSegmentMember 2019-01-01 2019-09-30 0000813762 iep:IcahnEnterprisesHoldingsMember us-gaap:ParentMember 2019-01-01 2019-03-31 0000813762 iep:IcahnEnterprisesHoldingsMember us-gaap:ParentMember 2019-03-31 0000813762 iep:IcahnEnterprisesHoldi</w:t>
      </w:r>
      <w:r>
        <w:rPr>
          <w:rFonts w:eastAsia="Times New Roman"/>
          <w:vanish/>
          <w:sz w:val="20"/>
          <w:szCs w:val="20"/>
        </w:rPr>
        <w:t>ngsMember us-gaap:GeneralPartnerMember 2019-04-01 2019-06-30 0000813762 iep:IcahnEnterprisesHoldingsMember us-gaap:LimitedPartnerMember 2019-04-01 2019-06-30 0000813762 iep:IcahnEnterprisesHoldingsMember us-gaap:GeneralPartnerMember 2019-06-30 0000813762 i</w:t>
      </w:r>
      <w:r>
        <w:rPr>
          <w:rFonts w:eastAsia="Times New Roman"/>
          <w:vanish/>
          <w:sz w:val="20"/>
          <w:szCs w:val="20"/>
        </w:rPr>
        <w:t>ep:IcahnEnterprisesHoldingsMember us-gaap:NoncontrollingInterestMember 2019-04-01 2019-06-30 0000813762 iep:IcahnEnterprisesHoldingsMember us-gaap:LimitedPartnerMember 2019-01-01 2019-03-31 0000813762 iep:IcahnEnterprisesHoldingsMember us-gaap:Noncontrolli</w:t>
      </w:r>
      <w:r>
        <w:rPr>
          <w:rFonts w:eastAsia="Times New Roman"/>
          <w:vanish/>
          <w:sz w:val="20"/>
          <w:szCs w:val="20"/>
        </w:rPr>
        <w:t>ngInterestMember 2019-07-01 2019-09-30 0000813762 iep:IcahnEnterprisesHoldingsMember 2019-04-01 2019-06-30 0000813762 iep:IcahnEnterprisesHoldingsMember us-gaap:GeneralPartnerMember 2019-01-01 2019-03-31 0000813762 iep:IcahnEnterprisesHoldingsMember us-gaa</w:t>
      </w:r>
      <w:r>
        <w:rPr>
          <w:rFonts w:eastAsia="Times New Roman"/>
          <w:vanish/>
          <w:sz w:val="20"/>
          <w:szCs w:val="20"/>
        </w:rPr>
        <w:t>p:ParentMember 2019-04-01 2019-06-30 0000813762 iep:IcahnEnterprisesHoldingsMember us-gaap:NoncontrollingInterestMember 2019-01-01 2019-03-31 0000813762 iep:IcahnEnterprisesHoldingsMember us-gaap:ParentMember 2019-07-01 2019-09-30 0000813762 iep:IcahnEnter</w:t>
      </w:r>
      <w:r>
        <w:rPr>
          <w:rFonts w:eastAsia="Times New Roman"/>
          <w:vanish/>
          <w:sz w:val="20"/>
          <w:szCs w:val="20"/>
        </w:rPr>
        <w:t>prisesHoldingsMember us-gaap:GeneralPartnerMember 2019-09-30 0000813762 iep:IcahnEnterprisesHoldingsMember 2019-01-01 2019-03-31 0000813762 iep:IcahnEnterprisesHoldingsMember us-gaap:NoncontrollingInterestMember 2019-03-31 0000813762 iep:IcahnEnterprisesHo</w:t>
      </w:r>
      <w:r>
        <w:rPr>
          <w:rFonts w:eastAsia="Times New Roman"/>
          <w:vanish/>
          <w:sz w:val="20"/>
          <w:szCs w:val="20"/>
        </w:rPr>
        <w:t>ldingsMember us-gaap:ParentMember 2018-12-31 0000813762 iep:IcahnEnterprisesHoldingsMember us-gaap:LimitedPartnerMember 2019-09-30 0000813762 iep:IcahnEnterprisesHoldingsMember us-gaap:ParentMember 2019-09-30 0000813762 iep:IcahnEnterprisesHoldingsMember u</w:t>
      </w:r>
      <w:r>
        <w:rPr>
          <w:rFonts w:eastAsia="Times New Roman"/>
          <w:vanish/>
          <w:sz w:val="20"/>
          <w:szCs w:val="20"/>
        </w:rPr>
        <w:t>s-gaap:LimitedPartnerMember 2019-06-30 0000813762 iep:IcahnEnterprisesHoldingsMember 2019-06-30 0000813762 iep:IcahnEnterprisesHoldingsMember us-gaap:LimitedPartnerMember 2018-12-31 0000813762 iep:IcahnEnterprisesHoldingsMember us-gaap:ParentMember 2019-06</w:t>
      </w:r>
      <w:r>
        <w:rPr>
          <w:rFonts w:eastAsia="Times New Roman"/>
          <w:vanish/>
          <w:sz w:val="20"/>
          <w:szCs w:val="20"/>
        </w:rPr>
        <w:t>-30 0000813762 iep:IcahnEnterprisesHoldingsMember us-gaap:GeneralPartnerMember 2018-12-31 0000813762 iep:IcahnEnterprisesHoldingsMember us-gaap:NoncontrollingInterestMember 2019-09-30 0000813762 iep:IcahnEnterprisesHoldingsMember us-gaap:LimitedPartnerMemb</w:t>
      </w:r>
      <w:r>
        <w:rPr>
          <w:rFonts w:eastAsia="Times New Roman"/>
          <w:vanish/>
          <w:sz w:val="20"/>
          <w:szCs w:val="20"/>
        </w:rPr>
        <w:t>er 2019-03-31 0000813762 iep:IcahnEnterprisesHoldingsMember us-gaap:GeneralPartnerMember 2019-03-31 0000813762 iep:IcahnEnterprisesHoldingsMember 2019-03-31 0000813762 iep:IcahnEnterprisesHoldingsMember us-gaap:NoncontrollingInterestMember 2019-06-30 00008</w:t>
      </w:r>
      <w:r>
        <w:rPr>
          <w:rFonts w:eastAsia="Times New Roman"/>
          <w:vanish/>
          <w:sz w:val="20"/>
          <w:szCs w:val="20"/>
        </w:rPr>
        <w:t>13762 iep:IcahnEnterprisesHoldingsMember us-gaap:NoncontrollingInterestMember 2018-12-31 0000813762 iep:IcahnEnterprisesHoldingsMember us-gaap:LimitedPartnerMember 2018-04-01 2018-06-30 0000813762 iep:IcahnEnterprisesHoldingsMember 2018-04-01 2018-06-30 00</w:t>
      </w:r>
      <w:r>
        <w:rPr>
          <w:rFonts w:eastAsia="Times New Roman"/>
          <w:vanish/>
          <w:sz w:val="20"/>
          <w:szCs w:val="20"/>
        </w:rPr>
        <w:t>00813762 iep:IcahnEnterprisesHoldingsMember us-gaap:NoncontrollingInterestMember 2018-01-01 2018-03-31 0000813762 iep:IcahnEnterprisesHoldingsMember us-gaap:LimitedPartnerMember 2018-01-01 2018-03-31 0000813762 iep:IcahnEnterprisesHoldingsMember 2018-01-01</w:t>
      </w:r>
      <w:r>
        <w:rPr>
          <w:rFonts w:eastAsia="Times New Roman"/>
          <w:vanish/>
          <w:sz w:val="20"/>
          <w:szCs w:val="20"/>
        </w:rPr>
        <w:t xml:space="preserve"> 2018-03-31 0000813762 iep:IcahnEnterprisesHoldingsMember us-gaap:ParentMember 2018-07-01 2018-09-30 0000813762 iep:IcahnEnterprisesHoldingsMember us-gaap:NoncontrollingInterestMember 2018-04-01 2018-06-30 0000813762 iep:IcahnEnterprisesHoldingsMember us-g</w:t>
      </w:r>
      <w:r>
        <w:rPr>
          <w:rFonts w:eastAsia="Times New Roman"/>
          <w:vanish/>
          <w:sz w:val="20"/>
          <w:szCs w:val="20"/>
        </w:rPr>
        <w:t>aap:GeneralPartnerMember 2018-06-30 0000813762 iep:IcahnEnterprisesHoldingsMember us-gaap:ParentMember 2018-09-30 0000813762 iep:IcahnEnterprisesHoldingsMember us-gaap:LimitedPartnerMember 2017-12-31 0000813762 iep:IcahnEnterprisesHoldingsMember us-gaap:Ge</w:t>
      </w:r>
      <w:r>
        <w:rPr>
          <w:rFonts w:eastAsia="Times New Roman"/>
          <w:vanish/>
          <w:sz w:val="20"/>
          <w:szCs w:val="20"/>
        </w:rPr>
        <w:t>neralPartnerMember 2018-01-01 2018-03-31 0000813762 iep:IcahnEnterprisesHoldingsMember us-gaap:ParentMember 2018-01-01 2018-03-31 0000813762 iep:IcahnEnterprisesHoldingsMember us-gaap:GeneralPartnerMember 2018-04-01 2018-06-30 0000813762 iep:IcahnEnterpris</w:t>
      </w:r>
      <w:r>
        <w:rPr>
          <w:rFonts w:eastAsia="Times New Roman"/>
          <w:vanish/>
          <w:sz w:val="20"/>
          <w:szCs w:val="20"/>
        </w:rPr>
        <w:t>esHoldingsMember 2018-06-30 0000813762 iep:IcahnEnterprisesHoldingsMember us-gaap:NoncontrollingInterestMember 2018-07-01 2018-09-30 0000813762 iep:IcahnEnterprisesHoldingsMember us-gaap:NoncontrollingInterestMember 2018-09-30 0000813762 iep:IcahnEnterpris</w:t>
      </w:r>
      <w:r>
        <w:rPr>
          <w:rFonts w:eastAsia="Times New Roman"/>
          <w:vanish/>
          <w:sz w:val="20"/>
          <w:szCs w:val="20"/>
        </w:rPr>
        <w:t>esHoldingsMember 2018-03-31 0000813762 iep:IcahnEnterprisesHoldingsMember us-gaap:ParentMember 2017-12-31 0000813762 iep:IcahnEnterprisesHoldingsMember us-gaap:ParentMember 2018-04-01 2018-06-30 0000813762 iep:IcahnEnterprisesHoldingsMember 2018-09-30 0000</w:t>
      </w:r>
      <w:r>
        <w:rPr>
          <w:rFonts w:eastAsia="Times New Roman"/>
          <w:vanish/>
          <w:sz w:val="20"/>
          <w:szCs w:val="20"/>
        </w:rPr>
        <w:t>813762 iep:IcahnEnterprisesHoldingsMember us-gaap:NoncontrollingInterestMember 2017-12-31 0000813762 iep:IcahnEnterprisesHoldingsMember us-gaap:GeneralPartnerMember 2018-03-31 0000813762 iep:IcahnEnterprisesHoldingsMember us-gaap:NoncontrollingInterestMemb</w:t>
      </w:r>
      <w:r>
        <w:rPr>
          <w:rFonts w:eastAsia="Times New Roman"/>
          <w:vanish/>
          <w:sz w:val="20"/>
          <w:szCs w:val="20"/>
        </w:rPr>
        <w:t>er 2018-03-31 0000813762 iep:IcahnEnterprisesHoldingsMember us-gaap:LimitedPartnerMember 2018-03-31 0000813762 iep:IcahnEnterprisesHoldingsMember us-gaap:LimitedPartnerMember 2018-06-30 0000813762 iep:IcahnEnterprisesHoldingsMember us-gaap:ParentMember 201</w:t>
      </w:r>
      <w:r>
        <w:rPr>
          <w:rFonts w:eastAsia="Times New Roman"/>
          <w:vanish/>
          <w:sz w:val="20"/>
          <w:szCs w:val="20"/>
        </w:rPr>
        <w:t>8-06-30 0000813762 iep:IcahnEnterprisesHoldingsMember us-gaap:GeneralPartnerMember 2017-12-31 0000813762 iep:IcahnEnterprisesHoldingsMember us-gaap:LimitedPartnerMember 2018-09-30 0000813762 iep:IcahnEnterprisesHoldingsMember us-gaap:NoncontrollingInterest</w:t>
      </w:r>
      <w:r>
        <w:rPr>
          <w:rFonts w:eastAsia="Times New Roman"/>
          <w:vanish/>
          <w:sz w:val="20"/>
          <w:szCs w:val="20"/>
        </w:rPr>
        <w:t>Member 2018-06-30 0000813762 iep:IcahnEnterprisesHoldingsMember us-gaap:ParentMember 2018-03-31 0000813762 iep:IcahnEnterprisesHoldingsMember us-gaap:GeneralPartnerMember 2018-09-30 0000813762 iep:IcahnEnterprisesHoldingsMember 2017-12-31 0000813762 iep:Vi</w:t>
      </w:r>
      <w:r>
        <w:rPr>
          <w:rFonts w:eastAsia="Times New Roman"/>
          <w:vanish/>
          <w:sz w:val="20"/>
          <w:szCs w:val="20"/>
        </w:rPr>
        <w:t>skaseMember iep:FoodPackagingSegmentMember 2018-01-01 2018-01-31 0000813762 iep:ArlMember iep:RailcarSegmentMember 2018-01-01 2018-09-30 0000813762 iep:CvrEnergyIncMember iep:EnergySegmentMember 2019-01-01 2019-09-30 0000813762 iep:ViskaseMember iep:FoodPa</w:t>
      </w:r>
      <w:r>
        <w:rPr>
          <w:rFonts w:eastAsia="Times New Roman"/>
          <w:vanish/>
          <w:sz w:val="20"/>
          <w:szCs w:val="20"/>
        </w:rPr>
        <w:t>ckagingSegmentMember 2018-01-01 2018-09-30 0000813762 iep:CvrRefiningLpMember iep:EnergySegmentMember 2018-08-01 2018-08-01 0000813762 iep:ViskaseMember iep:FoodPackagingSegmentMember 2019-01-01 2019-09-30 0000813762 iep:CvrRefiningLpMember iep:EnergySegme</w:t>
      </w:r>
      <w:r>
        <w:rPr>
          <w:rFonts w:eastAsia="Times New Roman"/>
          <w:vanish/>
          <w:sz w:val="20"/>
          <w:szCs w:val="20"/>
        </w:rPr>
        <w:t>ntMember 2019-01-29 2019-01-29 0000813762 iep:IcahnEnterprisesGPMember 2019-01-01 2019-09-30 0000813762 iep:FerrousResourcesMember iep:MiningsegmentMember 2019-07-01 2019-09-30 0000813762 iep:RealEstateSegmentMember 2018-08-01 2018-08-31 0000813762 iep:Cvr</w:t>
      </w:r>
      <w:r>
        <w:rPr>
          <w:rFonts w:eastAsia="Times New Roman"/>
          <w:vanish/>
          <w:sz w:val="20"/>
          <w:szCs w:val="20"/>
        </w:rPr>
        <w:t>EnergyIncMember iep:EnergySegmentMember 2018-08-01 2018-08-01 0000813762 iep:FerrousResourcesMember iep:MiningsegmentMember 2019-07-31 2019-07-31 0000813762 iep:InvestmentFundsMember 2018-12-31 0000813762 iep:InvestmentFundsMember 2019-09-30 0000813762 iep</w:t>
      </w:r>
      <w:r>
        <w:rPr>
          <w:rFonts w:eastAsia="Times New Roman"/>
          <w:vanish/>
          <w:sz w:val="20"/>
          <w:szCs w:val="20"/>
        </w:rPr>
        <w:t>:PrincipalOwnersAndAffiliatesMember 2019-01-01 2019-09-30 0000813762 iep:FerrousResourcesMember iep:MiningsegmentMember 2018-12-05 0000813762 iep:CvrEnergyIncMember iep:EnergySegmentMember 2019-01-29 2019-01-29 0000813762 iep:IcahnEnterprisesHoldingsMember</w:t>
      </w:r>
      <w:r>
        <w:rPr>
          <w:rFonts w:eastAsia="Times New Roman"/>
          <w:vanish/>
          <w:sz w:val="20"/>
          <w:szCs w:val="20"/>
        </w:rPr>
        <w:t xml:space="preserve"> iep:IcahnEnterprisesGPMember 2019-01-01 2019-09-30 0000813762 iep:IcahnEnterprisesHoldingsMember us-gaap:OtherAssetsMember 2019-09-30 0000813762 iep:IcahnEnterprisesHoldingsMember iep:AccountspayableaccruedexpensesandotherliabilitiesMember 2018-12-31 0000</w:t>
      </w:r>
      <w:r>
        <w:rPr>
          <w:rFonts w:eastAsia="Times New Roman"/>
          <w:vanish/>
          <w:sz w:val="20"/>
          <w:szCs w:val="20"/>
        </w:rPr>
        <w:t>813762 iep:IcahnEnterprisesHoldingsMember iep:DuetobrokersMember 2018-12-31 0000813762 iep:IcahnEnterprisesHoldingsMember us-gaap:InventoriesMember 2019-09-30 0000813762 iep:IcahnEnterprisesHoldingsMember iep:Cashheldatconsolidatedaffiliatedpartnershipsand</w:t>
      </w:r>
      <w:r>
        <w:rPr>
          <w:rFonts w:eastAsia="Times New Roman"/>
          <w:vanish/>
          <w:sz w:val="20"/>
          <w:szCs w:val="20"/>
        </w:rPr>
        <w:t>restrictedcashMember 2018-12-31 0000813762 iep:IcahnEnterprisesHoldingsMember iep:DuetobrokersMember 2019-09-30 0000813762 iep:IcahnEnterprisesHoldingsMember us-gaap:InvestmentsMember 2018-12-31 0000813762 iep:IcahnEnterprisesHoldingsMember iep:DueFromBrok</w:t>
      </w:r>
      <w:r>
        <w:rPr>
          <w:rFonts w:eastAsia="Times New Roman"/>
          <w:vanish/>
          <w:sz w:val="20"/>
          <w:szCs w:val="20"/>
        </w:rPr>
        <w:t>erMember 2019-09-30 0000813762 iep:IcahnEnterprisesHoldingsMember iep:IntangibleassetsnetMember 2018-12-31 0000813762 iep:IcahnEnterprisesHoldingsMember us-gaap:SecuritiesSoldNotYetPurchasedMember 2019-09-30 0000813762 iep:IcahnEnterprisesHoldingsMember ie</w:t>
      </w:r>
      <w:r>
        <w:rPr>
          <w:rFonts w:eastAsia="Times New Roman"/>
          <w:vanish/>
          <w:sz w:val="20"/>
          <w:szCs w:val="20"/>
        </w:rPr>
        <w:t xml:space="preserve">p:DueFromBrokerMember 2018-12-31 0000813762 iep:IcahnEnterprisesHoldingsMember us-gaap:DebtMember 2018-12-31 0000813762 iep:IcahnEnterprisesHoldingsMember us-gaap:SecuritiesSoldNotYetPurchasedMember 2018-12-31 0000813762 iep:IcahnEnterprisesHoldingsMember </w:t>
      </w:r>
      <w:r>
        <w:rPr>
          <w:rFonts w:eastAsia="Times New Roman"/>
          <w:vanish/>
          <w:sz w:val="20"/>
          <w:szCs w:val="20"/>
        </w:rPr>
        <w:t>us-gaap:CashAndCashEquivalentsMember 2018-12-31 0000813762 iep:IcahnEnterprisesHoldingsMember us-gaap:CashAndCashEquivalentsMember 2019-09-30 0000813762 iep:IcahnEnterprisesHoldingsMember us-gaap:PropertyPlantAndEquipmentMember 2018-12-31 0000813762 iep:Ic</w:t>
      </w:r>
      <w:r>
        <w:rPr>
          <w:rFonts w:eastAsia="Times New Roman"/>
          <w:vanish/>
          <w:sz w:val="20"/>
          <w:szCs w:val="20"/>
        </w:rPr>
        <w:t>ahnEnterprisesHoldingsMember us-gaap:PropertyPlantAndEquipmentMember 2019-09-30 0000813762 iep:IcahnEnterprisesHoldingsMember us-gaap:DebtMember 2019-09-30 0000813762 iep:IcahnEnterprisesHoldingsMember iep:IntangibleassetsnetMember 2019-09-30 0000813762 ie</w:t>
      </w:r>
      <w:r>
        <w:rPr>
          <w:rFonts w:eastAsia="Times New Roman"/>
          <w:vanish/>
          <w:sz w:val="20"/>
          <w:szCs w:val="20"/>
        </w:rPr>
        <w:t>p:IcahnEnterprisesHoldingsMember us-gaap:OtherAssetsMember 2018-12-31 0000813762 iep:IcahnEnterprisesHoldingsMember iep:AccountspayableaccruedexpensesandotherliabilitiesMember 2019-09-30 0000813762 iep:IcahnEnterprisesHoldingsMember us-gaap:InvestmentsMemb</w:t>
      </w:r>
      <w:r>
        <w:rPr>
          <w:rFonts w:eastAsia="Times New Roman"/>
          <w:vanish/>
          <w:sz w:val="20"/>
          <w:szCs w:val="20"/>
        </w:rPr>
        <w:t>er 2019-09-30 0000813762 iep:IcahnEnterprisesHoldingsMember us-gaap:InventoriesMember 2018-12-31 0000813762 iep:IcahnEnterprisesHoldingsMember iep:CashheldatconsolidatedaffiliatedpartnershipsandrestrictedcashMember 2019-09-30 0000813762 iep:EnergySegmentMe</w:t>
      </w:r>
      <w:r>
        <w:rPr>
          <w:rFonts w:eastAsia="Times New Roman"/>
          <w:vanish/>
          <w:sz w:val="20"/>
          <w:szCs w:val="20"/>
        </w:rPr>
        <w:t>mber 2018-12-31 0000813762 us-gaap:StockholdersEquityTotalMember iep:EnergySegmentMember iep:AttributabletoIcahnEnterprisesMember 2017-12-31 0000813762 iep:IncometaxexpenseMember iep:EnergySegmentMember 2018-01-01 2018-09-30 0000813762 us-gaap:Stockholders</w:t>
      </w:r>
      <w:r>
        <w:rPr>
          <w:rFonts w:eastAsia="Times New Roman"/>
          <w:vanish/>
          <w:sz w:val="20"/>
          <w:szCs w:val="20"/>
        </w:rPr>
        <w:t>EquityTotalMember iep:EnergySegmentMember 2017-12-31 0000813762 iep:EnergySegmentMember 2018-01-01 2018-09-30 0000813762 iep:AutomotiveSegmentMember 2019-09-30 0000813762 us-gaap:StockholdersEquityTotalMember iep:EnergySegmentMember 2018-12-31 0000813762 i</w:t>
      </w:r>
      <w:r>
        <w:rPr>
          <w:rFonts w:eastAsia="Times New Roman"/>
          <w:vanish/>
          <w:sz w:val="20"/>
          <w:szCs w:val="20"/>
        </w:rPr>
        <w:t>ep:EnergySegmentMember 2019-09-30 0000813762 iep:CashheldatconsolidatedaffiliatedpartnershipsMember 2018-12-31 0000813762 iep:RestrictedCashMember 2018-12-31 0000813762 us-gaap:CostOfSalesMember iep:EnergySegmentMember 2018-07-01 2018-09-30 0000813762 iep:</w:t>
      </w:r>
      <w:r>
        <w:rPr>
          <w:rFonts w:eastAsia="Times New Roman"/>
          <w:vanish/>
          <w:sz w:val="20"/>
          <w:szCs w:val="20"/>
        </w:rPr>
        <w:t>EnergySegmentMember 2018-07-01 2018-09-30 0000813762 us-gaap:OtherAssetsMember iep:EnergySegmentMember 2018-12-31 0000813762 iep:EnergySegmentMember 2019-01-01 0000813762 srt:MaximumMember iep:RealEstateSegmentMember 2019-01-01 2019-09-30 0000813762 us-gaa</w:t>
      </w:r>
      <w:r>
        <w:rPr>
          <w:rFonts w:eastAsia="Times New Roman"/>
          <w:vanish/>
          <w:sz w:val="20"/>
          <w:szCs w:val="20"/>
        </w:rPr>
        <w:t xml:space="preserve">p:OtherIncomeMember iep:EnergySegmentMember 2018-01-01 2018-09-30 0000813762 iep:EnergySegmentMember 2019-01-01 2019-09-30 0000813762 iep:AutomotiveSegmentMember 2019-01-01 0000813762 us-gaap:CostOfSalesMember iep:EnergySegmentMember 2018-01-01 2018-09-30 </w:t>
      </w:r>
      <w:r>
        <w:rPr>
          <w:rFonts w:eastAsia="Times New Roman"/>
          <w:vanish/>
          <w:sz w:val="20"/>
          <w:szCs w:val="20"/>
        </w:rPr>
        <w:t>0000813762 iep:IncometaxexpenseMember iep:EnergySegmentMember 2018-07-01 2018-09-30 0000813762 iep:CashheldatconsolidatedaffiliatedpartnershipsMember 2019-09-30 0000813762 iep:FoodPackagingSegmentMember 2019-01-01 0000813762 iep:AttributabletoIcahnEnterpri</w:t>
      </w:r>
      <w:r>
        <w:rPr>
          <w:rFonts w:eastAsia="Times New Roman"/>
          <w:vanish/>
          <w:sz w:val="20"/>
          <w:szCs w:val="20"/>
        </w:rPr>
        <w:t>sesMember iep:EnergySegmentMember 2018-01-01 2018-09-30 0000813762 us-gaap:DiscontinuedOperationsHeldForSaleOrDisposedOfBySaleMember iep:FederalMogulMember 2019-01-01 2019-09-30 0000813762 iep:RestrictedCashMember 2019-09-30 0000813762 us-gaap:OtherIncomeM</w:t>
      </w:r>
      <w:r>
        <w:rPr>
          <w:rFonts w:eastAsia="Times New Roman"/>
          <w:vanish/>
          <w:sz w:val="20"/>
          <w:szCs w:val="20"/>
        </w:rPr>
        <w:t>ember iep:EnergySegmentMember 2018-07-01 2018-09-30 0000813762 us-gaap:PropertyPlantAndEquipmentMember iep:EnergySegmentMember 2018-12-31 0000813762 iep:AutomotiveSegmentMember 2019-01-01 2019-09-30 0000813762 iep:AutomotiveSegmentMember 2018-12-31 0000813</w:t>
      </w:r>
      <w:r>
        <w:rPr>
          <w:rFonts w:eastAsia="Times New Roman"/>
          <w:vanish/>
          <w:sz w:val="20"/>
          <w:szCs w:val="20"/>
        </w:rPr>
        <w:t xml:space="preserve">762 iep:DeferredtaxliabilityMember iep:EnergySegmentMember 2018-12-31 0000813762 iep:AutomotiveSegmentMember 2018-01-01 2018-09-30 0000813762 us-gaap:StockholdersEquityTotalMember iep:EnergySegmentMember iep:AttributabletoIcahnEnterprisesMember 2018-12-31 </w:t>
      </w:r>
      <w:r>
        <w:rPr>
          <w:rFonts w:eastAsia="Times New Roman"/>
          <w:vanish/>
          <w:sz w:val="20"/>
          <w:szCs w:val="20"/>
        </w:rPr>
        <w:t>0000813762 iep:AttributabletoIcahnEnterprisesMember iep:EnergySegmentMember 2018-07-01 2018-09-30 0000813762 srt:MinimumMember iep:RealEstateSegmentMember 2019-01-01 2019-09-30 0000813762 us-gaap:AllOtherSegmentsMember 2019-01-01 0000813762 iep:A767Leasing</w:t>
      </w:r>
      <w:r>
        <w:rPr>
          <w:rFonts w:eastAsia="Times New Roman"/>
          <w:vanish/>
          <w:sz w:val="20"/>
          <w:szCs w:val="20"/>
        </w:rPr>
        <w:t>Member iep:AutomotiveSegmentMember 2019-09-30 0000813762 iep:PurchasesfromrelatedpartyMember us-gaap:EquityMethodInvesteeMember 2019-01-01 2019-09-30 0000813762 iep:A767LeasingMember iep:AutomotiveSegmentMember 2019-07-01 2019-09-30 0000813762 iep:Investme</w:t>
      </w:r>
      <w:r>
        <w:rPr>
          <w:rFonts w:eastAsia="Times New Roman"/>
          <w:vanish/>
          <w:sz w:val="20"/>
          <w:szCs w:val="20"/>
        </w:rPr>
        <w:t>ntinfundsMember iep:PrincipalOwnersAndAffiliatesMember 2019-07-01 2019-09-30 0000813762 iep:ExpenseSharingAgreementMember iep:ConsolidatedVIEMember 2018-01-01 2018-09-30 0000813762 sic:Z7600 us-gaap:EquityMethodInvesteeMember 2018-01-01 2018-09-30 00008137</w:t>
      </w:r>
      <w:r>
        <w:rPr>
          <w:rFonts w:eastAsia="Times New Roman"/>
          <w:vanish/>
          <w:sz w:val="20"/>
          <w:szCs w:val="20"/>
        </w:rPr>
        <w:t>62 iep:PurchasesfromrelatedpartyMember iep:AcfMember 2018-01-01 2018-09-30 0000813762 iep:InvestmentinfundsMember iep:PrincipalOwnersAndAffiliatesMember 2019-09-30 0000813762 iep:InvestmentinfundsMember iep:PrincipalOwnersAndAffiliatesMember 2018-01-01 201</w:t>
      </w:r>
      <w:r>
        <w:rPr>
          <w:rFonts w:eastAsia="Times New Roman"/>
          <w:vanish/>
          <w:sz w:val="20"/>
          <w:szCs w:val="20"/>
        </w:rPr>
        <w:t>8-09-30 0000813762 iep:ExpenseSharingAgreementMember iep:ConsolidatedVIEMember 2019-07-01 2019-09-30 0000813762 iep:InvestmentinfundsMember iep:PrincipalOwnersAndAffiliatesMember 2018-12-31 0000813762 iep:InvestmentMember iep:PurchasesfromrelatedpartyMembe</w:t>
      </w:r>
      <w:r>
        <w:rPr>
          <w:rFonts w:eastAsia="Times New Roman"/>
          <w:vanish/>
          <w:sz w:val="20"/>
          <w:szCs w:val="20"/>
        </w:rPr>
        <w:t>r us-gaap:EquityMethodInvesteeMember 2018-01-01 2018-09-30 0000813762 iep:A767LeasingMember iep:AutomotiveSegmentMember 2018-12-31 0000813762 us-gaap:OperatingExpenseMember iep:InsightPortfolioGroupLLCMember 2018-01-01 2018-09-30 0000813762 sic:Z7600 us-ga</w:t>
      </w:r>
      <w:r>
        <w:rPr>
          <w:rFonts w:eastAsia="Times New Roman"/>
          <w:vanish/>
          <w:sz w:val="20"/>
          <w:szCs w:val="20"/>
        </w:rPr>
        <w:t>ap:EquityMethodInvesteeMember 2018-07-01 2018-09-30 0000813762 sic:Z7600 us-gaap:EquityMethodInvesteeMember 2019-07-01 2019-09-30 0000813762 sic:Z7600 us-gaap:EquityMethodInvesteeMember 2019-01-01 2019-09-30 0000813762 us-gaap:OperatingExpenseMember iep:In</w:t>
      </w:r>
      <w:r>
        <w:rPr>
          <w:rFonts w:eastAsia="Times New Roman"/>
          <w:vanish/>
          <w:sz w:val="20"/>
          <w:szCs w:val="20"/>
        </w:rPr>
        <w:t>sightPortfolioGroupLLCMember 2019-01-01 2019-09-30 0000813762 iep:RailcarcomponentsalesMember iep:AcfMember 2018-01-01 2018-09-30 0000813762 iep:PurchasesfromrelatedpartyMember us-gaap:EquityMethodInvesteeMember 2018-01-01 2018-09-30 0000813762 iep:Expense</w:t>
      </w:r>
      <w:r>
        <w:rPr>
          <w:rFonts w:eastAsia="Times New Roman"/>
          <w:vanish/>
          <w:sz w:val="20"/>
          <w:szCs w:val="20"/>
        </w:rPr>
        <w:t>SharingAgreementMember iep:ConsolidatedVIEMember 2018-07-01 2018-09-30 0000813762 iep:InvestmentinfundsMember iep:PrincipalOwnersAndAffiliatesMember 2019-01-01 2019-09-30 0000813762 iep:A767LeasingMember iep:AutomotiveSegmentMember 2018-07-01 2018-09-30 00</w:t>
      </w:r>
      <w:r>
        <w:rPr>
          <w:rFonts w:eastAsia="Times New Roman"/>
          <w:vanish/>
          <w:sz w:val="20"/>
          <w:szCs w:val="20"/>
        </w:rPr>
        <w:t>00813762 iep:A767LeasingMember iep:AutomotiveSegmentMember 2018-01-01 2018-09-30 0000813762 iep:RailcarcomponentsalesMember iep:AcfMember 2018-07-01 2018-09-30 0000813762 iep:ExpenseSharingAgreementMember iep:ConsolidatedVIEMember 2019-01-01 2019-09-30 000</w:t>
      </w:r>
      <w:r>
        <w:rPr>
          <w:rFonts w:eastAsia="Times New Roman"/>
          <w:vanish/>
          <w:sz w:val="20"/>
          <w:szCs w:val="20"/>
        </w:rPr>
        <w:t>0813762 iep:A767LeasingMember iep:AutomotiveSegmentMember 2019-01-01 2019-09-30 0000813762 us-gaap:OtherInvestmentsMember iep:OtherSegmentsAndHoldingCompanyMember 2019-09-30 0000813762 us-gaap:EquityMethodInvestmentsMember iep:OtherSegmentsAndHoldingCompan</w:t>
      </w:r>
      <w:r>
        <w:rPr>
          <w:rFonts w:eastAsia="Times New Roman"/>
          <w:vanish/>
          <w:sz w:val="20"/>
          <w:szCs w:val="20"/>
        </w:rPr>
        <w:t>yMember 2018-12-31 0000813762 iep:OtherSegmentsAndHoldingCompanyMember 2019-09-30 0000813762 us-gaap:OtherInvestmentsMember iep:OtherSegmentsAndHoldingCompanyMember 2018-12-31 0000813762 us-gaap:EquityMethodInvestmentsMember iep:OtherSegmentsAndHoldingComp</w:t>
      </w:r>
      <w:r>
        <w:rPr>
          <w:rFonts w:eastAsia="Times New Roman"/>
          <w:vanish/>
          <w:sz w:val="20"/>
          <w:szCs w:val="20"/>
        </w:rPr>
        <w:t>anyMember 2019-09-30 0000813762 iep:OtherSegmentsAndHoldingCompanyMember 2018-12-31 0000813762 iep:FinancialMember us-gaap:EquitySecuritiesMember iep:InvestmentSegmentMember 2019-09-30 0000813762 iep:EnergySectorMember us-gaap:EquitySecuritiesMember iep:In</w:t>
      </w:r>
      <w:r>
        <w:rPr>
          <w:rFonts w:eastAsia="Times New Roman"/>
          <w:vanish/>
          <w:sz w:val="20"/>
          <w:szCs w:val="20"/>
        </w:rPr>
        <w:t>vestmentSegmentMember 2018-12-31 0000813762 iep:ConsumerNonCyclicalMember us-gaap:EquitySecuritiesMember iep:InvestmentSegmentMember 2018-12-31 0000813762 iep:TechnologyMember us-gaap:EquitySecuritiesMember iep:InvestmentSegmentMember 2018-12-31 0000813762</w:t>
      </w:r>
      <w:r>
        <w:rPr>
          <w:rFonts w:eastAsia="Times New Roman"/>
          <w:vanish/>
          <w:sz w:val="20"/>
          <w:szCs w:val="20"/>
        </w:rPr>
        <w:t xml:space="preserve"> iep:InvestmentSegmentMember 2018-12-31 0000813762 us-gaap:EquitySecuritiesMember iep:InvestmentSegmentMember 2019-09-30 0000813762 iep:InvestmentSegmentMember 2019-09-30 0000813762 iep:TechnologyMember us-gaap:EquitySecuritiesMember iep:InvestmentSegmentM</w:t>
      </w:r>
      <w:r>
        <w:rPr>
          <w:rFonts w:eastAsia="Times New Roman"/>
          <w:vanish/>
          <w:sz w:val="20"/>
          <w:szCs w:val="20"/>
        </w:rPr>
        <w:t>ember 2019-09-30 0000813762 iep:OtherMember us-gaap:EquitySecuritiesMember iep:InvestmentSegmentMember 2019-09-30 0000813762 iep:BasicMaterialsMember us-gaap:EquitySecuritiesMember iep:InvestmentSegmentMember 2019-09-30 0000813762 us-gaap:EquitySecuritiesM</w:t>
      </w:r>
      <w:r>
        <w:rPr>
          <w:rFonts w:eastAsia="Times New Roman"/>
          <w:vanish/>
          <w:sz w:val="20"/>
          <w:szCs w:val="20"/>
        </w:rPr>
        <w:t>ember iep:InvestmentSegmentMember 2018-12-31 0000813762 iep:FinancialMember us-gaap:EquitySecuritiesMember iep:InvestmentSegmentMember 2018-12-31 0000813762 iep:ConsumerNonCyclicalMember us-gaap:EquitySecuritiesMember iep:InvestmentSegmentMember 2019-09-30</w:t>
      </w:r>
      <w:r>
        <w:rPr>
          <w:rFonts w:eastAsia="Times New Roman"/>
          <w:vanish/>
          <w:sz w:val="20"/>
          <w:szCs w:val="20"/>
        </w:rPr>
        <w:t xml:space="preserve"> 0000813762 iep:ConsumerCyclicalMember us-gaap:EquitySecuritiesMember iep:InvestmentSegmentMember 2019-09-30 0000813762 us-gaap:DebtSecuritiesMember iep:InvestmentSegmentMember 2018-12-31 0000813762 us-gaap:DebtSecuritiesMember iep:InvestmentSegmentMember </w:t>
      </w:r>
      <w:r>
        <w:rPr>
          <w:rFonts w:eastAsia="Times New Roman"/>
          <w:vanish/>
          <w:sz w:val="20"/>
          <w:szCs w:val="20"/>
        </w:rPr>
        <w:t>2019-09-30 0000813762 iep:EnergySectorMember us-gaap:EquitySecuritiesMember iep:InvestmentSegmentMember 2019-09-30 0000813762 iep:OtherMember us-gaap:EquitySecuritiesMember iep:InvestmentSegmentMember 2018-12-31 0000813762 iep:ConsumerCyclicalMember us-gaa</w:t>
      </w:r>
      <w:r>
        <w:rPr>
          <w:rFonts w:eastAsia="Times New Roman"/>
          <w:vanish/>
          <w:sz w:val="20"/>
          <w:szCs w:val="20"/>
        </w:rPr>
        <w:t>p:EquitySecuritiesMember iep:InvestmentSegmentMember 2018-12-31 0000813762 iep:BasicMaterialsMember us-gaap:EquitySecuritiesMember iep:InvestmentSegmentMember 2018-12-31 0000813762 iep:InvestmentSegmentMember 2019-07-01 2019-09-30 0000813762 iep:HerbalifeM</w:t>
      </w:r>
      <w:r>
        <w:rPr>
          <w:rFonts w:eastAsia="Times New Roman"/>
          <w:vanish/>
          <w:sz w:val="20"/>
          <w:szCs w:val="20"/>
        </w:rPr>
        <w:t>ember iep:InvestmentSegmentMember 2018-01-01 2018-09-30 0000813762 iep:HertzMember iep:InvestmentSegmentMember 2018-12-31 0000813762 iep:OtherSegmentsAndHoldingCompanyMember 2019-07-01 2019-09-30 0000813762 iep:CaesarsMember iep:InvestmentSegmentMember 201</w:t>
      </w:r>
      <w:r>
        <w:rPr>
          <w:rFonts w:eastAsia="Times New Roman"/>
          <w:vanish/>
          <w:sz w:val="20"/>
          <w:szCs w:val="20"/>
        </w:rPr>
        <w:t>9-09-30 0000813762 iep:InvestmentSegmentMember 2018-07-01 2018-09-30 0000813762 iep:HertzMember iep:InvestmentSegmentMember 2019-01-01 2019-09-30 0000813762 iep:HerbalifeMember iep:InvestmentSegmentMember 2019-09-30 0000813762 iep:InvestmentSegmentMember 2</w:t>
      </w:r>
      <w:r>
        <w:rPr>
          <w:rFonts w:eastAsia="Times New Roman"/>
          <w:vanish/>
          <w:sz w:val="20"/>
          <w:szCs w:val="20"/>
        </w:rPr>
        <w:t>018-01-01 2018-09-30 0000813762 iep:HertzMember iep:InvestmentSegmentMember 2018-07-01 2018-09-30 0000813762 iep:HertzMember iep:InvestmentSegmentMember 2019-07-01 2019-09-30 0000813762 iep:HertzMember iep:InvestmentSegmentMember 2018-01-01 2018-09-30 0000</w:t>
      </w:r>
      <w:r>
        <w:rPr>
          <w:rFonts w:eastAsia="Times New Roman"/>
          <w:vanish/>
          <w:sz w:val="20"/>
          <w:szCs w:val="20"/>
        </w:rPr>
        <w:t>813762 iep:HerbalifeMember iep:InvestmentSegmentMember 2019-07-01 2019-09-30 0000813762 iep:OtherSegmentsAndHoldingCompanyMember 2018-07-01 2018-09-30 0000813762 iep:HerbalifeMember iep:InvestmentSegmentMember 2019-01-01 2019-09-30 0000813762 iep:CaesarsMe</w:t>
      </w:r>
      <w:r>
        <w:rPr>
          <w:rFonts w:eastAsia="Times New Roman"/>
          <w:vanish/>
          <w:sz w:val="20"/>
          <w:szCs w:val="20"/>
        </w:rPr>
        <w:t>mber iep:InvestmentSegmentMember 2019-07-01 2019-09-30 0000813762 iep:HertzMember iep:InvestmentSegmentMember 2019-09-30 0000813762 iep:HerbalifeMember iep:InvestmentSegmentMember 2018-07-01 2018-09-30 0000813762 iep:CaesarsMember iep:InvestmentSegmentMemb</w:t>
      </w:r>
      <w:r>
        <w:rPr>
          <w:rFonts w:eastAsia="Times New Roman"/>
          <w:vanish/>
          <w:sz w:val="20"/>
          <w:szCs w:val="20"/>
        </w:rPr>
        <w:t>er 2019-01-01 2019-09-30 0000813762 iep:OtherSegmentsAndHoldingCompanyMember 2018-01-01 2018-09-30 0000813762 iep:HerbalifeMember iep:InvestmentSegmentMember 2018-12-31 0000813762 us-gaap:FairValueMeasurementsNonrecurringMember 2019-01-01 2019-09-30 000081</w:t>
      </w:r>
      <w:r>
        <w:rPr>
          <w:rFonts w:eastAsia="Times New Roman"/>
          <w:vanish/>
          <w:sz w:val="20"/>
          <w:szCs w:val="20"/>
        </w:rPr>
        <w:t>3762 us-gaap:FairValueMeasurementsNonrecurringMember 2018-01-01 2018-09-30 0000813762 us-gaap:FairValueInputsLevel3Member us-gaap:FairValueMeasurementsRecurringMember 2019-09-30 0000813762 us-gaap:FairValueInputsLevel3Member us-gaap:FairValueMeasurementsRe</w:t>
      </w:r>
      <w:r>
        <w:rPr>
          <w:rFonts w:eastAsia="Times New Roman"/>
          <w:vanish/>
          <w:sz w:val="20"/>
          <w:szCs w:val="20"/>
        </w:rPr>
        <w:t>curringMember 2018-12-31 0000813762 us-gaap:FairValueInputsLevel3Member us-gaap:FairValueMeasurementsRecurringMember 2018-01-01 2018-09-30 0000813762 us-gaap:FairValueInputsLevel3Member us-gaap:FairValueMeasurementsRecurringMember 2017-12-31 0000813762 us-</w:t>
      </w:r>
      <w:r>
        <w:rPr>
          <w:rFonts w:eastAsia="Times New Roman"/>
          <w:vanish/>
          <w:sz w:val="20"/>
          <w:szCs w:val="20"/>
        </w:rPr>
        <w:t>gaap:FairValueInputsLevel3Member us-gaap:FairValueMeasurementsRecurringMember 2019-01-01 2019-09-30 0000813762 us-gaap:FairValueInputsLevel3Member us-gaap:FairValueMeasurementsRecurringMember 2018-09-30 0000813762 us-gaap:FairValueInputsLevel2Member us-gaa</w:t>
      </w:r>
      <w:r>
        <w:rPr>
          <w:rFonts w:eastAsia="Times New Roman"/>
          <w:vanish/>
          <w:sz w:val="20"/>
          <w:szCs w:val="20"/>
        </w:rPr>
        <w:t xml:space="preserve">p:FairValueMeasurementsRecurringMember 2019-09-30 0000813762 us-gaap:FairValueInputsLevel2Member us-gaap:FairValueMeasurementsRecurringMember 2018-12-31 0000813762 us-gaap:FairValueInputsLevel1Member us-gaap:FairValueMeasurementsRecurringMember 2019-09-30 </w:t>
      </w:r>
      <w:r>
        <w:rPr>
          <w:rFonts w:eastAsia="Times New Roman"/>
          <w:vanish/>
          <w:sz w:val="20"/>
          <w:szCs w:val="20"/>
        </w:rPr>
        <w:t>0000813762 us-gaap:FairValueMeasurementsRecurringMember 2019-09-30 0000813762 us-gaap:FairValueInputsLevel1Member us-gaap:FairValueMeasurementsRecurringMember 2018-12-31 0000813762 us-gaap:FairValueMeasurementsRecurringMember 2018-12-31 0000813762 us-gaap:</w:t>
      </w:r>
      <w:r>
        <w:rPr>
          <w:rFonts w:eastAsia="Times New Roman"/>
          <w:vanish/>
          <w:sz w:val="20"/>
          <w:szCs w:val="20"/>
        </w:rPr>
        <w:t>CreditRiskContractMember us-gaap:NondesignatedMember iep:NetGainFromInvestmentActivitiesMember iep:InvestmentSegmentMember 2019-07-01 2019-09-30 0000813762 us-gaap:CommodityContractMember us-gaap:NondesignatedMember iep:NetGainFromInvestmentActivitiesMembe</w:t>
      </w:r>
      <w:r>
        <w:rPr>
          <w:rFonts w:eastAsia="Times New Roman"/>
          <w:vanish/>
          <w:sz w:val="20"/>
          <w:szCs w:val="20"/>
        </w:rPr>
        <w:t>r iep:InvestmentSegmentMember 2018-07-01 2018-09-30 0000813762 us-gaap:NondesignatedMember iep:NetGainFromInvestmentActivitiesMember iep:InvestmentSegmentMember 2018-01-01 2018-09-30 0000813762 us-gaap:CommodityContractMember us-gaap:NondesignatedMember ie</w:t>
      </w:r>
      <w:r>
        <w:rPr>
          <w:rFonts w:eastAsia="Times New Roman"/>
          <w:vanish/>
          <w:sz w:val="20"/>
          <w:szCs w:val="20"/>
        </w:rPr>
        <w:t>p:NetGainFromInvestmentActivitiesMember iep:InvestmentSegmentMember 2019-01-01 2019-09-30 0000813762 us-gaap:NondesignatedMember iep:NetGainFromInvestmentActivitiesMember iep:InvestmentSegmentMember 2019-07-01 2019-09-30 0000813762 us-gaap:EquityContractMe</w:t>
      </w:r>
      <w:r>
        <w:rPr>
          <w:rFonts w:eastAsia="Times New Roman"/>
          <w:vanish/>
          <w:sz w:val="20"/>
          <w:szCs w:val="20"/>
        </w:rPr>
        <w:t xml:space="preserve">mber us-gaap:NondesignatedMember iep:NetGainFromInvestmentActivitiesMember iep:InvestmentSegmentMember 2018-01-01 2018-09-30 0000813762 us-gaap:NondesignatedMember iep:NetGainFromInvestmentActivitiesMember iep:InvestmentSegmentMember 2018-07-01 2018-09-30 </w:t>
      </w:r>
      <w:r>
        <w:rPr>
          <w:rFonts w:eastAsia="Times New Roman"/>
          <w:vanish/>
          <w:sz w:val="20"/>
          <w:szCs w:val="20"/>
        </w:rPr>
        <w:t>0000813762 us-gaap:NondesignatedMember iep:NetGainFromInvestmentActivitiesMember iep:InvestmentSegmentMember 2019-01-01 2019-09-30 0000813762 us-gaap:CreditRiskContractMember us-gaap:NondesignatedMember iep:NetGainFromInvestmentActivitiesMember iep:Investm</w:t>
      </w:r>
      <w:r>
        <w:rPr>
          <w:rFonts w:eastAsia="Times New Roman"/>
          <w:vanish/>
          <w:sz w:val="20"/>
          <w:szCs w:val="20"/>
        </w:rPr>
        <w:t>entSegmentMember 2019-01-01 2019-09-30 0000813762 us-gaap:CreditRiskContractMember us-gaap:NondesignatedMember iep:NetGainFromInvestmentActivitiesMember iep:InvestmentSegmentMember 2018-07-01 2018-09-30 0000813762 us-gaap:CommodityContractMember us-gaap:No</w:t>
      </w:r>
      <w:r>
        <w:rPr>
          <w:rFonts w:eastAsia="Times New Roman"/>
          <w:vanish/>
          <w:sz w:val="20"/>
          <w:szCs w:val="20"/>
        </w:rPr>
        <w:t>ndesignatedMember iep:NetGainFromInvestmentActivitiesMember iep:InvestmentSegmentMember 2019-07-01 2019-09-30 0000813762 us-gaap:EquityContractMember us-gaap:NondesignatedMember iep:NetGainFromInvestmentActivitiesMember iep:InvestmentSegmentMember 2019-07-</w:t>
      </w:r>
      <w:r>
        <w:rPr>
          <w:rFonts w:eastAsia="Times New Roman"/>
          <w:vanish/>
          <w:sz w:val="20"/>
          <w:szCs w:val="20"/>
        </w:rPr>
        <w:t>01 2019-09-30 0000813762 us-gaap:CreditRiskContractMember us-gaap:NondesignatedMember iep:NetGainFromInvestmentActivitiesMember iep:InvestmentSegmentMember 2018-01-01 2018-09-30 0000813762 us-gaap:EquityContractMember us-gaap:NondesignatedMember iep:NetGai</w:t>
      </w:r>
      <w:r>
        <w:rPr>
          <w:rFonts w:eastAsia="Times New Roman"/>
          <w:vanish/>
          <w:sz w:val="20"/>
          <w:szCs w:val="20"/>
        </w:rPr>
        <w:t>nFromInvestmentActivitiesMember iep:InvestmentSegmentMember 2019-01-01 2019-09-30 0000813762 us-gaap:EquityContractMember us-gaap:NondesignatedMember iep:NetGainFromInvestmentActivitiesMember iep:InvestmentSegmentMember 2018-07-01 2018-09-30 0000813762 us-</w:t>
      </w:r>
      <w:r>
        <w:rPr>
          <w:rFonts w:eastAsia="Times New Roman"/>
          <w:vanish/>
          <w:sz w:val="20"/>
          <w:szCs w:val="20"/>
        </w:rPr>
        <w:t>gaap:CommodityContractMember us-gaap:NondesignatedMember iep:NetGainFromInvestmentActivitiesMember iep:InvestmentSegmentMember 2018-01-01 2018-09-30 0000813762 iep:AccruedExpensesAndOtherLiabilitiesMember us-gaap:NondesignatedMember iep:InvestmentSegmentMe</w:t>
      </w:r>
      <w:r>
        <w:rPr>
          <w:rFonts w:eastAsia="Times New Roman"/>
          <w:vanish/>
          <w:sz w:val="20"/>
          <w:szCs w:val="20"/>
        </w:rPr>
        <w:t>mber 2018-12-31 0000813762 us-gaap:OtherAssetsMember us-gaap:CreditRiskContractMember us-gaap:NondesignatedMember iep:InvestmentSegmentMember 2019-09-30 0000813762 us-gaap:OtherAssetsMember us-gaap:NondesignatedMember iep:InvestmentSegmentMember 2019-09-30</w:t>
      </w:r>
      <w:r>
        <w:rPr>
          <w:rFonts w:eastAsia="Times New Roman"/>
          <w:vanish/>
          <w:sz w:val="20"/>
          <w:szCs w:val="20"/>
        </w:rPr>
        <w:t xml:space="preserve"> 0000813762 iep:AccruedExpensesAndOtherLiabilitiesMember us-gaap:EquityContractMember us-gaap:NondesignatedMember iep:InvestmentSegmentMember 2018-12-31 0000813762 us-gaap:OtherAssetsMember us-gaap:CommodityContractMember us-gaap:NondesignatedMember iep:In</w:t>
      </w:r>
      <w:r>
        <w:rPr>
          <w:rFonts w:eastAsia="Times New Roman"/>
          <w:vanish/>
          <w:sz w:val="20"/>
          <w:szCs w:val="20"/>
        </w:rPr>
        <w:t>vestmentSegmentMember 2018-12-31 0000813762 iep:AccruedExpensesAndOtherLiabilitiesMember us-gaap:NondesignatedMember iep:InvestmentSegmentMember 2019-09-30 0000813762 iep:AccruedExpensesAndOtherLiabilitiesMember us-gaap:EquityContractMember us-gaap:Nondesi</w:t>
      </w:r>
      <w:r>
        <w:rPr>
          <w:rFonts w:eastAsia="Times New Roman"/>
          <w:vanish/>
          <w:sz w:val="20"/>
          <w:szCs w:val="20"/>
        </w:rPr>
        <w:t>gnatedMember iep:InvestmentSegmentMember 2019-09-30 0000813762 us-gaap:OtherAssetsMember us-gaap:EquityContractMember us-gaap:NondesignatedMember iep:InvestmentSegmentMember 2018-12-31 0000813762 iep:AccruedExpensesAndOtherLiabilitiesMember us-gaap:Commodi</w:t>
      </w:r>
      <w:r>
        <w:rPr>
          <w:rFonts w:eastAsia="Times New Roman"/>
          <w:vanish/>
          <w:sz w:val="20"/>
          <w:szCs w:val="20"/>
        </w:rPr>
        <w:t>tyContractMember us-gaap:NondesignatedMember iep:InvestmentSegmentMember 2018-12-31 0000813762 us-gaap:OtherAssetsMember us-gaap:NondesignatedMember iep:InvestmentSegmentMember 2018-12-31 0000813762 us-gaap:OtherAssetsMember us-gaap:EquityContractMember us</w:t>
      </w:r>
      <w:r>
        <w:rPr>
          <w:rFonts w:eastAsia="Times New Roman"/>
          <w:vanish/>
          <w:sz w:val="20"/>
          <w:szCs w:val="20"/>
        </w:rPr>
        <w:t>-gaap:NondesignatedMember iep:InvestmentSegmentMember 2019-09-30 0000813762 iep:AccruedExpensesAndOtherLiabilitiesMember us-gaap:CreditRiskContractMember us-gaap:NondesignatedMember iep:InvestmentSegmentMember 2019-09-30 0000813762 iep:AccruedExpensesAndOt</w:t>
      </w:r>
      <w:r>
        <w:rPr>
          <w:rFonts w:eastAsia="Times New Roman"/>
          <w:vanish/>
          <w:sz w:val="20"/>
          <w:szCs w:val="20"/>
        </w:rPr>
        <w:t>herLiabilitiesMember us-gaap:CommodityContractMember us-gaap:NondesignatedMember iep:InvestmentSegmentMember 2019-09-30 0000813762 us-gaap:OtherAssetsMember us-gaap:CreditRiskContractMember us-gaap:NondesignatedMember iep:InvestmentSegmentMember 2018-12-31</w:t>
      </w:r>
      <w:r>
        <w:rPr>
          <w:rFonts w:eastAsia="Times New Roman"/>
          <w:vanish/>
          <w:sz w:val="20"/>
          <w:szCs w:val="20"/>
        </w:rPr>
        <w:t xml:space="preserve"> 0000813762 iep:AccruedExpensesAndOtherLiabilitiesMember us-gaap:CreditRiskContractMember us-gaap:NondesignatedMember iep:InvestmentSegmentMember 2018-12-31 0000813762 us-gaap:OtherAssetsMember us-gaap:CommodityContractMember us-gaap:NondesignatedMember ie</w:t>
      </w:r>
      <w:r>
        <w:rPr>
          <w:rFonts w:eastAsia="Times New Roman"/>
          <w:vanish/>
          <w:sz w:val="20"/>
          <w:szCs w:val="20"/>
        </w:rPr>
        <w:t>p:InvestmentSegmentMember 2019-09-30 0000813762 us-gaap:NondesignatedMember us-gaap:CostOfGoodsTotalMember iep:EnergySegmentMember 2018-07-01 2018-09-30 0000813762 us-gaap:OtherAssetsMember us-gaap:NondesignatedMember iep:EnergySegmentMember 2018-12-31 000</w:t>
      </w:r>
      <w:r>
        <w:rPr>
          <w:rFonts w:eastAsia="Times New Roman"/>
          <w:vanish/>
          <w:sz w:val="20"/>
          <w:szCs w:val="20"/>
        </w:rPr>
        <w:t>0813762 iep:CommoditycontractsnotconsideredprobableofsettlementMember us-gaap:NondesignatedMember iep:EnergySegmentMember 2018-01-01 2018-12-31 0000813762 us-gaap:OtherAssetsMember us-gaap:NondesignatedMember iep:EnergySegmentMember 2019-09-30 0000813762 u</w:t>
      </w:r>
      <w:r>
        <w:rPr>
          <w:rFonts w:eastAsia="Times New Roman"/>
          <w:vanish/>
          <w:sz w:val="20"/>
          <w:szCs w:val="20"/>
        </w:rPr>
        <w:t>s-gaap:CreditRiskContractMember iep:InvestmentSegmentMember 2019-09-30 0000813762 us-gaap:ForwardContractsMember us-gaap:NondesignatedMember iep:EnergySegmentMember 2019-09-30 0000813762 us-gaap:CreditRiskContractMember iep:InvestmentSegmentMember 2018-12-</w:t>
      </w:r>
      <w:r>
        <w:rPr>
          <w:rFonts w:eastAsia="Times New Roman"/>
          <w:vanish/>
          <w:sz w:val="20"/>
          <w:szCs w:val="20"/>
        </w:rPr>
        <w:t>31 0000813762 us-gaap:CreditDefaultSwapMember iep:InvestmentSegmentMember 2019-09-30 0000813762 us-gaap:CreditDefaultSwapMember iep:InvestmentSegmentMember 2018-12-31 0000813762 us-gaap:NondesignatedMember us-gaap:CostOfGoodsTotalMember iep:EnergySegmentMe</w:t>
      </w:r>
      <w:r>
        <w:rPr>
          <w:rFonts w:eastAsia="Times New Roman"/>
          <w:vanish/>
          <w:sz w:val="20"/>
          <w:szCs w:val="20"/>
        </w:rPr>
        <w:t>mber 2019-07-01 2019-09-30 0000813762 us-gaap:NondesignatedMember us-gaap:CostOfGoodsTotalMember iep:EnergySegmentMember 2019-01-01 2019-09-30 0000813762 us-gaap:NondesignatedMember us-gaap:CostOfGoodsTotalMember iep:EnergySegmentMember 2018-01-01 2018-09-</w:t>
      </w:r>
      <w:r>
        <w:rPr>
          <w:rFonts w:eastAsia="Times New Roman"/>
          <w:vanish/>
          <w:sz w:val="20"/>
          <w:szCs w:val="20"/>
        </w:rPr>
        <w:t>30 0000813762 iep:CommoditycontractsnotconsideredprobableofsettlementMember us-gaap:NondesignatedMember iep:EnergySegmentMember 2019-01-01 2019-09-30 0000813762 us-gaap:EquityContractMember iep:InvestmentSegmentMember 2018-12-31 0000813762 us-gaap:EquityCo</w:t>
      </w:r>
      <w:r>
        <w:rPr>
          <w:rFonts w:eastAsia="Times New Roman"/>
          <w:vanish/>
          <w:sz w:val="20"/>
          <w:szCs w:val="20"/>
        </w:rPr>
        <w:t>ntractMember iep:InvestmentSegmentMember 2019-09-30 0000813762 us-gaap:CommodityContractMember iep:InvestmentSegmentMember 2018-12-31 0000813762 us-gaap:CommodityContractMember iep:InvestmentSegmentMember 2019-09-30 0000813762 iep:FoodPackagingSegmentMembe</w:t>
      </w:r>
      <w:r>
        <w:rPr>
          <w:rFonts w:eastAsia="Times New Roman"/>
          <w:vanish/>
          <w:sz w:val="20"/>
          <w:szCs w:val="20"/>
        </w:rPr>
        <w:t>r 2018-12-31 0000813762 iep:MetalsSegmentMember 2018-12-31 0000813762 iep:FoodPackagingSegmentMember 2019-09-30 0000813762 iep:HomeFashionSegmentMember 2019-09-30 0000813762 iep:MetalsSegmentMember 2019-09-30 0000813762 iep:HomeFashionSegmentMember 2018-12</w:t>
      </w:r>
      <w:r>
        <w:rPr>
          <w:rFonts w:eastAsia="Times New Roman"/>
          <w:vanish/>
          <w:sz w:val="20"/>
          <w:szCs w:val="20"/>
        </w:rPr>
        <w:t>-31 0000813762 iep:HomeFashionSegmentMember 2019-04-01 2019-06-30 0000813762 iep:MetalsSegmentMember 2019-04-01 2019-06-30 0000813762 iep:AutomotiveSegmentMember 2019-01-01 2019-03-31 0000813762 us-gaap:CustomerRelationshipsMember 2019-09-30 0000813762 us-</w:t>
      </w:r>
      <w:r>
        <w:rPr>
          <w:rFonts w:eastAsia="Times New Roman"/>
          <w:vanish/>
          <w:sz w:val="20"/>
          <w:szCs w:val="20"/>
        </w:rPr>
        <w:t>gaap:CustomerRelationshipsMember 2018-12-31 0000813762 us-gaap:UnclassifiedIndefinitelivedIntangibleAssetsMember 2018-12-31 0000813762 us-gaap:UnclassifiedIndefinitelivedIntangibleAssetsMember 2019-09-30 0000813762 us-gaap:PropertyPlantAndEquipmentMember 2</w:t>
      </w:r>
      <w:r>
        <w:rPr>
          <w:rFonts w:eastAsia="Times New Roman"/>
          <w:vanish/>
          <w:sz w:val="20"/>
          <w:szCs w:val="20"/>
        </w:rPr>
        <w:t>018-12-31 0000813762 us-gaap:OtherAssetsMember 2019-09-30 0000813762 iep:AccruedExpensesAndOtherLiabilitiesMember 2019-09-30 0000813762 us-gaap:DebtMember 2019-09-30 0000813762 us-gaap:PropertyPlantAndEquipmentMember 2019-09-30 0000813762 us-gaap:OtherAsse</w:t>
      </w:r>
      <w:r>
        <w:rPr>
          <w:rFonts w:eastAsia="Times New Roman"/>
          <w:vanish/>
          <w:sz w:val="20"/>
          <w:szCs w:val="20"/>
        </w:rPr>
        <w:t>tsMember 2018-12-31 0000813762 us-gaap:DebtMember 2018-12-31 0000813762 iep:AccruedExpensesAndOtherLiabilitiesMember 2018-12-31 0000813762 iep:RealEstateSegmentMember 2018-01-01 2018-09-30 0000813762 iep:RealEstateSegmentMember 2019-07-01 2019-09-30 000081</w:t>
      </w:r>
      <w:r>
        <w:rPr>
          <w:rFonts w:eastAsia="Times New Roman"/>
          <w:vanish/>
          <w:sz w:val="20"/>
          <w:szCs w:val="20"/>
        </w:rPr>
        <w:t>3762 iep:RealEstateSegmentMember 2019-09-30 0000813762 iep:RealEstateSegmentMember 2018-07-01 2018-09-30 0000813762 us-gaap:AssetsLeasedToOthersMember iep:RealEstateSegmentMember 2018-12-31 0000813762 us-gaap:AssetsLeasedToOthersMember iep:RealEstateSegmen</w:t>
      </w:r>
      <w:r>
        <w:rPr>
          <w:rFonts w:eastAsia="Times New Roman"/>
          <w:vanish/>
          <w:sz w:val="20"/>
          <w:szCs w:val="20"/>
        </w:rPr>
        <w:t>tMember 2019-09-30 0000813762 iep:RealEstateSegmentMember 2019-01-01 2019-09-30 0000813762 iep:A2025NotesMember iep:HoldingCompanyMember 2019-09-30 0000813762 iep:HoldingCompanyMember 2019-09-30 0000813762 iep:A2026NotesMember iep:HoldingCompanyMember 2018</w:t>
      </w:r>
      <w:r>
        <w:rPr>
          <w:rFonts w:eastAsia="Times New Roman"/>
          <w:vanish/>
          <w:sz w:val="20"/>
          <w:szCs w:val="20"/>
        </w:rPr>
        <w:t>-12-31 0000813762 iep:A2024NotesMember iep:HoldingCompanyMember 2018-12-31 0000813762 iep:A2025NotesMember iep:HoldingCompanyMember 2018-12-31 0000813762 iep:ReportingSegmentsMember 2018-12-31 0000813762 iep:A2022NotesMember iep:HoldingCompanyMember 2019-0</w:t>
      </w:r>
      <w:r>
        <w:rPr>
          <w:rFonts w:eastAsia="Times New Roman"/>
          <w:vanish/>
          <w:sz w:val="20"/>
          <w:szCs w:val="20"/>
        </w:rPr>
        <w:t>9-30 0000813762 iep:A2020NotesMember iep:HoldingCompanyMember 2019-09-30 0000813762 iep:A2026NotesMember iep:HoldingCompanyMember 2019-09-30 0000813762 iep:RealEstateSegmentMember 2018-12-31 0000813762 iep:New2022NotesMember iep:HoldingCompanyMember 2019-0</w:t>
      </w:r>
      <w:r>
        <w:rPr>
          <w:rFonts w:eastAsia="Times New Roman"/>
          <w:vanish/>
          <w:sz w:val="20"/>
          <w:szCs w:val="20"/>
        </w:rPr>
        <w:t>9-30 0000813762 iep:A4.7502024NotesMemberMember iep:HoldingCompanyMember 2018-12-31 0000813762 iep:A2020NotesMember iep:HoldingCompanyMember 2018-12-31 0000813762 iep:ReportingSegmentsMember 2019-09-30 0000813762 iep:A4.7502024NotesMemberMember iep:Holding</w:t>
      </w:r>
      <w:r>
        <w:rPr>
          <w:rFonts w:eastAsia="Times New Roman"/>
          <w:vanish/>
          <w:sz w:val="20"/>
          <w:szCs w:val="20"/>
        </w:rPr>
        <w:t>CompanyMember 2019-09-30 0000813762 iep:A2022NotesMember iep:HoldingCompanyMember 2018-12-31 0000813762 iep:New2022NotesMember iep:HoldingCompanyMember 2018-12-31 0000813762 iep:A2024NotesMember iep:HoldingCompanyMember 2019-09-30 0000813762 iep:HoldingCom</w:t>
      </w:r>
      <w:r>
        <w:rPr>
          <w:rFonts w:eastAsia="Times New Roman"/>
          <w:vanish/>
          <w:sz w:val="20"/>
          <w:szCs w:val="20"/>
        </w:rPr>
        <w:t xml:space="preserve">panyMember 2018-12-31 0000813762 iep:HoldingCompanyMember 2019-01-01 2019-09-30 0000813762 iep:New2024NotesMember iep:HoldingCompanyMember 2019-09-30 0000813762 2019-05-02 2019-05-02 0000813762 iep:HomeFashionSegmentMember 2019-01-01 2019-09-30 0000813762 </w:t>
      </w:r>
      <w:r>
        <w:rPr>
          <w:rFonts w:eastAsia="Times New Roman"/>
          <w:vanish/>
          <w:sz w:val="20"/>
          <w:szCs w:val="20"/>
        </w:rPr>
        <w:t>iep:MiningsegmentMember 2019-01-01 2019-09-30 0000813762 iep:FoodPackagingSegmentMember 2019-01-01 2019-09-30 0000813762 iep:MetalsSegmentMember 2019-01-01 2019-09-30 0000813762 iep:AutomotiveservicesrevenueMember iep:AutomotiveSegmentMember 2018-01-01 201</w:t>
      </w:r>
      <w:r>
        <w:rPr>
          <w:rFonts w:eastAsia="Times New Roman"/>
          <w:vanish/>
          <w:sz w:val="20"/>
          <w:szCs w:val="20"/>
        </w:rPr>
        <w:t>8-09-30 0000813762 iep:AutomotiveservicesrevenueMember iep:AutomotiveSegmentMember 2018-07-01 2018-09-30 0000813762 iep:AutomotiveSegmentMember 2019-07-01 2019-09-30 0000813762 iep:AutomotiveservicesrevenueMember iep:AutomotiveSegmentMember 2019-07-01 2019</w:t>
      </w:r>
      <w:r>
        <w:rPr>
          <w:rFonts w:eastAsia="Times New Roman"/>
          <w:vanish/>
          <w:sz w:val="20"/>
          <w:szCs w:val="20"/>
        </w:rPr>
        <w:t>-09-30 0000813762 iep:AutomotivepartsMember iep:AutomotiveSegmentMember 2018-01-01 2018-09-30 0000813762 iep:AutomotivepartsMember iep:AutomotiveSegmentMember 2019-07-01 2019-09-30 0000813762 iep:AutomotivepartsMember iep:AutomotiveSegmentMember 2019-01-01</w:t>
      </w:r>
      <w:r>
        <w:rPr>
          <w:rFonts w:eastAsia="Times New Roman"/>
          <w:vanish/>
          <w:sz w:val="20"/>
          <w:szCs w:val="20"/>
        </w:rPr>
        <w:t xml:space="preserve"> 2019-09-30 0000813762 iep:AutomotivepartsMember iep:AutomotiveSegmentMember 2018-07-01 2018-09-30 0000813762 iep:AutomotiveservicesrevenueMember iep:AutomotiveSegmentMember 2019-01-01 2019-09-30 0000813762 iep:AutomotiveSegmentMember 2018-07-01 2018-09-30</w:t>
      </w:r>
      <w:r>
        <w:rPr>
          <w:rFonts w:eastAsia="Times New Roman"/>
          <w:vanish/>
          <w:sz w:val="20"/>
          <w:szCs w:val="20"/>
        </w:rPr>
        <w:t xml:space="preserve"> 0000813762 iep:MiningsegmentMember 2018-12-31 0000813762 iep:MiningsegmentMember 2018-07-01 2018-09-30 0000813762 iep:MetalsSegmentMember 2018-07-01 2018-09-30 0000813762 iep:FoodPackagingSegmentMember 2018-07-01 2018-09-30 0000813762 iep:HoldingCompanyMe</w:t>
      </w:r>
      <w:r>
        <w:rPr>
          <w:rFonts w:eastAsia="Times New Roman"/>
          <w:vanish/>
          <w:sz w:val="20"/>
          <w:szCs w:val="20"/>
        </w:rPr>
        <w:t>mber 2018-07-01 2018-09-30 0000813762 iep:HomeFashionSegmentMember 2018-07-01 2018-09-30 0000813762 iep:FoodPackagingSegmentMember 2018-01-01 2018-09-30 0000813762 iep:HoldingCompanyMember 2018-01-01 2018-09-30 0000813762 iep:MetalsSegmentMember 2018-01-01</w:t>
      </w:r>
      <w:r>
        <w:rPr>
          <w:rFonts w:eastAsia="Times New Roman"/>
          <w:vanish/>
          <w:sz w:val="20"/>
          <w:szCs w:val="20"/>
        </w:rPr>
        <w:t xml:space="preserve"> 2018-09-30 0000813762 iep:HomeFashionSegmentMember 2018-01-01 2018-09-30 0000813762 iep:RailcarSegmentMember 2018-01-01 2018-09-30 0000813762 iep:MiningsegmentMember 2018-01-01 2018-09-30 0000813762 iep:MetalsSegmentMember 2019-07-01 2019-09-30 0000813762</w:t>
      </w:r>
      <w:r>
        <w:rPr>
          <w:rFonts w:eastAsia="Times New Roman"/>
          <w:vanish/>
          <w:sz w:val="20"/>
          <w:szCs w:val="20"/>
        </w:rPr>
        <w:t xml:space="preserve"> iep:HomeFashionSegmentMember 2019-07-01 2019-09-30 0000813762 iep:EnergySegmentMember 2019-07-01 2019-09-30 0000813762 iep:MiningsegmentMember 2019-07-01 2019-09-30 0000813762 iep:HoldingCompanyMember 2019-07-01 2019-09-30 0000813762 iep:FoodPackagingSegm</w:t>
      </w:r>
      <w:r>
        <w:rPr>
          <w:rFonts w:eastAsia="Times New Roman"/>
          <w:vanish/>
          <w:sz w:val="20"/>
          <w:szCs w:val="20"/>
        </w:rPr>
        <w:t>entMember 2019-07-01 2019-09-30 0000813762 us-gaap:PublicUtilitiesInventoryPetroleumProductsMember iep:EnergySegmentMember 2019-07-01 2019-09-30 0000813762 iep:NitrogenfertilizerproductsMember iep:EnergySegmentMember 2018-01-01 2018-09-30 0000813762 iep:Ni</w:t>
      </w:r>
      <w:r>
        <w:rPr>
          <w:rFonts w:eastAsia="Times New Roman"/>
          <w:vanish/>
          <w:sz w:val="20"/>
          <w:szCs w:val="20"/>
        </w:rPr>
        <w:t>trogenfertilizerproductsMember iep:EnergySegmentMember 2019-07-01 2019-09-30 0000813762 us-gaap:PublicUtilitiesInventoryPetroleumProductsMember iep:EnergySegmentMember 2019-01-01 2019-09-30 0000813762 us-gaap:PublicUtilitiesInventoryPetroleumProductsMember</w:t>
      </w:r>
      <w:r>
        <w:rPr>
          <w:rFonts w:eastAsia="Times New Roman"/>
          <w:vanish/>
          <w:sz w:val="20"/>
          <w:szCs w:val="20"/>
        </w:rPr>
        <w:t xml:space="preserve"> iep:EnergySegmentMember 2018-07-01 2018-09-30 0000813762 iep:NitrogenfertilizerproductsMember iep:EnergySegmentMember 2018-07-01 2018-09-30 0000813762 us-gaap:PublicUtilitiesInventoryPetroleumProductsMember iep:EnergySegmentMember 2018-01-01 2018-09-30 00</w:t>
      </w:r>
      <w:r>
        <w:rPr>
          <w:rFonts w:eastAsia="Times New Roman"/>
          <w:vanish/>
          <w:sz w:val="20"/>
          <w:szCs w:val="20"/>
        </w:rPr>
        <w:t>00813762 iep:NitrogenfertilizerproductsMember iep:EnergySegmentMember 2019-01-01 2019-09-30 0000813762 us-gaap:DiscontinuedOperationsHeldForSaleOrDisposedOfBySaleMember iep:AmericanRailcarIndustriesMember 2018-01-01 2018-09-30 0000813762 us-gaap:Discontinu</w:t>
      </w:r>
      <w:r>
        <w:rPr>
          <w:rFonts w:eastAsia="Times New Roman"/>
          <w:vanish/>
          <w:sz w:val="20"/>
          <w:szCs w:val="20"/>
        </w:rPr>
        <w:t>edOperationsHeldForSaleOrDisposedOfBySaleMember iep:FederalMogulMember 2018-01-01 2018-09-30 0000813762 us-gaap:DiscontinuedOperationsHeldForSaleOrDisposedOfBySaleMember 2018-01-01 2018-09-30 0000813762 us-gaap:DiscontinuedOperationsHeldForSaleOrDisposedOf</w:t>
      </w:r>
      <w:r>
        <w:rPr>
          <w:rFonts w:eastAsia="Times New Roman"/>
          <w:vanish/>
          <w:sz w:val="20"/>
          <w:szCs w:val="20"/>
        </w:rPr>
        <w:t>BySaleMember iep:TropicanaMember 2018-01-01 2018-09-30 0000813762 us-gaap:DiscontinuedOperationsHeldForSaleOrDisposedOfBySaleMember iep:AmericanRailcarIndustriesMember 2018-07-01 2018-09-30 0000813762 us-gaap:DiscontinuedOperationsHeldForSaleOrDisposedOfBy</w:t>
      </w:r>
      <w:r>
        <w:rPr>
          <w:rFonts w:eastAsia="Times New Roman"/>
          <w:vanish/>
          <w:sz w:val="20"/>
          <w:szCs w:val="20"/>
        </w:rPr>
        <w:t>SaleMember iep:FederalMogulMember 2018-07-01 2018-09-30 0000813762 us-gaap:DiscontinuedOperationsHeldForSaleOrDisposedOfBySaleMember 2018-07-01 2018-09-30 0000813762 us-gaap:DiscontinuedOperationsHeldForSaleOrDisposedOfBySaleMember iep:TropicanaMember 2018</w:t>
      </w:r>
      <w:r>
        <w:rPr>
          <w:rFonts w:eastAsia="Times New Roman"/>
          <w:vanish/>
          <w:sz w:val="20"/>
          <w:szCs w:val="20"/>
        </w:rPr>
        <w:t>-07-01 2018-09-30 0000813762 iep:NonservicepensionandotherpostretirementbenefitsexpenseMember 2019-07-01 2019-09-30 0000813762 iep:NonservicepensionandotherpostretirementbenefitsexpenseMember 2018-01-01 2018-09-30 0000813762 iep:Nonservicepensionandotherpo</w:t>
      </w:r>
      <w:r>
        <w:rPr>
          <w:rFonts w:eastAsia="Times New Roman"/>
          <w:vanish/>
          <w:sz w:val="20"/>
          <w:szCs w:val="20"/>
        </w:rPr>
        <w:t>stretirementbenefitsexpenseMember 2018-07-01 2018-09-30 0000813762 iep:OtherIncomeLossNotSpecifiedMember 2019-01-01 2019-09-30 0000813762 iep:LossOnDebtExtinguishmentMember 2018-07-01 2018-09-30 0000813762 iep:OtherIncomeLossNotSpecifiedMember 2019-07-01 2</w:t>
      </w:r>
      <w:r>
        <w:rPr>
          <w:rFonts w:eastAsia="Times New Roman"/>
          <w:vanish/>
          <w:sz w:val="20"/>
          <w:szCs w:val="20"/>
        </w:rPr>
        <w:t>019-09-30 0000813762 iep:IncomelossfromnonconsolidatedaffiliatesMember 2018-07-01 2018-09-30 0000813762 us-gaap:ForeignCurrencyGainLossMember 2019-01-01 2019-09-30 0000813762 iep:OtherIncomeLossNotSpecifiedMember 2018-01-01 2018-09-30 0000813762 iep:Income</w:t>
      </w:r>
      <w:r>
        <w:rPr>
          <w:rFonts w:eastAsia="Times New Roman"/>
          <w:vanish/>
          <w:sz w:val="20"/>
          <w:szCs w:val="20"/>
        </w:rPr>
        <w:t>lossfromnonconsolidatedaffiliatesMember 2018-01-01 2018-09-30 0000813762 iep:LossOnDebtExtinguishmentMember 2019-07-01 2019-09-30 0000813762 iep:OtherIncomeLossNotSpecifiedMember 2018-07-01 2018-09-30 0000813762 us-gaap:ForeignCurrencyGainLossMember 2018-0</w:t>
      </w:r>
      <w:r>
        <w:rPr>
          <w:rFonts w:eastAsia="Times New Roman"/>
          <w:vanish/>
          <w:sz w:val="20"/>
          <w:szCs w:val="20"/>
        </w:rPr>
        <w:t>7-01 2018-09-30 0000813762 iep:IncomelossfromnonconsolidatedaffiliatesMember 2019-07-01 2019-09-30 0000813762 iep:LossOnDebtExtinguishmentMember 2019-01-01 2019-09-30 0000813762 us-gaap:ForeignCurrencyGainLossMember 2019-07-01 2019-09-30 0000813762 us-gaap</w:t>
      </w:r>
      <w:r>
        <w:rPr>
          <w:rFonts w:eastAsia="Times New Roman"/>
          <w:vanish/>
          <w:sz w:val="20"/>
          <w:szCs w:val="20"/>
        </w:rPr>
        <w:t>:ForeignCurrencyGainLossMember 2018-01-01 2018-09-30 0000813762 iep:LossOnDebtExtinguishmentMember 2018-01-01 2018-09-30 0000813762 iep:NonservicepensionandotherpostretirementbenefitsexpenseMember 2019-01-01 2019-09-30 0000813762 iep:Incomelossfromnonconso</w:t>
      </w:r>
      <w:r>
        <w:rPr>
          <w:rFonts w:eastAsia="Times New Roman"/>
          <w:vanish/>
          <w:sz w:val="20"/>
          <w:szCs w:val="20"/>
        </w:rPr>
        <w:t>lidatedaffiliatesMember 2019-01-01 2019-09-30 0000813762 iep:IcahnEnterprisesGPMember iep:PrincipalOwnersAndAffiliatesMember 2019-01-01 2019-09-30 0000813762 iep:StarfireHoldingCorporationMember 2019-09-30 0000813762 iep:AcfMember 2019-09-30 0000813762 us-</w:t>
      </w:r>
      <w:r>
        <w:rPr>
          <w:rFonts w:eastAsia="Times New Roman"/>
          <w:vanish/>
          <w:sz w:val="20"/>
          <w:szCs w:val="20"/>
        </w:rPr>
        <w:t xml:space="preserve">gaap:SubsequentEventMember 2019-10-31 2019-10-31 xbrli:shares iso4217:USD xbrli:shares iso4217:USD utreg:bbl xbrli:pure </w:t>
      </w:r>
    </w:p>
    <w:p w:rsidR="00000000" w:rsidRDefault="00533B2C">
      <w:pPr>
        <w:spacing w:line="288" w:lineRule="auto"/>
        <w:jc w:val="center"/>
        <w:rPr>
          <w:rFonts w:eastAsia="Times New Roman"/>
          <w:sz w:val="20"/>
          <w:szCs w:val="20"/>
        </w:rPr>
      </w:pPr>
      <w:r>
        <w:rPr>
          <w:rFonts w:ascii="inherit" w:eastAsia="Times New Roman" w:hAnsi="inherit"/>
          <w:b/>
          <w:bCs/>
          <w:sz w:val="20"/>
          <w:szCs w:val="20"/>
        </w:rPr>
        <w:t>UNITED STATES SECURITIES AND EXCHANGE COMMISSION</w:t>
      </w:r>
    </w:p>
    <w:p w:rsidR="00000000" w:rsidRDefault="00533B2C">
      <w:pPr>
        <w:spacing w:line="288" w:lineRule="auto"/>
        <w:jc w:val="center"/>
        <w:rPr>
          <w:rFonts w:eastAsia="Times New Roman"/>
          <w:sz w:val="20"/>
          <w:szCs w:val="20"/>
        </w:rPr>
      </w:pPr>
      <w:r>
        <w:rPr>
          <w:rFonts w:ascii="inherit" w:eastAsia="Times New Roman" w:hAnsi="inherit"/>
          <w:b/>
          <w:bCs/>
          <w:sz w:val="20"/>
          <w:szCs w:val="20"/>
        </w:rPr>
        <w:t>Washington, D.C. 20549</w:t>
      </w:r>
    </w:p>
    <w:p w:rsidR="00000000" w:rsidRDefault="00533B2C">
      <w:pPr>
        <w:spacing w:line="288" w:lineRule="auto"/>
        <w:jc w:val="center"/>
        <w:rPr>
          <w:rFonts w:eastAsia="Times New Roman"/>
          <w:sz w:val="36"/>
          <w:szCs w:val="36"/>
        </w:rPr>
      </w:pPr>
      <w:r>
        <w:rPr>
          <w:rFonts w:ascii="inherit" w:eastAsia="Times New Roman" w:hAnsi="inherit"/>
          <w:b/>
          <w:bCs/>
          <w:sz w:val="36"/>
          <w:szCs w:val="36"/>
        </w:rPr>
        <w:t>FORM</w:t>
      </w:r>
      <w:r>
        <w:rPr>
          <w:rFonts w:ascii="inherit" w:eastAsia="Times New Roman" w:hAnsi="inherit"/>
          <w:b/>
          <w:bCs/>
          <w:sz w:val="36"/>
          <w:szCs w:val="36"/>
        </w:rPr>
        <w:t xml:space="preserve"> </w:t>
      </w:r>
      <w:r>
        <w:rPr>
          <w:rFonts w:eastAsia="Times New Roman"/>
          <w:b/>
          <w:bCs/>
          <w:sz w:val="36"/>
          <w:szCs w:val="36"/>
        </w:rPr>
        <w:t>10-Q</w:t>
      </w:r>
    </w:p>
    <w:p w:rsidR="00000000" w:rsidRDefault="00533B2C">
      <w:pPr>
        <w:spacing w:line="288" w:lineRule="auto"/>
        <w:rPr>
          <w:rFonts w:eastAsia="Times New Roman"/>
          <w:sz w:val="16"/>
          <w:szCs w:val="16"/>
        </w:rPr>
      </w:pPr>
      <w:r>
        <w:rPr>
          <w:rFonts w:ascii="inherit" w:eastAsia="Times New Roman" w:hAnsi="inherit"/>
          <w:sz w:val="16"/>
          <w:szCs w:val="16"/>
        </w:rPr>
        <w:t>(Mark one)</w:t>
      </w:r>
    </w:p>
    <w:p w:rsidR="00000000" w:rsidRDefault="00533B2C">
      <w:pPr>
        <w:spacing w:line="288" w:lineRule="auto"/>
        <w:rPr>
          <w:rFonts w:eastAsia="Times New Roman"/>
          <w:sz w:val="20"/>
          <w:szCs w:val="20"/>
        </w:rPr>
      </w:pPr>
      <w:r>
        <w:rPr>
          <w:rFonts w:ascii="Segoe UI Symbol" w:eastAsia="Times New Roman" w:hAnsi="Segoe UI Symbol" w:cs="Segoe UI Symbol"/>
          <w:sz w:val="20"/>
          <w:szCs w:val="20"/>
        </w:rPr>
        <w:t>☒</w:t>
      </w:r>
      <w:r>
        <w:rPr>
          <w:rFonts w:ascii="Arial Unicode MS" w:eastAsia="Times New Roman" w:hAnsi="Arial Unicode MS"/>
          <w:sz w:val="20"/>
          <w:szCs w:val="20"/>
        </w:rPr>
        <w:t xml:space="preserve"> </w:t>
      </w:r>
      <w:r>
        <w:rPr>
          <w:rFonts w:ascii="inherit" w:eastAsia="Times New Roman" w:hAnsi="inherit"/>
          <w:b/>
          <w:bCs/>
          <w:sz w:val="20"/>
          <w:szCs w:val="20"/>
        </w:rPr>
        <w:t xml:space="preserve">QUARTERLY REPORT PURSUANT TO SECTION 13 </w:t>
      </w:r>
      <w:r>
        <w:rPr>
          <w:rFonts w:ascii="inherit" w:eastAsia="Times New Roman" w:hAnsi="inherit"/>
          <w:b/>
          <w:bCs/>
          <w:sz w:val="20"/>
          <w:szCs w:val="20"/>
        </w:rPr>
        <w:t>OR 15(d) OF THE SECURITIES EXCHANGE ACT OF 1934</w:t>
      </w:r>
    </w:p>
    <w:p w:rsidR="00000000" w:rsidRDefault="00533B2C">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September 30, 2019</w:t>
      </w:r>
      <w:r>
        <w:rPr>
          <w:rFonts w:ascii="inherit" w:eastAsia="Times New Roman" w:hAnsi="inherit"/>
          <w:b/>
          <w:bCs/>
          <w:sz w:val="20"/>
          <w:szCs w:val="20"/>
        </w:rPr>
        <w:t xml:space="preserve"> </w:t>
      </w:r>
    </w:p>
    <w:p w:rsidR="00000000" w:rsidRDefault="00533B2C">
      <w:pPr>
        <w:spacing w:line="288" w:lineRule="auto"/>
        <w:jc w:val="center"/>
        <w:rPr>
          <w:rFonts w:eastAsia="Times New Roman"/>
          <w:sz w:val="20"/>
          <w:szCs w:val="20"/>
        </w:rPr>
      </w:pPr>
      <w:r>
        <w:rPr>
          <w:rFonts w:ascii="inherit" w:eastAsia="Times New Roman" w:hAnsi="inherit"/>
          <w:b/>
          <w:bCs/>
          <w:sz w:val="20"/>
          <w:szCs w:val="20"/>
        </w:rPr>
        <w:t>OR</w:t>
      </w:r>
    </w:p>
    <w:p w:rsidR="00000000" w:rsidRDefault="00533B2C">
      <w:pPr>
        <w:spacing w:line="288" w:lineRule="auto"/>
        <w:ind w:hanging="360"/>
        <w:rPr>
          <w:rFonts w:eastAsia="Times New Roman"/>
          <w:sz w:val="20"/>
          <w:szCs w:val="20"/>
        </w:rPr>
      </w:pPr>
      <w:r>
        <w:rPr>
          <w:rFonts w:ascii="Segoe UI Symbol" w:eastAsia="Times New Roman" w:hAnsi="Segoe UI Symbol" w:cs="Segoe UI Symbol"/>
          <w:sz w:val="20"/>
          <w:szCs w:val="20"/>
        </w:rPr>
        <w:t>☐</w:t>
      </w:r>
      <w:r>
        <w:rPr>
          <w:rFonts w:ascii="Arial Unicode MS" w:eastAsia="Times New Roman" w:hAnsi="Arial Unicode MS"/>
          <w:sz w:val="20"/>
          <w:szCs w:val="20"/>
        </w:rPr>
        <w:t xml:space="preserve"> </w:t>
      </w:r>
      <w:r>
        <w:rPr>
          <w:rFonts w:ascii="inherit" w:eastAsia="Times New Roman" w:hAnsi="inherit"/>
          <w:b/>
          <w:bCs/>
          <w:sz w:val="20"/>
          <w:szCs w:val="20"/>
        </w:rPr>
        <w:t>TRANSITION REPORT PURSUANT TO SECTION 13 OR 15(d) OF THE SECURITIES EXCHANGE ACT OF 1934</w:t>
      </w:r>
      <w:r>
        <w:rPr>
          <w:rFonts w:ascii="inherit" w:eastAsia="Times New Roman" w:hAnsi="inherit"/>
          <w:b/>
          <w:bCs/>
          <w:sz w:val="20"/>
          <w:szCs w:val="20"/>
        </w:rPr>
        <w:t xml:space="preserve"> </w:t>
      </w:r>
    </w:p>
    <w:p w:rsidR="00000000" w:rsidRDefault="00533B2C">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to</w:t>
      </w:r>
      <w:r>
        <w:rPr>
          <w:rFonts w:ascii="inherit" w:eastAsia="Times New Roman" w:hAnsi="inherit"/>
          <w:b/>
          <w:bCs/>
          <w:sz w:val="20"/>
          <w:szCs w:val="20"/>
        </w:rPr>
        <w:t xml:space="preserve"> </w:t>
      </w:r>
    </w:p>
    <w:tbl>
      <w:tblPr>
        <w:tblW w:w="5000" w:type="pct"/>
        <w:tblCellMar>
          <w:left w:w="0" w:type="dxa"/>
          <w:right w:w="0" w:type="dxa"/>
        </w:tblCellMar>
        <w:tblLook w:val="04A0" w:firstRow="1" w:lastRow="0" w:firstColumn="1" w:lastColumn="0" w:noHBand="0" w:noVBand="1"/>
      </w:tblPr>
      <w:tblGrid>
        <w:gridCol w:w="2076"/>
        <w:gridCol w:w="4070"/>
        <w:gridCol w:w="1080"/>
        <w:gridCol w:w="1080"/>
      </w:tblGrid>
      <w:tr w:rsidR="00000000">
        <w:trPr>
          <w:divId w:val="1558929145"/>
        </w:trPr>
        <w:tc>
          <w:tcPr>
            <w:tcW w:w="0" w:type="auto"/>
            <w:gridSpan w:val="4"/>
            <w:vAlign w:val="center"/>
            <w:hideMark/>
          </w:tcPr>
          <w:p w:rsidR="00000000" w:rsidRDefault="00533B2C">
            <w:pPr>
              <w:spacing w:line="288" w:lineRule="auto"/>
              <w:jc w:val="center"/>
              <w:rPr>
                <w:rFonts w:eastAsia="Times New Roman"/>
                <w:sz w:val="20"/>
                <w:szCs w:val="20"/>
              </w:rPr>
            </w:pPr>
          </w:p>
        </w:tc>
      </w:tr>
      <w:tr w:rsidR="00000000">
        <w:trPr>
          <w:divId w:val="1558929145"/>
        </w:trPr>
        <w:tc>
          <w:tcPr>
            <w:tcW w:w="1250" w:type="pct"/>
            <w:vAlign w:val="center"/>
            <w:hideMark/>
          </w:tcPr>
          <w:p w:rsidR="00000000" w:rsidRDefault="00533B2C">
            <w:pPr>
              <w:rPr>
                <w:rFonts w:eastAsia="Times New Roman"/>
                <w:sz w:val="20"/>
                <w:szCs w:val="20"/>
              </w:rPr>
            </w:pPr>
          </w:p>
        </w:tc>
        <w:tc>
          <w:tcPr>
            <w:tcW w:w="2450" w:type="pct"/>
            <w:vAlign w:val="center"/>
            <w:hideMark/>
          </w:tcPr>
          <w:p w:rsidR="00000000" w:rsidRDefault="00533B2C">
            <w:pPr>
              <w:rPr>
                <w:rFonts w:eastAsia="Times New Roman"/>
                <w:sz w:val="20"/>
                <w:szCs w:val="20"/>
              </w:rPr>
            </w:pPr>
          </w:p>
        </w:tc>
        <w:tc>
          <w:tcPr>
            <w:tcW w:w="650" w:type="pct"/>
            <w:vAlign w:val="center"/>
            <w:hideMark/>
          </w:tcPr>
          <w:p w:rsidR="00000000" w:rsidRDefault="00533B2C">
            <w:pPr>
              <w:rPr>
                <w:rFonts w:eastAsia="Times New Roman"/>
                <w:sz w:val="20"/>
                <w:szCs w:val="20"/>
              </w:rPr>
            </w:pPr>
          </w:p>
        </w:tc>
        <w:tc>
          <w:tcPr>
            <w:tcW w:w="650" w:type="pct"/>
            <w:vAlign w:val="center"/>
            <w:hideMark/>
          </w:tcPr>
          <w:p w:rsidR="00000000" w:rsidRDefault="00533B2C">
            <w:pPr>
              <w:rPr>
                <w:rFonts w:eastAsia="Times New Roman"/>
                <w:sz w:val="20"/>
                <w:szCs w:val="20"/>
              </w:rPr>
            </w:pPr>
          </w:p>
        </w:tc>
      </w:tr>
      <w:tr w:rsidR="00000000">
        <w:trPr>
          <w:divId w:val="1558929145"/>
        </w:trPr>
        <w:tc>
          <w:tcPr>
            <w:tcW w:w="0" w:type="auto"/>
            <w:tcMar>
              <w:top w:w="30" w:type="dxa"/>
              <w:left w:w="30" w:type="dxa"/>
              <w:bottom w:w="30" w:type="dxa"/>
              <w:right w:w="3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(Commission File Number)</w:t>
            </w:r>
          </w:p>
        </w:tc>
        <w:tc>
          <w:tcPr>
            <w:tcW w:w="0" w:type="auto"/>
            <w:tcMar>
              <w:top w:w="30" w:type="dxa"/>
              <w:left w:w="30" w:type="dxa"/>
              <w:bottom w:w="30" w:type="dxa"/>
              <w:right w:w="3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(Exact Name of Registrant as Specified in Its Charter)</w:t>
            </w:r>
          </w:p>
          <w:p w:rsidR="00000000" w:rsidRDefault="00533B2C">
            <w:pPr>
              <w:jc w:val="center"/>
              <w:rPr>
                <w:rFonts w:eastAsia="Times New Roman"/>
                <w:sz w:val="16"/>
                <w:szCs w:val="16"/>
              </w:rPr>
            </w:pPr>
            <w:r>
              <w:rPr>
                <w:rFonts w:ascii="inherit" w:eastAsia="Times New Roman" w:hAnsi="inherit"/>
                <w:sz w:val="16"/>
                <w:szCs w:val="16"/>
              </w:rPr>
              <w:t>(Address of Principal Executive Offices) (Zip Code)</w:t>
            </w:r>
          </w:p>
          <w:p w:rsidR="00000000" w:rsidRDefault="00533B2C">
            <w:pPr>
              <w:jc w:val="center"/>
              <w:rPr>
                <w:rFonts w:eastAsia="Times New Roman"/>
                <w:sz w:val="16"/>
                <w:szCs w:val="16"/>
              </w:rPr>
            </w:pPr>
            <w:r>
              <w:rPr>
                <w:rFonts w:ascii="inherit" w:eastAsia="Times New Roman" w:hAnsi="inherit"/>
                <w:sz w:val="16"/>
                <w:szCs w:val="16"/>
              </w:rPr>
              <w:t>(Telephone Number)</w:t>
            </w:r>
          </w:p>
        </w:tc>
        <w:tc>
          <w:tcPr>
            <w:tcW w:w="0" w:type="auto"/>
            <w:tcMar>
              <w:top w:w="30" w:type="dxa"/>
              <w:left w:w="30" w:type="dxa"/>
              <w:bottom w:w="30" w:type="dxa"/>
              <w:right w:w="3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(State or Other Jurisdiction of Incorporation or Organization)</w:t>
            </w:r>
          </w:p>
        </w:tc>
        <w:tc>
          <w:tcPr>
            <w:tcW w:w="0" w:type="auto"/>
            <w:tcMar>
              <w:top w:w="30" w:type="dxa"/>
              <w:left w:w="30" w:type="dxa"/>
              <w:bottom w:w="30" w:type="dxa"/>
              <w:right w:w="3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(IRS Employer Identification No.)</w:t>
            </w:r>
          </w:p>
        </w:tc>
      </w:tr>
      <w:tr w:rsidR="00000000">
        <w:trPr>
          <w:divId w:val="1558929145"/>
        </w:trPr>
        <w:tc>
          <w:tcPr>
            <w:tcW w:w="0" w:type="auto"/>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1-9516</w:t>
            </w:r>
          </w:p>
        </w:tc>
        <w:tc>
          <w:tcPr>
            <w:tcW w:w="0" w:type="auto"/>
            <w:tcMar>
              <w:top w:w="30" w:type="dxa"/>
              <w:left w:w="30" w:type="dxa"/>
              <w:bottom w:w="30" w:type="dxa"/>
              <w:right w:w="30" w:type="dxa"/>
            </w:tcMar>
            <w:vAlign w:val="bottom"/>
            <w:hideMark/>
          </w:tcPr>
          <w:p w:rsidR="00000000" w:rsidRDefault="00533B2C">
            <w:pPr>
              <w:jc w:val="center"/>
              <w:rPr>
                <w:rFonts w:eastAsia="Times New Roman"/>
                <w:sz w:val="26"/>
                <w:szCs w:val="26"/>
              </w:rPr>
            </w:pPr>
            <w:r>
              <w:rPr>
                <w:rFonts w:ascii="inherit" w:eastAsia="Times New Roman" w:hAnsi="inherit"/>
                <w:b/>
                <w:bCs/>
                <w:sz w:val="26"/>
                <w:szCs w:val="26"/>
              </w:rPr>
              <w:t>ICAHN ENTERPRISES L.P.</w:t>
            </w:r>
          </w:p>
        </w:tc>
        <w:tc>
          <w:tcPr>
            <w:tcW w:w="0" w:type="auto"/>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Delaware</w:t>
            </w:r>
          </w:p>
        </w:tc>
        <w:tc>
          <w:tcPr>
            <w:tcW w:w="0" w:type="auto"/>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13-3398766</w:t>
            </w:r>
          </w:p>
        </w:tc>
      </w:tr>
    </w:tbl>
    <w:p w:rsidR="00000000" w:rsidRDefault="00533B2C">
      <w:pPr>
        <w:spacing w:line="288" w:lineRule="auto"/>
        <w:jc w:val="center"/>
        <w:rPr>
          <w:rFonts w:eastAsia="Times New Roman"/>
          <w:sz w:val="18"/>
          <w:szCs w:val="18"/>
        </w:rPr>
      </w:pPr>
      <w:r>
        <w:rPr>
          <w:rFonts w:eastAsia="Times New Roman"/>
          <w:b/>
          <w:bCs/>
          <w:sz w:val="18"/>
          <w:szCs w:val="18"/>
        </w:rPr>
        <w:t>767 Fifth Avenue,</w:t>
      </w:r>
      <w:r>
        <w:rPr>
          <w:rFonts w:ascii="inherit" w:eastAsia="Times New Roman" w:hAnsi="inherit"/>
          <w:b/>
          <w:bCs/>
          <w:sz w:val="18"/>
          <w:szCs w:val="18"/>
        </w:rPr>
        <w:t xml:space="preserve"> </w:t>
      </w:r>
      <w:r>
        <w:rPr>
          <w:rFonts w:eastAsia="Times New Roman"/>
          <w:b/>
          <w:bCs/>
          <w:sz w:val="18"/>
          <w:szCs w:val="18"/>
        </w:rPr>
        <w:t>Suite 4700</w:t>
      </w:r>
    </w:p>
    <w:p w:rsidR="00000000" w:rsidRDefault="00533B2C">
      <w:pPr>
        <w:spacing w:line="288" w:lineRule="auto"/>
        <w:jc w:val="center"/>
        <w:rPr>
          <w:rFonts w:eastAsia="Times New Roman"/>
          <w:sz w:val="18"/>
          <w:szCs w:val="18"/>
        </w:rPr>
      </w:pPr>
      <w:r>
        <w:rPr>
          <w:rFonts w:eastAsia="Times New Roman"/>
          <w:b/>
          <w:bCs/>
          <w:sz w:val="18"/>
          <w:szCs w:val="18"/>
        </w:rPr>
        <w:t>New York,</w:t>
      </w:r>
      <w:r>
        <w:rPr>
          <w:rFonts w:ascii="inherit" w:eastAsia="Times New Roman" w:hAnsi="inherit"/>
          <w:b/>
          <w:bCs/>
          <w:sz w:val="18"/>
          <w:szCs w:val="18"/>
        </w:rPr>
        <w:t xml:space="preserve"> </w:t>
      </w:r>
      <w:r>
        <w:rPr>
          <w:rFonts w:eastAsia="Times New Roman"/>
          <w:b/>
          <w:bCs/>
          <w:sz w:val="18"/>
          <w:szCs w:val="18"/>
        </w:rPr>
        <w:t>NY</w:t>
      </w:r>
      <w:r>
        <w:rPr>
          <w:rFonts w:ascii="inherit" w:eastAsia="Times New Roman" w:hAnsi="inherit"/>
          <w:b/>
          <w:bCs/>
          <w:sz w:val="18"/>
          <w:szCs w:val="18"/>
        </w:rPr>
        <w:t xml:space="preserve"> </w:t>
      </w:r>
      <w:r>
        <w:rPr>
          <w:rFonts w:eastAsia="Times New Roman"/>
          <w:b/>
          <w:bCs/>
          <w:sz w:val="18"/>
          <w:szCs w:val="18"/>
        </w:rPr>
        <w:t>10153</w:t>
      </w:r>
    </w:p>
    <w:p w:rsidR="00000000" w:rsidRDefault="00533B2C">
      <w:pPr>
        <w:spacing w:line="288" w:lineRule="auto"/>
        <w:jc w:val="center"/>
        <w:rPr>
          <w:rFonts w:eastAsia="Times New Roman"/>
          <w:sz w:val="18"/>
          <w:szCs w:val="18"/>
        </w:rPr>
      </w:pPr>
      <w:r>
        <w:rPr>
          <w:rFonts w:eastAsia="Times New Roman"/>
          <w:b/>
          <w:bCs/>
          <w:sz w:val="18"/>
          <w:szCs w:val="18"/>
        </w:rPr>
        <w:t>(212)</w:t>
      </w:r>
      <w:r>
        <w:rPr>
          <w:rFonts w:ascii="inherit" w:eastAsia="Times New Roman" w:hAnsi="inherit"/>
          <w:b/>
          <w:bCs/>
          <w:sz w:val="18"/>
          <w:szCs w:val="18"/>
        </w:rPr>
        <w:t xml:space="preserve"> </w:t>
      </w:r>
      <w:r>
        <w:rPr>
          <w:rFonts w:eastAsia="Times New Roman"/>
          <w:b/>
          <w:bCs/>
          <w:sz w:val="18"/>
          <w:szCs w:val="18"/>
        </w:rPr>
        <w:t>702-4300</w:t>
      </w:r>
    </w:p>
    <w:tbl>
      <w:tblPr>
        <w:tblW w:w="5000" w:type="pct"/>
        <w:tblCellMar>
          <w:left w:w="0" w:type="dxa"/>
          <w:right w:w="0" w:type="dxa"/>
        </w:tblCellMar>
        <w:tblLook w:val="04A0" w:firstRow="1" w:lastRow="0" w:firstColumn="1" w:lastColumn="0" w:noHBand="0" w:noVBand="1"/>
      </w:tblPr>
      <w:tblGrid>
        <w:gridCol w:w="2076"/>
        <w:gridCol w:w="4070"/>
        <w:gridCol w:w="1080"/>
        <w:gridCol w:w="1080"/>
      </w:tblGrid>
      <w:tr w:rsidR="00000000">
        <w:trPr>
          <w:divId w:val="1221134759"/>
        </w:trPr>
        <w:tc>
          <w:tcPr>
            <w:tcW w:w="0" w:type="auto"/>
            <w:gridSpan w:val="4"/>
            <w:vAlign w:val="center"/>
            <w:hideMark/>
          </w:tcPr>
          <w:p w:rsidR="00000000" w:rsidRDefault="00533B2C">
            <w:pPr>
              <w:spacing w:line="288" w:lineRule="auto"/>
              <w:jc w:val="center"/>
              <w:rPr>
                <w:rFonts w:eastAsia="Times New Roman"/>
                <w:sz w:val="18"/>
                <w:szCs w:val="18"/>
              </w:rPr>
            </w:pPr>
          </w:p>
        </w:tc>
      </w:tr>
      <w:tr w:rsidR="00000000">
        <w:trPr>
          <w:divId w:val="1221134759"/>
        </w:trPr>
        <w:tc>
          <w:tcPr>
            <w:tcW w:w="1250" w:type="pct"/>
            <w:vAlign w:val="center"/>
            <w:hideMark/>
          </w:tcPr>
          <w:p w:rsidR="00000000" w:rsidRDefault="00533B2C">
            <w:pPr>
              <w:rPr>
                <w:rFonts w:eastAsia="Times New Roman"/>
                <w:sz w:val="20"/>
                <w:szCs w:val="20"/>
              </w:rPr>
            </w:pPr>
          </w:p>
        </w:tc>
        <w:tc>
          <w:tcPr>
            <w:tcW w:w="2450" w:type="pct"/>
            <w:vAlign w:val="center"/>
            <w:hideMark/>
          </w:tcPr>
          <w:p w:rsidR="00000000" w:rsidRDefault="00533B2C">
            <w:pPr>
              <w:rPr>
                <w:rFonts w:eastAsia="Times New Roman"/>
                <w:sz w:val="20"/>
                <w:szCs w:val="20"/>
              </w:rPr>
            </w:pPr>
          </w:p>
        </w:tc>
        <w:tc>
          <w:tcPr>
            <w:tcW w:w="650" w:type="pct"/>
            <w:vAlign w:val="center"/>
            <w:hideMark/>
          </w:tcPr>
          <w:p w:rsidR="00000000" w:rsidRDefault="00533B2C">
            <w:pPr>
              <w:rPr>
                <w:rFonts w:eastAsia="Times New Roman"/>
                <w:sz w:val="20"/>
                <w:szCs w:val="20"/>
              </w:rPr>
            </w:pPr>
          </w:p>
        </w:tc>
        <w:tc>
          <w:tcPr>
            <w:tcW w:w="650" w:type="pct"/>
            <w:vAlign w:val="center"/>
            <w:hideMark/>
          </w:tcPr>
          <w:p w:rsidR="00000000" w:rsidRDefault="00533B2C">
            <w:pPr>
              <w:rPr>
                <w:rFonts w:eastAsia="Times New Roman"/>
                <w:sz w:val="20"/>
                <w:szCs w:val="20"/>
              </w:rPr>
            </w:pPr>
          </w:p>
        </w:tc>
      </w:tr>
      <w:tr w:rsidR="00000000">
        <w:trPr>
          <w:divId w:val="1221134759"/>
        </w:trPr>
        <w:tc>
          <w:tcPr>
            <w:tcW w:w="0" w:type="auto"/>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333-118021-01</w:t>
            </w:r>
          </w:p>
        </w:tc>
        <w:tc>
          <w:tcPr>
            <w:tcW w:w="0" w:type="auto"/>
            <w:tcMar>
              <w:top w:w="30" w:type="dxa"/>
              <w:left w:w="30" w:type="dxa"/>
              <w:bottom w:w="30" w:type="dxa"/>
              <w:right w:w="30" w:type="dxa"/>
            </w:tcMar>
            <w:vAlign w:val="bottom"/>
            <w:hideMark/>
          </w:tcPr>
          <w:p w:rsidR="00000000" w:rsidRDefault="00533B2C">
            <w:pPr>
              <w:jc w:val="center"/>
              <w:rPr>
                <w:rFonts w:eastAsia="Times New Roman"/>
                <w:sz w:val="26"/>
                <w:szCs w:val="26"/>
              </w:rPr>
            </w:pPr>
            <w:r>
              <w:rPr>
                <w:rFonts w:ascii="inherit" w:eastAsia="Times New Roman" w:hAnsi="inherit"/>
                <w:b/>
                <w:bCs/>
                <w:sz w:val="26"/>
                <w:szCs w:val="26"/>
              </w:rPr>
              <w:t>ICAHN ENTERPRISES HOLDINGS L.P.</w:t>
            </w:r>
          </w:p>
        </w:tc>
        <w:tc>
          <w:tcPr>
            <w:tcW w:w="0" w:type="auto"/>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Delaware</w:t>
            </w:r>
          </w:p>
        </w:tc>
        <w:tc>
          <w:tcPr>
            <w:tcW w:w="0" w:type="auto"/>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13-3398767</w:t>
            </w:r>
          </w:p>
        </w:tc>
      </w:tr>
    </w:tbl>
    <w:p w:rsidR="00000000" w:rsidRDefault="00533B2C">
      <w:pPr>
        <w:spacing w:line="288" w:lineRule="auto"/>
        <w:jc w:val="center"/>
        <w:rPr>
          <w:rFonts w:eastAsia="Times New Roman"/>
          <w:sz w:val="18"/>
          <w:szCs w:val="18"/>
        </w:rPr>
      </w:pPr>
      <w:r>
        <w:rPr>
          <w:rFonts w:eastAsia="Times New Roman"/>
          <w:b/>
          <w:bCs/>
          <w:sz w:val="18"/>
          <w:szCs w:val="18"/>
        </w:rPr>
        <w:t>767 Fifth Avenue,</w:t>
      </w:r>
      <w:r>
        <w:rPr>
          <w:rFonts w:ascii="inherit" w:eastAsia="Times New Roman" w:hAnsi="inherit"/>
          <w:b/>
          <w:bCs/>
          <w:sz w:val="18"/>
          <w:szCs w:val="18"/>
        </w:rPr>
        <w:t xml:space="preserve"> </w:t>
      </w:r>
      <w:r>
        <w:rPr>
          <w:rFonts w:eastAsia="Times New Roman"/>
          <w:b/>
          <w:bCs/>
          <w:sz w:val="18"/>
          <w:szCs w:val="18"/>
        </w:rPr>
        <w:t>Suite 4700</w:t>
      </w:r>
    </w:p>
    <w:p w:rsidR="00000000" w:rsidRDefault="00533B2C">
      <w:pPr>
        <w:spacing w:line="288" w:lineRule="auto"/>
        <w:jc w:val="center"/>
        <w:rPr>
          <w:rFonts w:eastAsia="Times New Roman"/>
          <w:sz w:val="18"/>
          <w:szCs w:val="18"/>
        </w:rPr>
      </w:pPr>
      <w:r>
        <w:rPr>
          <w:rFonts w:eastAsia="Times New Roman"/>
          <w:b/>
          <w:bCs/>
          <w:sz w:val="18"/>
          <w:szCs w:val="18"/>
        </w:rPr>
        <w:t>New York,</w:t>
      </w:r>
      <w:r>
        <w:rPr>
          <w:rFonts w:ascii="inherit" w:eastAsia="Times New Roman" w:hAnsi="inherit"/>
          <w:b/>
          <w:bCs/>
          <w:sz w:val="18"/>
          <w:szCs w:val="18"/>
        </w:rPr>
        <w:t xml:space="preserve"> </w:t>
      </w:r>
      <w:r>
        <w:rPr>
          <w:rFonts w:eastAsia="Times New Roman"/>
          <w:b/>
          <w:bCs/>
          <w:sz w:val="18"/>
          <w:szCs w:val="18"/>
        </w:rPr>
        <w:t>NY</w:t>
      </w:r>
      <w:r>
        <w:rPr>
          <w:rFonts w:ascii="inherit" w:eastAsia="Times New Roman" w:hAnsi="inherit"/>
          <w:b/>
          <w:bCs/>
          <w:sz w:val="18"/>
          <w:szCs w:val="18"/>
        </w:rPr>
        <w:t xml:space="preserve"> </w:t>
      </w:r>
      <w:r>
        <w:rPr>
          <w:rFonts w:eastAsia="Times New Roman"/>
          <w:b/>
          <w:bCs/>
          <w:sz w:val="18"/>
          <w:szCs w:val="18"/>
        </w:rPr>
        <w:t>10153</w:t>
      </w:r>
    </w:p>
    <w:p w:rsidR="00000000" w:rsidRDefault="00533B2C">
      <w:pPr>
        <w:spacing w:line="288" w:lineRule="auto"/>
        <w:jc w:val="center"/>
        <w:rPr>
          <w:rFonts w:eastAsia="Times New Roman"/>
          <w:sz w:val="18"/>
          <w:szCs w:val="18"/>
        </w:rPr>
      </w:pPr>
      <w:r>
        <w:rPr>
          <w:rFonts w:eastAsia="Times New Roman"/>
          <w:b/>
          <w:bCs/>
          <w:sz w:val="18"/>
          <w:szCs w:val="18"/>
        </w:rPr>
        <w:t>(212)</w:t>
      </w:r>
      <w:r>
        <w:rPr>
          <w:rFonts w:ascii="inherit" w:eastAsia="Times New Roman" w:hAnsi="inherit"/>
          <w:b/>
          <w:bCs/>
          <w:sz w:val="18"/>
          <w:szCs w:val="18"/>
        </w:rPr>
        <w:t xml:space="preserve"> </w:t>
      </w:r>
      <w:r>
        <w:rPr>
          <w:rFonts w:eastAsia="Times New Roman"/>
          <w:b/>
          <w:bCs/>
          <w:sz w:val="18"/>
          <w:szCs w:val="18"/>
        </w:rPr>
        <w:t>702-4300</w:t>
      </w:r>
    </w:p>
    <w:p w:rsidR="00000000" w:rsidRDefault="00533B2C">
      <w:pPr>
        <w:spacing w:line="288" w:lineRule="auto"/>
        <w:jc w:val="center"/>
        <w:rPr>
          <w:rFonts w:eastAsia="Times New Roman"/>
          <w:sz w:val="18"/>
          <w:szCs w:val="18"/>
        </w:rPr>
      </w:pPr>
      <w:r>
        <w:rPr>
          <w:rFonts w:ascii="inherit" w:eastAsia="Times New Roman" w:hAnsi="inherit"/>
          <w:sz w:val="18"/>
          <w:szCs w:val="18"/>
        </w:rPr>
        <w:t>Securities registered pursuant to Section 12(b) of the Act:</w:t>
      </w:r>
    </w:p>
    <w:tbl>
      <w:tblPr>
        <w:tblW w:w="5000" w:type="pct"/>
        <w:tblCellMar>
          <w:left w:w="0" w:type="dxa"/>
          <w:right w:w="0" w:type="dxa"/>
        </w:tblCellMar>
        <w:tblLook w:val="04A0" w:firstRow="1" w:lastRow="0" w:firstColumn="1" w:lastColumn="0" w:noHBand="0" w:noVBand="1"/>
      </w:tblPr>
      <w:tblGrid>
        <w:gridCol w:w="3229"/>
        <w:gridCol w:w="105"/>
        <w:gridCol w:w="1734"/>
        <w:gridCol w:w="100"/>
        <w:gridCol w:w="1320"/>
        <w:gridCol w:w="1818"/>
      </w:tblGrid>
      <w:tr w:rsidR="00000000">
        <w:trPr>
          <w:divId w:val="1616667397"/>
        </w:trPr>
        <w:tc>
          <w:tcPr>
            <w:tcW w:w="0" w:type="auto"/>
            <w:gridSpan w:val="6"/>
            <w:vAlign w:val="center"/>
            <w:hideMark/>
          </w:tcPr>
          <w:p w:rsidR="00000000" w:rsidRDefault="00533B2C">
            <w:pPr>
              <w:spacing w:line="288" w:lineRule="auto"/>
              <w:jc w:val="center"/>
              <w:rPr>
                <w:rFonts w:eastAsia="Times New Roman"/>
                <w:sz w:val="18"/>
                <w:szCs w:val="18"/>
              </w:rPr>
            </w:pPr>
          </w:p>
        </w:tc>
      </w:tr>
      <w:tr w:rsidR="00000000">
        <w:trPr>
          <w:divId w:val="1616667397"/>
        </w:trPr>
        <w:tc>
          <w:tcPr>
            <w:tcW w:w="19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0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800" w:type="pct"/>
            <w:vAlign w:val="center"/>
            <w:hideMark/>
          </w:tcPr>
          <w:p w:rsidR="00000000" w:rsidRDefault="00533B2C">
            <w:pPr>
              <w:rPr>
                <w:rFonts w:eastAsia="Times New Roman"/>
                <w:sz w:val="20"/>
                <w:szCs w:val="20"/>
              </w:rPr>
            </w:pPr>
          </w:p>
        </w:tc>
        <w:tc>
          <w:tcPr>
            <w:tcW w:w="1100" w:type="pct"/>
            <w:vAlign w:val="center"/>
            <w:hideMark/>
          </w:tcPr>
          <w:p w:rsidR="00000000" w:rsidRDefault="00533B2C">
            <w:pPr>
              <w:rPr>
                <w:rFonts w:eastAsia="Times New Roman"/>
                <w:sz w:val="20"/>
                <w:szCs w:val="20"/>
              </w:rPr>
            </w:pPr>
          </w:p>
        </w:tc>
      </w:tr>
      <w:tr w:rsidR="00000000">
        <w:trPr>
          <w:divId w:val="1616667397"/>
        </w:trPr>
        <w:tc>
          <w:tcPr>
            <w:tcW w:w="0" w:type="auto"/>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Title of Each Class</w:t>
            </w:r>
          </w:p>
        </w:tc>
        <w:tc>
          <w:tcPr>
            <w:tcW w:w="0" w:type="auto"/>
            <w:tcMar>
              <w:top w:w="30" w:type="dxa"/>
              <w:left w:w="30" w:type="dxa"/>
              <w:bottom w:w="30" w:type="dxa"/>
              <w:right w:w="30" w:type="dxa"/>
            </w:tcMar>
            <w:vAlign w:val="bottom"/>
            <w:hideMark/>
          </w:tcPr>
          <w:p w:rsidR="00000000" w:rsidRDefault="00533B2C">
            <w:pPr>
              <w:divId w:val="12073712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Trading Symbol(s)</w:t>
            </w:r>
          </w:p>
        </w:tc>
        <w:tc>
          <w:tcPr>
            <w:tcW w:w="0" w:type="auto"/>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sz w:val="18"/>
                <w:szCs w:val="18"/>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Name of Each Exchange on Which Registered</w:t>
            </w:r>
          </w:p>
        </w:tc>
      </w:tr>
      <w:tr w:rsidR="00000000">
        <w:trPr>
          <w:divId w:val="1616667397"/>
        </w:trPr>
        <w:tc>
          <w:tcPr>
            <w:tcW w:w="0" w:type="auto"/>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sz w:val="18"/>
                <w:szCs w:val="18"/>
              </w:rPr>
              <w:t>Depositary Units of Icahn Enterprises L.P.</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Representing Limited Partner Interests</w:t>
            </w:r>
          </w:p>
        </w:tc>
        <w:tc>
          <w:tcPr>
            <w:tcW w:w="0" w:type="auto"/>
            <w:tcMar>
              <w:top w:w="30" w:type="dxa"/>
              <w:left w:w="30" w:type="dxa"/>
              <w:bottom w:w="30" w:type="dxa"/>
              <w:right w:w="30" w:type="dxa"/>
            </w:tcMar>
            <w:vAlign w:val="bottom"/>
            <w:hideMark/>
          </w:tcPr>
          <w:p w:rsidR="00000000" w:rsidRDefault="00533B2C">
            <w:pPr>
              <w:divId w:val="9953777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533B2C">
            <w:pPr>
              <w:jc w:val="center"/>
              <w:rPr>
                <w:rFonts w:eastAsia="Times New Roman"/>
                <w:sz w:val="18"/>
                <w:szCs w:val="18"/>
              </w:rPr>
            </w:pPr>
            <w:r>
              <w:rPr>
                <w:rFonts w:ascii="inherit" w:eastAsia="Times New Roman" w:hAnsi="inherit"/>
                <w:sz w:val="18"/>
                <w:szCs w:val="18"/>
              </w:rPr>
              <w:t>IEP</w:t>
            </w:r>
          </w:p>
        </w:tc>
        <w:tc>
          <w:tcPr>
            <w:tcW w:w="0" w:type="auto"/>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center"/>
            <w:hideMark/>
          </w:tcPr>
          <w:p w:rsidR="00000000" w:rsidRDefault="00533B2C">
            <w:pPr>
              <w:jc w:val="right"/>
              <w:rPr>
                <w:rFonts w:eastAsia="Times New Roman"/>
                <w:sz w:val="18"/>
                <w:szCs w:val="18"/>
              </w:rPr>
            </w:pPr>
            <w:r>
              <w:rPr>
                <w:rFonts w:ascii="inherit" w:eastAsia="Times New Roman" w:hAnsi="inherit"/>
                <w:sz w:val="18"/>
                <w:szCs w:val="18"/>
              </w:rPr>
              <w:t>NASDAQ</w:t>
            </w:r>
          </w:p>
        </w:tc>
        <w:tc>
          <w:tcPr>
            <w:tcW w:w="0" w:type="auto"/>
            <w:tcMar>
              <w:top w:w="30" w:type="dxa"/>
              <w:left w:w="30" w:type="dxa"/>
              <w:bottom w:w="30" w:type="dxa"/>
              <w:right w:w="30" w:type="dxa"/>
            </w:tcMar>
            <w:vAlign w:val="center"/>
            <w:hideMark/>
          </w:tcPr>
          <w:p w:rsidR="00000000" w:rsidRDefault="00533B2C">
            <w:pPr>
              <w:rPr>
                <w:rFonts w:eastAsia="Times New Roman"/>
                <w:sz w:val="18"/>
                <w:szCs w:val="18"/>
              </w:rPr>
            </w:pPr>
            <w:r>
              <w:rPr>
                <w:rFonts w:ascii="inherit" w:eastAsia="Times New Roman" w:hAnsi="inherit"/>
                <w:sz w:val="18"/>
                <w:szCs w:val="18"/>
              </w:rPr>
              <w:t>Global Select Market</w:t>
            </w:r>
          </w:p>
        </w:tc>
      </w:tr>
    </w:tbl>
    <w:p w:rsidR="00000000" w:rsidRDefault="00533B2C">
      <w:pPr>
        <w:spacing w:line="288" w:lineRule="auto"/>
        <w:rPr>
          <w:rFonts w:eastAsia="Times New Roman"/>
          <w:sz w:val="18"/>
          <w:szCs w:val="18"/>
        </w:rPr>
      </w:pPr>
      <w:r>
        <w:rPr>
          <w:rFonts w:ascii="inherit" w:eastAsia="Times New Roman" w:hAnsi="inherit"/>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inherit" w:eastAsia="Times New Roman" w:hAnsi="inherit"/>
          <w:sz w:val="18"/>
          <w:szCs w:val="18"/>
        </w:rPr>
        <w:t>uch reports), and (2) has been subject to such filing requirements for the past 90 days.</w:t>
      </w:r>
      <w:r>
        <w:rPr>
          <w:rFonts w:ascii="inherit" w:eastAsia="Times New Roman" w:hAnsi="inherit"/>
          <w:sz w:val="18"/>
          <w:szCs w:val="18"/>
        </w:rPr>
        <w:t xml:space="preserve"> </w:t>
      </w:r>
    </w:p>
    <w:p w:rsidR="00000000" w:rsidRDefault="00533B2C">
      <w:pPr>
        <w:spacing w:line="288" w:lineRule="auto"/>
        <w:ind w:firstLine="720"/>
        <w:jc w:val="center"/>
        <w:rPr>
          <w:rFonts w:eastAsia="Times New Roman"/>
          <w:sz w:val="20"/>
          <w:szCs w:val="20"/>
        </w:rPr>
      </w:pPr>
      <w:r>
        <w:rPr>
          <w:rFonts w:ascii="inherit" w:eastAsia="Times New Roman" w:hAnsi="inherit"/>
          <w:sz w:val="18"/>
          <w:szCs w:val="18"/>
        </w:rPr>
        <w:t>Icahn Enterprises L.P.</w:t>
      </w:r>
      <w:r>
        <w:rPr>
          <w:rFonts w:ascii="inherit" w:eastAsia="Times New Roman" w:hAnsi="inherit"/>
          <w:sz w:val="18"/>
          <w:szCs w:val="18"/>
        </w:rPr>
        <w:t xml:space="preserve"> </w:t>
      </w:r>
      <w:r>
        <w:rPr>
          <w:rFonts w:eastAsia="Times New Roman"/>
          <w:sz w:val="18"/>
          <w:szCs w:val="18"/>
        </w:rPr>
        <w:t>Yes</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inherit" w:eastAsia="Times New Roman" w:hAnsi="inherit"/>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Wingdings" w:eastAsia="Times New Roman" w:hAnsi="Wingdings"/>
          <w:sz w:val="20"/>
          <w:szCs w:val="20"/>
        </w:rPr>
        <w:t xml:space="preserve"> </w:t>
      </w:r>
      <w:r>
        <w:rPr>
          <w:rFonts w:ascii="inherit" w:eastAsia="Times New Roman" w:hAnsi="inherit"/>
          <w:sz w:val="20"/>
          <w:szCs w:val="20"/>
        </w:rPr>
        <w:t>            </w:t>
      </w:r>
      <w:r>
        <w:rPr>
          <w:rFonts w:ascii="inherit" w:eastAsia="Times New Roman" w:hAnsi="inherit"/>
          <w:sz w:val="18"/>
          <w:szCs w:val="18"/>
        </w:rPr>
        <w:t>Icahn Enterprises Holdings L.P.</w:t>
      </w:r>
      <w:r>
        <w:rPr>
          <w:rFonts w:ascii="inherit" w:eastAsia="Times New Roman" w:hAnsi="inherit"/>
          <w:sz w:val="18"/>
          <w:szCs w:val="18"/>
        </w:rPr>
        <w:t xml:space="preserve"> </w:t>
      </w:r>
      <w:r>
        <w:rPr>
          <w:rFonts w:eastAsia="Times New Roman"/>
          <w:sz w:val="18"/>
          <w:szCs w:val="18"/>
        </w:rPr>
        <w:t>Yes</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inherit" w:eastAsia="Times New Roman" w:hAnsi="inherit"/>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Symbol" w:eastAsia="Times New Roman" w:hAnsi="Segoe UI Symbol" w:cs="Segoe UI Symbol"/>
          <w:sz w:val="18"/>
          <w:szCs w:val="18"/>
        </w:rPr>
        <w:t>☐</w:t>
      </w:r>
    </w:p>
    <w:p w:rsidR="00000000" w:rsidRDefault="00533B2C">
      <w:pPr>
        <w:spacing w:line="288" w:lineRule="auto"/>
        <w:rPr>
          <w:rFonts w:eastAsia="Times New Roman"/>
          <w:sz w:val="18"/>
          <w:szCs w:val="18"/>
        </w:rPr>
      </w:pPr>
      <w:r>
        <w:rPr>
          <w:rFonts w:ascii="inherit" w:eastAsia="Times New Roman" w:hAnsi="inherit"/>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inherit" w:eastAsia="Times New Roman" w:hAnsi="inherit"/>
          <w:sz w:val="18"/>
          <w:szCs w:val="18"/>
        </w:rPr>
        <w:t>t the registrant was required to submit such files).</w:t>
      </w:r>
      <w:r>
        <w:rPr>
          <w:rFonts w:ascii="inherit" w:eastAsia="Times New Roman" w:hAnsi="inherit"/>
          <w:sz w:val="18"/>
          <w:szCs w:val="18"/>
        </w:rPr>
        <w:t xml:space="preserve"> </w:t>
      </w:r>
      <w:r>
        <w:rPr>
          <w:rFonts w:ascii="inherit" w:eastAsia="Times New Roman" w:hAnsi="inherit"/>
          <w:sz w:val="18"/>
          <w:szCs w:val="18"/>
        </w:rPr>
        <w:t>    </w:t>
      </w:r>
    </w:p>
    <w:p w:rsidR="00000000" w:rsidRDefault="00533B2C">
      <w:pPr>
        <w:spacing w:line="288" w:lineRule="auto"/>
        <w:ind w:firstLine="720"/>
        <w:jc w:val="center"/>
        <w:rPr>
          <w:rFonts w:eastAsia="Times New Roman"/>
          <w:sz w:val="20"/>
          <w:szCs w:val="20"/>
        </w:rPr>
      </w:pPr>
      <w:r>
        <w:rPr>
          <w:rFonts w:ascii="inherit" w:eastAsia="Times New Roman" w:hAnsi="inherit"/>
          <w:sz w:val="18"/>
          <w:szCs w:val="18"/>
        </w:rPr>
        <w:t>Icahn Enterprises L.P.</w:t>
      </w:r>
      <w:r>
        <w:rPr>
          <w:rFonts w:ascii="inherit" w:eastAsia="Times New Roman" w:hAnsi="inherit"/>
          <w:sz w:val="18"/>
          <w:szCs w:val="18"/>
        </w:rPr>
        <w:t xml:space="preserve"> </w:t>
      </w:r>
      <w:r>
        <w:rPr>
          <w:rFonts w:eastAsia="Times New Roman"/>
          <w:sz w:val="18"/>
          <w:szCs w:val="18"/>
        </w:rPr>
        <w:t>Yes</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inherit" w:eastAsia="Times New Roman" w:hAnsi="inherit"/>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Wingdings" w:eastAsia="Times New Roman" w:hAnsi="Wingdings"/>
          <w:sz w:val="20"/>
          <w:szCs w:val="20"/>
        </w:rPr>
        <w:t xml:space="preserve"> </w:t>
      </w:r>
      <w:r>
        <w:rPr>
          <w:rFonts w:ascii="inherit" w:eastAsia="Times New Roman" w:hAnsi="inherit"/>
          <w:sz w:val="20"/>
          <w:szCs w:val="20"/>
        </w:rPr>
        <w:t>            </w:t>
      </w:r>
      <w:r>
        <w:rPr>
          <w:rFonts w:ascii="inherit" w:eastAsia="Times New Roman" w:hAnsi="inherit"/>
          <w:sz w:val="18"/>
          <w:szCs w:val="18"/>
        </w:rPr>
        <w:t>Icahn Enterprises Holdings L.P.</w:t>
      </w:r>
      <w:r>
        <w:rPr>
          <w:rFonts w:ascii="inherit" w:eastAsia="Times New Roman" w:hAnsi="inherit"/>
          <w:sz w:val="18"/>
          <w:szCs w:val="18"/>
        </w:rPr>
        <w:t xml:space="preserve"> </w:t>
      </w:r>
      <w:r>
        <w:rPr>
          <w:rFonts w:eastAsia="Times New Roman"/>
          <w:sz w:val="18"/>
          <w:szCs w:val="18"/>
        </w:rPr>
        <w:t>Yes</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inherit" w:eastAsia="Times New Roman" w:hAnsi="inherit"/>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Symbol" w:eastAsia="Times New Roman" w:hAnsi="Segoe UI Symbol" w:cs="Segoe UI Symbol"/>
          <w:sz w:val="18"/>
          <w:szCs w:val="18"/>
        </w:rPr>
        <w:t>☐</w:t>
      </w:r>
    </w:p>
    <w:p w:rsidR="00000000" w:rsidRDefault="00533B2C">
      <w:pPr>
        <w:spacing w:line="288" w:lineRule="auto"/>
        <w:rPr>
          <w:rFonts w:eastAsia="Times New Roman"/>
          <w:sz w:val="20"/>
          <w:szCs w:val="20"/>
        </w:rPr>
      </w:pPr>
      <w:r>
        <w:rPr>
          <w:rFonts w:ascii="inherit" w:eastAsia="Times New Roman" w:hAnsi="inherit"/>
          <w:sz w:val="18"/>
          <w:szCs w:val="18"/>
        </w:rPr>
        <w:t>Indicate by check mark whether the registrant is a large accelerated filer, an accelerated filer, a non-accel</w:t>
      </w:r>
      <w:r>
        <w:rPr>
          <w:rFonts w:ascii="inherit" w:eastAsia="Times New Roman" w:hAnsi="inherit"/>
          <w:sz w:val="18"/>
          <w:szCs w:val="18"/>
        </w:rPr>
        <w:t>erated filer or a smaller reporting company or an emerging growth company. See the definitions of</w:t>
      </w:r>
      <w:r>
        <w:rPr>
          <w:rFonts w:ascii="inherit" w:eastAsia="Times New Roman" w:hAnsi="inherit"/>
          <w:sz w:val="18"/>
          <w:szCs w:val="18"/>
        </w:rPr>
        <w:t xml:space="preserve"> </w:t>
      </w:r>
      <w:r>
        <w:rPr>
          <w:rFonts w:ascii="inherit" w:eastAsia="Times New Roman" w:hAnsi="inherit"/>
          <w:sz w:val="18"/>
          <w:szCs w:val="18"/>
        </w:rPr>
        <w:t>“large accelerated filer,”</w:t>
      </w:r>
      <w:r>
        <w:rPr>
          <w:rFonts w:ascii="inherit" w:eastAsia="Times New Roman" w:hAnsi="inherit"/>
          <w:sz w:val="18"/>
          <w:szCs w:val="18"/>
        </w:rPr>
        <w:t xml:space="preserve"> </w:t>
      </w:r>
      <w:r>
        <w:rPr>
          <w:rFonts w:ascii="inherit" w:eastAsia="Times New Roman" w:hAnsi="inherit"/>
          <w:sz w:val="18"/>
          <w:szCs w:val="18"/>
        </w:rPr>
        <w:t>“accelerated filer,”</w:t>
      </w:r>
      <w:r>
        <w:rPr>
          <w:rFonts w:ascii="inherit" w:eastAsia="Times New Roman" w:hAnsi="inherit"/>
          <w:sz w:val="18"/>
          <w:szCs w:val="18"/>
        </w:rPr>
        <w:t xml:space="preserve"> </w:t>
      </w:r>
      <w:r>
        <w:rPr>
          <w:rFonts w:ascii="inherit" w:eastAsia="Times New Roman" w:hAnsi="inherit"/>
          <w:sz w:val="18"/>
          <w:szCs w:val="18"/>
        </w:rPr>
        <w:t>“smaller reporting company”</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“emerging growth company”</w:t>
      </w:r>
      <w:r>
        <w:rPr>
          <w:rFonts w:ascii="inherit" w:eastAsia="Times New Roman" w:hAnsi="inherit"/>
          <w:sz w:val="18"/>
          <w:szCs w:val="18"/>
        </w:rPr>
        <w:t xml:space="preserve"> </w:t>
      </w:r>
      <w:r>
        <w:rPr>
          <w:rFonts w:ascii="inherit" w:eastAsia="Times New Roman" w:hAnsi="inherit"/>
          <w:sz w:val="18"/>
          <w:szCs w:val="18"/>
        </w:rPr>
        <w:t>in Rule 12b-2 of the Exchange Act (Check One):</w:t>
      </w:r>
    </w:p>
    <w:tbl>
      <w:tblPr>
        <w:tblW w:w="5000" w:type="pct"/>
        <w:tblCellMar>
          <w:left w:w="0" w:type="dxa"/>
          <w:right w:w="0" w:type="dxa"/>
        </w:tblCellMar>
        <w:tblLook w:val="04A0" w:firstRow="1" w:lastRow="0" w:firstColumn="1" w:lastColumn="0" w:noHBand="0" w:noVBand="1"/>
      </w:tblPr>
      <w:tblGrid>
        <w:gridCol w:w="995"/>
        <w:gridCol w:w="746"/>
        <w:gridCol w:w="247"/>
        <w:gridCol w:w="746"/>
        <w:gridCol w:w="829"/>
        <w:gridCol w:w="247"/>
        <w:gridCol w:w="247"/>
        <w:gridCol w:w="105"/>
        <w:gridCol w:w="1078"/>
        <w:gridCol w:w="746"/>
        <w:gridCol w:w="247"/>
        <w:gridCol w:w="747"/>
        <w:gridCol w:w="830"/>
        <w:gridCol w:w="248"/>
        <w:gridCol w:w="248"/>
      </w:tblGrid>
      <w:tr w:rsidR="00000000">
        <w:trPr>
          <w:divId w:val="2061857200"/>
        </w:trPr>
        <w:tc>
          <w:tcPr>
            <w:tcW w:w="0" w:type="auto"/>
            <w:gridSpan w:val="15"/>
            <w:vAlign w:val="center"/>
            <w:hideMark/>
          </w:tcPr>
          <w:p w:rsidR="00000000" w:rsidRDefault="00533B2C">
            <w:pPr>
              <w:spacing w:line="288" w:lineRule="auto"/>
              <w:rPr>
                <w:rFonts w:eastAsia="Times New Roman"/>
                <w:sz w:val="20"/>
                <w:szCs w:val="20"/>
              </w:rPr>
            </w:pPr>
          </w:p>
        </w:tc>
      </w:tr>
      <w:tr w:rsidR="00000000">
        <w:trPr>
          <w:divId w:val="2061857200"/>
        </w:trPr>
        <w:tc>
          <w:tcPr>
            <w:tcW w:w="600" w:type="pct"/>
            <w:vAlign w:val="center"/>
            <w:hideMark/>
          </w:tcPr>
          <w:p w:rsidR="00000000" w:rsidRDefault="00533B2C">
            <w:pPr>
              <w:rPr>
                <w:rFonts w:eastAsia="Times New Roman"/>
                <w:sz w:val="20"/>
                <w:szCs w:val="20"/>
              </w:rPr>
            </w:pPr>
          </w:p>
        </w:tc>
        <w:tc>
          <w:tcPr>
            <w:tcW w:w="4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4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650" w:type="pct"/>
            <w:vAlign w:val="center"/>
            <w:hideMark/>
          </w:tcPr>
          <w:p w:rsidR="00000000" w:rsidRDefault="00533B2C">
            <w:pPr>
              <w:rPr>
                <w:rFonts w:eastAsia="Times New Roman"/>
                <w:sz w:val="20"/>
                <w:szCs w:val="20"/>
              </w:rPr>
            </w:pPr>
          </w:p>
        </w:tc>
        <w:tc>
          <w:tcPr>
            <w:tcW w:w="4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4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r>
      <w:tr w:rsidR="00000000">
        <w:trPr>
          <w:divId w:val="2061857200"/>
        </w:trPr>
        <w:tc>
          <w:tcPr>
            <w:tcW w:w="0" w:type="auto"/>
            <w:gridSpan w:val="7"/>
            <w:tcMar>
              <w:top w:w="30" w:type="dxa"/>
              <w:left w:w="30" w:type="dxa"/>
              <w:bottom w:w="30" w:type="dxa"/>
              <w:right w:w="30" w:type="dxa"/>
            </w:tcMar>
            <w:vAlign w:val="center"/>
            <w:hideMark/>
          </w:tcPr>
          <w:p w:rsidR="00000000" w:rsidRDefault="00533B2C">
            <w:pPr>
              <w:jc w:val="center"/>
              <w:rPr>
                <w:rFonts w:eastAsia="Times New Roman"/>
                <w:sz w:val="18"/>
                <w:szCs w:val="18"/>
              </w:rPr>
            </w:pPr>
            <w:r>
              <w:rPr>
                <w:rFonts w:ascii="inherit" w:eastAsia="Times New Roman" w:hAnsi="inherit"/>
                <w:sz w:val="18"/>
                <w:szCs w:val="18"/>
                <w:u w:val="single"/>
              </w:rPr>
              <w:t>Icahn Enterprises L.P.</w:t>
            </w:r>
          </w:p>
        </w:tc>
        <w:tc>
          <w:tcPr>
            <w:tcW w:w="0" w:type="auto"/>
            <w:tcMar>
              <w:top w:w="30" w:type="dxa"/>
              <w:left w:w="30" w:type="dxa"/>
              <w:bottom w:w="30" w:type="dxa"/>
              <w:right w:w="30" w:type="dxa"/>
            </w:tcMar>
            <w:vAlign w:val="bottom"/>
            <w:hideMark/>
          </w:tcPr>
          <w:p w:rsidR="00000000" w:rsidRDefault="00533B2C">
            <w:pPr>
              <w:divId w:val="141997980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center"/>
            <w:hideMark/>
          </w:tcPr>
          <w:p w:rsidR="00000000" w:rsidRDefault="00533B2C">
            <w:pPr>
              <w:jc w:val="center"/>
              <w:rPr>
                <w:rFonts w:eastAsia="Times New Roman"/>
                <w:sz w:val="18"/>
                <w:szCs w:val="18"/>
              </w:rPr>
            </w:pPr>
            <w:r>
              <w:rPr>
                <w:rFonts w:ascii="inherit" w:eastAsia="Times New Roman" w:hAnsi="inherit"/>
                <w:sz w:val="18"/>
                <w:szCs w:val="18"/>
                <w:u w:val="single"/>
              </w:rPr>
              <w:t>Icahn Enterprises Holdings L.P.</w:t>
            </w:r>
          </w:p>
        </w:tc>
      </w:tr>
      <w:tr w:rsidR="00000000">
        <w:trPr>
          <w:divId w:val="2061857200"/>
        </w:trPr>
        <w:tc>
          <w:tcPr>
            <w:tcW w:w="0" w:type="auto"/>
            <w:gridSpan w:val="2"/>
            <w:tcMar>
              <w:top w:w="30" w:type="dxa"/>
              <w:left w:w="30" w:type="dxa"/>
              <w:bottom w:w="30" w:type="dxa"/>
              <w:right w:w="30" w:type="dxa"/>
            </w:tcMar>
            <w:vAlign w:val="center"/>
            <w:hideMark/>
          </w:tcPr>
          <w:p w:rsidR="00000000" w:rsidRDefault="00533B2C">
            <w:pPr>
              <w:jc w:val="right"/>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center"/>
            <w:hideMark/>
          </w:tcPr>
          <w:p w:rsidR="00000000" w:rsidRDefault="00533B2C">
            <w:pPr>
              <w:rPr>
                <w:rFonts w:eastAsia="Times New Roman"/>
                <w:sz w:val="20"/>
                <w:szCs w:val="20"/>
              </w:rPr>
            </w:pPr>
            <w:r>
              <w:rPr>
                <w:rFonts w:ascii="Segoe UI Symbol" w:eastAsia="Times New Roman" w:hAnsi="Segoe UI Symbol" w:cs="Segoe UI Symbol"/>
                <w:b/>
                <w:bCs/>
                <w:sz w:val="20"/>
                <w:szCs w:val="20"/>
              </w:rPr>
              <w:t>☒</w:t>
            </w:r>
          </w:p>
        </w:tc>
        <w:tc>
          <w:tcPr>
            <w:tcW w:w="0" w:type="auto"/>
            <w:gridSpan w:val="2"/>
            <w:tcMar>
              <w:top w:w="30" w:type="dxa"/>
              <w:left w:w="30" w:type="dxa"/>
              <w:bottom w:w="30" w:type="dxa"/>
              <w:right w:w="30" w:type="dxa"/>
            </w:tcMar>
            <w:vAlign w:val="center"/>
            <w:hideMark/>
          </w:tcPr>
          <w:p w:rsidR="00000000" w:rsidRDefault="00533B2C">
            <w:pPr>
              <w:jc w:val="right"/>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center"/>
            <w:hideMark/>
          </w:tcPr>
          <w:p w:rsidR="00000000" w:rsidRDefault="00533B2C">
            <w:pPr>
              <w:rPr>
                <w:rFonts w:eastAsia="Times New Roman"/>
                <w:sz w:val="20"/>
                <w:szCs w:val="20"/>
              </w:rPr>
            </w:pPr>
            <w:r>
              <w:rPr>
                <w:rFonts w:ascii="Segoe UI Symbol" w:eastAsia="Times New Roman" w:hAnsi="Segoe UI Symbol" w:cs="Segoe UI Symbol"/>
                <w:b/>
                <w:bCs/>
                <w:sz w:val="20"/>
                <w:szCs w:val="20"/>
              </w:rPr>
              <w:t>☐</w:t>
            </w:r>
          </w:p>
        </w:tc>
        <w:tc>
          <w:tcPr>
            <w:tcW w:w="0" w:type="auto"/>
            <w:tcMar>
              <w:top w:w="30" w:type="dxa"/>
              <w:left w:w="30" w:type="dxa"/>
              <w:bottom w:w="30" w:type="dxa"/>
              <w:right w:w="30" w:type="dxa"/>
            </w:tcMar>
            <w:vAlign w:val="bottom"/>
            <w:hideMark/>
          </w:tcPr>
          <w:p w:rsidR="00000000" w:rsidRDefault="00533B2C">
            <w:pPr>
              <w:divId w:val="1573738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118407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533B2C">
            <w:pPr>
              <w:jc w:val="right"/>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center"/>
            <w:hideMark/>
          </w:tcPr>
          <w:p w:rsidR="00000000" w:rsidRDefault="00533B2C">
            <w:pPr>
              <w:rPr>
                <w:rFonts w:eastAsia="Times New Roman"/>
                <w:sz w:val="20"/>
                <w:szCs w:val="20"/>
              </w:rPr>
            </w:pPr>
            <w:r>
              <w:rPr>
                <w:rFonts w:ascii="Segoe UI Symbol" w:eastAsia="Times New Roman" w:hAnsi="Segoe UI Symbol" w:cs="Segoe UI Symbol"/>
                <w:b/>
                <w:bCs/>
                <w:sz w:val="20"/>
                <w:szCs w:val="20"/>
              </w:rPr>
              <w:t>☐</w:t>
            </w:r>
          </w:p>
        </w:tc>
        <w:tc>
          <w:tcPr>
            <w:tcW w:w="0" w:type="auto"/>
            <w:gridSpan w:val="2"/>
            <w:tcMar>
              <w:top w:w="30" w:type="dxa"/>
              <w:left w:w="30" w:type="dxa"/>
              <w:bottom w:w="30" w:type="dxa"/>
              <w:right w:w="30" w:type="dxa"/>
            </w:tcMar>
            <w:vAlign w:val="center"/>
            <w:hideMark/>
          </w:tcPr>
          <w:p w:rsidR="00000000" w:rsidRDefault="00533B2C">
            <w:pPr>
              <w:jc w:val="right"/>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center"/>
            <w:hideMark/>
          </w:tcPr>
          <w:p w:rsidR="00000000" w:rsidRDefault="00533B2C">
            <w:pPr>
              <w:rPr>
                <w:rFonts w:eastAsia="Times New Roman"/>
                <w:sz w:val="20"/>
                <w:szCs w:val="20"/>
              </w:rPr>
            </w:pPr>
            <w:r>
              <w:rPr>
                <w:rFonts w:ascii="Segoe UI Symbol" w:eastAsia="Times New Roman" w:hAnsi="Segoe UI Symbol" w:cs="Segoe UI Symbol"/>
                <w:b/>
                <w:bCs/>
                <w:sz w:val="20"/>
                <w:szCs w:val="20"/>
              </w:rPr>
              <w:t>☐</w:t>
            </w:r>
          </w:p>
        </w:tc>
        <w:tc>
          <w:tcPr>
            <w:tcW w:w="0" w:type="auto"/>
            <w:tcMar>
              <w:top w:w="30" w:type="dxa"/>
              <w:left w:w="30" w:type="dxa"/>
              <w:bottom w:w="30" w:type="dxa"/>
              <w:right w:w="30" w:type="dxa"/>
            </w:tcMar>
            <w:vAlign w:val="bottom"/>
            <w:hideMark/>
          </w:tcPr>
          <w:p w:rsidR="00000000" w:rsidRDefault="00533B2C">
            <w:pPr>
              <w:divId w:val="1063484421"/>
              <w:rPr>
                <w:rFonts w:eastAsia="Times New Roman"/>
                <w:sz w:val="20"/>
                <w:szCs w:val="20"/>
              </w:rPr>
            </w:pPr>
            <w:r>
              <w:rPr>
                <w:rFonts w:ascii="inherit" w:eastAsia="Times New Roman" w:hAnsi="inherit"/>
                <w:sz w:val="20"/>
                <w:szCs w:val="20"/>
              </w:rPr>
              <w:t> </w:t>
            </w:r>
          </w:p>
        </w:tc>
      </w:tr>
      <w:tr w:rsidR="00000000">
        <w:trPr>
          <w:divId w:val="2061857200"/>
        </w:trPr>
        <w:tc>
          <w:tcPr>
            <w:tcW w:w="0" w:type="auto"/>
            <w:gridSpan w:val="2"/>
            <w:tcMar>
              <w:top w:w="30" w:type="dxa"/>
              <w:left w:w="30" w:type="dxa"/>
              <w:bottom w:w="30" w:type="dxa"/>
              <w:right w:w="30" w:type="dxa"/>
            </w:tcMar>
            <w:vAlign w:val="center"/>
            <w:hideMark/>
          </w:tcPr>
          <w:p w:rsidR="00000000" w:rsidRDefault="00533B2C">
            <w:pPr>
              <w:jc w:val="right"/>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vAlign w:val="center"/>
            <w:hideMark/>
          </w:tcPr>
          <w:p w:rsidR="00000000" w:rsidRDefault="00533B2C">
            <w:pPr>
              <w:rPr>
                <w:rFonts w:eastAsia="Times New Roman"/>
                <w:sz w:val="20"/>
                <w:szCs w:val="20"/>
              </w:rPr>
            </w:pPr>
            <w:r>
              <w:rPr>
                <w:rFonts w:ascii="Segoe UI Symbol" w:eastAsia="Times New Roman" w:hAnsi="Segoe UI Symbol" w:cs="Segoe UI Symbol"/>
                <w:b/>
                <w:bCs/>
                <w:sz w:val="20"/>
                <w:szCs w:val="20"/>
              </w:rPr>
              <w:t>☐</w:t>
            </w:r>
          </w:p>
        </w:tc>
        <w:tc>
          <w:tcPr>
            <w:tcW w:w="0" w:type="auto"/>
            <w:gridSpan w:val="3"/>
            <w:tcMar>
              <w:top w:w="30" w:type="dxa"/>
              <w:left w:w="30" w:type="dxa"/>
              <w:bottom w:w="30" w:type="dxa"/>
              <w:right w:w="30" w:type="dxa"/>
            </w:tcMar>
            <w:vAlign w:val="center"/>
            <w:hideMark/>
          </w:tcPr>
          <w:p w:rsidR="00000000" w:rsidRDefault="00533B2C">
            <w:pPr>
              <w:jc w:val="right"/>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center"/>
            <w:hideMark/>
          </w:tcPr>
          <w:p w:rsidR="00000000" w:rsidRDefault="00533B2C">
            <w:pPr>
              <w:rPr>
                <w:rFonts w:eastAsia="Times New Roman"/>
                <w:sz w:val="20"/>
                <w:szCs w:val="20"/>
              </w:rPr>
            </w:pPr>
            <w:r>
              <w:rPr>
                <w:rFonts w:ascii="Segoe UI Symbol" w:eastAsia="Times New Roman" w:hAnsi="Segoe UI Symbol" w:cs="Segoe UI Symbol"/>
                <w:b/>
                <w:bCs/>
                <w:sz w:val="20"/>
                <w:szCs w:val="20"/>
              </w:rPr>
              <w:t>☐</w:t>
            </w:r>
          </w:p>
        </w:tc>
        <w:tc>
          <w:tcPr>
            <w:tcW w:w="0" w:type="auto"/>
            <w:tcMar>
              <w:top w:w="30" w:type="dxa"/>
              <w:left w:w="30" w:type="dxa"/>
              <w:bottom w:w="30" w:type="dxa"/>
              <w:right w:w="30" w:type="dxa"/>
            </w:tcMar>
            <w:vAlign w:val="bottom"/>
            <w:hideMark/>
          </w:tcPr>
          <w:p w:rsidR="00000000" w:rsidRDefault="00533B2C">
            <w:pPr>
              <w:divId w:val="95491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533B2C">
            <w:pPr>
              <w:jc w:val="right"/>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vAlign w:val="center"/>
            <w:hideMark/>
          </w:tcPr>
          <w:p w:rsidR="00000000" w:rsidRDefault="00533B2C">
            <w:pPr>
              <w:rPr>
                <w:rFonts w:eastAsia="Times New Roman"/>
                <w:sz w:val="20"/>
                <w:szCs w:val="20"/>
              </w:rPr>
            </w:pPr>
            <w:r>
              <w:rPr>
                <w:rFonts w:ascii="Segoe UI Symbol" w:eastAsia="Times New Roman" w:hAnsi="Segoe UI Symbol" w:cs="Segoe UI Symbol"/>
                <w:sz w:val="20"/>
                <w:szCs w:val="20"/>
              </w:rPr>
              <w:t>☒</w:t>
            </w:r>
          </w:p>
        </w:tc>
        <w:tc>
          <w:tcPr>
            <w:tcW w:w="0" w:type="auto"/>
            <w:gridSpan w:val="3"/>
            <w:tcMar>
              <w:top w:w="30" w:type="dxa"/>
              <w:left w:w="30" w:type="dxa"/>
              <w:bottom w:w="30" w:type="dxa"/>
              <w:right w:w="30" w:type="dxa"/>
            </w:tcMar>
            <w:vAlign w:val="center"/>
            <w:hideMark/>
          </w:tcPr>
          <w:p w:rsidR="00000000" w:rsidRDefault="00533B2C">
            <w:pPr>
              <w:jc w:val="right"/>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center"/>
            <w:hideMark/>
          </w:tcPr>
          <w:p w:rsidR="00000000" w:rsidRDefault="00533B2C">
            <w:pPr>
              <w:rPr>
                <w:rFonts w:eastAsia="Times New Roman"/>
                <w:sz w:val="20"/>
                <w:szCs w:val="20"/>
              </w:rPr>
            </w:pPr>
            <w:r>
              <w:rPr>
                <w:rFonts w:ascii="Segoe UI Symbol" w:eastAsia="Times New Roman" w:hAnsi="Segoe UI Symbol" w:cs="Segoe UI Symbol"/>
                <w:b/>
                <w:bCs/>
                <w:sz w:val="20"/>
                <w:szCs w:val="20"/>
              </w:rPr>
              <w:t>☐</w:t>
            </w:r>
          </w:p>
        </w:tc>
      </w:tr>
      <w:tr w:rsidR="00000000">
        <w:trPr>
          <w:divId w:val="2061857200"/>
        </w:trPr>
        <w:tc>
          <w:tcPr>
            <w:tcW w:w="0" w:type="auto"/>
            <w:tcMar>
              <w:top w:w="30" w:type="dxa"/>
              <w:left w:w="30" w:type="dxa"/>
              <w:bottom w:w="30" w:type="dxa"/>
              <w:right w:w="30" w:type="dxa"/>
            </w:tcMar>
            <w:vAlign w:val="bottom"/>
            <w:hideMark/>
          </w:tcPr>
          <w:p w:rsidR="00000000" w:rsidRDefault="00533B2C">
            <w:pPr>
              <w:divId w:val="2067100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533B2C">
            <w:pPr>
              <w:jc w:val="right"/>
              <w:rPr>
                <w:rFonts w:eastAsia="Times New Roman"/>
                <w:sz w:val="18"/>
                <w:szCs w:val="18"/>
              </w:rPr>
            </w:pPr>
            <w:r>
              <w:rPr>
                <w:rFonts w:ascii="inherit" w:eastAsia="Times New Roman" w:hAnsi="inherit"/>
                <w:sz w:val="18"/>
                <w:szCs w:val="18"/>
              </w:rPr>
              <w:t>Emerging Growth Company</w:t>
            </w:r>
          </w:p>
        </w:tc>
        <w:tc>
          <w:tcPr>
            <w:tcW w:w="0" w:type="auto"/>
            <w:tcMar>
              <w:top w:w="30" w:type="dxa"/>
              <w:left w:w="30" w:type="dxa"/>
              <w:bottom w:w="30" w:type="dxa"/>
              <w:right w:w="30" w:type="dxa"/>
            </w:tcMar>
            <w:vAlign w:val="center"/>
            <w:hideMark/>
          </w:tcPr>
          <w:p w:rsidR="00000000" w:rsidRDefault="00533B2C">
            <w:pPr>
              <w:rPr>
                <w:rFonts w:eastAsia="Times New Roman"/>
                <w:sz w:val="20"/>
                <w:szCs w:val="20"/>
              </w:rPr>
            </w:pPr>
            <w:r>
              <w:rPr>
                <w:rFonts w:ascii="Segoe UI Symbol" w:eastAsia="Times New Roman" w:hAnsi="Segoe UI Symbol" w:cs="Segoe UI Symbol"/>
                <w:b/>
                <w:bCs/>
                <w:sz w:val="20"/>
                <w:szCs w:val="20"/>
              </w:rPr>
              <w:t>☐</w:t>
            </w:r>
          </w:p>
        </w:tc>
        <w:tc>
          <w:tcPr>
            <w:tcW w:w="0" w:type="auto"/>
            <w:tcMar>
              <w:top w:w="30" w:type="dxa"/>
              <w:left w:w="30" w:type="dxa"/>
              <w:bottom w:w="30" w:type="dxa"/>
              <w:right w:w="30" w:type="dxa"/>
            </w:tcMar>
            <w:vAlign w:val="bottom"/>
            <w:hideMark/>
          </w:tcPr>
          <w:p w:rsidR="00000000" w:rsidRDefault="00533B2C">
            <w:pPr>
              <w:divId w:val="2068601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800226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8960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54493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533B2C">
            <w:pPr>
              <w:jc w:val="right"/>
              <w:rPr>
                <w:rFonts w:eastAsia="Times New Roman"/>
                <w:sz w:val="18"/>
                <w:szCs w:val="18"/>
              </w:rPr>
            </w:pPr>
            <w:r>
              <w:rPr>
                <w:rFonts w:ascii="inherit" w:eastAsia="Times New Roman" w:hAnsi="inherit"/>
                <w:sz w:val="18"/>
                <w:szCs w:val="18"/>
              </w:rPr>
              <w:t>Emerging Growth Company</w:t>
            </w:r>
          </w:p>
        </w:tc>
        <w:tc>
          <w:tcPr>
            <w:tcW w:w="0" w:type="auto"/>
            <w:tcMar>
              <w:top w:w="30" w:type="dxa"/>
              <w:left w:w="30" w:type="dxa"/>
              <w:bottom w:w="30" w:type="dxa"/>
              <w:right w:w="30" w:type="dxa"/>
            </w:tcMar>
            <w:vAlign w:val="center"/>
            <w:hideMark/>
          </w:tcPr>
          <w:p w:rsidR="00000000" w:rsidRDefault="00533B2C">
            <w:pPr>
              <w:rPr>
                <w:rFonts w:eastAsia="Times New Roman"/>
                <w:sz w:val="20"/>
                <w:szCs w:val="20"/>
              </w:rPr>
            </w:pPr>
            <w:r>
              <w:rPr>
                <w:rFonts w:ascii="Segoe UI Symbol" w:eastAsia="Times New Roman" w:hAnsi="Segoe UI Symbol" w:cs="Segoe UI Symbol"/>
                <w:b/>
                <w:bCs/>
                <w:sz w:val="20"/>
                <w:szCs w:val="20"/>
              </w:rPr>
              <w:t>☐</w:t>
            </w:r>
          </w:p>
        </w:tc>
        <w:tc>
          <w:tcPr>
            <w:tcW w:w="0" w:type="auto"/>
            <w:tcMar>
              <w:top w:w="30" w:type="dxa"/>
              <w:left w:w="30" w:type="dxa"/>
              <w:bottom w:w="30" w:type="dxa"/>
              <w:right w:w="30" w:type="dxa"/>
            </w:tcMar>
            <w:vAlign w:val="bottom"/>
            <w:hideMark/>
          </w:tcPr>
          <w:p w:rsidR="00000000" w:rsidRDefault="00533B2C">
            <w:pPr>
              <w:divId w:val="592786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729961123"/>
              <w:rPr>
                <w:rFonts w:eastAsia="Times New Roman"/>
                <w:sz w:val="20"/>
                <w:szCs w:val="20"/>
              </w:rPr>
            </w:pPr>
            <w:r>
              <w:rPr>
                <w:rFonts w:ascii="inherit" w:eastAsia="Times New Roman" w:hAnsi="inherit"/>
                <w:sz w:val="20"/>
                <w:szCs w:val="20"/>
              </w:rPr>
              <w:t> </w:t>
            </w:r>
          </w:p>
        </w:tc>
      </w:tr>
    </w:tbl>
    <w:p w:rsidR="00000000" w:rsidRDefault="00533B2C">
      <w:pPr>
        <w:spacing w:line="288" w:lineRule="auto"/>
        <w:rPr>
          <w:rFonts w:eastAsia="Times New Roman"/>
          <w:sz w:val="18"/>
          <w:szCs w:val="18"/>
        </w:rPr>
      </w:pPr>
      <w:r>
        <w:rPr>
          <w:rFonts w:ascii="inherit" w:eastAsia="Times New Roman" w:hAnsi="inherit"/>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inherit" w:eastAsia="Times New Roman" w:hAnsi="inherit"/>
          <w:sz w:val="18"/>
          <w:szCs w:val="18"/>
        </w:rPr>
        <w:t xml:space="preserve"> </w:t>
      </w:r>
    </w:p>
    <w:p w:rsidR="00000000" w:rsidRDefault="00533B2C">
      <w:pPr>
        <w:spacing w:line="288" w:lineRule="auto"/>
        <w:rPr>
          <w:rFonts w:eastAsia="Times New Roman"/>
          <w:sz w:val="18"/>
          <w:szCs w:val="18"/>
        </w:rPr>
      </w:pPr>
      <w:r>
        <w:rPr>
          <w:rFonts w:ascii="inherit" w:eastAsia="Times New Roman" w:hAnsi="inherit"/>
          <w:sz w:val="18"/>
          <w:szCs w:val="18"/>
        </w:rPr>
        <w:t>In</w:t>
      </w:r>
      <w:r>
        <w:rPr>
          <w:rFonts w:ascii="inherit" w:eastAsia="Times New Roman" w:hAnsi="inherit"/>
          <w:sz w:val="18"/>
          <w:szCs w:val="18"/>
        </w:rPr>
        <w:t>dicate by check mark whether the registrant is a shell company (as defined in Rule 12b-2 of the Exchange Act).</w:t>
      </w:r>
      <w:r>
        <w:rPr>
          <w:rFonts w:ascii="inherit" w:eastAsia="Times New Roman" w:hAnsi="inherit"/>
          <w:sz w:val="18"/>
          <w:szCs w:val="18"/>
        </w:rPr>
        <w:t xml:space="preserve"> </w:t>
      </w:r>
    </w:p>
    <w:p w:rsidR="00000000" w:rsidRDefault="00533B2C">
      <w:pPr>
        <w:spacing w:line="288" w:lineRule="auto"/>
        <w:ind w:firstLine="720"/>
        <w:jc w:val="center"/>
        <w:rPr>
          <w:rFonts w:eastAsia="Times New Roman"/>
          <w:sz w:val="18"/>
          <w:szCs w:val="18"/>
        </w:rPr>
      </w:pPr>
      <w:r>
        <w:rPr>
          <w:rFonts w:ascii="inherit" w:eastAsia="Times New Roman" w:hAnsi="inherit"/>
          <w:sz w:val="18"/>
          <w:szCs w:val="18"/>
        </w:rPr>
        <w:t>Icahn Enterprises L.P.</w:t>
      </w:r>
      <w:r>
        <w:rPr>
          <w:rFonts w:ascii="inherit" w:eastAsia="Times New Roman" w:hAnsi="inherit"/>
          <w:sz w:val="18"/>
          <w:szCs w:val="18"/>
        </w:rPr>
        <w:t xml:space="preserve"> </w:t>
      </w:r>
      <w:r>
        <w:rPr>
          <w:rFonts w:ascii="inherit" w:eastAsia="Times New Roman" w:hAnsi="inherit"/>
          <w:sz w:val="18"/>
          <w:szCs w:val="18"/>
        </w:rPr>
        <w:t>Yes</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inherit" w:eastAsia="Times New Roman" w:hAnsi="inherit"/>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Arial Unicode MS" w:eastAsia="Times New Roman" w:hAnsi="Arial Unicode MS"/>
          <w:sz w:val="18"/>
          <w:szCs w:val="18"/>
        </w:rPr>
        <w:t>                </w:t>
      </w:r>
      <w:r>
        <w:rPr>
          <w:rFonts w:ascii="inherit" w:eastAsia="Times New Roman" w:hAnsi="inherit"/>
          <w:sz w:val="18"/>
          <w:szCs w:val="18"/>
        </w:rPr>
        <w:t>Icahn Enterprises Holdings L.P.</w:t>
      </w:r>
      <w:r>
        <w:rPr>
          <w:rFonts w:ascii="inherit" w:eastAsia="Times New Roman" w:hAnsi="inherit"/>
          <w:sz w:val="18"/>
          <w:szCs w:val="18"/>
        </w:rPr>
        <w:t xml:space="preserve"> </w:t>
      </w:r>
      <w:r>
        <w:rPr>
          <w:rFonts w:ascii="inherit" w:eastAsia="Times New Roman" w:hAnsi="inherit"/>
          <w:sz w:val="18"/>
          <w:szCs w:val="18"/>
        </w:rPr>
        <w:t>Yes</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Arial Unicode MS" w:eastAsia="Times New Roman" w:hAnsi="Arial Unicode MS"/>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Symbol" w:eastAsia="Times New Roman" w:hAnsi="Segoe UI Symbol" w:cs="Segoe UI Symbol"/>
          <w:sz w:val="18"/>
          <w:szCs w:val="18"/>
        </w:rPr>
        <w:t>☒</w:t>
      </w:r>
    </w:p>
    <w:p w:rsidR="00000000" w:rsidRDefault="00533B2C">
      <w:pPr>
        <w:spacing w:line="288" w:lineRule="auto"/>
        <w:rPr>
          <w:rFonts w:eastAsia="Times New Roman"/>
          <w:sz w:val="18"/>
          <w:szCs w:val="18"/>
        </w:rPr>
      </w:pPr>
      <w:r>
        <w:rPr>
          <w:rFonts w:ascii="inherit" w:eastAsia="Times New Roman" w:hAnsi="inherit"/>
          <w:sz w:val="18"/>
          <w:szCs w:val="18"/>
        </w:rPr>
        <w:t>As of</w:t>
      </w:r>
      <w:r>
        <w:rPr>
          <w:rFonts w:ascii="inherit" w:eastAsia="Times New Roman" w:hAnsi="inherit"/>
          <w:sz w:val="18"/>
          <w:szCs w:val="18"/>
        </w:rPr>
        <w:t xml:space="preserve"> </w:t>
      </w:r>
      <w:r>
        <w:rPr>
          <w:rFonts w:ascii="inherit" w:eastAsia="Times New Roman" w:hAnsi="inherit"/>
          <w:sz w:val="18"/>
          <w:szCs w:val="18"/>
        </w:rPr>
        <w:t>November 4, 2019, there were</w:t>
      </w:r>
      <w:r>
        <w:rPr>
          <w:rFonts w:ascii="inherit" w:eastAsia="Times New Roman" w:hAnsi="inherit"/>
          <w:sz w:val="18"/>
          <w:szCs w:val="18"/>
        </w:rPr>
        <w:t xml:space="preserve"> </w:t>
      </w:r>
      <w:r>
        <w:rPr>
          <w:rFonts w:ascii="inherit" w:eastAsia="Times New Roman" w:hAnsi="inherit"/>
          <w:sz w:val="18"/>
          <w:szCs w:val="18"/>
        </w:rPr>
        <w:t>207,489,066</w:t>
      </w:r>
      <w:r>
        <w:rPr>
          <w:rFonts w:ascii="inherit" w:eastAsia="Times New Roman" w:hAnsi="inherit"/>
          <w:sz w:val="18"/>
          <w:szCs w:val="18"/>
        </w:rPr>
        <w:t xml:space="preserve"> </w:t>
      </w:r>
      <w:r>
        <w:rPr>
          <w:rFonts w:ascii="inherit" w:eastAsia="Times New Roman" w:hAnsi="inherit"/>
          <w:sz w:val="18"/>
          <w:szCs w:val="18"/>
        </w:rPr>
        <w:t>of Ic</w:t>
      </w:r>
      <w:r>
        <w:rPr>
          <w:rFonts w:ascii="inherit" w:eastAsia="Times New Roman" w:hAnsi="inherit"/>
          <w:sz w:val="18"/>
          <w:szCs w:val="18"/>
        </w:rPr>
        <w:t>ahn Enterprises’</w:t>
      </w:r>
      <w:r>
        <w:rPr>
          <w:rFonts w:ascii="inherit" w:eastAsia="Times New Roman" w:hAnsi="inherit"/>
          <w:sz w:val="18"/>
          <w:szCs w:val="18"/>
        </w:rPr>
        <w:t xml:space="preserve"> </w:t>
      </w:r>
      <w:r>
        <w:rPr>
          <w:rFonts w:ascii="inherit" w:eastAsia="Times New Roman" w:hAnsi="inherit"/>
          <w:sz w:val="18"/>
          <w:szCs w:val="18"/>
        </w:rPr>
        <w:t>depositary units outstanding.</w:t>
      </w:r>
    </w:p>
    <w:p w:rsidR="00000000" w:rsidRDefault="00533B2C">
      <w:pPr>
        <w:divId w:val="672221581"/>
        <w:rPr>
          <w:rFonts w:eastAsia="Times New Roman"/>
          <w:sz w:val="20"/>
          <w:szCs w:val="20"/>
        </w:rPr>
      </w:pPr>
    </w:p>
    <w:p w:rsidR="00000000" w:rsidRDefault="00533B2C">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533B2C">
      <w:pPr>
        <w:divId w:val="1452364768"/>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ICAHN ENTERPRISES L.P.</w:t>
      </w:r>
    </w:p>
    <w:p w:rsidR="00000000" w:rsidRDefault="00533B2C">
      <w:pPr>
        <w:spacing w:line="288" w:lineRule="auto"/>
        <w:jc w:val="center"/>
        <w:rPr>
          <w:rFonts w:eastAsia="Times New Roman"/>
          <w:sz w:val="20"/>
          <w:szCs w:val="20"/>
        </w:rPr>
      </w:pPr>
      <w:r>
        <w:rPr>
          <w:rFonts w:ascii="inherit" w:eastAsia="Times New Roman" w:hAnsi="inherit"/>
          <w:b/>
          <w:bCs/>
          <w:sz w:val="20"/>
          <w:szCs w:val="20"/>
        </w:rPr>
        <w:t>ICAHN ENTERPRISES HOLDINGS L.P.</w:t>
      </w:r>
    </w:p>
    <w:p w:rsidR="00000000" w:rsidRDefault="00533B2C">
      <w:pPr>
        <w:spacing w:line="288" w:lineRule="auto"/>
        <w:jc w:val="center"/>
        <w:rPr>
          <w:rFonts w:eastAsia="Times New Roman"/>
          <w:sz w:val="20"/>
          <w:szCs w:val="20"/>
        </w:rPr>
      </w:pPr>
      <w:r>
        <w:rPr>
          <w:rFonts w:ascii="inherit" w:eastAsia="Times New Roman" w:hAnsi="inherit"/>
          <w:b/>
          <w:bCs/>
          <w:sz w:val="20"/>
          <w:szCs w:val="20"/>
        </w:rPr>
        <w:t>TABLE OF CONTENTS</w:t>
      </w:r>
    </w:p>
    <w:p w:rsidR="00000000" w:rsidRDefault="00533B2C">
      <w:pPr>
        <w:spacing w:line="288" w:lineRule="auto"/>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912"/>
        <w:gridCol w:w="6714"/>
        <w:gridCol w:w="663"/>
      </w:tblGrid>
      <w:tr w:rsidR="00000000">
        <w:trPr>
          <w:divId w:val="1937057151"/>
          <w:jc w:val="center"/>
        </w:trPr>
        <w:tc>
          <w:tcPr>
            <w:tcW w:w="0" w:type="auto"/>
            <w:gridSpan w:val="3"/>
            <w:vAlign w:val="center"/>
            <w:hideMark/>
          </w:tcPr>
          <w:p w:rsidR="00000000" w:rsidRDefault="00533B2C">
            <w:pPr>
              <w:spacing w:line="288" w:lineRule="auto"/>
              <w:rPr>
                <w:rFonts w:eastAsia="Times New Roman"/>
                <w:sz w:val="20"/>
                <w:szCs w:val="20"/>
              </w:rPr>
            </w:pPr>
          </w:p>
        </w:tc>
      </w:tr>
      <w:tr w:rsidR="00000000">
        <w:trPr>
          <w:divId w:val="1937057151"/>
          <w:jc w:val="center"/>
        </w:trPr>
        <w:tc>
          <w:tcPr>
            <w:tcW w:w="550" w:type="pct"/>
            <w:vAlign w:val="center"/>
            <w:hideMark/>
          </w:tcPr>
          <w:p w:rsidR="00000000" w:rsidRDefault="00533B2C">
            <w:pPr>
              <w:rPr>
                <w:rFonts w:eastAsia="Times New Roman"/>
                <w:sz w:val="20"/>
                <w:szCs w:val="20"/>
              </w:rPr>
            </w:pPr>
          </w:p>
        </w:tc>
        <w:tc>
          <w:tcPr>
            <w:tcW w:w="4050" w:type="pct"/>
            <w:vAlign w:val="center"/>
            <w:hideMark/>
          </w:tcPr>
          <w:p w:rsidR="00000000" w:rsidRDefault="00533B2C">
            <w:pPr>
              <w:rPr>
                <w:rFonts w:eastAsia="Times New Roman"/>
                <w:sz w:val="20"/>
                <w:szCs w:val="20"/>
              </w:rPr>
            </w:pPr>
          </w:p>
        </w:tc>
        <w:tc>
          <w:tcPr>
            <w:tcW w:w="400" w:type="pct"/>
            <w:vAlign w:val="center"/>
            <w:hideMark/>
          </w:tcPr>
          <w:p w:rsidR="00000000" w:rsidRDefault="00533B2C">
            <w:pPr>
              <w:rPr>
                <w:rFonts w:eastAsia="Times New Roman"/>
                <w:sz w:val="20"/>
                <w:szCs w:val="20"/>
              </w:rPr>
            </w:pPr>
          </w:p>
        </w:tc>
      </w:tr>
      <w:tr w:rsidR="00000000">
        <w:trPr>
          <w:divId w:val="1937057151"/>
          <w:jc w:val="center"/>
        </w:trPr>
        <w:tc>
          <w:tcPr>
            <w:tcW w:w="0" w:type="auto"/>
            <w:tcMar>
              <w:top w:w="30" w:type="dxa"/>
              <w:left w:w="30" w:type="dxa"/>
              <w:bottom w:w="30" w:type="dxa"/>
              <w:right w:w="30" w:type="dxa"/>
            </w:tcMar>
            <w:vAlign w:val="bottom"/>
            <w:hideMark/>
          </w:tcPr>
          <w:p w:rsidR="00000000" w:rsidRDefault="00533B2C">
            <w:pPr>
              <w:divId w:val="1690057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6160585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6"/>
                <w:szCs w:val="16"/>
              </w:rPr>
            </w:pPr>
            <w:r>
              <w:rPr>
                <w:rFonts w:ascii="inherit" w:eastAsia="Times New Roman" w:hAnsi="inherit"/>
                <w:b/>
                <w:bCs/>
                <w:sz w:val="16"/>
                <w:szCs w:val="16"/>
              </w:rPr>
              <w:t>Page</w:t>
            </w:r>
          </w:p>
          <w:p w:rsidR="00000000" w:rsidRDefault="00533B2C">
            <w:pPr>
              <w:jc w:val="center"/>
              <w:rPr>
                <w:rFonts w:eastAsia="Times New Roman"/>
                <w:sz w:val="16"/>
                <w:szCs w:val="16"/>
              </w:rPr>
            </w:pPr>
            <w:r>
              <w:rPr>
                <w:rFonts w:ascii="inherit" w:eastAsia="Times New Roman" w:hAnsi="inherit"/>
                <w:b/>
                <w:bCs/>
                <w:sz w:val="16"/>
                <w:szCs w:val="16"/>
              </w:rPr>
              <w:t>No</w:t>
            </w:r>
            <w:r>
              <w:rPr>
                <w:rFonts w:ascii="inherit" w:eastAsia="Times New Roman" w:hAnsi="inherit"/>
                <w:sz w:val="16"/>
                <w:szCs w:val="16"/>
              </w:rPr>
              <w:t>.</w:t>
            </w:r>
          </w:p>
        </w:tc>
      </w:tr>
      <w:tr w:rsidR="00000000">
        <w:trPr>
          <w:divId w:val="1937057151"/>
          <w:jc w:val="center"/>
        </w:trPr>
        <w:tc>
          <w:tcPr>
            <w:tcW w:w="0" w:type="auto"/>
            <w:shd w:val="clear" w:color="auto" w:fill="CCEEFF"/>
            <w:tcMar>
              <w:top w:w="30" w:type="dxa"/>
              <w:left w:w="30" w:type="dxa"/>
              <w:bottom w:w="30" w:type="dxa"/>
              <w:right w:w="30" w:type="dxa"/>
            </w:tcMar>
            <w:vAlign w:val="bottom"/>
            <w:hideMark/>
          </w:tcPr>
          <w:p w:rsidR="00000000" w:rsidRDefault="00533B2C">
            <w:pPr>
              <w:divId w:val="1209143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626698918"/>
              <w:rPr>
                <w:rFonts w:eastAsia="Times New Roman"/>
                <w:sz w:val="20"/>
                <w:szCs w:val="20"/>
              </w:rPr>
            </w:pPr>
            <w:hyperlink w:anchor="s978BF196CA04539B95F4E87F56D61AF3" w:history="1">
              <w:r>
                <w:rPr>
                  <w:rStyle w:val="a3"/>
                  <w:rFonts w:ascii="inherit" w:eastAsia="Times New Roman" w:hAnsi="inherit"/>
                  <w:sz w:val="20"/>
                  <w:szCs w:val="20"/>
                </w:rPr>
                <w:t>Explanatory Note and Forward-Looking Statements</w:t>
              </w:r>
            </w:hyperlink>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33B2C">
            <w:pPr>
              <w:jc w:val="center"/>
              <w:rPr>
                <w:rFonts w:eastAsia="Times New Roman"/>
                <w:sz w:val="20"/>
                <w:szCs w:val="20"/>
              </w:rPr>
            </w:pPr>
            <w:hyperlink w:anchor="s978BF196CA04539B95F4E87F56D61AF3" w:history="1">
              <w:r>
                <w:rPr>
                  <w:rStyle w:val="a3"/>
                  <w:rFonts w:ascii="inherit" w:eastAsia="Times New Roman" w:hAnsi="inherit"/>
                  <w:sz w:val="20"/>
                  <w:szCs w:val="20"/>
                </w:rPr>
                <w:t>1</w:t>
              </w:r>
            </w:hyperlink>
          </w:p>
        </w:tc>
      </w:tr>
      <w:tr w:rsidR="00000000">
        <w:trPr>
          <w:divId w:val="1937057151"/>
          <w:jc w:val="center"/>
        </w:trPr>
        <w:tc>
          <w:tcPr>
            <w:tcW w:w="0" w:type="auto"/>
            <w:tcMar>
              <w:top w:w="30" w:type="dxa"/>
              <w:left w:w="30" w:type="dxa"/>
              <w:bottom w:w="30" w:type="dxa"/>
              <w:right w:w="30" w:type="dxa"/>
            </w:tcMar>
            <w:vAlign w:val="bottom"/>
            <w:hideMark/>
          </w:tcPr>
          <w:p w:rsidR="00000000" w:rsidRDefault="00533B2C">
            <w:pPr>
              <w:divId w:val="858666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980694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076468312"/>
              <w:rPr>
                <w:rFonts w:eastAsia="Times New Roman"/>
                <w:sz w:val="20"/>
                <w:szCs w:val="20"/>
              </w:rPr>
            </w:pPr>
            <w:r>
              <w:rPr>
                <w:rFonts w:ascii="inherit" w:eastAsia="Times New Roman" w:hAnsi="inherit"/>
                <w:sz w:val="20"/>
                <w:szCs w:val="20"/>
              </w:rPr>
              <w:t> </w:t>
            </w:r>
          </w:p>
        </w:tc>
      </w:tr>
      <w:tr w:rsidR="00000000">
        <w:trPr>
          <w:divId w:val="1937057151"/>
          <w:jc w:val="center"/>
        </w:trPr>
        <w:tc>
          <w:tcPr>
            <w:tcW w:w="0" w:type="auto"/>
            <w:shd w:val="clear" w:color="auto" w:fill="CCEEFF"/>
            <w:tcMar>
              <w:top w:w="30" w:type="dxa"/>
              <w:left w:w="30" w:type="dxa"/>
              <w:bottom w:w="30" w:type="dxa"/>
              <w:right w:w="30" w:type="dxa"/>
            </w:tcMar>
            <w:vAlign w:val="bottom"/>
            <w:hideMark/>
          </w:tcPr>
          <w:p w:rsidR="00000000" w:rsidRDefault="00533B2C">
            <w:pPr>
              <w:divId w:val="823737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PART I. FINANCIAL INFORMATION</w:t>
            </w:r>
          </w:p>
        </w:tc>
        <w:tc>
          <w:tcPr>
            <w:tcW w:w="0" w:type="auto"/>
            <w:shd w:val="clear" w:color="auto" w:fill="CCEEFF"/>
            <w:tcMar>
              <w:top w:w="30" w:type="dxa"/>
              <w:left w:w="30" w:type="dxa"/>
              <w:bottom w:w="30" w:type="dxa"/>
              <w:right w:w="30" w:type="dxa"/>
            </w:tcMar>
            <w:vAlign w:val="bottom"/>
            <w:hideMark/>
          </w:tcPr>
          <w:p w:rsidR="00000000" w:rsidRDefault="00533B2C">
            <w:pPr>
              <w:divId w:val="1314605774"/>
              <w:rPr>
                <w:rFonts w:eastAsia="Times New Roman"/>
                <w:sz w:val="20"/>
                <w:szCs w:val="20"/>
              </w:rPr>
            </w:pPr>
            <w:r>
              <w:rPr>
                <w:rFonts w:ascii="inherit" w:eastAsia="Times New Roman" w:hAnsi="inherit"/>
                <w:sz w:val="20"/>
                <w:szCs w:val="20"/>
              </w:rPr>
              <w:t> </w:t>
            </w:r>
          </w:p>
        </w:tc>
      </w:tr>
      <w:tr w:rsidR="00000000">
        <w:trPr>
          <w:divId w:val="1937057151"/>
          <w:jc w:val="center"/>
        </w:trPr>
        <w:tc>
          <w:tcPr>
            <w:tcW w:w="0" w:type="auto"/>
            <w:tcMar>
              <w:top w:w="30" w:type="dxa"/>
              <w:left w:w="30" w:type="dxa"/>
              <w:bottom w:w="30" w:type="dxa"/>
              <w:right w:w="30" w:type="dxa"/>
            </w:tcMar>
            <w:hideMark/>
          </w:tcPr>
          <w:p w:rsidR="00000000" w:rsidRDefault="00533B2C">
            <w:pPr>
              <w:rPr>
                <w:rFonts w:eastAsia="Times New Roman"/>
                <w:sz w:val="20"/>
                <w:szCs w:val="20"/>
              </w:rPr>
            </w:pPr>
            <w:hyperlink w:anchor="s7208C48376815AD09939E0EAAEDA6362"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rsidR="00000000" w:rsidRDefault="00533B2C">
            <w:pPr>
              <w:divId w:val="1600987489"/>
              <w:rPr>
                <w:rFonts w:eastAsia="Times New Roman"/>
                <w:sz w:val="20"/>
                <w:szCs w:val="20"/>
              </w:rPr>
            </w:pPr>
            <w:hyperlink w:anchor="s7208C48376815AD09939E0EAAEDA6362"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rsidR="00000000" w:rsidRDefault="00533B2C">
            <w:pPr>
              <w:jc w:val="center"/>
              <w:rPr>
                <w:rFonts w:eastAsia="Times New Roman"/>
                <w:sz w:val="20"/>
                <w:szCs w:val="20"/>
              </w:rPr>
            </w:pPr>
            <w:hyperlink w:anchor="s7208C48376815AD09939E0EAAEDA6362" w:history="1">
              <w:r>
                <w:rPr>
                  <w:rStyle w:val="a3"/>
                  <w:rFonts w:ascii="inherit" w:eastAsia="Times New Roman" w:hAnsi="inherit"/>
                  <w:sz w:val="20"/>
                  <w:szCs w:val="20"/>
                </w:rPr>
                <w:t>2</w:t>
              </w:r>
            </w:hyperlink>
          </w:p>
        </w:tc>
      </w:tr>
      <w:tr w:rsidR="00000000">
        <w:trPr>
          <w:divId w:val="1937057151"/>
          <w:jc w:val="center"/>
        </w:trPr>
        <w:tc>
          <w:tcPr>
            <w:tcW w:w="0" w:type="auto"/>
            <w:shd w:val="clear" w:color="auto" w:fill="CCEEFF"/>
            <w:tcMar>
              <w:top w:w="30" w:type="dxa"/>
              <w:left w:w="30" w:type="dxa"/>
              <w:bottom w:w="30" w:type="dxa"/>
              <w:right w:w="30" w:type="dxa"/>
            </w:tcMar>
            <w:hideMark/>
          </w:tcPr>
          <w:p w:rsidR="00000000" w:rsidRDefault="00533B2C">
            <w:pPr>
              <w:divId w:val="592981717"/>
              <w:rPr>
                <w:rFonts w:eastAsia="Times New Roman"/>
                <w:sz w:val="20"/>
                <w:szCs w:val="20"/>
              </w:rPr>
            </w:pPr>
            <w:hyperlink w:anchor="sD85A65E7A2C45EE0926EAB26F28A800D" w:history="1">
              <w:r>
                <w:rPr>
                  <w:rStyle w:val="a3"/>
                  <w:rFonts w:ascii="inherit" w:eastAsia="Times New Roman" w:hAnsi="inherit"/>
                  <w:sz w:val="20"/>
                  <w:szCs w:val="20"/>
                </w:rPr>
                <w:t>Item 2.</w:t>
              </w:r>
            </w:hyperlink>
          </w:p>
        </w:tc>
        <w:tc>
          <w:tcPr>
            <w:tcW w:w="0" w:type="auto"/>
            <w:shd w:val="clear" w:color="auto" w:fill="CCEEFF"/>
            <w:tcMar>
              <w:top w:w="30" w:type="dxa"/>
              <w:left w:w="30" w:type="dxa"/>
              <w:bottom w:w="30" w:type="dxa"/>
              <w:right w:w="30" w:type="dxa"/>
            </w:tcMar>
            <w:vAlign w:val="bottom"/>
            <w:hideMark/>
          </w:tcPr>
          <w:p w:rsidR="00000000" w:rsidRDefault="00533B2C">
            <w:pPr>
              <w:divId w:val="835655513"/>
              <w:rPr>
                <w:rFonts w:eastAsia="Times New Roman"/>
                <w:sz w:val="20"/>
                <w:szCs w:val="20"/>
              </w:rPr>
            </w:pPr>
            <w:hyperlink w:anchor="sD85A65E7A2C45EE0926EAB26F28A800D" w:history="1">
              <w:r>
                <w:rPr>
                  <w:rStyle w:val="a3"/>
                  <w:rFonts w:ascii="inherit" w:eastAsia="Times New Roman" w:hAnsi="inherit"/>
                  <w:sz w:val="20"/>
                  <w:szCs w:val="20"/>
                </w:rPr>
                <w:t>Management's Discussion and Analysis of Financial Condition and Results of Operations.</w:t>
              </w:r>
            </w:hyperlink>
          </w:p>
        </w:tc>
        <w:tc>
          <w:tcPr>
            <w:tcW w:w="0" w:type="auto"/>
            <w:shd w:val="clear" w:color="auto" w:fill="CCEEFF"/>
            <w:tcMar>
              <w:top w:w="30" w:type="dxa"/>
              <w:left w:w="30" w:type="dxa"/>
              <w:bottom w:w="30" w:type="dxa"/>
              <w:right w:w="30" w:type="dxa"/>
            </w:tcMar>
            <w:vAlign w:val="bottom"/>
            <w:hideMark/>
          </w:tcPr>
          <w:p w:rsidR="00000000" w:rsidRDefault="00533B2C">
            <w:pPr>
              <w:jc w:val="center"/>
              <w:rPr>
                <w:rFonts w:eastAsia="Times New Roman"/>
                <w:sz w:val="20"/>
                <w:szCs w:val="20"/>
              </w:rPr>
            </w:pPr>
            <w:hyperlink w:anchor="sD85A65E7A2C45EE0926EAB26F28A800D" w:history="1">
              <w:r>
                <w:rPr>
                  <w:rStyle w:val="a3"/>
                  <w:rFonts w:ascii="inherit" w:eastAsia="Times New Roman" w:hAnsi="inherit"/>
                  <w:sz w:val="20"/>
                  <w:szCs w:val="20"/>
                </w:rPr>
                <w:t>43</w:t>
              </w:r>
            </w:hyperlink>
          </w:p>
        </w:tc>
      </w:tr>
      <w:tr w:rsidR="00000000">
        <w:trPr>
          <w:divId w:val="1937057151"/>
          <w:jc w:val="center"/>
        </w:trPr>
        <w:tc>
          <w:tcPr>
            <w:tcW w:w="0" w:type="auto"/>
            <w:tcMar>
              <w:top w:w="30" w:type="dxa"/>
              <w:left w:w="30" w:type="dxa"/>
              <w:bottom w:w="30" w:type="dxa"/>
              <w:right w:w="30" w:type="dxa"/>
            </w:tcMar>
            <w:hideMark/>
          </w:tcPr>
          <w:p w:rsidR="00000000" w:rsidRDefault="00533B2C">
            <w:pPr>
              <w:rPr>
                <w:rFonts w:eastAsia="Times New Roman"/>
                <w:sz w:val="20"/>
                <w:szCs w:val="20"/>
              </w:rPr>
            </w:pPr>
            <w:hyperlink w:anchor="s3F9DCBA6615858939F62F23F47165308"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533B2C">
            <w:pPr>
              <w:divId w:val="927616741"/>
              <w:rPr>
                <w:rFonts w:eastAsia="Times New Roman"/>
                <w:sz w:val="20"/>
                <w:szCs w:val="20"/>
              </w:rPr>
            </w:pPr>
            <w:hyperlink w:anchor="s3F9DCBA6615858939F62F23F47165308"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533B2C">
            <w:pPr>
              <w:jc w:val="center"/>
              <w:rPr>
                <w:rFonts w:eastAsia="Times New Roman"/>
                <w:sz w:val="20"/>
                <w:szCs w:val="20"/>
              </w:rPr>
            </w:pPr>
            <w:hyperlink w:anchor="s3F9DCBA6615858939F62F23F47165308" w:history="1">
              <w:r>
                <w:rPr>
                  <w:rStyle w:val="a3"/>
                  <w:rFonts w:ascii="inherit" w:eastAsia="Times New Roman" w:hAnsi="inherit"/>
                  <w:sz w:val="20"/>
                  <w:szCs w:val="20"/>
                </w:rPr>
                <w:t>59</w:t>
              </w:r>
            </w:hyperlink>
          </w:p>
        </w:tc>
      </w:tr>
      <w:tr w:rsidR="00000000">
        <w:trPr>
          <w:divId w:val="1937057151"/>
          <w:jc w:val="center"/>
        </w:trPr>
        <w:tc>
          <w:tcPr>
            <w:tcW w:w="0" w:type="auto"/>
            <w:shd w:val="clear" w:color="auto" w:fill="CCEEFF"/>
            <w:tcMar>
              <w:top w:w="30" w:type="dxa"/>
              <w:left w:w="30" w:type="dxa"/>
              <w:bottom w:w="30" w:type="dxa"/>
              <w:right w:w="30" w:type="dxa"/>
            </w:tcMar>
            <w:hideMark/>
          </w:tcPr>
          <w:p w:rsidR="00000000" w:rsidRDefault="00533B2C">
            <w:pPr>
              <w:rPr>
                <w:rFonts w:eastAsia="Times New Roman"/>
                <w:sz w:val="20"/>
                <w:szCs w:val="20"/>
              </w:rPr>
            </w:pPr>
            <w:hyperlink w:anchor="sAB972D5CA9165986A90004C11CFE7DD7" w:history="1">
              <w:r>
                <w:rPr>
                  <w:rStyle w:val="a3"/>
                  <w:rFonts w:ascii="inherit" w:eastAsia="Times New Roman" w:hAnsi="inherit"/>
                  <w:sz w:val="20"/>
                  <w:szCs w:val="20"/>
                </w:rPr>
                <w:t>Item 4.</w:t>
              </w:r>
            </w:hyperlink>
          </w:p>
        </w:tc>
        <w:tc>
          <w:tcPr>
            <w:tcW w:w="0" w:type="auto"/>
            <w:shd w:val="clear" w:color="auto" w:fill="CCEEFF"/>
            <w:tcMar>
              <w:top w:w="30" w:type="dxa"/>
              <w:left w:w="30" w:type="dxa"/>
              <w:bottom w:w="30" w:type="dxa"/>
              <w:right w:w="30" w:type="dxa"/>
            </w:tcMar>
            <w:vAlign w:val="bottom"/>
            <w:hideMark/>
          </w:tcPr>
          <w:p w:rsidR="00000000" w:rsidRDefault="00533B2C">
            <w:pPr>
              <w:divId w:val="1085343713"/>
              <w:rPr>
                <w:rFonts w:eastAsia="Times New Roman"/>
                <w:sz w:val="20"/>
                <w:szCs w:val="20"/>
              </w:rPr>
            </w:pPr>
            <w:hyperlink w:anchor="sAB972D5CA9165986A90004C11CFE7DD7" w:history="1">
              <w:r>
                <w:rPr>
                  <w:rStyle w:val="a3"/>
                  <w:rFonts w:ascii="inherit" w:eastAsia="Times New Roman" w:hAnsi="inherit"/>
                  <w:sz w:val="20"/>
                  <w:szCs w:val="20"/>
                </w:rPr>
                <w:t>Controls and Procedures.</w:t>
              </w:r>
            </w:hyperlink>
          </w:p>
        </w:tc>
        <w:tc>
          <w:tcPr>
            <w:tcW w:w="0" w:type="auto"/>
            <w:shd w:val="clear" w:color="auto" w:fill="CCEEFF"/>
            <w:tcMar>
              <w:top w:w="30" w:type="dxa"/>
              <w:left w:w="30" w:type="dxa"/>
              <w:bottom w:w="30" w:type="dxa"/>
              <w:right w:w="30" w:type="dxa"/>
            </w:tcMar>
            <w:vAlign w:val="bottom"/>
            <w:hideMark/>
          </w:tcPr>
          <w:p w:rsidR="00000000" w:rsidRDefault="00533B2C">
            <w:pPr>
              <w:jc w:val="center"/>
              <w:rPr>
                <w:rFonts w:eastAsia="Times New Roman"/>
                <w:sz w:val="20"/>
                <w:szCs w:val="20"/>
              </w:rPr>
            </w:pPr>
            <w:hyperlink w:anchor="sAB972D5CA9165986A90004C11CFE7DD7" w:history="1">
              <w:r>
                <w:rPr>
                  <w:rStyle w:val="a3"/>
                  <w:rFonts w:ascii="inherit" w:eastAsia="Times New Roman" w:hAnsi="inherit"/>
                  <w:sz w:val="20"/>
                  <w:szCs w:val="20"/>
                </w:rPr>
                <w:t>59</w:t>
              </w:r>
            </w:hyperlink>
          </w:p>
        </w:tc>
      </w:tr>
      <w:tr w:rsidR="00000000">
        <w:trPr>
          <w:divId w:val="1937057151"/>
          <w:jc w:val="center"/>
        </w:trPr>
        <w:tc>
          <w:tcPr>
            <w:tcW w:w="0" w:type="auto"/>
            <w:tcMar>
              <w:top w:w="30" w:type="dxa"/>
              <w:left w:w="30" w:type="dxa"/>
              <w:bottom w:w="30" w:type="dxa"/>
              <w:right w:w="30" w:type="dxa"/>
            </w:tcMar>
            <w:vAlign w:val="bottom"/>
            <w:hideMark/>
          </w:tcPr>
          <w:p w:rsidR="00000000" w:rsidRDefault="00533B2C">
            <w:pPr>
              <w:divId w:val="1154953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471096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905258508"/>
              <w:rPr>
                <w:rFonts w:eastAsia="Times New Roman"/>
                <w:sz w:val="20"/>
                <w:szCs w:val="20"/>
              </w:rPr>
            </w:pPr>
            <w:r>
              <w:rPr>
                <w:rFonts w:ascii="inherit" w:eastAsia="Times New Roman" w:hAnsi="inherit"/>
                <w:sz w:val="20"/>
                <w:szCs w:val="20"/>
              </w:rPr>
              <w:t> </w:t>
            </w:r>
          </w:p>
        </w:tc>
      </w:tr>
      <w:tr w:rsidR="00000000">
        <w:trPr>
          <w:divId w:val="1937057151"/>
          <w:jc w:val="center"/>
        </w:trPr>
        <w:tc>
          <w:tcPr>
            <w:tcW w:w="0" w:type="auto"/>
            <w:shd w:val="clear" w:color="auto" w:fill="CCEEFF"/>
            <w:tcMar>
              <w:top w:w="30" w:type="dxa"/>
              <w:left w:w="30" w:type="dxa"/>
              <w:bottom w:w="30" w:type="dxa"/>
              <w:right w:w="30" w:type="dxa"/>
            </w:tcMar>
            <w:vAlign w:val="bottom"/>
            <w:hideMark/>
          </w:tcPr>
          <w:p w:rsidR="00000000" w:rsidRDefault="00533B2C">
            <w:pPr>
              <w:divId w:val="1081878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PART II. OTHER INFORMATION</w:t>
            </w:r>
          </w:p>
        </w:tc>
        <w:tc>
          <w:tcPr>
            <w:tcW w:w="0" w:type="auto"/>
            <w:shd w:val="clear" w:color="auto" w:fill="CCEEFF"/>
            <w:tcMar>
              <w:top w:w="30" w:type="dxa"/>
              <w:left w:w="30" w:type="dxa"/>
              <w:bottom w:w="30" w:type="dxa"/>
              <w:right w:w="30" w:type="dxa"/>
            </w:tcMar>
            <w:vAlign w:val="bottom"/>
            <w:hideMark/>
          </w:tcPr>
          <w:p w:rsidR="00000000" w:rsidRDefault="00533B2C">
            <w:pPr>
              <w:divId w:val="1379747293"/>
              <w:rPr>
                <w:rFonts w:eastAsia="Times New Roman"/>
                <w:sz w:val="20"/>
                <w:szCs w:val="20"/>
              </w:rPr>
            </w:pPr>
            <w:r>
              <w:rPr>
                <w:rFonts w:ascii="inherit" w:eastAsia="Times New Roman" w:hAnsi="inherit"/>
                <w:sz w:val="20"/>
                <w:szCs w:val="20"/>
              </w:rPr>
              <w:t> </w:t>
            </w:r>
          </w:p>
        </w:tc>
      </w:tr>
      <w:tr w:rsidR="00000000">
        <w:trPr>
          <w:divId w:val="1937057151"/>
          <w:jc w:val="center"/>
        </w:trPr>
        <w:tc>
          <w:tcPr>
            <w:tcW w:w="0" w:type="auto"/>
            <w:tcMar>
              <w:top w:w="30" w:type="dxa"/>
              <w:left w:w="30" w:type="dxa"/>
              <w:bottom w:w="30" w:type="dxa"/>
              <w:right w:w="30" w:type="dxa"/>
            </w:tcMar>
            <w:hideMark/>
          </w:tcPr>
          <w:p w:rsidR="00000000" w:rsidRDefault="00533B2C">
            <w:pPr>
              <w:divId w:val="967583774"/>
              <w:rPr>
                <w:rFonts w:eastAsia="Times New Roman"/>
                <w:sz w:val="20"/>
                <w:szCs w:val="20"/>
              </w:rPr>
            </w:pPr>
            <w:hyperlink w:anchor="s5428F90FAF485EC68F6E96A957487781"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rsidR="00000000" w:rsidRDefault="00533B2C">
            <w:pPr>
              <w:textAlignment w:val="top"/>
              <w:divId w:val="355814950"/>
              <w:rPr>
                <w:rFonts w:eastAsia="Times New Roman"/>
                <w:sz w:val="20"/>
                <w:szCs w:val="20"/>
              </w:rPr>
            </w:pPr>
            <w:hyperlink w:anchor="s5428F90FAF485EC68F6E96A957487781"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rsidR="00000000" w:rsidRDefault="00533B2C">
            <w:pPr>
              <w:jc w:val="center"/>
              <w:rPr>
                <w:rFonts w:eastAsia="Times New Roman"/>
                <w:sz w:val="20"/>
                <w:szCs w:val="20"/>
              </w:rPr>
            </w:pPr>
            <w:hyperlink w:anchor="s5428F90FAF485EC68F6E96A957487781" w:history="1">
              <w:r>
                <w:rPr>
                  <w:rStyle w:val="a3"/>
                  <w:rFonts w:ascii="inherit" w:eastAsia="Times New Roman" w:hAnsi="inherit"/>
                  <w:sz w:val="20"/>
                  <w:szCs w:val="20"/>
                </w:rPr>
                <w:t>60</w:t>
              </w:r>
            </w:hyperlink>
          </w:p>
        </w:tc>
      </w:tr>
      <w:tr w:rsidR="00000000">
        <w:trPr>
          <w:divId w:val="1937057151"/>
          <w:jc w:val="center"/>
        </w:trPr>
        <w:tc>
          <w:tcPr>
            <w:tcW w:w="0" w:type="auto"/>
            <w:shd w:val="clear" w:color="auto" w:fill="CCEEFF"/>
            <w:tcMar>
              <w:top w:w="30" w:type="dxa"/>
              <w:left w:w="30" w:type="dxa"/>
              <w:bottom w:w="30" w:type="dxa"/>
              <w:right w:w="30" w:type="dxa"/>
            </w:tcMar>
            <w:hideMark/>
          </w:tcPr>
          <w:p w:rsidR="00000000" w:rsidRDefault="00533B2C">
            <w:pPr>
              <w:divId w:val="476609996"/>
              <w:rPr>
                <w:rFonts w:eastAsia="Times New Roman"/>
                <w:sz w:val="20"/>
                <w:szCs w:val="20"/>
              </w:rPr>
            </w:pPr>
            <w:hyperlink w:anchor="s8F4C72F4FF855FBCA2D0B47B35CD11B9" w:history="1">
              <w:r>
                <w:rPr>
                  <w:rStyle w:val="a3"/>
                  <w:rFonts w:ascii="inherit" w:eastAsia="Times New Roman" w:hAnsi="inherit"/>
                  <w:sz w:val="20"/>
                  <w:szCs w:val="20"/>
                </w:rPr>
                <w:t>I</w:t>
              </w:r>
              <w:r>
                <w:rPr>
                  <w:rStyle w:val="a3"/>
                  <w:rFonts w:ascii="inherit" w:eastAsia="Times New Roman" w:hAnsi="inherit"/>
                  <w:sz w:val="20"/>
                  <w:szCs w:val="20"/>
                </w:rPr>
                <w:t>tem 1A.</w:t>
              </w:r>
            </w:hyperlink>
          </w:p>
        </w:tc>
        <w:tc>
          <w:tcPr>
            <w:tcW w:w="0" w:type="auto"/>
            <w:shd w:val="clear" w:color="auto" w:fill="CCEEFF"/>
            <w:tcMar>
              <w:top w:w="30" w:type="dxa"/>
              <w:left w:w="30" w:type="dxa"/>
              <w:bottom w:w="30" w:type="dxa"/>
              <w:right w:w="30" w:type="dxa"/>
            </w:tcMar>
            <w:vAlign w:val="bottom"/>
            <w:hideMark/>
          </w:tcPr>
          <w:p w:rsidR="00000000" w:rsidRDefault="00533B2C">
            <w:pPr>
              <w:divId w:val="370499075"/>
              <w:rPr>
                <w:rFonts w:eastAsia="Times New Roman"/>
                <w:sz w:val="20"/>
                <w:szCs w:val="20"/>
              </w:rPr>
            </w:pPr>
            <w:hyperlink w:anchor="s8F4C72F4FF855FBCA2D0B47B35CD11B9" w:history="1">
              <w:r>
                <w:rPr>
                  <w:rStyle w:val="a3"/>
                  <w:rFonts w:ascii="inherit" w:eastAsia="Times New Roman" w:hAnsi="inherit"/>
                  <w:sz w:val="20"/>
                  <w:szCs w:val="20"/>
                </w:rPr>
                <w:t>Risk Factors.</w:t>
              </w:r>
            </w:hyperlink>
          </w:p>
        </w:tc>
        <w:tc>
          <w:tcPr>
            <w:tcW w:w="0" w:type="auto"/>
            <w:shd w:val="clear" w:color="auto" w:fill="CCEEFF"/>
            <w:tcMar>
              <w:top w:w="30" w:type="dxa"/>
              <w:left w:w="30" w:type="dxa"/>
              <w:bottom w:w="30" w:type="dxa"/>
              <w:right w:w="30" w:type="dxa"/>
            </w:tcMar>
            <w:vAlign w:val="bottom"/>
            <w:hideMark/>
          </w:tcPr>
          <w:p w:rsidR="00000000" w:rsidRDefault="00533B2C">
            <w:pPr>
              <w:jc w:val="center"/>
              <w:rPr>
                <w:rFonts w:eastAsia="Times New Roman"/>
                <w:sz w:val="20"/>
                <w:szCs w:val="20"/>
              </w:rPr>
            </w:pPr>
            <w:hyperlink w:anchor="s8F4C72F4FF855FBCA2D0B47B35CD11B9" w:history="1">
              <w:r>
                <w:rPr>
                  <w:rStyle w:val="a3"/>
                  <w:rFonts w:ascii="inherit" w:eastAsia="Times New Roman" w:hAnsi="inherit"/>
                  <w:sz w:val="20"/>
                  <w:szCs w:val="20"/>
                </w:rPr>
                <w:t>60</w:t>
              </w:r>
            </w:hyperlink>
          </w:p>
        </w:tc>
      </w:tr>
      <w:tr w:rsidR="00000000">
        <w:trPr>
          <w:divId w:val="1937057151"/>
          <w:jc w:val="center"/>
        </w:trPr>
        <w:tc>
          <w:tcPr>
            <w:tcW w:w="0" w:type="auto"/>
            <w:tcMar>
              <w:top w:w="30" w:type="dxa"/>
              <w:left w:w="30" w:type="dxa"/>
              <w:bottom w:w="30" w:type="dxa"/>
              <w:right w:w="30" w:type="dxa"/>
            </w:tcMar>
            <w:hideMark/>
          </w:tcPr>
          <w:p w:rsidR="00000000" w:rsidRDefault="00533B2C">
            <w:pPr>
              <w:divId w:val="1340304303"/>
              <w:rPr>
                <w:rFonts w:eastAsia="Times New Roman"/>
                <w:sz w:val="20"/>
                <w:szCs w:val="20"/>
              </w:rPr>
            </w:pPr>
            <w:hyperlink w:anchor="s4492955a155940fcb27877f6462a2ab1" w:history="1">
              <w:r>
                <w:rPr>
                  <w:rStyle w:val="a3"/>
                  <w:rFonts w:ascii="inherit" w:eastAsia="Times New Roman" w:hAnsi="inherit"/>
                  <w:sz w:val="20"/>
                  <w:szCs w:val="20"/>
                </w:rPr>
                <w:t>Item 5.</w:t>
              </w:r>
            </w:hyperlink>
          </w:p>
        </w:tc>
        <w:tc>
          <w:tcPr>
            <w:tcW w:w="0" w:type="auto"/>
            <w:tcMar>
              <w:top w:w="30" w:type="dxa"/>
              <w:left w:w="30" w:type="dxa"/>
              <w:bottom w:w="30" w:type="dxa"/>
              <w:right w:w="30" w:type="dxa"/>
            </w:tcMar>
            <w:vAlign w:val="bottom"/>
            <w:hideMark/>
          </w:tcPr>
          <w:p w:rsidR="00000000" w:rsidRDefault="00533B2C">
            <w:pPr>
              <w:divId w:val="776557910"/>
              <w:rPr>
                <w:rFonts w:eastAsia="Times New Roman"/>
                <w:sz w:val="20"/>
                <w:szCs w:val="20"/>
              </w:rPr>
            </w:pPr>
            <w:hyperlink w:anchor="s4492955a155940fcb27877f6462a2ab1"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rsidR="00000000" w:rsidRDefault="00533B2C">
            <w:pPr>
              <w:jc w:val="center"/>
              <w:rPr>
                <w:rFonts w:eastAsia="Times New Roman"/>
                <w:sz w:val="20"/>
                <w:szCs w:val="20"/>
              </w:rPr>
            </w:pPr>
            <w:hyperlink w:anchor="s4492955a155940fcb27877f6462a2ab1" w:history="1">
              <w:r>
                <w:rPr>
                  <w:rStyle w:val="a3"/>
                  <w:rFonts w:ascii="inherit" w:eastAsia="Times New Roman" w:hAnsi="inherit"/>
                  <w:sz w:val="20"/>
                  <w:szCs w:val="20"/>
                </w:rPr>
                <w:t>60</w:t>
              </w:r>
            </w:hyperlink>
          </w:p>
        </w:tc>
      </w:tr>
      <w:tr w:rsidR="00000000">
        <w:trPr>
          <w:divId w:val="1937057151"/>
          <w:jc w:val="center"/>
        </w:trPr>
        <w:tc>
          <w:tcPr>
            <w:tcW w:w="0" w:type="auto"/>
            <w:shd w:val="clear" w:color="auto" w:fill="CCEEFF"/>
            <w:tcMar>
              <w:top w:w="30" w:type="dxa"/>
              <w:left w:w="30" w:type="dxa"/>
              <w:bottom w:w="30" w:type="dxa"/>
              <w:right w:w="30" w:type="dxa"/>
            </w:tcMar>
            <w:hideMark/>
          </w:tcPr>
          <w:p w:rsidR="00000000" w:rsidRDefault="00533B2C">
            <w:pPr>
              <w:divId w:val="1620719112"/>
              <w:rPr>
                <w:rFonts w:eastAsia="Times New Roman"/>
                <w:sz w:val="20"/>
                <w:szCs w:val="20"/>
              </w:rPr>
            </w:pPr>
            <w:hyperlink w:anchor="sBFF9D05CC6B45C059E067B07691D7F9E" w:history="1">
              <w:r>
                <w:rPr>
                  <w:rStyle w:val="a3"/>
                  <w:rFonts w:ascii="inherit" w:eastAsia="Times New Roman" w:hAnsi="inherit"/>
                  <w:sz w:val="20"/>
                  <w:szCs w:val="20"/>
                </w:rPr>
                <w:t>Item 6.</w:t>
              </w:r>
            </w:hyperlink>
          </w:p>
        </w:tc>
        <w:tc>
          <w:tcPr>
            <w:tcW w:w="0" w:type="auto"/>
            <w:shd w:val="clear" w:color="auto" w:fill="CCEEFF"/>
            <w:tcMar>
              <w:top w:w="30" w:type="dxa"/>
              <w:left w:w="30" w:type="dxa"/>
              <w:bottom w:w="30" w:type="dxa"/>
              <w:right w:w="30" w:type="dxa"/>
            </w:tcMar>
            <w:vAlign w:val="bottom"/>
            <w:hideMark/>
          </w:tcPr>
          <w:p w:rsidR="00000000" w:rsidRDefault="00533B2C">
            <w:pPr>
              <w:divId w:val="1987003011"/>
              <w:rPr>
                <w:rFonts w:eastAsia="Times New Roman"/>
                <w:sz w:val="20"/>
                <w:szCs w:val="20"/>
              </w:rPr>
            </w:pPr>
            <w:hyperlink w:anchor="sBFF9D05CC6B45C059E067B07691D7F9E" w:history="1">
              <w:r>
                <w:rPr>
                  <w:rStyle w:val="a3"/>
                  <w:rFonts w:ascii="inherit" w:eastAsia="Times New Roman" w:hAnsi="inherit"/>
                  <w:sz w:val="20"/>
                  <w:szCs w:val="20"/>
                </w:rPr>
                <w:t>E</w:t>
              </w:r>
              <w:r>
                <w:rPr>
                  <w:rStyle w:val="a3"/>
                  <w:rFonts w:ascii="inherit" w:eastAsia="Times New Roman" w:hAnsi="inherit"/>
                  <w:sz w:val="20"/>
                  <w:szCs w:val="20"/>
                </w:rPr>
                <w:t>xhibits.</w:t>
              </w:r>
            </w:hyperlink>
          </w:p>
        </w:tc>
        <w:tc>
          <w:tcPr>
            <w:tcW w:w="0" w:type="auto"/>
            <w:shd w:val="clear" w:color="auto" w:fill="CCEEFF"/>
            <w:tcMar>
              <w:top w:w="30" w:type="dxa"/>
              <w:left w:w="30" w:type="dxa"/>
              <w:bottom w:w="30" w:type="dxa"/>
              <w:right w:w="30" w:type="dxa"/>
            </w:tcMar>
            <w:vAlign w:val="bottom"/>
            <w:hideMark/>
          </w:tcPr>
          <w:p w:rsidR="00000000" w:rsidRDefault="00533B2C">
            <w:pPr>
              <w:jc w:val="center"/>
              <w:rPr>
                <w:rFonts w:eastAsia="Times New Roman"/>
                <w:sz w:val="20"/>
                <w:szCs w:val="20"/>
              </w:rPr>
            </w:pPr>
            <w:hyperlink w:anchor="sBFF9D05CC6B45C059E067B07691D7F9E" w:history="1">
              <w:r>
                <w:rPr>
                  <w:rStyle w:val="a3"/>
                  <w:rFonts w:ascii="inherit" w:eastAsia="Times New Roman" w:hAnsi="inherit"/>
                  <w:sz w:val="20"/>
                  <w:szCs w:val="20"/>
                </w:rPr>
                <w:t>61</w:t>
              </w:r>
            </w:hyperlink>
          </w:p>
        </w:tc>
      </w:tr>
    </w:tbl>
    <w:p w:rsidR="00000000" w:rsidRDefault="00533B2C">
      <w:pPr>
        <w:spacing w:line="288" w:lineRule="auto"/>
        <w:jc w:val="center"/>
        <w:rPr>
          <w:rFonts w:eastAsia="Times New Roman"/>
          <w:sz w:val="20"/>
          <w:szCs w:val="20"/>
        </w:rPr>
      </w:pPr>
    </w:p>
    <w:p w:rsidR="00000000" w:rsidRDefault="00533B2C">
      <w:pPr>
        <w:spacing w:line="288" w:lineRule="auto"/>
        <w:divId w:val="70588866"/>
        <w:rPr>
          <w:rFonts w:eastAsia="Times New Roman"/>
          <w:sz w:val="20"/>
          <w:szCs w:val="20"/>
        </w:rPr>
      </w:pPr>
    </w:p>
    <w:p w:rsidR="00000000" w:rsidRDefault="00533B2C">
      <w:pPr>
        <w:spacing w:line="288" w:lineRule="auto"/>
        <w:divId w:val="803734819"/>
        <w:rPr>
          <w:rFonts w:eastAsia="Times New Roman"/>
          <w:sz w:val="20"/>
          <w:szCs w:val="20"/>
        </w:rPr>
      </w:pPr>
    </w:p>
    <w:p w:rsidR="00000000" w:rsidRDefault="00533B2C">
      <w:pPr>
        <w:divId w:val="290550481"/>
        <w:rPr>
          <w:rFonts w:eastAsia="Times New Roman"/>
          <w:sz w:val="20"/>
          <w:szCs w:val="20"/>
        </w:rPr>
      </w:pPr>
    </w:p>
    <w:p w:rsidR="00000000" w:rsidRDefault="00533B2C">
      <w:pPr>
        <w:spacing w:line="288" w:lineRule="auto"/>
        <w:jc w:val="center"/>
        <w:divId w:val="1872378611"/>
        <w:rPr>
          <w:rFonts w:eastAsia="Times New Roman"/>
          <w:sz w:val="20"/>
          <w:szCs w:val="20"/>
        </w:rPr>
      </w:pPr>
    </w:p>
    <w:p w:rsidR="00000000" w:rsidRDefault="00533B2C">
      <w:pPr>
        <w:spacing w:line="288" w:lineRule="auto"/>
        <w:jc w:val="center"/>
        <w:divId w:val="150878604"/>
        <w:rPr>
          <w:rFonts w:eastAsia="Times New Roman"/>
          <w:sz w:val="20"/>
          <w:szCs w:val="20"/>
        </w:rPr>
      </w:pPr>
      <w:r>
        <w:rPr>
          <w:rFonts w:ascii="inherit" w:eastAsia="Times New Roman" w:hAnsi="inherit"/>
          <w:sz w:val="20"/>
          <w:szCs w:val="20"/>
        </w:rPr>
        <w:t>i</w:t>
      </w:r>
    </w:p>
    <w:p w:rsidR="00000000" w:rsidRDefault="00533B2C">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533B2C">
      <w:pPr>
        <w:divId w:val="964585422"/>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EXPLANATORY NOTE</w:t>
      </w:r>
    </w:p>
    <w:p w:rsidR="00000000" w:rsidRDefault="00533B2C">
      <w:pPr>
        <w:spacing w:line="288" w:lineRule="auto"/>
        <w:jc w:val="center"/>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This Quarterly Report on Form 10-Q (this</w:t>
      </w:r>
      <w:r>
        <w:rPr>
          <w:rFonts w:ascii="inherit" w:eastAsia="Times New Roman" w:hAnsi="inherit"/>
          <w:sz w:val="20"/>
          <w:szCs w:val="20"/>
        </w:rPr>
        <w:t xml:space="preserve"> </w:t>
      </w:r>
      <w:r>
        <w:rPr>
          <w:rFonts w:ascii="inherit" w:eastAsia="Times New Roman" w:hAnsi="inherit"/>
          <w:sz w:val="20"/>
          <w:szCs w:val="20"/>
        </w:rPr>
        <w:t>“Report”) is a joint report being filed by Icahn Enterprises L.P. and Icahn Enterprises Holdings L.P. Each registrant hereto is filing on its own behalf all o</w:t>
      </w:r>
      <w:r>
        <w:rPr>
          <w:rFonts w:ascii="inherit" w:eastAsia="Times New Roman" w:hAnsi="inherit"/>
          <w:sz w:val="20"/>
          <w:szCs w:val="20"/>
        </w:rPr>
        <w:t>f the information contained in this Report that relates to such registrant. Each registrant hereto is not filing any information that does not relate to such registrant, and therefore makes no representation as to any such information.</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FORWARD-LOOKING S</w:t>
      </w:r>
      <w:r>
        <w:rPr>
          <w:rFonts w:ascii="inherit" w:eastAsia="Times New Roman" w:hAnsi="inherit"/>
          <w:b/>
          <w:bCs/>
          <w:sz w:val="20"/>
          <w:szCs w:val="20"/>
        </w:rPr>
        <w:t>TATEMENTS</w:t>
      </w:r>
    </w:p>
    <w:p w:rsidR="00000000" w:rsidRDefault="00533B2C">
      <w:pPr>
        <w:spacing w:line="288" w:lineRule="auto"/>
        <w:jc w:val="center"/>
        <w:rPr>
          <w:rFonts w:eastAsia="Times New Roman"/>
          <w:sz w:val="20"/>
          <w:szCs w:val="20"/>
        </w:rPr>
      </w:pPr>
    </w:p>
    <w:p w:rsidR="00000000" w:rsidRDefault="00533B2C">
      <w:pPr>
        <w:spacing w:line="288" w:lineRule="auto"/>
        <w:ind w:firstLine="420"/>
        <w:rPr>
          <w:rFonts w:eastAsia="Times New Roman"/>
          <w:sz w:val="20"/>
          <w:szCs w:val="20"/>
        </w:rPr>
      </w:pPr>
      <w:r>
        <w:rPr>
          <w:rFonts w:ascii="inherit" w:eastAsia="Times New Roman" w:hAnsi="inherit"/>
          <w:sz w:val="20"/>
          <w:szCs w:val="20"/>
        </w:rPr>
        <w:t>This Report contains certain statements that are, or may be deemed to be,</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Section 27A of the Securities Act of 1933, as amended, and Section 21E of the Securities Exchange Act of 1934, as amend</w:t>
      </w:r>
      <w:r>
        <w:rPr>
          <w:rFonts w:ascii="inherit" w:eastAsia="Times New Roman" w:hAnsi="inherit"/>
          <w:sz w:val="20"/>
          <w:szCs w:val="20"/>
        </w:rPr>
        <w:t xml:space="preserve">ed (“the Exchange Act”), or by </w:t>
      </w:r>
      <w:r>
        <w:rPr>
          <w:rFonts w:ascii="inherit" w:eastAsia="Times New Roman" w:hAnsi="inherit"/>
          <w:sz w:val="20"/>
          <w:szCs w:val="20"/>
        </w:rPr>
        <w:lastRenderedPageBreak/>
        <w:t>Public Law 104-67. All statements included in this Report, other than statements that relate solely to historical fact, are</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Such statements include, but are not limited to, any statement that may</w:t>
      </w:r>
      <w:r>
        <w:rPr>
          <w:rFonts w:ascii="inherit" w:eastAsia="Times New Roman" w:hAnsi="inherit"/>
          <w:sz w:val="20"/>
          <w:szCs w:val="20"/>
        </w:rPr>
        <w:t xml:space="preserve"> predict, forecast, indicate or imply future results, performance, achievements or events, or any statement that may relate to strategies, plans or objectives for, or potential results of, future operations, financial results, financial condition, business</w:t>
      </w:r>
      <w:r>
        <w:rPr>
          <w:rFonts w:ascii="inherit" w:eastAsia="Times New Roman" w:hAnsi="inherit"/>
          <w:sz w:val="20"/>
          <w:szCs w:val="20"/>
        </w:rPr>
        <w:t xml:space="preserve"> prospects, growth strategy or liquidity, and are based upon management’s current plans and beliefs or current estimates of future results or trends. Forward-looking statements can generally be identified by phrases such as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“potentia</w:t>
      </w:r>
      <w:r>
        <w:rPr>
          <w:rFonts w:ascii="inherit" w:eastAsia="Times New Roman" w:hAnsi="inherit"/>
          <w:sz w:val="20"/>
          <w:szCs w:val="20"/>
        </w:rPr>
        <w:t>l,”</w:t>
      </w:r>
      <w:r>
        <w:rPr>
          <w:rFonts w:ascii="inherit" w:eastAsia="Times New Roman" w:hAnsi="inherit"/>
          <w:sz w:val="20"/>
          <w:szCs w:val="20"/>
        </w:rPr>
        <w:t xml:space="preserve"> </w:t>
      </w:r>
      <w:r>
        <w:rPr>
          <w:rFonts w:ascii="inherit" w:eastAsia="Times New Roman" w:hAnsi="inherit"/>
          <w:sz w:val="20"/>
          <w:szCs w:val="20"/>
        </w:rPr>
        <w:t>“continues,”</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“seeks,”</w:t>
      </w:r>
      <w:r>
        <w:rPr>
          <w:rFonts w:ascii="inherit" w:eastAsia="Times New Roman" w:hAnsi="inherit"/>
          <w:sz w:val="20"/>
          <w:szCs w:val="20"/>
        </w:rPr>
        <w:t xml:space="preserve"> </w:t>
      </w:r>
      <w:r>
        <w:rPr>
          <w:rFonts w:ascii="inherit" w:eastAsia="Times New Roman" w:hAnsi="inherit"/>
          <w:sz w:val="20"/>
          <w:szCs w:val="20"/>
        </w:rPr>
        <w:t>“predicts,”</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“projects,”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“designed,”</w:t>
      </w:r>
      <w:r>
        <w:rPr>
          <w:rFonts w:ascii="inherit" w:eastAsia="Times New Roman" w:hAnsi="inherit"/>
          <w:sz w:val="20"/>
          <w:szCs w:val="20"/>
        </w:rPr>
        <w:t xml:space="preserve"> </w:t>
      </w:r>
      <w:r>
        <w:rPr>
          <w:rFonts w:ascii="inherit" w:eastAsia="Times New Roman" w:hAnsi="inherit"/>
          <w:sz w:val="20"/>
          <w:szCs w:val="20"/>
        </w:rPr>
        <w:t>“should be”</w:t>
      </w:r>
      <w:r>
        <w:rPr>
          <w:rFonts w:ascii="inherit" w:eastAsia="Times New Roman" w:hAnsi="inherit"/>
          <w:sz w:val="20"/>
          <w:szCs w:val="20"/>
        </w:rPr>
        <w:t xml:space="preserve"> </w:t>
      </w:r>
      <w:r>
        <w:rPr>
          <w:rFonts w:ascii="inherit" w:eastAsia="Times New Roman" w:hAnsi="inherit"/>
          <w:sz w:val="20"/>
          <w:szCs w:val="20"/>
        </w:rPr>
        <w:t>and other similar expressions that denote expectations of future or conditional events rather than statement</w:t>
      </w:r>
      <w:r>
        <w:rPr>
          <w:rFonts w:ascii="inherit" w:eastAsia="Times New Roman" w:hAnsi="inherit"/>
          <w:sz w:val="20"/>
          <w:szCs w:val="20"/>
        </w:rPr>
        <w:t>s of fact.</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Forward-looking statements include certain statements made under the caption,</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under Part I, Item 2 of this Report, but also forward-looking statements that</w:t>
      </w:r>
      <w:r>
        <w:rPr>
          <w:rFonts w:ascii="inherit" w:eastAsia="Times New Roman" w:hAnsi="inherit"/>
          <w:sz w:val="20"/>
          <w:szCs w:val="20"/>
        </w:rPr>
        <w:t xml:space="preserve"> appear in other parts of this Report. Forward-looking statements reflect our current views with respect to future events and are based on certain assumptions and are subject to risks and uncertainties that could cause our actual results to differ material</w:t>
      </w:r>
      <w:r>
        <w:rPr>
          <w:rFonts w:ascii="inherit" w:eastAsia="Times New Roman" w:hAnsi="inherit"/>
          <w:sz w:val="20"/>
          <w:szCs w:val="20"/>
        </w:rPr>
        <w:t>ly from trends, plans, or expectations set forth in the forward-looking statements. These risks and uncertainties may include the risks and uncertainties described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and those set forth i</w:t>
      </w:r>
      <w:r>
        <w:rPr>
          <w:rFonts w:ascii="inherit" w:eastAsia="Times New Roman" w:hAnsi="inherit"/>
          <w:sz w:val="20"/>
          <w:szCs w:val="20"/>
        </w:rPr>
        <w:t>n this Report, including under the caption</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under Part II, Item 1A of this Report. Additionally, there may be other factors not presently known to us or which we currently consider to be immaterial that may cause our actual results to differ</w:t>
      </w:r>
      <w:r>
        <w:rPr>
          <w:rFonts w:ascii="inherit" w:eastAsia="Times New Roman" w:hAnsi="inherit"/>
          <w:sz w:val="20"/>
          <w:szCs w:val="20"/>
        </w:rPr>
        <w:t xml:space="preserve"> materially from the forward-looking statements.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p>
    <w:p w:rsidR="00000000" w:rsidRDefault="00533B2C">
      <w:pPr>
        <w:spacing w:line="288" w:lineRule="auto"/>
        <w:ind w:firstLine="450"/>
        <w:rPr>
          <w:rFonts w:eastAsia="Times New Roman"/>
          <w:sz w:val="20"/>
          <w:szCs w:val="20"/>
        </w:rPr>
      </w:pPr>
    </w:p>
    <w:p w:rsidR="00000000" w:rsidRDefault="00533B2C">
      <w:pPr>
        <w:spacing w:line="288" w:lineRule="auto"/>
        <w:divId w:val="1948266987"/>
        <w:rPr>
          <w:rFonts w:eastAsia="Times New Roman"/>
          <w:sz w:val="20"/>
          <w:szCs w:val="20"/>
        </w:rPr>
      </w:pPr>
    </w:p>
    <w:p w:rsidR="00000000" w:rsidRDefault="00533B2C">
      <w:pPr>
        <w:divId w:val="198708341"/>
        <w:rPr>
          <w:rFonts w:eastAsia="Times New Roman"/>
          <w:sz w:val="20"/>
          <w:szCs w:val="20"/>
        </w:rPr>
      </w:pPr>
    </w:p>
    <w:p w:rsidR="00000000" w:rsidRDefault="00533B2C">
      <w:pPr>
        <w:spacing w:line="288" w:lineRule="auto"/>
        <w:jc w:val="center"/>
        <w:divId w:val="2078432956"/>
        <w:rPr>
          <w:rFonts w:eastAsia="Times New Roman"/>
          <w:sz w:val="20"/>
          <w:szCs w:val="20"/>
        </w:rPr>
      </w:pPr>
    </w:p>
    <w:p w:rsidR="00000000" w:rsidRDefault="00533B2C">
      <w:pPr>
        <w:spacing w:line="288" w:lineRule="auto"/>
        <w:jc w:val="center"/>
        <w:divId w:val="1733310936"/>
        <w:rPr>
          <w:rFonts w:eastAsia="Times New Roman"/>
          <w:sz w:val="20"/>
          <w:szCs w:val="20"/>
        </w:rPr>
      </w:pPr>
      <w:r>
        <w:rPr>
          <w:rFonts w:ascii="inherit" w:eastAsia="Times New Roman" w:hAnsi="inherit"/>
          <w:sz w:val="20"/>
          <w:szCs w:val="20"/>
        </w:rPr>
        <w:t>1</w:t>
      </w:r>
    </w:p>
    <w:p w:rsidR="00000000" w:rsidRDefault="00533B2C">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533B2C">
      <w:pPr>
        <w:divId w:val="660275623"/>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PART I. FINANCIAL INFORMATION</w:t>
      </w:r>
    </w:p>
    <w:p w:rsidR="00000000" w:rsidRDefault="00533B2C">
      <w:pPr>
        <w:spacing w:line="288" w:lineRule="auto"/>
        <w:divId w:val="1954819601"/>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sz w:val="20"/>
          <w:szCs w:val="20"/>
        </w:rPr>
        <w:t>Item 1. Financial Statements.</w:t>
      </w:r>
    </w:p>
    <w:p w:rsidR="00000000" w:rsidRDefault="00533B2C">
      <w:pPr>
        <w:spacing w:line="288" w:lineRule="auto"/>
        <w:divId w:val="1342126937"/>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CONDENSED CONSOLIDATED BALANCE SHEETS (UNAUDITED)</w:t>
      </w:r>
    </w:p>
    <w:p w:rsidR="00000000" w:rsidRDefault="00533B2C">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341"/>
        <w:gridCol w:w="133"/>
        <w:gridCol w:w="1217"/>
        <w:gridCol w:w="107"/>
        <w:gridCol w:w="105"/>
        <w:gridCol w:w="133"/>
        <w:gridCol w:w="1163"/>
        <w:gridCol w:w="107"/>
      </w:tblGrid>
      <w:tr w:rsidR="00000000">
        <w:trPr>
          <w:divId w:val="604046791"/>
          <w:jc w:val="center"/>
        </w:trPr>
        <w:tc>
          <w:tcPr>
            <w:tcW w:w="0" w:type="auto"/>
            <w:gridSpan w:val="8"/>
            <w:vAlign w:val="center"/>
            <w:hideMark/>
          </w:tcPr>
          <w:p w:rsidR="00000000" w:rsidRDefault="00533B2C">
            <w:pPr>
              <w:spacing w:line="288" w:lineRule="auto"/>
              <w:jc w:val="center"/>
              <w:rPr>
                <w:rFonts w:eastAsia="Times New Roman"/>
                <w:sz w:val="20"/>
                <w:szCs w:val="20"/>
              </w:rPr>
            </w:pPr>
          </w:p>
        </w:tc>
      </w:tr>
      <w:tr w:rsidR="00000000">
        <w:trPr>
          <w:divId w:val="604046791"/>
          <w:jc w:val="center"/>
        </w:trPr>
        <w:tc>
          <w:tcPr>
            <w:tcW w:w="33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divId w:val="16811988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33B2C">
            <w:pPr>
              <w:divId w:val="5947484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December 31, 2018</w:t>
            </w: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ASSETS</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 except unit amounts)</w:t>
            </w:r>
          </w:p>
        </w:tc>
      </w:tr>
      <w:tr w:rsidR="00000000">
        <w:trPr>
          <w:divId w:val="60404679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3,266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5556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2,656</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Cash held at consolidated affiliated partnerships and restricted cash</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613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38374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2,682</w:t>
            </w:r>
          </w:p>
        </w:tc>
        <w:tc>
          <w:tcPr>
            <w:tcW w:w="0" w:type="auto"/>
            <w:vAlign w:val="bottom"/>
            <w:hideMark/>
          </w:tcPr>
          <w:p w:rsidR="00000000" w:rsidRDefault="00533B2C">
            <w:pPr>
              <w:rPr>
                <w:rFonts w:eastAsia="Times New Roman"/>
                <w:sz w:val="20"/>
                <w:szCs w:val="20"/>
              </w:rPr>
            </w:pPr>
          </w:p>
        </w:tc>
      </w:tr>
      <w:tr w:rsidR="00000000">
        <w:trPr>
          <w:divId w:val="60404679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Investments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9,437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8115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8,337</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Due from brokers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842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90598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664</w:t>
            </w:r>
          </w:p>
        </w:tc>
        <w:tc>
          <w:tcPr>
            <w:tcW w:w="0" w:type="auto"/>
            <w:vAlign w:val="bottom"/>
            <w:hideMark/>
          </w:tcPr>
          <w:p w:rsidR="00000000" w:rsidRDefault="00533B2C">
            <w:pPr>
              <w:rPr>
                <w:rFonts w:eastAsia="Times New Roman"/>
                <w:sz w:val="20"/>
                <w:szCs w:val="20"/>
              </w:rPr>
            </w:pPr>
          </w:p>
        </w:tc>
      </w:tr>
      <w:tr w:rsidR="00000000">
        <w:trPr>
          <w:divId w:val="60404679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Accounts receivable,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99529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474</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Inventories,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1,817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77001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1,779</w:t>
            </w:r>
          </w:p>
        </w:tc>
        <w:tc>
          <w:tcPr>
            <w:tcW w:w="0" w:type="auto"/>
            <w:vAlign w:val="bottom"/>
            <w:hideMark/>
          </w:tcPr>
          <w:p w:rsidR="00000000" w:rsidRDefault="00533B2C">
            <w:pPr>
              <w:rPr>
                <w:rFonts w:eastAsia="Times New Roman"/>
                <w:sz w:val="20"/>
                <w:szCs w:val="20"/>
              </w:rPr>
            </w:pPr>
          </w:p>
        </w:tc>
      </w:tr>
      <w:tr w:rsidR="00000000">
        <w:trPr>
          <w:divId w:val="60404679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4,592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88076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4,688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lastRenderedPageBreak/>
              <w:t>Goodwill</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281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68343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247</w:t>
            </w:r>
          </w:p>
        </w:tc>
        <w:tc>
          <w:tcPr>
            <w:tcW w:w="0" w:type="auto"/>
            <w:vAlign w:val="bottom"/>
            <w:hideMark/>
          </w:tcPr>
          <w:p w:rsidR="00000000" w:rsidRDefault="00533B2C">
            <w:pPr>
              <w:rPr>
                <w:rFonts w:eastAsia="Times New Roman"/>
                <w:sz w:val="20"/>
                <w:szCs w:val="20"/>
              </w:rPr>
            </w:pPr>
          </w:p>
        </w:tc>
      </w:tr>
      <w:tr w:rsidR="00000000">
        <w:trPr>
          <w:divId w:val="60404679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449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51022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501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1,460</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595009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1,461</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60404679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23,257</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541081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23,489</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LIABILITIES AND EQUITY</w:t>
            </w:r>
          </w:p>
        </w:tc>
        <w:tc>
          <w:tcPr>
            <w:tcW w:w="0" w:type="auto"/>
            <w:gridSpan w:val="3"/>
            <w:tcMar>
              <w:top w:w="30" w:type="dxa"/>
              <w:left w:w="30" w:type="dxa"/>
              <w:bottom w:w="30" w:type="dxa"/>
              <w:right w:w="30" w:type="dxa"/>
            </w:tcMar>
            <w:vAlign w:val="bottom"/>
            <w:hideMark/>
          </w:tcPr>
          <w:p w:rsidR="00000000" w:rsidRDefault="00533B2C">
            <w:pPr>
              <w:divId w:val="1798329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392266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35686507"/>
              <w:rPr>
                <w:rFonts w:eastAsia="Times New Roman"/>
                <w:sz w:val="20"/>
                <w:szCs w:val="20"/>
              </w:rPr>
            </w:pPr>
            <w:r>
              <w:rPr>
                <w:rFonts w:ascii="inherit" w:eastAsia="Times New Roman" w:hAnsi="inherit"/>
                <w:sz w:val="20"/>
                <w:szCs w:val="20"/>
              </w:rPr>
              <w:t> </w:t>
            </w:r>
          </w:p>
        </w:tc>
      </w:tr>
      <w:tr w:rsidR="00000000">
        <w:trPr>
          <w:divId w:val="60404679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895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86695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832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Accrued expenses and other liabilities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2,342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42168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1,012</w:t>
            </w:r>
          </w:p>
        </w:tc>
        <w:tc>
          <w:tcPr>
            <w:tcW w:w="0" w:type="auto"/>
            <w:vAlign w:val="bottom"/>
            <w:hideMark/>
          </w:tcPr>
          <w:p w:rsidR="00000000" w:rsidRDefault="00533B2C">
            <w:pPr>
              <w:rPr>
                <w:rFonts w:eastAsia="Times New Roman"/>
                <w:sz w:val="20"/>
                <w:szCs w:val="20"/>
              </w:rPr>
            </w:pPr>
          </w:p>
        </w:tc>
      </w:tr>
      <w:tr w:rsidR="00000000">
        <w:trPr>
          <w:divId w:val="60404679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Deferred tax liability</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625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64474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694</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Unrealized loss on derivative contracts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47637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533B2C">
            <w:pPr>
              <w:rPr>
                <w:rFonts w:eastAsia="Times New Roman"/>
                <w:sz w:val="20"/>
                <w:szCs w:val="20"/>
              </w:rPr>
            </w:pPr>
          </w:p>
        </w:tc>
      </w:tr>
      <w:tr w:rsidR="00000000">
        <w:trPr>
          <w:divId w:val="60404679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Securities sold, not yet purchased, at fair value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223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72924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Due to brokers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43120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141</w:t>
            </w:r>
          </w:p>
        </w:tc>
        <w:tc>
          <w:tcPr>
            <w:tcW w:w="0" w:type="auto"/>
            <w:vAlign w:val="bottom"/>
            <w:hideMark/>
          </w:tcPr>
          <w:p w:rsidR="00000000" w:rsidRDefault="00533B2C">
            <w:pPr>
              <w:rPr>
                <w:rFonts w:eastAsia="Times New Roman"/>
                <w:sz w:val="20"/>
                <w:szCs w:val="20"/>
              </w:rPr>
            </w:pPr>
          </w:p>
        </w:tc>
      </w:tr>
      <w:tr w:rsidR="00000000">
        <w:trPr>
          <w:divId w:val="60404679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7,449</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056971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7,326</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Total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12,109</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38523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10,509</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000000">
        <w:trPr>
          <w:divId w:val="604046791"/>
          <w:jc w:val="center"/>
        </w:trPr>
        <w:tc>
          <w:tcPr>
            <w:tcW w:w="0" w:type="auto"/>
            <w:shd w:val="clear" w:color="auto" w:fill="CCEEFF"/>
            <w:tcMar>
              <w:top w:w="30" w:type="dxa"/>
              <w:left w:w="30" w:type="dxa"/>
              <w:bottom w:w="30" w:type="dxa"/>
              <w:right w:w="30" w:type="dxa"/>
            </w:tcMar>
            <w:vAlign w:val="bottom"/>
            <w:hideMark/>
          </w:tcPr>
          <w:p w:rsidR="00000000" w:rsidRDefault="00533B2C">
            <w:pPr>
              <w:divId w:val="4221472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945306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4353989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827938617"/>
              <w:rPr>
                <w:rFonts w:eastAsia="Times New Roman"/>
                <w:sz w:val="20"/>
                <w:szCs w:val="20"/>
              </w:rPr>
            </w:pPr>
            <w:r>
              <w:rPr>
                <w:rFonts w:ascii="inherit" w:eastAsia="Times New Roman" w:hAnsi="inherit"/>
                <w:sz w:val="20"/>
                <w:szCs w:val="20"/>
              </w:rPr>
              <w:t> </w:t>
            </w: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Commitments and contingencies (Note 17)</w:t>
            </w:r>
          </w:p>
        </w:tc>
        <w:tc>
          <w:tcPr>
            <w:tcW w:w="0" w:type="auto"/>
            <w:gridSpan w:val="3"/>
            <w:tcMar>
              <w:top w:w="30" w:type="dxa"/>
              <w:left w:w="30" w:type="dxa"/>
              <w:bottom w:w="30" w:type="dxa"/>
              <w:right w:w="30" w:type="dxa"/>
            </w:tcMar>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858900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rPr>
                <w:rFonts w:eastAsia="Times New Roman"/>
                <w:sz w:val="20"/>
                <w:szCs w:val="20"/>
              </w:rPr>
            </w:pPr>
          </w:p>
        </w:tc>
      </w:tr>
      <w:tr w:rsidR="00000000">
        <w:trPr>
          <w:divId w:val="604046791"/>
          <w:jc w:val="center"/>
        </w:trPr>
        <w:tc>
          <w:tcPr>
            <w:tcW w:w="0" w:type="auto"/>
            <w:shd w:val="clear" w:color="auto" w:fill="CCEEFF"/>
            <w:tcMar>
              <w:top w:w="30" w:type="dxa"/>
              <w:left w:w="30" w:type="dxa"/>
              <w:bottom w:w="30" w:type="dxa"/>
              <w:right w:w="30" w:type="dxa"/>
            </w:tcMar>
            <w:vAlign w:val="bottom"/>
            <w:hideMark/>
          </w:tcPr>
          <w:p w:rsidR="00000000" w:rsidRDefault="00533B2C">
            <w:pPr>
              <w:divId w:val="1218972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301228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9225221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095400300"/>
              <w:rPr>
                <w:rFonts w:eastAsia="Times New Roman"/>
                <w:sz w:val="20"/>
                <w:szCs w:val="20"/>
              </w:rPr>
            </w:pPr>
            <w:r>
              <w:rPr>
                <w:rFonts w:ascii="inherit" w:eastAsia="Times New Roman" w:hAnsi="inherit"/>
                <w:sz w:val="20"/>
                <w:szCs w:val="20"/>
              </w:rPr>
              <w:t> </w:t>
            </w: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Equity:</w:t>
            </w:r>
            <w:r>
              <w:rPr>
                <w:rFonts w:ascii="inherit" w:eastAsia="Times New Roman" w:hAnsi="inherit"/>
                <w:sz w:val="20"/>
                <w:szCs w:val="20"/>
              </w:rPr>
              <w:t xml:space="preserve"> </w:t>
            </w:r>
          </w:p>
        </w:tc>
        <w:tc>
          <w:tcPr>
            <w:tcW w:w="0" w:type="auto"/>
            <w:gridSpan w:val="3"/>
            <w:tcMar>
              <w:top w:w="30" w:type="dxa"/>
              <w:left w:w="30" w:type="dxa"/>
              <w:bottom w:w="30" w:type="dxa"/>
              <w:right w:w="30" w:type="dxa"/>
            </w:tcMar>
            <w:vAlign w:val="bottom"/>
            <w:hideMark/>
          </w:tcPr>
          <w:p w:rsidR="00000000" w:rsidRDefault="00533B2C">
            <w:pPr>
              <w:divId w:val="2032948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8494177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657264776"/>
              <w:rPr>
                <w:rFonts w:eastAsia="Times New Roman"/>
                <w:sz w:val="20"/>
                <w:szCs w:val="20"/>
              </w:rPr>
            </w:pPr>
            <w:r>
              <w:rPr>
                <w:rFonts w:ascii="inherit" w:eastAsia="Times New Roman" w:hAnsi="inherit"/>
                <w:sz w:val="20"/>
                <w:szCs w:val="20"/>
              </w:rPr>
              <w:t> </w:t>
            </w:r>
          </w:p>
        </w:tc>
      </w:tr>
      <w:tr w:rsidR="00000000">
        <w:trPr>
          <w:divId w:val="604046791"/>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Limited partners: Depositary units: 207,489,066 units issued and outstanding at September 30, 2019 and 191,366,097 units issued and outstanding at December 31, 2018</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6,441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43419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7,350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General partner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(808</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20337275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(790</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60404679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Equity attributable to Icahn Enterprises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5,633</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36676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6,560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Equity attributable to non-controlling interests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5,515</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051797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6,420</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000000">
        <w:trPr>
          <w:divId w:val="60404679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Total equity</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11,148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97185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12,980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040467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b/>
                <w:bCs/>
                <w:sz w:val="20"/>
                <w:szCs w:val="20"/>
              </w:rPr>
              <w:t>Total Liabilities and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23,257</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26760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23,489</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533B2C">
      <w:pPr>
        <w:divId w:val="594901059"/>
        <w:rPr>
          <w:rFonts w:eastAsia="Times New Roman"/>
          <w:sz w:val="20"/>
          <w:szCs w:val="20"/>
        </w:rPr>
      </w:pPr>
    </w:p>
    <w:p w:rsidR="00000000" w:rsidRDefault="00533B2C">
      <w:pPr>
        <w:spacing w:line="288" w:lineRule="auto"/>
        <w:jc w:val="center"/>
        <w:divId w:val="1304771930"/>
        <w:rPr>
          <w:rFonts w:eastAsia="Times New Roman"/>
          <w:sz w:val="20"/>
          <w:szCs w:val="20"/>
        </w:rPr>
      </w:pPr>
    </w:p>
    <w:p w:rsidR="00000000" w:rsidRDefault="00533B2C">
      <w:pPr>
        <w:spacing w:line="288" w:lineRule="auto"/>
        <w:jc w:val="center"/>
        <w:divId w:val="945843287"/>
        <w:rPr>
          <w:rFonts w:eastAsia="Times New Roman"/>
          <w:sz w:val="20"/>
          <w:szCs w:val="20"/>
        </w:rPr>
      </w:pPr>
      <w:r>
        <w:rPr>
          <w:rFonts w:ascii="inherit" w:eastAsia="Times New Roman" w:hAnsi="inherit"/>
          <w:sz w:val="20"/>
          <w:szCs w:val="20"/>
        </w:rPr>
        <w:t>2</w:t>
      </w:r>
    </w:p>
    <w:p w:rsidR="00000000" w:rsidRDefault="00533B2C">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533B2C">
      <w:pPr>
        <w:divId w:val="1645624324"/>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 (UNAUDITED)</w:t>
      </w:r>
    </w:p>
    <w:p w:rsidR="00000000" w:rsidRDefault="00533B2C">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683"/>
        <w:gridCol w:w="122"/>
        <w:gridCol w:w="1106"/>
        <w:gridCol w:w="99"/>
        <w:gridCol w:w="105"/>
        <w:gridCol w:w="122"/>
        <w:gridCol w:w="1106"/>
        <w:gridCol w:w="99"/>
        <w:gridCol w:w="105"/>
        <w:gridCol w:w="122"/>
        <w:gridCol w:w="1106"/>
        <w:gridCol w:w="99"/>
        <w:gridCol w:w="105"/>
        <w:gridCol w:w="122"/>
        <w:gridCol w:w="1106"/>
        <w:gridCol w:w="99"/>
      </w:tblGrid>
      <w:tr w:rsidR="00000000">
        <w:trPr>
          <w:divId w:val="937373334"/>
          <w:jc w:val="center"/>
        </w:trPr>
        <w:tc>
          <w:tcPr>
            <w:tcW w:w="0" w:type="auto"/>
            <w:gridSpan w:val="16"/>
            <w:vAlign w:val="center"/>
            <w:hideMark/>
          </w:tcPr>
          <w:p w:rsidR="00000000" w:rsidRDefault="00533B2C">
            <w:pPr>
              <w:spacing w:line="288" w:lineRule="auto"/>
              <w:jc w:val="center"/>
              <w:rPr>
                <w:rFonts w:eastAsia="Times New Roman"/>
                <w:sz w:val="20"/>
                <w:szCs w:val="20"/>
              </w:rPr>
            </w:pPr>
          </w:p>
        </w:tc>
      </w:tr>
      <w:tr w:rsidR="00000000">
        <w:trPr>
          <w:divId w:val="937373334"/>
          <w:jc w:val="center"/>
        </w:trPr>
        <w:tc>
          <w:tcPr>
            <w:tcW w:w="16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divId w:val="191157595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rsidR="00000000" w:rsidRDefault="00533B2C">
            <w:pPr>
              <w:divId w:val="18193671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Nine Months Ended September 30,</w:t>
            </w: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divId w:val="13092851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533B2C">
            <w:pPr>
              <w:divId w:val="3333376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533B2C">
            <w:pPr>
              <w:divId w:val="20147198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533B2C">
            <w:pPr>
              <w:divId w:val="180911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2018</w:t>
            </w: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Revenues:</w:t>
            </w:r>
          </w:p>
        </w:tc>
        <w:tc>
          <w:tcPr>
            <w:tcW w:w="0" w:type="auto"/>
            <w:gridSpan w:val="15"/>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 except per unit amounts)</w:t>
            </w: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1282807319"/>
              <w:rPr>
                <w:rFonts w:eastAsia="Times New Roman"/>
                <w:sz w:val="18"/>
                <w:szCs w:val="18"/>
              </w:rPr>
            </w:pPr>
            <w:r>
              <w:rPr>
                <w:rFonts w:ascii="inherit" w:eastAsia="Times New Roman" w:hAnsi="inherit"/>
                <w:sz w:val="18"/>
                <w:szCs w:val="18"/>
              </w:rPr>
              <w:t>Net sales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2,484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06996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2,815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01243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7,371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85238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7,998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divId w:val="1751730983"/>
              <w:rPr>
                <w:rFonts w:eastAsia="Times New Roman"/>
                <w:sz w:val="18"/>
                <w:szCs w:val="18"/>
              </w:rPr>
            </w:pPr>
            <w:r>
              <w:rPr>
                <w:rFonts w:ascii="inherit" w:eastAsia="Times New Roman" w:hAnsi="inherit"/>
                <w:sz w:val="18"/>
                <w:szCs w:val="18"/>
              </w:rPr>
              <w:t>Other revenues from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170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97355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166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82081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504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84760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491</w:t>
            </w:r>
          </w:p>
        </w:tc>
        <w:tc>
          <w:tcPr>
            <w:tcW w:w="0" w:type="auto"/>
            <w:vAlign w:val="bottom"/>
            <w:hideMark/>
          </w:tcPr>
          <w:p w:rsidR="00000000" w:rsidRDefault="00533B2C">
            <w:pPr>
              <w:rPr>
                <w:rFonts w:eastAsia="Times New Roman"/>
                <w:sz w:val="20"/>
                <w:szCs w:val="20"/>
              </w:rPr>
            </w:pP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395515229"/>
              <w:rPr>
                <w:rFonts w:eastAsia="Times New Roman"/>
                <w:sz w:val="18"/>
                <w:szCs w:val="18"/>
              </w:rPr>
            </w:pPr>
            <w:r>
              <w:rPr>
                <w:rFonts w:ascii="inherit" w:eastAsia="Times New Roman" w:hAnsi="inherit"/>
                <w:sz w:val="18"/>
                <w:szCs w:val="18"/>
              </w:rPr>
              <w:t>Net (loss) gain from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(657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466555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(514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278462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(1,968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277828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328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divId w:val="1857230400"/>
              <w:rPr>
                <w:rFonts w:eastAsia="Times New Roman"/>
                <w:sz w:val="18"/>
                <w:szCs w:val="18"/>
              </w:rPr>
            </w:pPr>
            <w:r>
              <w:rPr>
                <w:rFonts w:ascii="inherit" w:eastAsia="Times New Roman" w:hAnsi="inherit"/>
                <w:sz w:val="18"/>
                <w:szCs w:val="18"/>
              </w:rPr>
              <w:t>Interest and dividend income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31031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53723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192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6531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98</w:t>
            </w:r>
          </w:p>
        </w:tc>
        <w:tc>
          <w:tcPr>
            <w:tcW w:w="0" w:type="auto"/>
            <w:vAlign w:val="bottom"/>
            <w:hideMark/>
          </w:tcPr>
          <w:p w:rsidR="00000000" w:rsidRDefault="00533B2C">
            <w:pPr>
              <w:rPr>
                <w:rFonts w:eastAsia="Times New Roman"/>
                <w:sz w:val="20"/>
                <w:szCs w:val="20"/>
              </w:rPr>
            </w:pP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344329887"/>
              <w:rPr>
                <w:rFonts w:eastAsia="Times New Roman"/>
                <w:sz w:val="18"/>
                <w:szCs w:val="18"/>
              </w:rPr>
            </w:pPr>
            <w:r>
              <w:rPr>
                <w:rFonts w:ascii="inherit" w:eastAsia="Times New Roman" w:hAnsi="inherit"/>
                <w:sz w:val="18"/>
                <w:szCs w:val="18"/>
              </w:rPr>
              <w:t>Gain on disposition of assets,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249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6265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90667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256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11233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65</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divId w:val="1098788253"/>
              <w:rPr>
                <w:rFonts w:eastAsia="Times New Roman"/>
                <w:sz w:val="18"/>
                <w:szCs w:val="18"/>
              </w:rPr>
            </w:pPr>
            <w:r>
              <w:rPr>
                <w:rFonts w:ascii="inherit" w:eastAsia="Times New Roman" w:hAnsi="inherit"/>
                <w:sz w:val="18"/>
                <w:szCs w:val="18"/>
              </w:rPr>
              <w:t>Other income (loss),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53308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470182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16</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20004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1872691311"/>
              <w:rPr>
                <w:rFonts w:eastAsia="Times New Roman"/>
                <w:sz w:val="20"/>
                <w:szCs w:val="20"/>
              </w:rPr>
            </w:pPr>
            <w:r>
              <w:rPr>
                <w:rFonts w:ascii="inherit" w:eastAsia="Times New Roman" w:hAnsi="inherit"/>
                <w:sz w:val="20"/>
                <w:szCs w:val="20"/>
              </w:rPr>
              <w:lastRenderedPageBreak/>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2,320</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955463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2,569</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92787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6,371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640431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8,975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Expenses:</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33B2C">
            <w:pPr>
              <w:divId w:val="311494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363175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33B2C">
            <w:pPr>
              <w:divId w:val="2003241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7234812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33B2C">
            <w:pPr>
              <w:divId w:val="1841576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4733713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33B2C">
            <w:pPr>
              <w:divId w:val="420837844"/>
              <w:rPr>
                <w:rFonts w:eastAsia="Times New Roman"/>
                <w:sz w:val="20"/>
                <w:szCs w:val="20"/>
              </w:rPr>
            </w:pPr>
            <w:r>
              <w:rPr>
                <w:rFonts w:ascii="inherit" w:eastAsia="Times New Roman" w:hAnsi="inherit"/>
                <w:sz w:val="20"/>
                <w:szCs w:val="20"/>
              </w:rPr>
              <w:t> </w:t>
            </w: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1629818129"/>
              <w:rPr>
                <w:rFonts w:eastAsia="Times New Roman"/>
                <w:sz w:val="18"/>
                <w:szCs w:val="18"/>
              </w:rPr>
            </w:pPr>
            <w:r>
              <w:rPr>
                <w:rFonts w:ascii="inherit" w:eastAsia="Times New Roman" w:hAnsi="inherit"/>
                <w:sz w:val="18"/>
                <w:szCs w:val="18"/>
              </w:rPr>
              <w:t>Cost of goods sold</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2,069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70234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2,372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00566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6,098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24813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6,786</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divId w:val="837770609"/>
              <w:rPr>
                <w:rFonts w:eastAsia="Times New Roman"/>
                <w:sz w:val="18"/>
                <w:szCs w:val="18"/>
              </w:rPr>
            </w:pPr>
            <w:r>
              <w:rPr>
                <w:rFonts w:ascii="inherit" w:eastAsia="Times New Roman" w:hAnsi="inherit"/>
                <w:sz w:val="18"/>
                <w:szCs w:val="18"/>
              </w:rPr>
              <w:t>Other expenses from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141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49281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138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31167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409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88300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397</w:t>
            </w:r>
          </w:p>
        </w:tc>
        <w:tc>
          <w:tcPr>
            <w:tcW w:w="0" w:type="auto"/>
            <w:vAlign w:val="bottom"/>
            <w:hideMark/>
          </w:tcPr>
          <w:p w:rsidR="00000000" w:rsidRDefault="00533B2C">
            <w:pPr>
              <w:rPr>
                <w:rFonts w:eastAsia="Times New Roman"/>
                <w:sz w:val="20"/>
                <w:szCs w:val="20"/>
              </w:rPr>
            </w:pP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974330025"/>
              <w:rPr>
                <w:rFonts w:eastAsia="Times New Roman"/>
                <w:sz w:val="18"/>
                <w:szCs w:val="18"/>
              </w:rPr>
            </w:pPr>
            <w:r>
              <w:rPr>
                <w:rFonts w:ascii="inherit" w:eastAsia="Times New Roman" w:hAnsi="inherit"/>
                <w:sz w:val="18"/>
                <w:szCs w:val="18"/>
              </w:rPr>
              <w:t>Selling, general and administrative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352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50502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329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39203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1,027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18752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1,012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divId w:val="83235444"/>
              <w:rPr>
                <w:rFonts w:eastAsia="Times New Roman"/>
                <w:sz w:val="18"/>
                <w:szCs w:val="18"/>
              </w:rPr>
            </w:pPr>
            <w:r>
              <w:rPr>
                <w:rFonts w:ascii="inherit" w:eastAsia="Times New Roman" w:hAnsi="inherit"/>
                <w:sz w:val="18"/>
                <w:szCs w:val="18"/>
              </w:rPr>
              <w:t>Restructuring,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2384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895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01781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20</w:t>
            </w:r>
          </w:p>
        </w:tc>
        <w:tc>
          <w:tcPr>
            <w:tcW w:w="0" w:type="auto"/>
            <w:vAlign w:val="bottom"/>
            <w:hideMark/>
          </w:tcPr>
          <w:p w:rsidR="00000000" w:rsidRDefault="00533B2C">
            <w:pPr>
              <w:rPr>
                <w:rFonts w:eastAsia="Times New Roman"/>
                <w:sz w:val="20"/>
                <w:szCs w:val="20"/>
              </w:rPr>
            </w:pP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976300188"/>
              <w:rPr>
                <w:rFonts w:eastAsia="Times New Roman"/>
                <w:sz w:val="18"/>
                <w:szCs w:val="18"/>
              </w:rPr>
            </w:pPr>
            <w:r>
              <w:rPr>
                <w:rFonts w:ascii="inherit" w:eastAsia="Times New Roman" w:hAnsi="inherit"/>
                <w:sz w:val="18"/>
                <w:szCs w:val="18"/>
              </w:rPr>
              <w:t>Impairment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63684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35405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63854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divId w:val="1602909488"/>
              <w:rPr>
                <w:rFonts w:eastAsia="Times New Roman"/>
                <w:sz w:val="18"/>
                <w:szCs w:val="18"/>
              </w:rPr>
            </w:pPr>
            <w:r>
              <w:rPr>
                <w:rFonts w:ascii="inherit" w:eastAsia="Times New Roman" w:hAnsi="inherit"/>
                <w:sz w:val="18"/>
                <w:szCs w:val="18"/>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153</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79186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125</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52058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443</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35237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391</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1290743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2,719</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99353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2,981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08587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7,993</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21744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8,609</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ind w:hanging="180"/>
              <w:divId w:val="2091270984"/>
              <w:rPr>
                <w:rFonts w:eastAsia="Times New Roman"/>
                <w:sz w:val="18"/>
                <w:szCs w:val="18"/>
              </w:rPr>
            </w:pPr>
            <w:r>
              <w:rPr>
                <w:rFonts w:ascii="inherit" w:eastAsia="Times New Roman" w:hAnsi="inherit"/>
                <w:sz w:val="18"/>
                <w:szCs w:val="18"/>
              </w:rPr>
              <w:t>(Loss) income from continuing operations before income tax benefit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(399</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787546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(412</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726803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(1,622</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759955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366</w:t>
            </w:r>
          </w:p>
        </w:tc>
        <w:tc>
          <w:tcPr>
            <w:tcW w:w="0" w:type="auto"/>
            <w:vAlign w:val="bottom"/>
            <w:hideMark/>
          </w:tcPr>
          <w:p w:rsidR="00000000" w:rsidRDefault="00533B2C">
            <w:pPr>
              <w:rPr>
                <w:rFonts w:eastAsia="Times New Roman"/>
                <w:sz w:val="20"/>
                <w:szCs w:val="20"/>
              </w:rPr>
            </w:pP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730691522"/>
              <w:rPr>
                <w:rFonts w:eastAsia="Times New Roman"/>
                <w:sz w:val="18"/>
                <w:szCs w:val="18"/>
              </w:rPr>
            </w:pPr>
            <w:r>
              <w:rPr>
                <w:rFonts w:ascii="inherit" w:eastAsia="Times New Roman" w:hAnsi="inherit"/>
                <w:sz w:val="18"/>
                <w:szCs w:val="18"/>
              </w:rPr>
              <w:t>Income tax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26</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12285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78</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87849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2098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77</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divId w:val="1903251455"/>
              <w:rPr>
                <w:rFonts w:eastAsia="Times New Roman"/>
                <w:sz w:val="18"/>
                <w:szCs w:val="18"/>
              </w:rPr>
            </w:pPr>
            <w:r>
              <w:rPr>
                <w:rFonts w:ascii="inherit" w:eastAsia="Times New Roman" w:hAnsi="inherit"/>
                <w:sz w:val="18"/>
                <w:szCs w:val="18"/>
              </w:rPr>
              <w:t>(Loss) income from continuing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(373</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03967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(334</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677387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(1,610</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501895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443</w:t>
            </w:r>
          </w:p>
        </w:tc>
        <w:tc>
          <w:tcPr>
            <w:tcW w:w="0" w:type="auto"/>
            <w:vAlign w:val="bottom"/>
            <w:hideMark/>
          </w:tcPr>
          <w:p w:rsidR="00000000" w:rsidRDefault="00533B2C">
            <w:pPr>
              <w:rPr>
                <w:rFonts w:eastAsia="Times New Roman"/>
                <w:sz w:val="20"/>
                <w:szCs w:val="20"/>
              </w:rPr>
            </w:pP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912008487"/>
              <w:rPr>
                <w:rFonts w:eastAsia="Times New Roman"/>
                <w:sz w:val="18"/>
                <w:szCs w:val="18"/>
              </w:rPr>
            </w:pPr>
            <w:r>
              <w:rPr>
                <w:rFonts w:ascii="inherit" w:eastAsia="Times New Roman" w:hAnsi="inherit"/>
                <w:sz w:val="18"/>
                <w:szCs w:val="18"/>
              </w:rPr>
              <w:t>Income (loss) from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39455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176</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485318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1476732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388</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divId w:val="119034425"/>
              <w:rPr>
                <w:rFonts w:eastAsia="Times New Roman"/>
                <w:sz w:val="18"/>
                <w:szCs w:val="18"/>
              </w:rPr>
            </w:pPr>
            <w:r>
              <w:rPr>
                <w:rFonts w:ascii="inherit" w:eastAsia="Times New Roman" w:hAnsi="inherit"/>
                <w:sz w:val="18"/>
                <w:szCs w:val="18"/>
              </w:rPr>
              <w:t>Net (loss) income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(373</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7117629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(158</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0679158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(1,634</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3885040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831</w:t>
            </w:r>
          </w:p>
        </w:tc>
        <w:tc>
          <w:tcPr>
            <w:tcW w:w="0" w:type="auto"/>
            <w:tcBorders>
              <w:top w:val="single" w:sz="6" w:space="0" w:color="000000"/>
            </w:tcBorders>
            <w:vAlign w:val="bottom"/>
            <w:hideMark/>
          </w:tcPr>
          <w:p w:rsidR="00000000" w:rsidRDefault="00533B2C">
            <w:pPr>
              <w:rPr>
                <w:rFonts w:eastAsia="Times New Roman"/>
                <w:sz w:val="20"/>
                <w:szCs w:val="20"/>
              </w:rPr>
            </w:pP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divId w:val="1114441054"/>
              <w:rPr>
                <w:rFonts w:eastAsia="Times New Roman"/>
                <w:sz w:val="18"/>
                <w:szCs w:val="18"/>
              </w:rPr>
            </w:pPr>
            <w:r>
              <w:rPr>
                <w:rFonts w:ascii="inherit" w:eastAsia="Times New Roman" w:hAnsi="inherit"/>
                <w:sz w:val="18"/>
                <w:szCs w:val="18"/>
              </w:rPr>
              <w:t>Less: net (loss) income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6105796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(276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902205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5489600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279</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ind w:hanging="180"/>
              <w:divId w:val="1845515163"/>
              <w:rPr>
                <w:rFonts w:eastAsia="Times New Roman"/>
                <w:sz w:val="18"/>
                <w:szCs w:val="18"/>
              </w:rPr>
            </w:pPr>
            <w:r>
              <w:rPr>
                <w:rFonts w:ascii="inherit" w:eastAsia="Times New Roman" w:hAnsi="inherit"/>
                <w:sz w:val="18"/>
                <w:szCs w:val="18"/>
              </w:rPr>
              <w:t>Net (loss) income attributable to Icahn Enterprises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2915240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118</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059078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(941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854267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552</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2725648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958095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3381942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968701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3031207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729647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800305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777063476"/>
              <w:rPr>
                <w:rFonts w:eastAsia="Times New Roman"/>
                <w:sz w:val="20"/>
                <w:szCs w:val="20"/>
              </w:rPr>
            </w:pPr>
            <w:r>
              <w:rPr>
                <w:rFonts w:ascii="inherit" w:eastAsia="Times New Roman" w:hAnsi="inherit"/>
                <w:sz w:val="20"/>
                <w:szCs w:val="20"/>
              </w:rPr>
              <w:t> </w:t>
            </w: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ind w:hanging="180"/>
              <w:divId w:val="826938293"/>
              <w:rPr>
                <w:rFonts w:eastAsia="Times New Roman"/>
                <w:sz w:val="18"/>
                <w:szCs w:val="18"/>
              </w:rPr>
            </w:pPr>
            <w:r>
              <w:rPr>
                <w:rFonts w:ascii="inherit" w:eastAsia="Times New Roman" w:hAnsi="inherit"/>
                <w:sz w:val="18"/>
                <w:szCs w:val="18"/>
              </w:rPr>
              <w:t>Net (loss) income attributable to Icahn Enterprises from:</w:t>
            </w:r>
          </w:p>
        </w:tc>
        <w:tc>
          <w:tcPr>
            <w:tcW w:w="0" w:type="auto"/>
            <w:gridSpan w:val="3"/>
            <w:tcMar>
              <w:top w:w="30" w:type="dxa"/>
              <w:left w:w="30" w:type="dxa"/>
              <w:bottom w:w="30" w:type="dxa"/>
              <w:right w:w="30" w:type="dxa"/>
            </w:tcMar>
            <w:vAlign w:val="bottom"/>
            <w:hideMark/>
          </w:tcPr>
          <w:p w:rsidR="00000000" w:rsidRDefault="00533B2C">
            <w:pPr>
              <w:divId w:val="307327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5656008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276450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3798914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769010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81771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7879633"/>
              <w:rPr>
                <w:rFonts w:eastAsia="Times New Roman"/>
                <w:sz w:val="20"/>
                <w:szCs w:val="20"/>
              </w:rPr>
            </w:pPr>
            <w:r>
              <w:rPr>
                <w:rFonts w:ascii="inherit" w:eastAsia="Times New Roman" w:hAnsi="inherit"/>
                <w:sz w:val="20"/>
                <w:szCs w:val="20"/>
              </w:rPr>
              <w:t> </w:t>
            </w: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divId w:val="790168797"/>
              <w:rPr>
                <w:rFonts w:eastAsia="Times New Roman"/>
                <w:sz w:val="18"/>
                <w:szCs w:val="18"/>
              </w:rPr>
            </w:pPr>
            <w:r>
              <w:rPr>
                <w:rFonts w:ascii="inherit" w:eastAsia="Times New Roman" w:hAnsi="inherit"/>
                <w:sz w:val="18"/>
                <w:szCs w:val="18"/>
              </w:rPr>
              <w:t>    Continuing operations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334573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704403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(917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2124301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201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ind w:hanging="180"/>
              <w:divId w:val="90396848"/>
              <w:rPr>
                <w:rFonts w:eastAsia="Times New Roman"/>
                <w:sz w:val="18"/>
                <w:szCs w:val="18"/>
              </w:rPr>
            </w:pPr>
            <w:r>
              <w:rPr>
                <w:rFonts w:ascii="inherit" w:eastAsia="Times New Roman" w:hAnsi="inherit"/>
                <w:sz w:val="18"/>
                <w:szCs w:val="18"/>
              </w:rPr>
              <w:t>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79283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163</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888897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(24</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3362267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351</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9104284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36977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118</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48740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(941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3165706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552</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ind w:hanging="180"/>
              <w:divId w:val="980496368"/>
              <w:rPr>
                <w:rFonts w:eastAsia="Times New Roman"/>
                <w:sz w:val="18"/>
                <w:szCs w:val="18"/>
              </w:rPr>
            </w:pPr>
            <w:r>
              <w:rPr>
                <w:rFonts w:ascii="inherit" w:eastAsia="Times New Roman" w:hAnsi="inherit"/>
                <w:sz w:val="18"/>
                <w:szCs w:val="18"/>
              </w:rPr>
              <w:t>Net (loss) income attributable to Icahn Enterprises allocated to:</w:t>
            </w:r>
          </w:p>
        </w:tc>
        <w:tc>
          <w:tcPr>
            <w:tcW w:w="0" w:type="auto"/>
            <w:gridSpan w:val="3"/>
            <w:tcMar>
              <w:top w:w="30" w:type="dxa"/>
              <w:left w:w="30" w:type="dxa"/>
              <w:bottom w:w="30" w:type="dxa"/>
              <w:right w:w="30" w:type="dxa"/>
            </w:tcMar>
            <w:vAlign w:val="bottom"/>
            <w:hideMark/>
          </w:tcPr>
          <w:p w:rsidR="00000000" w:rsidRDefault="00533B2C">
            <w:pPr>
              <w:divId w:val="496267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1086219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30227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927419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65630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8729646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467940852"/>
              <w:rPr>
                <w:rFonts w:eastAsia="Times New Roman"/>
                <w:sz w:val="20"/>
                <w:szCs w:val="20"/>
              </w:rPr>
            </w:pPr>
            <w:r>
              <w:rPr>
                <w:rFonts w:ascii="inherit" w:eastAsia="Times New Roman" w:hAnsi="inherit"/>
                <w:sz w:val="20"/>
                <w:szCs w:val="20"/>
              </w:rPr>
              <w:t> </w:t>
            </w: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1936207569"/>
              <w:rPr>
                <w:rFonts w:eastAsia="Times New Roman"/>
                <w:sz w:val="18"/>
                <w:szCs w:val="18"/>
              </w:rPr>
            </w:pPr>
            <w:r>
              <w:rPr>
                <w:rFonts w:ascii="inherit" w:eastAsia="Times New Roman" w:hAnsi="inherit"/>
                <w:sz w:val="18"/>
                <w:szCs w:val="18"/>
              </w:rPr>
              <w:t>Limited partners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2027141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116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9958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(922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01146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541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divId w:val="1939020444"/>
              <w:rPr>
                <w:rFonts w:eastAsia="Times New Roman"/>
                <w:sz w:val="18"/>
                <w:szCs w:val="18"/>
              </w:rPr>
            </w:pPr>
            <w:r>
              <w:rPr>
                <w:rFonts w:ascii="inherit" w:eastAsia="Times New Roman" w:hAnsi="inherit"/>
                <w:sz w:val="18"/>
                <w:szCs w:val="18"/>
              </w:rPr>
              <w:t>General partner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4460802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153638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(19</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20375801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11</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1080087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8227724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118</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97708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(941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02649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552</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divId w:val="880286798"/>
              <w:rPr>
                <w:rFonts w:eastAsia="Times New Roman"/>
                <w:sz w:val="18"/>
                <w:szCs w:val="18"/>
              </w:rPr>
            </w:pPr>
            <w:r>
              <w:rPr>
                <w:rFonts w:ascii="inherit" w:eastAsia="Times New Roman" w:hAnsi="inherit"/>
                <w:sz w:val="18"/>
                <w:szCs w:val="18"/>
              </w:rPr>
              <w:t>Basic and diluted (loss) income per LP unit:</w:t>
            </w:r>
          </w:p>
        </w:tc>
        <w:tc>
          <w:tcPr>
            <w:tcW w:w="0" w:type="auto"/>
            <w:gridSpan w:val="3"/>
            <w:tcMar>
              <w:top w:w="30" w:type="dxa"/>
              <w:left w:w="30" w:type="dxa"/>
              <w:bottom w:w="30" w:type="dxa"/>
              <w:right w:w="30" w:type="dxa"/>
            </w:tcMar>
            <w:vAlign w:val="bottom"/>
            <w:hideMark/>
          </w:tcPr>
          <w:p w:rsidR="00000000" w:rsidRDefault="00533B2C">
            <w:pPr>
              <w:divId w:val="1803882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966471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01748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132882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106875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460723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935625111"/>
              <w:rPr>
                <w:rFonts w:eastAsia="Times New Roman"/>
                <w:sz w:val="20"/>
                <w:szCs w:val="20"/>
              </w:rPr>
            </w:pPr>
            <w:r>
              <w:rPr>
                <w:rFonts w:ascii="inherit" w:eastAsia="Times New Roman" w:hAnsi="inherit"/>
                <w:sz w:val="20"/>
                <w:szCs w:val="20"/>
              </w:rPr>
              <w:t> </w:t>
            </w: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238444181"/>
              <w:rPr>
                <w:rFonts w:eastAsia="Times New Roman"/>
                <w:sz w:val="18"/>
                <w:szCs w:val="18"/>
              </w:rPr>
            </w:pPr>
            <w:r>
              <w:rPr>
                <w:rFonts w:ascii="inherit" w:eastAsia="Times New Roman" w:hAnsi="inherit"/>
                <w:sz w:val="18"/>
                <w:szCs w:val="18"/>
              </w:rPr>
              <w:t>Continuing operations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(0.24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521432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(0.24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828137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(4.56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2093625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1.11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divId w:val="1499543652"/>
              <w:rPr>
                <w:rFonts w:eastAsia="Times New Roman"/>
                <w:sz w:val="18"/>
                <w:szCs w:val="18"/>
              </w:rPr>
            </w:pPr>
            <w:r>
              <w:rPr>
                <w:rFonts w:ascii="inherit" w:eastAsia="Times New Roman" w:hAnsi="inherit"/>
                <w:sz w:val="18"/>
                <w:szCs w:val="18"/>
              </w:rPr>
              <w:t>Discontinued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91706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0.88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54879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(0.12</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015376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1.93</w:t>
            </w:r>
          </w:p>
        </w:tc>
        <w:tc>
          <w:tcPr>
            <w:tcW w:w="0" w:type="auto"/>
            <w:vAlign w:val="bottom"/>
            <w:hideMark/>
          </w:tcPr>
          <w:p w:rsidR="00000000" w:rsidRDefault="00533B2C">
            <w:pPr>
              <w:rPr>
                <w:rFonts w:eastAsia="Times New Roman"/>
                <w:sz w:val="20"/>
                <w:szCs w:val="20"/>
              </w:rPr>
            </w:pP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divId w:val="584999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(0.24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3106019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0.64</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632848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(4.68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508834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3.04</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r w:rsidR="00000000">
        <w:trPr>
          <w:divId w:val="937373334"/>
          <w:jc w:val="center"/>
        </w:trPr>
        <w:tc>
          <w:tcPr>
            <w:tcW w:w="0" w:type="auto"/>
            <w:tcMar>
              <w:top w:w="30" w:type="dxa"/>
              <w:left w:w="30" w:type="dxa"/>
              <w:bottom w:w="30" w:type="dxa"/>
              <w:right w:w="30" w:type="dxa"/>
            </w:tcMar>
            <w:vAlign w:val="bottom"/>
            <w:hideMark/>
          </w:tcPr>
          <w:p w:rsidR="00000000" w:rsidRDefault="00533B2C">
            <w:pPr>
              <w:ind w:hanging="180"/>
              <w:divId w:val="1629119956"/>
              <w:rPr>
                <w:rFonts w:eastAsia="Times New Roman"/>
                <w:sz w:val="18"/>
                <w:szCs w:val="18"/>
              </w:rPr>
            </w:pPr>
            <w:r>
              <w:rPr>
                <w:rFonts w:ascii="inherit" w:eastAsia="Times New Roman" w:hAnsi="inherit"/>
                <w:sz w:val="18"/>
                <w:szCs w:val="18"/>
              </w:rPr>
              <w:t>Basic and diluted weighted average LP units outstanding</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202</w:t>
            </w:r>
          </w:p>
        </w:tc>
        <w:tc>
          <w:tcPr>
            <w:tcW w:w="0" w:type="auto"/>
            <w:tcBorders>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5470518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183</w:t>
            </w:r>
          </w:p>
        </w:tc>
        <w:tc>
          <w:tcPr>
            <w:tcW w:w="0" w:type="auto"/>
            <w:tcBorders>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030843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197</w:t>
            </w:r>
          </w:p>
        </w:tc>
        <w:tc>
          <w:tcPr>
            <w:tcW w:w="0" w:type="auto"/>
            <w:tcBorders>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379345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178</w:t>
            </w:r>
          </w:p>
        </w:tc>
        <w:tc>
          <w:tcPr>
            <w:tcW w:w="0" w:type="auto"/>
            <w:tcBorders>
              <w:bottom w:val="double" w:sz="6" w:space="0" w:color="000000"/>
            </w:tcBorders>
            <w:vAlign w:val="bottom"/>
            <w:hideMark/>
          </w:tcPr>
          <w:p w:rsidR="00000000" w:rsidRDefault="00533B2C">
            <w:pPr>
              <w:rPr>
                <w:rFonts w:eastAsia="Times New Roman"/>
                <w:sz w:val="20"/>
                <w:szCs w:val="20"/>
              </w:rPr>
            </w:pPr>
          </w:p>
        </w:tc>
      </w:tr>
      <w:tr w:rsidR="00000000">
        <w:trPr>
          <w:divId w:val="937373334"/>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Cash distributions declared per LP unit</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2.00</w:t>
            </w:r>
          </w:p>
        </w:tc>
        <w:tc>
          <w:tcPr>
            <w:tcW w:w="0" w:type="auto"/>
            <w:tcBorders>
              <w:top w:val="doub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72354092"/>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1.75</w:t>
            </w:r>
          </w:p>
        </w:tc>
        <w:tc>
          <w:tcPr>
            <w:tcW w:w="0" w:type="auto"/>
            <w:tcBorders>
              <w:top w:val="doub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433613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6.00</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042945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5.25</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533B2C">
      <w:pPr>
        <w:divId w:val="874460241"/>
        <w:rPr>
          <w:rFonts w:eastAsia="Times New Roman"/>
          <w:sz w:val="20"/>
          <w:szCs w:val="20"/>
        </w:rPr>
      </w:pPr>
    </w:p>
    <w:p w:rsidR="00000000" w:rsidRDefault="00533B2C">
      <w:pPr>
        <w:spacing w:line="288" w:lineRule="auto"/>
        <w:jc w:val="center"/>
        <w:divId w:val="633632569"/>
        <w:rPr>
          <w:rFonts w:eastAsia="Times New Roman"/>
          <w:sz w:val="20"/>
          <w:szCs w:val="20"/>
        </w:rPr>
      </w:pPr>
    </w:p>
    <w:p w:rsidR="00000000" w:rsidRDefault="00533B2C">
      <w:pPr>
        <w:spacing w:line="288" w:lineRule="auto"/>
        <w:jc w:val="center"/>
        <w:divId w:val="2048866693"/>
        <w:rPr>
          <w:rFonts w:eastAsia="Times New Roman"/>
          <w:sz w:val="20"/>
          <w:szCs w:val="20"/>
        </w:rPr>
      </w:pPr>
      <w:r>
        <w:rPr>
          <w:rFonts w:ascii="inherit" w:eastAsia="Times New Roman" w:hAnsi="inherit"/>
          <w:sz w:val="20"/>
          <w:szCs w:val="20"/>
        </w:rPr>
        <w:t>3</w:t>
      </w:r>
    </w:p>
    <w:p w:rsidR="00000000" w:rsidRDefault="00533B2C">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533B2C">
      <w:pPr>
        <w:divId w:val="780494375"/>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lastRenderedPageBreak/>
        <w:t>CONDENSED CONSOLIDATED STATEMENTS OF COMPREHENSIVE INCOME (UNAUDITED)</w:t>
      </w:r>
    </w:p>
    <w:p w:rsidR="00000000" w:rsidRDefault="00533B2C">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669"/>
        <w:gridCol w:w="132"/>
        <w:gridCol w:w="1091"/>
        <w:gridCol w:w="107"/>
        <w:gridCol w:w="105"/>
        <w:gridCol w:w="132"/>
        <w:gridCol w:w="1091"/>
        <w:gridCol w:w="107"/>
        <w:gridCol w:w="105"/>
        <w:gridCol w:w="132"/>
        <w:gridCol w:w="1092"/>
        <w:gridCol w:w="107"/>
        <w:gridCol w:w="105"/>
        <w:gridCol w:w="132"/>
        <w:gridCol w:w="1092"/>
        <w:gridCol w:w="107"/>
      </w:tblGrid>
      <w:tr w:rsidR="00000000">
        <w:trPr>
          <w:divId w:val="321278215"/>
          <w:jc w:val="center"/>
        </w:trPr>
        <w:tc>
          <w:tcPr>
            <w:tcW w:w="0" w:type="auto"/>
            <w:gridSpan w:val="16"/>
            <w:vAlign w:val="center"/>
            <w:hideMark/>
          </w:tcPr>
          <w:p w:rsidR="00000000" w:rsidRDefault="00533B2C">
            <w:pPr>
              <w:spacing w:line="288" w:lineRule="auto"/>
              <w:jc w:val="center"/>
              <w:rPr>
                <w:rFonts w:eastAsia="Times New Roman"/>
                <w:sz w:val="20"/>
                <w:szCs w:val="20"/>
              </w:rPr>
            </w:pPr>
          </w:p>
        </w:tc>
      </w:tr>
      <w:tr w:rsidR="00000000">
        <w:trPr>
          <w:divId w:val="321278215"/>
          <w:jc w:val="center"/>
        </w:trPr>
        <w:tc>
          <w:tcPr>
            <w:tcW w:w="16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321278215"/>
          <w:jc w:val="center"/>
        </w:trPr>
        <w:tc>
          <w:tcPr>
            <w:tcW w:w="0" w:type="auto"/>
            <w:tcMar>
              <w:top w:w="30" w:type="dxa"/>
              <w:left w:w="30" w:type="dxa"/>
              <w:bottom w:w="30" w:type="dxa"/>
              <w:right w:w="30" w:type="dxa"/>
            </w:tcMar>
            <w:vAlign w:val="bottom"/>
            <w:hideMark/>
          </w:tcPr>
          <w:p w:rsidR="00000000" w:rsidRDefault="00533B2C">
            <w:pPr>
              <w:divId w:val="1690272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c>
          <w:tcPr>
            <w:tcW w:w="0" w:type="auto"/>
            <w:tcMar>
              <w:top w:w="30" w:type="dxa"/>
              <w:left w:w="30" w:type="dxa"/>
              <w:bottom w:w="30" w:type="dxa"/>
              <w:right w:w="30" w:type="dxa"/>
            </w:tcMar>
            <w:vAlign w:val="bottom"/>
            <w:hideMark/>
          </w:tcPr>
          <w:p w:rsidR="00000000" w:rsidRDefault="00533B2C">
            <w:pPr>
              <w:divId w:val="19715944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321278215"/>
          <w:jc w:val="center"/>
        </w:trPr>
        <w:tc>
          <w:tcPr>
            <w:tcW w:w="0" w:type="auto"/>
            <w:tcMar>
              <w:top w:w="30" w:type="dxa"/>
              <w:left w:w="30" w:type="dxa"/>
              <w:bottom w:w="30" w:type="dxa"/>
              <w:right w:w="30" w:type="dxa"/>
            </w:tcMar>
            <w:vAlign w:val="bottom"/>
            <w:hideMark/>
          </w:tcPr>
          <w:p w:rsidR="00000000" w:rsidRDefault="00533B2C">
            <w:pPr>
              <w:divId w:val="2400206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533B2C">
            <w:pPr>
              <w:divId w:val="14315047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3717282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533B2C">
            <w:pPr>
              <w:divId w:val="9619573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321278215"/>
          <w:jc w:val="center"/>
        </w:trPr>
        <w:tc>
          <w:tcPr>
            <w:tcW w:w="0" w:type="auto"/>
            <w:tcMar>
              <w:top w:w="30" w:type="dxa"/>
              <w:left w:w="30" w:type="dxa"/>
              <w:bottom w:w="30" w:type="dxa"/>
              <w:right w:w="30" w:type="dxa"/>
            </w:tcMar>
            <w:vAlign w:val="bottom"/>
            <w:hideMark/>
          </w:tcPr>
          <w:p w:rsidR="00000000" w:rsidRDefault="00533B2C">
            <w:pPr>
              <w:divId w:val="582684873"/>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321278215"/>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Net (loss) income</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(373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242833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(158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703822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(1,634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464612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831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21278215"/>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Other comprehensive income (loss), net of tax:</w:t>
            </w:r>
          </w:p>
        </w:tc>
        <w:tc>
          <w:tcPr>
            <w:tcW w:w="0" w:type="auto"/>
            <w:gridSpan w:val="3"/>
            <w:tcMar>
              <w:top w:w="30" w:type="dxa"/>
              <w:left w:w="30" w:type="dxa"/>
              <w:bottom w:w="30" w:type="dxa"/>
              <w:right w:w="30" w:type="dxa"/>
            </w:tcMar>
            <w:vAlign w:val="bottom"/>
            <w:hideMark/>
          </w:tcPr>
          <w:p w:rsidR="00000000" w:rsidRDefault="00533B2C">
            <w:pPr>
              <w:divId w:val="1942494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51604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578586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7922132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945507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420807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40005774"/>
              <w:rPr>
                <w:rFonts w:eastAsia="Times New Roman"/>
                <w:sz w:val="20"/>
                <w:szCs w:val="20"/>
              </w:rPr>
            </w:pPr>
            <w:r>
              <w:rPr>
                <w:rFonts w:ascii="inherit" w:eastAsia="Times New Roman" w:hAnsi="inherit"/>
                <w:sz w:val="20"/>
                <w:szCs w:val="20"/>
              </w:rPr>
              <w:t> </w:t>
            </w:r>
          </w:p>
        </w:tc>
      </w:tr>
      <w:tr w:rsidR="00000000">
        <w:trPr>
          <w:divId w:val="321278215"/>
          <w:jc w:val="center"/>
        </w:trPr>
        <w:tc>
          <w:tcPr>
            <w:tcW w:w="0" w:type="auto"/>
            <w:shd w:val="clear" w:color="auto" w:fill="CCEEFF"/>
            <w:tcMar>
              <w:top w:w="30" w:type="dxa"/>
              <w:left w:w="30" w:type="dxa"/>
              <w:bottom w:w="30" w:type="dxa"/>
              <w:right w:w="30" w:type="dxa"/>
            </w:tcMar>
            <w:vAlign w:val="bottom"/>
            <w:hideMark/>
          </w:tcPr>
          <w:p w:rsidR="00000000" w:rsidRDefault="00533B2C">
            <w:pPr>
              <w:ind w:firstLine="180"/>
              <w:rPr>
                <w:rFonts w:eastAsia="Times New Roman"/>
                <w:sz w:val="20"/>
                <w:szCs w:val="20"/>
              </w:rPr>
            </w:pPr>
            <w:r>
              <w:rPr>
                <w:rFonts w:ascii="inherit" w:eastAsia="Times New Roman" w:hAnsi="inherit"/>
                <w:sz w:val="20"/>
                <w:szCs w:val="20"/>
              </w:rPr>
              <w:t>Translation adjustments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255551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522667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526943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321278215"/>
          <w:jc w:val="center"/>
        </w:trPr>
        <w:tc>
          <w:tcPr>
            <w:tcW w:w="0" w:type="auto"/>
            <w:tcMar>
              <w:top w:w="30" w:type="dxa"/>
              <w:left w:w="30" w:type="dxa"/>
              <w:bottom w:w="30" w:type="dxa"/>
              <w:right w:w="30" w:type="dxa"/>
            </w:tcMar>
            <w:vAlign w:val="bottom"/>
            <w:hideMark/>
          </w:tcPr>
          <w:p w:rsidR="00000000" w:rsidRDefault="00533B2C">
            <w:pPr>
              <w:ind w:firstLine="180"/>
              <w:rPr>
                <w:rFonts w:eastAsia="Times New Roman"/>
                <w:sz w:val="20"/>
                <w:szCs w:val="20"/>
              </w:rPr>
            </w:pPr>
            <w:r>
              <w:rPr>
                <w:rFonts w:ascii="inherit" w:eastAsia="Times New Roman" w:hAnsi="inherit"/>
                <w:sz w:val="20"/>
                <w:szCs w:val="20"/>
              </w:rPr>
              <w:t>Post-retirement benefits and 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397826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54316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25946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321278215"/>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Other comprehensive loss,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59662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665389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150754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321278215"/>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Comprehensive (loss) income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(377</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65942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(166</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439840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(1,637</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824733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763</w:t>
            </w:r>
          </w:p>
        </w:tc>
        <w:tc>
          <w:tcPr>
            <w:tcW w:w="0" w:type="auto"/>
            <w:vAlign w:val="bottom"/>
            <w:hideMark/>
          </w:tcPr>
          <w:p w:rsidR="00000000" w:rsidRDefault="00533B2C">
            <w:pPr>
              <w:rPr>
                <w:rFonts w:eastAsia="Times New Roman"/>
                <w:sz w:val="20"/>
                <w:szCs w:val="20"/>
              </w:rPr>
            </w:pPr>
          </w:p>
        </w:tc>
      </w:tr>
      <w:tr w:rsidR="00000000">
        <w:trPr>
          <w:divId w:val="321278215"/>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Less: Comprehensive (loss) income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6712261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9053816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(694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0105696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271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321278215"/>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Comprehensive (loss) income attributable to Icahn Enterprises</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(52</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3935011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112</w:t>
            </w:r>
          </w:p>
        </w:tc>
        <w:tc>
          <w:tcPr>
            <w:tcW w:w="0" w:type="auto"/>
            <w:tcBorders>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589103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(943</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7160081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492</w:t>
            </w:r>
          </w:p>
        </w:tc>
        <w:tc>
          <w:tcPr>
            <w:tcW w:w="0" w:type="auto"/>
            <w:tcBorders>
              <w:bottom w:val="double" w:sz="6" w:space="0" w:color="000000"/>
            </w:tcBorders>
            <w:vAlign w:val="bottom"/>
            <w:hideMark/>
          </w:tcPr>
          <w:p w:rsidR="00000000" w:rsidRDefault="00533B2C">
            <w:pPr>
              <w:rPr>
                <w:rFonts w:eastAsia="Times New Roman"/>
                <w:sz w:val="20"/>
                <w:szCs w:val="20"/>
              </w:rPr>
            </w:pPr>
          </w:p>
        </w:tc>
      </w:tr>
      <w:tr w:rsidR="00000000">
        <w:trPr>
          <w:divId w:val="321278215"/>
          <w:jc w:val="center"/>
        </w:trPr>
        <w:tc>
          <w:tcPr>
            <w:tcW w:w="0" w:type="auto"/>
            <w:shd w:val="clear" w:color="auto" w:fill="CCEEFF"/>
            <w:tcMar>
              <w:top w:w="30" w:type="dxa"/>
              <w:left w:w="30" w:type="dxa"/>
              <w:bottom w:w="30" w:type="dxa"/>
              <w:right w:w="30" w:type="dxa"/>
            </w:tcMar>
            <w:vAlign w:val="bottom"/>
            <w:hideMark/>
          </w:tcPr>
          <w:p w:rsidR="00000000" w:rsidRDefault="00533B2C">
            <w:pPr>
              <w:divId w:val="563271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797450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20970874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78587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682664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484151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3581666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121341280"/>
              <w:rPr>
                <w:rFonts w:eastAsia="Times New Roman"/>
                <w:sz w:val="20"/>
                <w:szCs w:val="20"/>
              </w:rPr>
            </w:pPr>
            <w:r>
              <w:rPr>
                <w:rFonts w:ascii="inherit" w:eastAsia="Times New Roman" w:hAnsi="inherit"/>
                <w:sz w:val="20"/>
                <w:szCs w:val="20"/>
              </w:rPr>
              <w:t> </w:t>
            </w:r>
          </w:p>
        </w:tc>
      </w:tr>
      <w:tr w:rsidR="00000000">
        <w:trPr>
          <w:divId w:val="321278215"/>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Comprehensive (loss) income attributable to Icahn Enterprises allocated to:</w:t>
            </w:r>
          </w:p>
        </w:tc>
        <w:tc>
          <w:tcPr>
            <w:tcW w:w="0" w:type="auto"/>
            <w:gridSpan w:val="3"/>
            <w:tcMar>
              <w:top w:w="30" w:type="dxa"/>
              <w:left w:w="30" w:type="dxa"/>
              <w:bottom w:w="30" w:type="dxa"/>
              <w:right w:w="30" w:type="dxa"/>
            </w:tcMar>
            <w:vAlign w:val="bottom"/>
            <w:hideMark/>
          </w:tcPr>
          <w:p w:rsidR="00000000" w:rsidRDefault="00533B2C">
            <w:pPr>
              <w:divId w:val="789280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749783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005892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9366701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940333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4405358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105957387"/>
              <w:rPr>
                <w:rFonts w:eastAsia="Times New Roman"/>
                <w:sz w:val="20"/>
                <w:szCs w:val="20"/>
              </w:rPr>
            </w:pPr>
            <w:r>
              <w:rPr>
                <w:rFonts w:ascii="inherit" w:eastAsia="Times New Roman" w:hAnsi="inherit"/>
                <w:sz w:val="20"/>
                <w:szCs w:val="20"/>
              </w:rPr>
              <w:t> </w:t>
            </w:r>
          </w:p>
        </w:tc>
      </w:tr>
      <w:tr w:rsidR="00000000">
        <w:trPr>
          <w:divId w:val="321278215"/>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Limited partners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061365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23592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(924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99574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482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21278215"/>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General partner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20839850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35811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358852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321278215"/>
          <w:jc w:val="center"/>
        </w:trPr>
        <w:tc>
          <w:tcPr>
            <w:tcW w:w="0" w:type="auto"/>
            <w:shd w:val="clear" w:color="auto" w:fill="CCEEFF"/>
            <w:tcMar>
              <w:top w:w="30" w:type="dxa"/>
              <w:left w:w="30" w:type="dxa"/>
              <w:bottom w:w="30" w:type="dxa"/>
              <w:right w:w="30" w:type="dxa"/>
            </w:tcMar>
            <w:vAlign w:val="bottom"/>
            <w:hideMark/>
          </w:tcPr>
          <w:p w:rsidR="00000000" w:rsidRDefault="00533B2C">
            <w:pPr>
              <w:divId w:val="3881174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1380383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112</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373389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(943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5127234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492</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rPr>
          <w:rFonts w:eastAsia="Times New Roman"/>
          <w:sz w:val="20"/>
          <w:szCs w:val="20"/>
        </w:rPr>
      </w:pPr>
    </w:p>
    <w:p w:rsidR="00000000" w:rsidRDefault="00533B2C">
      <w:pPr>
        <w:spacing w:line="288" w:lineRule="auto"/>
        <w:divId w:val="420684537"/>
        <w:rPr>
          <w:rFonts w:eastAsia="Times New Roman"/>
          <w:sz w:val="20"/>
          <w:szCs w:val="20"/>
        </w:rPr>
      </w:pPr>
    </w:p>
    <w:p w:rsidR="00000000" w:rsidRDefault="00533B2C">
      <w:pPr>
        <w:spacing w:line="288" w:lineRule="auto"/>
        <w:divId w:val="748231873"/>
        <w:rPr>
          <w:rFonts w:eastAsia="Times New Roman"/>
          <w:sz w:val="20"/>
          <w:szCs w:val="20"/>
        </w:rPr>
      </w:pPr>
    </w:p>
    <w:p w:rsidR="00000000" w:rsidRDefault="00533B2C">
      <w:pPr>
        <w:spacing w:line="288" w:lineRule="auto"/>
        <w:divId w:val="584728555"/>
        <w:rPr>
          <w:rFonts w:eastAsia="Times New Roman"/>
          <w:sz w:val="20"/>
          <w:szCs w:val="20"/>
        </w:rPr>
      </w:pPr>
    </w:p>
    <w:p w:rsidR="00000000" w:rsidRDefault="00533B2C">
      <w:pPr>
        <w:spacing w:line="288" w:lineRule="auto"/>
        <w:divId w:val="940844799"/>
        <w:rPr>
          <w:rFonts w:eastAsia="Times New Roman"/>
          <w:sz w:val="20"/>
          <w:szCs w:val="20"/>
        </w:rPr>
      </w:pPr>
    </w:p>
    <w:p w:rsidR="00000000" w:rsidRDefault="00533B2C">
      <w:pPr>
        <w:spacing w:line="288" w:lineRule="auto"/>
        <w:divId w:val="171845235"/>
        <w:rPr>
          <w:rFonts w:eastAsia="Times New Roman"/>
          <w:sz w:val="20"/>
          <w:szCs w:val="20"/>
        </w:rPr>
      </w:pPr>
    </w:p>
    <w:p w:rsidR="00000000" w:rsidRDefault="00533B2C">
      <w:pPr>
        <w:spacing w:line="288" w:lineRule="auto"/>
        <w:divId w:val="336661461"/>
        <w:rPr>
          <w:rFonts w:eastAsia="Times New Roman"/>
          <w:sz w:val="20"/>
          <w:szCs w:val="20"/>
        </w:rPr>
      </w:pPr>
    </w:p>
    <w:p w:rsidR="00000000" w:rsidRDefault="00533B2C">
      <w:pPr>
        <w:spacing w:line="288" w:lineRule="auto"/>
        <w:divId w:val="2088457307"/>
        <w:rPr>
          <w:rFonts w:eastAsia="Times New Roman"/>
          <w:sz w:val="20"/>
          <w:szCs w:val="20"/>
        </w:rPr>
      </w:pPr>
    </w:p>
    <w:p w:rsidR="00000000" w:rsidRDefault="00533B2C">
      <w:pPr>
        <w:spacing w:line="288" w:lineRule="auto"/>
        <w:divId w:val="1222210353"/>
        <w:rPr>
          <w:rFonts w:eastAsia="Times New Roman"/>
          <w:sz w:val="20"/>
          <w:szCs w:val="20"/>
        </w:rPr>
      </w:pPr>
    </w:p>
    <w:p w:rsidR="00000000" w:rsidRDefault="00533B2C">
      <w:pPr>
        <w:spacing w:line="288" w:lineRule="auto"/>
        <w:divId w:val="1017193579"/>
        <w:rPr>
          <w:rFonts w:eastAsia="Times New Roman"/>
          <w:sz w:val="20"/>
          <w:szCs w:val="20"/>
        </w:rPr>
      </w:pPr>
    </w:p>
    <w:p w:rsidR="00000000" w:rsidRDefault="00533B2C">
      <w:pPr>
        <w:spacing w:line="288" w:lineRule="auto"/>
        <w:divId w:val="700862729"/>
        <w:rPr>
          <w:rFonts w:eastAsia="Times New Roman"/>
          <w:sz w:val="20"/>
          <w:szCs w:val="20"/>
        </w:rPr>
      </w:pPr>
    </w:p>
    <w:p w:rsidR="00000000" w:rsidRDefault="00533B2C">
      <w:pPr>
        <w:spacing w:line="288" w:lineRule="auto"/>
        <w:divId w:val="1713652245"/>
        <w:rPr>
          <w:rFonts w:eastAsia="Times New Roman"/>
          <w:sz w:val="20"/>
          <w:szCs w:val="20"/>
        </w:rPr>
      </w:pPr>
    </w:p>
    <w:p w:rsidR="00000000" w:rsidRDefault="00533B2C">
      <w:pPr>
        <w:spacing w:line="288" w:lineRule="auto"/>
        <w:divId w:val="837886739"/>
        <w:rPr>
          <w:rFonts w:eastAsia="Times New Roman"/>
          <w:sz w:val="20"/>
          <w:szCs w:val="20"/>
        </w:rPr>
      </w:pPr>
    </w:p>
    <w:p w:rsidR="00000000" w:rsidRDefault="00533B2C">
      <w:pPr>
        <w:spacing w:line="288" w:lineRule="auto"/>
        <w:divId w:val="375282554"/>
        <w:rPr>
          <w:rFonts w:eastAsia="Times New Roman"/>
          <w:sz w:val="20"/>
          <w:szCs w:val="20"/>
        </w:rPr>
      </w:pPr>
    </w:p>
    <w:p w:rsidR="00000000" w:rsidRDefault="00533B2C">
      <w:pPr>
        <w:spacing w:line="288" w:lineRule="auto"/>
        <w:divId w:val="87389349"/>
        <w:rPr>
          <w:rFonts w:eastAsia="Times New Roman"/>
          <w:sz w:val="20"/>
          <w:szCs w:val="20"/>
        </w:rPr>
      </w:pPr>
    </w:p>
    <w:p w:rsidR="00000000" w:rsidRDefault="00533B2C">
      <w:pPr>
        <w:spacing w:line="288" w:lineRule="auto"/>
        <w:divId w:val="164519162"/>
        <w:rPr>
          <w:rFonts w:eastAsia="Times New Roman"/>
          <w:sz w:val="20"/>
          <w:szCs w:val="20"/>
        </w:rPr>
      </w:pPr>
    </w:p>
    <w:p w:rsidR="00000000" w:rsidRDefault="00533B2C">
      <w:pPr>
        <w:spacing w:line="288" w:lineRule="auto"/>
        <w:divId w:val="2079672393"/>
        <w:rPr>
          <w:rFonts w:eastAsia="Times New Roman"/>
          <w:sz w:val="20"/>
          <w:szCs w:val="20"/>
        </w:rPr>
      </w:pPr>
    </w:p>
    <w:p w:rsidR="00000000" w:rsidRDefault="00533B2C">
      <w:pPr>
        <w:spacing w:line="288" w:lineRule="auto"/>
        <w:divId w:val="1039473786"/>
        <w:rPr>
          <w:rFonts w:eastAsia="Times New Roman"/>
          <w:sz w:val="20"/>
          <w:szCs w:val="20"/>
        </w:rPr>
      </w:pPr>
    </w:p>
    <w:p w:rsidR="00000000" w:rsidRDefault="00533B2C">
      <w:pPr>
        <w:spacing w:line="288" w:lineRule="auto"/>
        <w:divId w:val="2043434408"/>
        <w:rPr>
          <w:rFonts w:eastAsia="Times New Roman"/>
          <w:sz w:val="20"/>
          <w:szCs w:val="20"/>
        </w:rPr>
      </w:pPr>
    </w:p>
    <w:p w:rsidR="00000000" w:rsidRDefault="00533B2C">
      <w:pPr>
        <w:spacing w:line="288" w:lineRule="auto"/>
        <w:divId w:val="990449366"/>
        <w:rPr>
          <w:rFonts w:eastAsia="Times New Roman"/>
          <w:sz w:val="20"/>
          <w:szCs w:val="20"/>
        </w:rPr>
      </w:pPr>
    </w:p>
    <w:p w:rsidR="00000000" w:rsidRDefault="00533B2C">
      <w:pPr>
        <w:spacing w:line="288" w:lineRule="auto"/>
        <w:divId w:val="1108114337"/>
        <w:rPr>
          <w:rFonts w:eastAsia="Times New Roman"/>
          <w:sz w:val="20"/>
          <w:szCs w:val="20"/>
        </w:rPr>
      </w:pPr>
    </w:p>
    <w:p w:rsidR="00000000" w:rsidRDefault="00533B2C">
      <w:pPr>
        <w:spacing w:line="288" w:lineRule="auto"/>
        <w:divId w:val="185872895"/>
        <w:rPr>
          <w:rFonts w:eastAsia="Times New Roman"/>
          <w:sz w:val="20"/>
          <w:szCs w:val="20"/>
        </w:rPr>
      </w:pPr>
    </w:p>
    <w:p w:rsidR="00000000" w:rsidRDefault="00533B2C">
      <w:pPr>
        <w:spacing w:line="288" w:lineRule="auto"/>
        <w:divId w:val="168525317"/>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533B2C">
      <w:pPr>
        <w:divId w:val="1136753838"/>
        <w:rPr>
          <w:rFonts w:eastAsia="Times New Roman"/>
          <w:sz w:val="20"/>
          <w:szCs w:val="20"/>
        </w:rPr>
      </w:pPr>
    </w:p>
    <w:p w:rsidR="00000000" w:rsidRDefault="00533B2C">
      <w:pPr>
        <w:spacing w:line="288" w:lineRule="auto"/>
        <w:jc w:val="center"/>
        <w:divId w:val="1460535966"/>
        <w:rPr>
          <w:rFonts w:eastAsia="Times New Roman"/>
          <w:sz w:val="20"/>
          <w:szCs w:val="20"/>
        </w:rPr>
      </w:pPr>
    </w:p>
    <w:p w:rsidR="00000000" w:rsidRDefault="00533B2C">
      <w:pPr>
        <w:spacing w:line="288" w:lineRule="auto"/>
        <w:jc w:val="center"/>
        <w:divId w:val="1616327886"/>
        <w:rPr>
          <w:rFonts w:eastAsia="Times New Roman"/>
          <w:sz w:val="20"/>
          <w:szCs w:val="20"/>
        </w:rPr>
      </w:pPr>
      <w:r>
        <w:rPr>
          <w:rFonts w:ascii="inherit" w:eastAsia="Times New Roman" w:hAnsi="inherit"/>
          <w:sz w:val="20"/>
          <w:szCs w:val="20"/>
        </w:rPr>
        <w:t>4</w:t>
      </w:r>
    </w:p>
    <w:p w:rsidR="00000000" w:rsidRDefault="00533B2C">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533B2C">
      <w:pPr>
        <w:divId w:val="1229414671"/>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rPr>
          <w:rFonts w:eastAsia="Times New Roman"/>
          <w:sz w:val="20"/>
          <w:szCs w:val="20"/>
        </w:rPr>
      </w:pPr>
      <w:r>
        <w:rPr>
          <w:rFonts w:ascii="inherit" w:eastAsia="Times New Roman" w:hAnsi="inherit"/>
          <w:b/>
          <w:bCs/>
          <w:sz w:val="20"/>
          <w:szCs w:val="20"/>
        </w:rPr>
        <w:t>CONDENSED CONSOLIDATED STATEMENTS OF CHANGES IN EQUITY (UNAUDITED)</w:t>
      </w:r>
    </w:p>
    <w:p w:rsidR="00000000" w:rsidRDefault="00533B2C">
      <w:pPr>
        <w:spacing w:line="288" w:lineRule="auto"/>
        <w:jc w:val="center"/>
        <w:rPr>
          <w:rFonts w:eastAsia="Times New Roman"/>
          <w:sz w:val="20"/>
          <w:szCs w:val="20"/>
        </w:rPr>
      </w:pPr>
      <w:r>
        <w:rPr>
          <w:rFonts w:ascii="inherit" w:eastAsia="Times New Roman" w:hAnsi="inherit"/>
          <w:b/>
          <w:bCs/>
          <w:sz w:val="20"/>
          <w:szCs w:val="20"/>
        </w:rPr>
        <w:t>(In millions)</w:t>
      </w:r>
    </w:p>
    <w:p w:rsidR="00000000" w:rsidRDefault="00533B2C">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977"/>
        <w:gridCol w:w="92"/>
        <w:gridCol w:w="818"/>
        <w:gridCol w:w="77"/>
        <w:gridCol w:w="105"/>
        <w:gridCol w:w="92"/>
        <w:gridCol w:w="812"/>
        <w:gridCol w:w="77"/>
        <w:gridCol w:w="105"/>
        <w:gridCol w:w="92"/>
        <w:gridCol w:w="812"/>
        <w:gridCol w:w="77"/>
        <w:gridCol w:w="105"/>
        <w:gridCol w:w="91"/>
        <w:gridCol w:w="812"/>
        <w:gridCol w:w="76"/>
        <w:gridCol w:w="105"/>
        <w:gridCol w:w="91"/>
        <w:gridCol w:w="814"/>
        <w:gridCol w:w="76"/>
      </w:tblGrid>
      <w:tr w:rsidR="00000000">
        <w:trPr>
          <w:divId w:val="2086994479"/>
          <w:jc w:val="center"/>
        </w:trPr>
        <w:tc>
          <w:tcPr>
            <w:tcW w:w="0" w:type="auto"/>
            <w:gridSpan w:val="20"/>
            <w:vAlign w:val="center"/>
            <w:hideMark/>
          </w:tcPr>
          <w:p w:rsidR="00000000" w:rsidRDefault="00533B2C">
            <w:pPr>
              <w:spacing w:line="288" w:lineRule="auto"/>
              <w:jc w:val="center"/>
              <w:rPr>
                <w:rFonts w:eastAsia="Times New Roman"/>
                <w:sz w:val="20"/>
                <w:szCs w:val="20"/>
              </w:rPr>
            </w:pPr>
          </w:p>
        </w:tc>
      </w:tr>
      <w:tr w:rsidR="00000000">
        <w:trPr>
          <w:divId w:val="2086994479"/>
          <w:jc w:val="center"/>
        </w:trPr>
        <w:tc>
          <w:tcPr>
            <w:tcW w:w="18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2086994479"/>
          <w:jc w:val="center"/>
        </w:trPr>
        <w:tc>
          <w:tcPr>
            <w:tcW w:w="0" w:type="auto"/>
            <w:tcMar>
              <w:top w:w="30" w:type="dxa"/>
              <w:left w:w="30" w:type="dxa"/>
              <w:bottom w:w="30" w:type="dxa"/>
              <w:right w:w="30" w:type="dxa"/>
            </w:tcMar>
            <w:vAlign w:val="bottom"/>
            <w:hideMark/>
          </w:tcPr>
          <w:p w:rsidR="00000000" w:rsidRDefault="00533B2C">
            <w:pPr>
              <w:divId w:val="81240308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Equity Attributable to Icahn Enterprises</w:t>
            </w:r>
          </w:p>
        </w:tc>
        <w:tc>
          <w:tcPr>
            <w:tcW w:w="0" w:type="auto"/>
            <w:tcMar>
              <w:top w:w="30" w:type="dxa"/>
              <w:left w:w="30" w:type="dxa"/>
              <w:bottom w:w="30" w:type="dxa"/>
              <w:right w:w="30" w:type="dxa"/>
            </w:tcMar>
            <w:vAlign w:val="bottom"/>
            <w:hideMark/>
          </w:tcPr>
          <w:p w:rsidR="00000000" w:rsidRDefault="00533B2C">
            <w:pPr>
              <w:divId w:val="11999753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341080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620185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488980109"/>
              <w:rPr>
                <w:rFonts w:eastAsia="Times New Roman"/>
                <w:sz w:val="20"/>
                <w:szCs w:val="20"/>
              </w:rPr>
            </w:pPr>
            <w:r>
              <w:rPr>
                <w:rFonts w:ascii="inherit" w:eastAsia="Times New Roman" w:hAnsi="inherit"/>
                <w:sz w:val="20"/>
                <w:szCs w:val="20"/>
              </w:rPr>
              <w:t> </w:t>
            </w:r>
          </w:p>
        </w:tc>
      </w:tr>
      <w:tr w:rsidR="00000000">
        <w:trPr>
          <w:divId w:val="2086994479"/>
          <w:jc w:val="center"/>
        </w:trPr>
        <w:tc>
          <w:tcPr>
            <w:tcW w:w="0" w:type="auto"/>
            <w:tcMar>
              <w:top w:w="30" w:type="dxa"/>
              <w:left w:w="30" w:type="dxa"/>
              <w:bottom w:w="30" w:type="dxa"/>
              <w:right w:w="30" w:type="dxa"/>
            </w:tcMar>
            <w:vAlign w:val="bottom"/>
            <w:hideMark/>
          </w:tcPr>
          <w:p w:rsidR="00000000" w:rsidRDefault="00533B2C">
            <w:pPr>
              <w:divId w:val="985732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General Partner’s (Deficit) Equity</w:t>
            </w:r>
          </w:p>
        </w:tc>
        <w:tc>
          <w:tcPr>
            <w:tcW w:w="0" w:type="auto"/>
            <w:tcMar>
              <w:top w:w="30" w:type="dxa"/>
              <w:left w:w="30" w:type="dxa"/>
              <w:bottom w:w="30" w:type="dxa"/>
              <w:right w:w="30" w:type="dxa"/>
            </w:tcMar>
            <w:vAlign w:val="bottom"/>
            <w:hideMark/>
          </w:tcPr>
          <w:p w:rsidR="00000000" w:rsidRDefault="00533B2C">
            <w:pPr>
              <w:divId w:val="2419095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Limited Partners’</w:t>
            </w:r>
            <w:r>
              <w:rPr>
                <w:rFonts w:ascii="inherit" w:eastAsia="Times New Roman" w:hAnsi="inherit"/>
                <w:b/>
                <w:bCs/>
                <w:sz w:val="12"/>
                <w:szCs w:val="12"/>
              </w:rPr>
              <w:t xml:space="preserve"> </w:t>
            </w:r>
            <w:r>
              <w:rPr>
                <w:rFonts w:ascii="inherit" w:eastAsia="Times New Roman" w:hAnsi="inherit"/>
                <w:b/>
                <w:bCs/>
                <w:sz w:val="12"/>
                <w:szCs w:val="12"/>
              </w:rPr>
              <w:t>Equity</w:t>
            </w:r>
          </w:p>
        </w:tc>
        <w:tc>
          <w:tcPr>
            <w:tcW w:w="0" w:type="auto"/>
            <w:tcMar>
              <w:top w:w="30" w:type="dxa"/>
              <w:left w:w="30" w:type="dxa"/>
              <w:bottom w:w="30" w:type="dxa"/>
              <w:right w:w="30" w:type="dxa"/>
            </w:tcMar>
            <w:vAlign w:val="bottom"/>
            <w:hideMark/>
          </w:tcPr>
          <w:p w:rsidR="00000000" w:rsidRDefault="00533B2C">
            <w:pPr>
              <w:divId w:val="15117217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Total Partners’</w:t>
            </w:r>
            <w:r>
              <w:rPr>
                <w:rFonts w:ascii="inherit" w:eastAsia="Times New Roman" w:hAnsi="inherit"/>
                <w:b/>
                <w:bCs/>
                <w:sz w:val="12"/>
                <w:szCs w:val="12"/>
              </w:rPr>
              <w:t xml:space="preserve"> </w:t>
            </w:r>
            <w:r>
              <w:rPr>
                <w:rFonts w:ascii="inherit" w:eastAsia="Times New Roman" w:hAnsi="inherit"/>
                <w:b/>
                <w:bCs/>
                <w:sz w:val="12"/>
                <w:szCs w:val="12"/>
              </w:rPr>
              <w:t>Equity</w:t>
            </w:r>
          </w:p>
        </w:tc>
        <w:tc>
          <w:tcPr>
            <w:tcW w:w="0" w:type="auto"/>
            <w:tcMar>
              <w:top w:w="30" w:type="dxa"/>
              <w:left w:w="30" w:type="dxa"/>
              <w:bottom w:w="30" w:type="dxa"/>
              <w:right w:w="30" w:type="dxa"/>
            </w:tcMar>
            <w:vAlign w:val="bottom"/>
            <w:hideMark/>
          </w:tcPr>
          <w:p w:rsidR="00000000" w:rsidRDefault="00533B2C">
            <w:pPr>
              <w:divId w:val="18898738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Non-controlling Interests</w:t>
            </w:r>
          </w:p>
        </w:tc>
        <w:tc>
          <w:tcPr>
            <w:tcW w:w="0" w:type="auto"/>
            <w:tcMar>
              <w:top w:w="30" w:type="dxa"/>
              <w:left w:w="30" w:type="dxa"/>
              <w:bottom w:w="30" w:type="dxa"/>
              <w:right w:w="30" w:type="dxa"/>
            </w:tcMar>
            <w:vAlign w:val="bottom"/>
            <w:hideMark/>
          </w:tcPr>
          <w:p w:rsidR="00000000" w:rsidRDefault="00533B2C">
            <w:pPr>
              <w:divId w:val="10630194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Total Equity</w:t>
            </w:r>
          </w:p>
        </w:tc>
      </w:tr>
      <w:tr w:rsidR="00000000">
        <w:trPr>
          <w:divId w:val="208699447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b/>
                <w:bCs/>
                <w:sz w:val="12"/>
                <w:szCs w:val="12"/>
              </w:rPr>
              <w:t>Balance,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(790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9998905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7,350</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689009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6,560</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048922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6,420</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492458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12,980</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2086994479"/>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Net loss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044911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(386</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960574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(394</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111440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352413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(664</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208699447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Distribution payable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955331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634016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889297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90514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208699447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91693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30673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62757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560289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208699447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Changes in subsidiary equity and other</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74907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65585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29814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313098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(243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2086994479"/>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b/>
                <w:bCs/>
                <w:sz w:val="12"/>
                <w:szCs w:val="12"/>
              </w:rPr>
              <w:t>Balance, March 31, 2019</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(804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5190508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6,643</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907073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5,839</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407067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5,813</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243696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11,652</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000000">
        <w:trPr>
          <w:divId w:val="208699447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Net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710692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4686684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(498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8596588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0236345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(597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2086994479"/>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Other comprehensive loss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3483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14365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8661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82289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r>
      <w:tr w:rsidR="00000000">
        <w:trPr>
          <w:divId w:val="208699447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Distribution payable reversal</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97596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66726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74721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73432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2086994479"/>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Partnership distributions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488790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(54</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2066027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(55</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454786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68569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(55</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208699447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Partnership contributions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57107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03424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40809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98789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2086994479"/>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Investment segment contributions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84668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62251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90118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36988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70</w:t>
            </w:r>
          </w:p>
        </w:tc>
        <w:tc>
          <w:tcPr>
            <w:tcW w:w="0" w:type="auto"/>
            <w:vAlign w:val="bottom"/>
            <w:hideMark/>
          </w:tcPr>
          <w:p w:rsidR="00000000" w:rsidRDefault="00533B2C">
            <w:pPr>
              <w:rPr>
                <w:rFonts w:eastAsia="Times New Roman"/>
                <w:sz w:val="20"/>
                <w:szCs w:val="20"/>
              </w:rPr>
            </w:pPr>
          </w:p>
        </w:tc>
      </w:tr>
      <w:tr w:rsidR="00000000">
        <w:trPr>
          <w:divId w:val="208699447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Dividends and distributions to non-controlling interests in subsidiaries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18926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99128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79866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222330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208699447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Changes in subsidiary equity and other</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51677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58005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30589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580870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r>
      <w:tr w:rsidR="00000000">
        <w:trPr>
          <w:divId w:val="208699447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b/>
                <w:bCs/>
                <w:sz w:val="12"/>
                <w:szCs w:val="12"/>
              </w:rPr>
              <w:t>Balance, June 30, 2019</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(807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7295268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6,498</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123828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5,691</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265885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5,755</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961025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11,446</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2086994479"/>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Net loss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2449473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(48</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7708547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(49</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8448245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(324</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7209837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(373</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208699447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Other comprehensive loss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40756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170635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811512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854154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2086994479"/>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Partnership distributions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120807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54551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549730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79758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208699447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Partnership contributions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15304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76904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83882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83130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w:t>
            </w:r>
          </w:p>
        </w:tc>
        <w:tc>
          <w:tcPr>
            <w:tcW w:w="0" w:type="auto"/>
            <w:shd w:val="clear" w:color="auto" w:fill="CCEEFF"/>
            <w:vAlign w:val="bottom"/>
            <w:hideMark/>
          </w:tcPr>
          <w:p w:rsidR="00000000" w:rsidRDefault="00533B2C">
            <w:pPr>
              <w:rPr>
                <w:rFonts w:eastAsia="Times New Roman"/>
                <w:sz w:val="20"/>
                <w:szCs w:val="20"/>
              </w:rPr>
            </w:pPr>
          </w:p>
        </w:tc>
      </w:tr>
      <w:tr w:rsidR="00000000">
        <w:trPr>
          <w:divId w:val="2086994479"/>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Investment segment contributions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98410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87852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43077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51087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150</w:t>
            </w:r>
          </w:p>
        </w:tc>
        <w:tc>
          <w:tcPr>
            <w:tcW w:w="0" w:type="auto"/>
            <w:vAlign w:val="bottom"/>
            <w:hideMark/>
          </w:tcPr>
          <w:p w:rsidR="00000000" w:rsidRDefault="00533B2C">
            <w:pPr>
              <w:rPr>
                <w:rFonts w:eastAsia="Times New Roman"/>
                <w:sz w:val="20"/>
                <w:szCs w:val="20"/>
              </w:rPr>
            </w:pPr>
          </w:p>
        </w:tc>
      </w:tr>
      <w:tr w:rsidR="00000000">
        <w:trPr>
          <w:divId w:val="208699447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Dividends and distributions to non-controlling interests in subsidiaries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54771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06032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3768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865092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208699447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Changes in subsidiary equity and other</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5057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642852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944504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003126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(34</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208699447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b/>
                <w:bCs/>
                <w:sz w:val="12"/>
                <w:szCs w:val="12"/>
              </w:rPr>
              <w:t>Balance, September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(808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5490797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6,441</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86542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5,633</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76736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5,515</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726611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11,148</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2990"/>
        <w:gridCol w:w="144"/>
        <w:gridCol w:w="830"/>
        <w:gridCol w:w="144"/>
        <w:gridCol w:w="144"/>
        <w:gridCol w:w="144"/>
        <w:gridCol w:w="830"/>
        <w:gridCol w:w="144"/>
        <w:gridCol w:w="144"/>
        <w:gridCol w:w="144"/>
        <w:gridCol w:w="830"/>
        <w:gridCol w:w="144"/>
        <w:gridCol w:w="144"/>
        <w:gridCol w:w="144"/>
        <w:gridCol w:w="830"/>
        <w:gridCol w:w="144"/>
        <w:gridCol w:w="144"/>
        <w:gridCol w:w="144"/>
        <w:gridCol w:w="830"/>
        <w:gridCol w:w="144"/>
      </w:tblGrid>
      <w:tr w:rsidR="00000000">
        <w:trPr>
          <w:jc w:val="center"/>
        </w:trPr>
        <w:tc>
          <w:tcPr>
            <w:tcW w:w="0" w:type="auto"/>
            <w:gridSpan w:val="20"/>
            <w:vAlign w:val="center"/>
            <w:hideMark/>
          </w:tcPr>
          <w:p w:rsidR="00000000" w:rsidRDefault="00533B2C">
            <w:pPr>
              <w:jc w:val="center"/>
              <w:rPr>
                <w:rFonts w:eastAsia="Times New Roman"/>
                <w:sz w:val="20"/>
                <w:szCs w:val="20"/>
              </w:rPr>
            </w:pPr>
          </w:p>
        </w:tc>
      </w:tr>
      <w:tr w:rsidR="00000000">
        <w:trPr>
          <w:jc w:val="center"/>
        </w:trPr>
        <w:tc>
          <w:tcPr>
            <w:tcW w:w="18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divId w:val="111293698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Equity Attributable to Icahn Enterprises</w:t>
            </w:r>
          </w:p>
        </w:tc>
        <w:tc>
          <w:tcPr>
            <w:tcW w:w="0" w:type="auto"/>
            <w:tcMar>
              <w:top w:w="30" w:type="dxa"/>
              <w:left w:w="30" w:type="dxa"/>
              <w:bottom w:w="30" w:type="dxa"/>
              <w:right w:w="30" w:type="dxa"/>
            </w:tcMar>
            <w:vAlign w:val="bottom"/>
            <w:hideMark/>
          </w:tcPr>
          <w:p w:rsidR="00000000" w:rsidRDefault="00533B2C">
            <w:pPr>
              <w:divId w:val="1505704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740901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3112046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628970635"/>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vAlign w:val="bottom"/>
            <w:hideMark/>
          </w:tcPr>
          <w:p w:rsidR="00000000" w:rsidRDefault="00533B2C">
            <w:pPr>
              <w:divId w:val="11921124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General Partner’s (Deficit) Equity</w:t>
            </w:r>
          </w:p>
        </w:tc>
        <w:tc>
          <w:tcPr>
            <w:tcW w:w="0" w:type="auto"/>
            <w:tcMar>
              <w:top w:w="30" w:type="dxa"/>
              <w:left w:w="30" w:type="dxa"/>
              <w:bottom w:w="30" w:type="dxa"/>
              <w:right w:w="30" w:type="dxa"/>
            </w:tcMar>
            <w:vAlign w:val="bottom"/>
            <w:hideMark/>
          </w:tcPr>
          <w:p w:rsidR="00000000" w:rsidRDefault="00533B2C">
            <w:pPr>
              <w:divId w:val="2426888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Limited Partners’</w:t>
            </w:r>
            <w:r>
              <w:rPr>
                <w:rFonts w:ascii="inherit" w:eastAsia="Times New Roman" w:hAnsi="inherit"/>
                <w:b/>
                <w:bCs/>
                <w:sz w:val="12"/>
                <w:szCs w:val="12"/>
              </w:rPr>
              <w:t xml:space="preserve"> </w:t>
            </w:r>
            <w:r>
              <w:rPr>
                <w:rFonts w:ascii="inherit" w:eastAsia="Times New Roman" w:hAnsi="inherit"/>
                <w:b/>
                <w:bCs/>
                <w:sz w:val="12"/>
                <w:szCs w:val="12"/>
              </w:rPr>
              <w:t>Equity</w:t>
            </w:r>
          </w:p>
        </w:tc>
        <w:tc>
          <w:tcPr>
            <w:tcW w:w="0" w:type="auto"/>
            <w:tcMar>
              <w:top w:w="30" w:type="dxa"/>
              <w:left w:w="30" w:type="dxa"/>
              <w:bottom w:w="30" w:type="dxa"/>
              <w:right w:w="30" w:type="dxa"/>
            </w:tcMar>
            <w:vAlign w:val="bottom"/>
            <w:hideMark/>
          </w:tcPr>
          <w:p w:rsidR="00000000" w:rsidRDefault="00533B2C">
            <w:pPr>
              <w:divId w:val="13595045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Total Partners’</w:t>
            </w:r>
            <w:r>
              <w:rPr>
                <w:rFonts w:ascii="inherit" w:eastAsia="Times New Roman" w:hAnsi="inherit"/>
                <w:b/>
                <w:bCs/>
                <w:sz w:val="12"/>
                <w:szCs w:val="12"/>
              </w:rPr>
              <w:t xml:space="preserve"> </w:t>
            </w:r>
            <w:r>
              <w:rPr>
                <w:rFonts w:ascii="inherit" w:eastAsia="Times New Roman" w:hAnsi="inherit"/>
                <w:b/>
                <w:bCs/>
                <w:sz w:val="12"/>
                <w:szCs w:val="12"/>
              </w:rPr>
              <w:t>Equity</w:t>
            </w:r>
          </w:p>
        </w:tc>
        <w:tc>
          <w:tcPr>
            <w:tcW w:w="0" w:type="auto"/>
            <w:tcMar>
              <w:top w:w="30" w:type="dxa"/>
              <w:left w:w="30" w:type="dxa"/>
              <w:bottom w:w="30" w:type="dxa"/>
              <w:right w:w="30" w:type="dxa"/>
            </w:tcMar>
            <w:vAlign w:val="bottom"/>
            <w:hideMark/>
          </w:tcPr>
          <w:p w:rsidR="00000000" w:rsidRDefault="00533B2C">
            <w:pPr>
              <w:divId w:val="1220463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Non-controlling Interests</w:t>
            </w:r>
          </w:p>
        </w:tc>
        <w:tc>
          <w:tcPr>
            <w:tcW w:w="0" w:type="auto"/>
            <w:tcMar>
              <w:top w:w="30" w:type="dxa"/>
              <w:left w:w="30" w:type="dxa"/>
              <w:bottom w:w="30" w:type="dxa"/>
              <w:right w:w="30" w:type="dxa"/>
            </w:tcMar>
            <w:vAlign w:val="bottom"/>
            <w:hideMark/>
          </w:tcPr>
          <w:p w:rsidR="00000000" w:rsidRDefault="00533B2C">
            <w:pPr>
              <w:divId w:val="6503276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Total Equity</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b/>
                <w:bCs/>
                <w:sz w:val="12"/>
                <w:szCs w:val="12"/>
              </w:rPr>
              <w:t>Balance,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3228482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5,402</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820290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5,168</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87675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6,318</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796660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11,486</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Net income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59028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22342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3363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49716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412</w:t>
            </w:r>
          </w:p>
        </w:tc>
        <w:tc>
          <w:tcPr>
            <w:tcW w:w="0" w:type="auto"/>
            <w:vAlign w:val="bottom"/>
            <w:hideMark/>
          </w:tcPr>
          <w:p w:rsidR="00000000" w:rsidRDefault="00533B2C">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divId w:val="521170390"/>
              <w:rPr>
                <w:rFonts w:eastAsia="Times New Roman"/>
                <w:sz w:val="12"/>
                <w:szCs w:val="12"/>
              </w:rPr>
            </w:pPr>
            <w:r>
              <w:rPr>
                <w:rFonts w:ascii="inherit" w:eastAsia="Times New Roman" w:hAnsi="inherit"/>
                <w:sz w:val="12"/>
                <w:szCs w:val="12"/>
              </w:rPr>
              <w:t>Other comprehensive income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82122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76226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35301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35773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43</w:t>
            </w:r>
          </w:p>
        </w:tc>
        <w:tc>
          <w:tcPr>
            <w:tcW w:w="0" w:type="auto"/>
            <w:shd w:val="clear" w:color="auto" w:fill="CCEEFF"/>
            <w:vAlign w:val="bottom"/>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Distribution payable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371806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(304</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935167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446779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70141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Investment segment contributions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08909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20435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28627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60412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280</w:t>
            </w:r>
          </w:p>
        </w:tc>
        <w:tc>
          <w:tcPr>
            <w:tcW w:w="0" w:type="auto"/>
            <w:shd w:val="clear" w:color="auto" w:fill="CCEEFF"/>
            <w:vAlign w:val="bottom"/>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04912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20489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63286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97747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Cumulative effect adjustment from adoption of accounting principle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182430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51726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080326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76909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Changes in subsidiary equity and other</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00518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47986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78321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15875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w:t>
            </w:r>
          </w:p>
        </w:tc>
        <w:tc>
          <w:tcPr>
            <w:tcW w:w="0" w:type="auto"/>
            <w:vAlign w:val="bottom"/>
            <w:hideMark/>
          </w:tcPr>
          <w:p w:rsidR="00000000" w:rsidRDefault="00533B2C">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b/>
                <w:bCs/>
                <w:sz w:val="12"/>
                <w:szCs w:val="12"/>
              </w:rPr>
              <w:t>Balance, March 31, 2018</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346817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5,239</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850177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5,002</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032617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6,860</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691435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11,862</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Net income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00290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04725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29561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08943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577</w:t>
            </w:r>
          </w:p>
        </w:tc>
        <w:tc>
          <w:tcPr>
            <w:tcW w:w="0" w:type="auto"/>
            <w:vAlign w:val="bottom"/>
            <w:hideMark/>
          </w:tcPr>
          <w:p w:rsidR="00000000" w:rsidRDefault="00533B2C">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Other comprehensive loss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59909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754085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922568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2104063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Distribution payable reversal</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9907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64221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29715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61783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310</w:t>
            </w:r>
          </w:p>
        </w:tc>
        <w:tc>
          <w:tcPr>
            <w:tcW w:w="0" w:type="auto"/>
            <w:vAlign w:val="bottom"/>
            <w:hideMark/>
          </w:tcPr>
          <w:p w:rsidR="00000000" w:rsidRDefault="00533B2C">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Partnership distributions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86917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972199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970205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5457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71074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0905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5177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(47</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763068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(47</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Changes in subsidiary equity and other</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2014137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2107919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249394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195079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b/>
                <w:bCs/>
                <w:sz w:val="12"/>
                <w:szCs w:val="12"/>
              </w:rPr>
              <w:t>Balance, June 30, 2018</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(228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2040246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5,694</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554055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5,466</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279276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7,078</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669102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12,544</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Net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829095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116</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709216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118</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25585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8161447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Other comprehensive loss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10494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603686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636103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243031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Partnership distributions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438864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212964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409811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05461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1382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4955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71667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469743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Changes in subsidiary equity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267880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90</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28379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93</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335297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258945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99</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b/>
                <w:bCs/>
                <w:sz w:val="12"/>
                <w:szCs w:val="12"/>
              </w:rPr>
              <w:t>Balance, September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903033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5,870</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186000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5,646</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378689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6,775</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330979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12,421</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i/>
          <w:iCs/>
          <w:sz w:val="20"/>
          <w:szCs w:val="20"/>
        </w:rPr>
        <w:t>Se</w:t>
      </w:r>
      <w:r>
        <w:rPr>
          <w:rFonts w:ascii="inherit" w:eastAsia="Times New Roman" w:hAnsi="inherit"/>
          <w:i/>
          <w:iCs/>
          <w:sz w:val="20"/>
          <w:szCs w:val="20"/>
        </w:rPr>
        <w:t>e notes to condensed consolidated financial statements.</w:t>
      </w:r>
    </w:p>
    <w:p w:rsidR="00000000" w:rsidRDefault="00533B2C">
      <w:pPr>
        <w:divId w:val="1402753079"/>
        <w:rPr>
          <w:rFonts w:eastAsia="Times New Roman"/>
          <w:sz w:val="20"/>
          <w:szCs w:val="20"/>
        </w:rPr>
      </w:pPr>
    </w:p>
    <w:p w:rsidR="00000000" w:rsidRDefault="00533B2C">
      <w:pPr>
        <w:spacing w:line="288" w:lineRule="auto"/>
        <w:jc w:val="center"/>
        <w:divId w:val="1803115699"/>
        <w:rPr>
          <w:rFonts w:eastAsia="Times New Roman"/>
          <w:sz w:val="20"/>
          <w:szCs w:val="20"/>
        </w:rPr>
      </w:pPr>
    </w:p>
    <w:p w:rsidR="00000000" w:rsidRDefault="00533B2C">
      <w:pPr>
        <w:spacing w:line="288" w:lineRule="auto"/>
        <w:jc w:val="center"/>
        <w:divId w:val="1643341266"/>
        <w:rPr>
          <w:rFonts w:eastAsia="Times New Roman"/>
          <w:sz w:val="20"/>
          <w:szCs w:val="20"/>
        </w:rPr>
      </w:pPr>
      <w:r>
        <w:rPr>
          <w:rFonts w:ascii="inherit" w:eastAsia="Times New Roman" w:hAnsi="inherit"/>
          <w:sz w:val="20"/>
          <w:szCs w:val="20"/>
        </w:rPr>
        <w:t>5</w:t>
      </w:r>
    </w:p>
    <w:p w:rsidR="00000000" w:rsidRDefault="00533B2C">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533B2C">
      <w:pPr>
        <w:divId w:val="1233731391"/>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 (UNAUDITED)</w:t>
      </w:r>
    </w:p>
    <w:p w:rsidR="00000000" w:rsidRDefault="00533B2C">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539"/>
        <w:gridCol w:w="106"/>
        <w:gridCol w:w="1137"/>
        <w:gridCol w:w="88"/>
        <w:gridCol w:w="105"/>
        <w:gridCol w:w="106"/>
        <w:gridCol w:w="1137"/>
        <w:gridCol w:w="88"/>
      </w:tblGrid>
      <w:tr w:rsidR="00000000">
        <w:trPr>
          <w:divId w:val="793405361"/>
          <w:jc w:val="center"/>
        </w:trPr>
        <w:tc>
          <w:tcPr>
            <w:tcW w:w="0" w:type="auto"/>
            <w:gridSpan w:val="8"/>
            <w:vAlign w:val="center"/>
            <w:hideMark/>
          </w:tcPr>
          <w:p w:rsidR="00000000" w:rsidRDefault="00533B2C">
            <w:pPr>
              <w:spacing w:line="288" w:lineRule="auto"/>
              <w:jc w:val="center"/>
              <w:rPr>
                <w:rFonts w:eastAsia="Times New Roman"/>
                <w:sz w:val="20"/>
                <w:szCs w:val="20"/>
              </w:rPr>
            </w:pPr>
          </w:p>
        </w:tc>
      </w:tr>
      <w:tr w:rsidR="00000000">
        <w:trPr>
          <w:divId w:val="793405361"/>
          <w:jc w:val="center"/>
        </w:trPr>
        <w:tc>
          <w:tcPr>
            <w:tcW w:w="33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divId w:val="169072084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5"/>
                <w:szCs w:val="15"/>
              </w:rPr>
            </w:pPr>
            <w:r>
              <w:rPr>
                <w:rFonts w:ascii="inherit" w:eastAsia="Times New Roman" w:hAnsi="inherit"/>
                <w:b/>
                <w:bCs/>
                <w:sz w:val="15"/>
                <w:szCs w:val="15"/>
              </w:rPr>
              <w:t>Nine Months Ended September 30,</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divId w:val="20820254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5"/>
                <w:szCs w:val="15"/>
              </w:rPr>
            </w:pPr>
            <w:r>
              <w:rPr>
                <w:rFonts w:ascii="inherit" w:eastAsia="Times New Roman" w:hAnsi="inherit"/>
                <w:b/>
                <w:bCs/>
                <w:sz w:val="15"/>
                <w:szCs w:val="15"/>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2742835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5"/>
                <w:szCs w:val="15"/>
              </w:rPr>
            </w:pPr>
            <w:r>
              <w:rPr>
                <w:rFonts w:ascii="inherit" w:eastAsia="Times New Roman" w:hAnsi="inherit"/>
                <w:b/>
                <w:bCs/>
                <w:sz w:val="15"/>
                <w:szCs w:val="15"/>
              </w:rPr>
              <w:t>2018</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divId w:val="34899448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5"/>
                <w:szCs w:val="15"/>
              </w:rPr>
            </w:pPr>
            <w:r>
              <w:rPr>
                <w:rFonts w:ascii="inherit" w:eastAsia="Times New Roman" w:hAnsi="inherit"/>
                <w:sz w:val="15"/>
                <w:szCs w:val="15"/>
              </w:rPr>
              <w:t>(in millions)</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b/>
                <w:bCs/>
                <w:sz w:val="15"/>
                <w:szCs w:val="15"/>
              </w:rPr>
              <w:t>Cash flows from operating activities:</w:t>
            </w:r>
          </w:p>
        </w:tc>
        <w:tc>
          <w:tcPr>
            <w:tcW w:w="0" w:type="auto"/>
            <w:gridSpan w:val="3"/>
            <w:tcMar>
              <w:top w:w="30" w:type="dxa"/>
              <w:left w:w="30" w:type="dxa"/>
              <w:bottom w:w="30" w:type="dxa"/>
              <w:right w:w="30" w:type="dxa"/>
            </w:tcMar>
            <w:vAlign w:val="bottom"/>
            <w:hideMark/>
          </w:tcPr>
          <w:p w:rsidR="00000000" w:rsidRDefault="00533B2C">
            <w:pPr>
              <w:divId w:val="291250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875119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777257028"/>
              <w:rPr>
                <w:rFonts w:eastAsia="Times New Roman"/>
                <w:sz w:val="20"/>
                <w:szCs w:val="20"/>
              </w:rPr>
            </w:pPr>
            <w:r>
              <w:rPr>
                <w:rFonts w:ascii="inherit" w:eastAsia="Times New Roman" w:hAnsi="inherit"/>
                <w:sz w:val="20"/>
                <w:szCs w:val="20"/>
              </w:rPr>
              <w:t> </w:t>
            </w: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divId w:val="855268810"/>
              <w:rPr>
                <w:rFonts w:eastAsia="Times New Roman"/>
                <w:sz w:val="15"/>
                <w:szCs w:val="15"/>
              </w:rPr>
            </w:pPr>
            <w:r>
              <w:rPr>
                <w:rFonts w:ascii="inherit" w:eastAsia="Times New Roman" w:hAnsi="inherit"/>
                <w:sz w:val="15"/>
                <w:szCs w:val="15"/>
              </w:rPr>
              <w:t>Net (loss) income</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(1,634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582641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831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ind w:hanging="90"/>
              <w:divId w:val="705721335"/>
              <w:rPr>
                <w:rFonts w:eastAsia="Times New Roman"/>
                <w:sz w:val="15"/>
                <w:szCs w:val="15"/>
              </w:rPr>
            </w:pPr>
            <w:r>
              <w:rPr>
                <w:rFonts w:ascii="inherit" w:eastAsia="Times New Roman" w:hAnsi="inherit"/>
                <w:sz w:val="15"/>
                <w:szCs w:val="15"/>
              </w:rPr>
              <w:t>Adjustments to reconcile net (loss) income to net cash used in operating activities:</w:t>
            </w:r>
          </w:p>
        </w:tc>
        <w:tc>
          <w:tcPr>
            <w:tcW w:w="0" w:type="auto"/>
            <w:gridSpan w:val="3"/>
            <w:tcMar>
              <w:top w:w="30" w:type="dxa"/>
              <w:left w:w="30" w:type="dxa"/>
              <w:bottom w:w="30" w:type="dxa"/>
              <w:right w:w="30" w:type="dxa"/>
            </w:tcMar>
            <w:vAlign w:val="bottom"/>
            <w:hideMark/>
          </w:tcPr>
          <w:p w:rsidR="00000000" w:rsidRDefault="00533B2C">
            <w:pPr>
              <w:divId w:val="2092045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3995996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511459993"/>
              <w:rPr>
                <w:rFonts w:eastAsia="Times New Roman"/>
                <w:sz w:val="20"/>
                <w:szCs w:val="20"/>
              </w:rPr>
            </w:pPr>
            <w:r>
              <w:rPr>
                <w:rFonts w:ascii="inherit" w:eastAsia="Times New Roman" w:hAnsi="inherit"/>
                <w:sz w:val="20"/>
                <w:szCs w:val="20"/>
              </w:rPr>
              <w:t> </w:t>
            </w: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Loss (income) from discontinued operations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7380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(388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divId w:val="1602058969"/>
              <w:rPr>
                <w:rFonts w:eastAsia="Times New Roman"/>
                <w:sz w:val="15"/>
                <w:szCs w:val="15"/>
              </w:rPr>
            </w:pPr>
            <w:r>
              <w:rPr>
                <w:rFonts w:ascii="inherit" w:eastAsia="Times New Roman" w:hAnsi="inherit"/>
                <w:sz w:val="15"/>
                <w:szCs w:val="15"/>
              </w:rPr>
              <w:t>Net loss (gain) from securities transactions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314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5451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(858</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ind w:firstLine="90"/>
              <w:rPr>
                <w:rFonts w:eastAsia="Times New Roman"/>
                <w:sz w:val="15"/>
                <w:szCs w:val="15"/>
              </w:rPr>
            </w:pPr>
            <w:r>
              <w:rPr>
                <w:rFonts w:ascii="inherit" w:eastAsia="Times New Roman" w:hAnsi="inherit"/>
                <w:sz w:val="15"/>
                <w:szCs w:val="15"/>
              </w:rPr>
              <w:t>Purchases of securities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(3,885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1550846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(3,911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Proceeds from sales of securities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2,133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055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5,538</w:t>
            </w:r>
          </w:p>
        </w:tc>
        <w:tc>
          <w:tcPr>
            <w:tcW w:w="0" w:type="auto"/>
            <w:vAlign w:val="bottom"/>
            <w:hideMark/>
          </w:tcPr>
          <w:p w:rsidR="00000000" w:rsidRDefault="00533B2C">
            <w:pPr>
              <w:rPr>
                <w:rFonts w:eastAsia="Times New Roman"/>
                <w:sz w:val="20"/>
                <w:szCs w:val="20"/>
              </w:rPr>
            </w:pP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Payments to cover securities sold, not yet purchased</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(451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560213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(1,390</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Proceeds from securities sold, not yet purchased</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142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84775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949</w:t>
            </w:r>
          </w:p>
        </w:tc>
        <w:tc>
          <w:tcPr>
            <w:tcW w:w="0" w:type="auto"/>
            <w:vAlign w:val="bottom"/>
            <w:hideMark/>
          </w:tcPr>
          <w:p w:rsidR="00000000" w:rsidRDefault="00533B2C">
            <w:pPr>
              <w:rPr>
                <w:rFonts w:eastAsia="Times New Roman"/>
                <w:sz w:val="20"/>
                <w:szCs w:val="20"/>
              </w:rPr>
            </w:pP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Changes in receivables and payables relating to securities transactions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609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05564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(609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Gain on disposition of assets,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(256</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1456094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(65</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Depreciation and amortization</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389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99879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383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Deferred taxes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(84</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901715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(85</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Other,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954676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48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Changes in operating assets and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832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469488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(548</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divId w:val="1171141911"/>
              <w:rPr>
                <w:rFonts w:eastAsia="Times New Roman"/>
                <w:sz w:val="15"/>
                <w:szCs w:val="15"/>
              </w:rPr>
            </w:pPr>
            <w:r>
              <w:rPr>
                <w:rFonts w:ascii="inherit" w:eastAsia="Times New Roman" w:hAnsi="inherit"/>
                <w:sz w:val="15"/>
                <w:szCs w:val="15"/>
              </w:rPr>
              <w:t>Net cash used in operating activities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(1,868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11672116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(105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divId w:val="829098801"/>
              <w:rPr>
                <w:rFonts w:eastAsia="Times New Roman"/>
                <w:sz w:val="15"/>
                <w:szCs w:val="15"/>
              </w:rPr>
            </w:pPr>
            <w:r>
              <w:rPr>
                <w:rFonts w:ascii="inherit" w:eastAsia="Times New Roman" w:hAnsi="inherit"/>
                <w:sz w:val="15"/>
                <w:szCs w:val="15"/>
              </w:rPr>
              <w:t>Net cash provided by operating activities 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486417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436</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divId w:val="1591768854"/>
              <w:rPr>
                <w:rFonts w:eastAsia="Times New Roman"/>
                <w:sz w:val="15"/>
                <w:szCs w:val="15"/>
              </w:rPr>
            </w:pPr>
            <w:r>
              <w:rPr>
                <w:rFonts w:ascii="inherit" w:eastAsia="Times New Roman" w:hAnsi="inherit"/>
                <w:b/>
                <w:bCs/>
                <w:sz w:val="15"/>
                <w:szCs w:val="15"/>
              </w:rPr>
              <w:t>Net cash (used in) provided by operating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(1,868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8686436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331</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b/>
                <w:bCs/>
                <w:sz w:val="15"/>
                <w:szCs w:val="15"/>
              </w:rPr>
              <w:t>Cash flows from investing activities:</w:t>
            </w:r>
          </w:p>
        </w:tc>
        <w:tc>
          <w:tcPr>
            <w:tcW w:w="0" w:type="auto"/>
            <w:gridSpan w:val="3"/>
            <w:tcMar>
              <w:top w:w="30" w:type="dxa"/>
              <w:left w:w="30" w:type="dxa"/>
              <w:bottom w:w="30" w:type="dxa"/>
              <w:right w:w="30" w:type="dxa"/>
            </w:tcMar>
            <w:vAlign w:val="bottom"/>
            <w:hideMark/>
          </w:tcPr>
          <w:p w:rsidR="00000000" w:rsidRDefault="00533B2C">
            <w:pPr>
              <w:divId w:val="552891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19244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42368319"/>
              <w:rPr>
                <w:rFonts w:eastAsia="Times New Roman"/>
                <w:sz w:val="20"/>
                <w:szCs w:val="20"/>
              </w:rPr>
            </w:pPr>
            <w:r>
              <w:rPr>
                <w:rFonts w:ascii="inherit" w:eastAsia="Times New Roman" w:hAnsi="inherit"/>
                <w:sz w:val="20"/>
                <w:szCs w:val="20"/>
              </w:rPr>
              <w:t> </w:t>
            </w: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Capital expenditures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(195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272786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(193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Acquisition of businesses, net of cash acquired</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(52</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271983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(13</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Purchases of investments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(50</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391082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Proceeds from sale of investments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458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80373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w:t>
            </w:r>
          </w:p>
        </w:tc>
        <w:tc>
          <w:tcPr>
            <w:tcW w:w="0" w:type="auto"/>
            <w:vAlign w:val="bottom"/>
            <w:hideMark/>
          </w:tcPr>
          <w:p w:rsidR="00000000" w:rsidRDefault="00533B2C">
            <w:pPr>
              <w:rPr>
                <w:rFonts w:eastAsia="Times New Roman"/>
                <w:sz w:val="20"/>
                <w:szCs w:val="20"/>
              </w:rPr>
            </w:pP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Proceeds from disposition of businesses and assets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491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68652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158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Other,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(21</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2272296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divId w:val="1057168603"/>
              <w:rPr>
                <w:rFonts w:eastAsia="Times New Roman"/>
                <w:sz w:val="15"/>
                <w:szCs w:val="15"/>
              </w:rPr>
            </w:pPr>
            <w:r>
              <w:rPr>
                <w:rFonts w:ascii="inherit" w:eastAsia="Times New Roman" w:hAnsi="inherit"/>
                <w:sz w:val="15"/>
                <w:szCs w:val="15"/>
              </w:rPr>
              <w:t>Net cash provided by (used in) investing activities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631</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758012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(79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divId w:val="1664967360"/>
              <w:rPr>
                <w:rFonts w:eastAsia="Times New Roman"/>
                <w:sz w:val="15"/>
                <w:szCs w:val="15"/>
              </w:rPr>
            </w:pPr>
            <w:r>
              <w:rPr>
                <w:rFonts w:ascii="inherit" w:eastAsia="Times New Roman" w:hAnsi="inherit"/>
                <w:sz w:val="15"/>
                <w:szCs w:val="15"/>
              </w:rPr>
              <w:t>Net cash used in investing activities 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2087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(393</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b/>
                <w:bCs/>
                <w:sz w:val="15"/>
                <w:szCs w:val="15"/>
              </w:rPr>
              <w:t>Net cash provided by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631</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310262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(472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b/>
                <w:bCs/>
                <w:sz w:val="15"/>
                <w:szCs w:val="15"/>
              </w:rPr>
              <w:t>Cash flows from financing activities:</w:t>
            </w:r>
          </w:p>
        </w:tc>
        <w:tc>
          <w:tcPr>
            <w:tcW w:w="0" w:type="auto"/>
            <w:gridSpan w:val="3"/>
            <w:tcMar>
              <w:top w:w="30" w:type="dxa"/>
              <w:left w:w="30" w:type="dxa"/>
              <w:bottom w:w="30" w:type="dxa"/>
              <w:right w:w="30" w:type="dxa"/>
            </w:tcMar>
            <w:vAlign w:val="bottom"/>
            <w:hideMark/>
          </w:tcPr>
          <w:p w:rsidR="00000000" w:rsidRDefault="00533B2C">
            <w:pPr>
              <w:divId w:val="1093091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298633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33B2C">
            <w:pPr>
              <w:divId w:val="2001928459"/>
              <w:rPr>
                <w:rFonts w:eastAsia="Times New Roman"/>
                <w:sz w:val="20"/>
                <w:szCs w:val="20"/>
              </w:rPr>
            </w:pPr>
            <w:r>
              <w:rPr>
                <w:rFonts w:ascii="inherit" w:eastAsia="Times New Roman" w:hAnsi="inherit"/>
                <w:sz w:val="20"/>
                <w:szCs w:val="20"/>
              </w:rPr>
              <w:t> </w:t>
            </w: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Investment segment contributions from non-controlling interests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220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4791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280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Partnership contributions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15020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w:t>
            </w:r>
          </w:p>
        </w:tc>
        <w:tc>
          <w:tcPr>
            <w:tcW w:w="0" w:type="auto"/>
            <w:vAlign w:val="bottom"/>
            <w:hideMark/>
          </w:tcPr>
          <w:p w:rsidR="00000000" w:rsidRDefault="00533B2C">
            <w:pPr>
              <w:rPr>
                <w:rFonts w:eastAsia="Times New Roman"/>
                <w:sz w:val="20"/>
                <w:szCs w:val="20"/>
              </w:rPr>
            </w:pP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Partnership distributions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1340812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(73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Purchase of additional interests in consolidated subsidiaries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(241</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14162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w:t>
            </w:r>
          </w:p>
        </w:tc>
        <w:tc>
          <w:tcPr>
            <w:tcW w:w="0" w:type="auto"/>
            <w:vAlign w:val="bottom"/>
            <w:hideMark/>
          </w:tcPr>
          <w:p w:rsidR="00000000" w:rsidRDefault="00533B2C">
            <w:pPr>
              <w:rPr>
                <w:rFonts w:eastAsia="Times New Roman"/>
                <w:sz w:val="20"/>
                <w:szCs w:val="20"/>
              </w:rPr>
            </w:pP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Dividends and distributions to non-controlling interests in subsidiaries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(90</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474299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(95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Proceeds from Holding Company senior unsecured notes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1,757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22005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w:t>
            </w:r>
          </w:p>
        </w:tc>
        <w:tc>
          <w:tcPr>
            <w:tcW w:w="0" w:type="auto"/>
            <w:vAlign w:val="bottom"/>
            <w:hideMark/>
          </w:tcPr>
          <w:p w:rsidR="00000000" w:rsidRDefault="00533B2C">
            <w:pPr>
              <w:rPr>
                <w:rFonts w:eastAsia="Times New Roman"/>
                <w:sz w:val="20"/>
                <w:szCs w:val="20"/>
              </w:rPr>
            </w:pP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Repayments of Holding Company senior unsecured notes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(1,700</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742223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w:t>
            </w:r>
          </w:p>
        </w:tc>
        <w:tc>
          <w:tcPr>
            <w:tcW w:w="0" w:type="auto"/>
            <w:shd w:val="clear" w:color="auto" w:fill="CCEEFF"/>
            <w:vAlign w:val="bottom"/>
            <w:hideMark/>
          </w:tcPr>
          <w:p w:rsidR="00000000" w:rsidRDefault="00533B2C">
            <w:pPr>
              <w:rPr>
                <w:rFonts w:eastAsia="Times New Roman"/>
                <w:sz w:val="20"/>
                <w:szCs w:val="20"/>
              </w:rPr>
            </w:pP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Proceeds from subsidiary borrowings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565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91339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1,003</w:t>
            </w:r>
          </w:p>
        </w:tc>
        <w:tc>
          <w:tcPr>
            <w:tcW w:w="0" w:type="auto"/>
            <w:vAlign w:val="bottom"/>
            <w:hideMark/>
          </w:tcPr>
          <w:p w:rsidR="00000000" w:rsidRDefault="00533B2C">
            <w:pPr>
              <w:rPr>
                <w:rFonts w:eastAsia="Times New Roman"/>
                <w:sz w:val="20"/>
                <w:szCs w:val="20"/>
              </w:rPr>
            </w:pP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Repayments of subsidiary borrowings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(597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783841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(1,046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Other,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1727794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12</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divId w:val="960570764"/>
              <w:rPr>
                <w:rFonts w:eastAsia="Times New Roman"/>
                <w:sz w:val="15"/>
                <w:szCs w:val="15"/>
              </w:rPr>
            </w:pPr>
            <w:r>
              <w:rPr>
                <w:rFonts w:ascii="inherit" w:eastAsia="Times New Roman" w:hAnsi="inherit"/>
                <w:sz w:val="15"/>
                <w:szCs w:val="15"/>
              </w:rPr>
              <w:t>Net cash (used in) provided by financing activities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2421797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81</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divId w:val="2020542810"/>
              <w:rPr>
                <w:rFonts w:eastAsia="Times New Roman"/>
                <w:sz w:val="15"/>
                <w:szCs w:val="15"/>
              </w:rPr>
            </w:pPr>
            <w:r>
              <w:rPr>
                <w:rFonts w:ascii="inherit" w:eastAsia="Times New Roman" w:hAnsi="inherit"/>
                <w:sz w:val="15"/>
                <w:szCs w:val="15"/>
              </w:rPr>
              <w:t>Net cash used in financing activities 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81978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(159</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divId w:val="1516266073"/>
              <w:rPr>
                <w:rFonts w:eastAsia="Times New Roman"/>
                <w:sz w:val="15"/>
                <w:szCs w:val="15"/>
              </w:rPr>
            </w:pPr>
            <w:r>
              <w:rPr>
                <w:rFonts w:ascii="inherit" w:eastAsia="Times New Roman" w:hAnsi="inherit"/>
                <w:b/>
                <w:bCs/>
                <w:sz w:val="15"/>
                <w:szCs w:val="15"/>
              </w:rPr>
              <w:t>Net cash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(137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3982156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(78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5"/>
                <w:szCs w:val="15"/>
              </w:rPr>
            </w:pPr>
            <w:r>
              <w:rPr>
                <w:rFonts w:ascii="inherit" w:eastAsia="Times New Roman" w:hAnsi="inherit"/>
                <w:sz w:val="15"/>
                <w:szCs w:val="15"/>
              </w:rPr>
              <w:t>Effect of exchange rate changes on cash and cash equivalents and restricted cash and restricted cash equivalents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11135981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Add back change in cash and restricted cash of assets held for sale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1338847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70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ind w:hanging="180"/>
              <w:divId w:val="1990161949"/>
              <w:rPr>
                <w:rFonts w:eastAsia="Times New Roman"/>
                <w:sz w:val="15"/>
                <w:szCs w:val="15"/>
              </w:rPr>
            </w:pPr>
            <w:r>
              <w:rPr>
                <w:rFonts w:ascii="inherit" w:eastAsia="Times New Roman" w:hAnsi="inherit"/>
                <w:b/>
                <w:bCs/>
                <w:sz w:val="15"/>
                <w:szCs w:val="15"/>
              </w:rPr>
              <w:t>Net decrease in cash and cash equivalents and restricted cash and restricted cash equivalents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(1,459</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1879274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(150</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79340536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Cash and cash equivalents and restricted cash and restricted cash equivalents, beginning of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5,338</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72672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1,911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793405361"/>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Cash and cash equival</w:t>
            </w:r>
            <w:r>
              <w:rPr>
                <w:rFonts w:ascii="inherit" w:eastAsia="Times New Roman" w:hAnsi="inherit"/>
                <w:sz w:val="15"/>
                <w:szCs w:val="15"/>
              </w:rPr>
              <w:t>ents and restricted cash and restricted cash equivalents,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3,879</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004557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1,761</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533B2C">
      <w:pPr>
        <w:divId w:val="523634739"/>
        <w:rPr>
          <w:rFonts w:eastAsia="Times New Roman"/>
          <w:sz w:val="20"/>
          <w:szCs w:val="20"/>
        </w:rPr>
      </w:pPr>
    </w:p>
    <w:p w:rsidR="00000000" w:rsidRDefault="00533B2C">
      <w:pPr>
        <w:spacing w:line="288" w:lineRule="auto"/>
        <w:jc w:val="center"/>
        <w:divId w:val="293145349"/>
        <w:rPr>
          <w:rFonts w:eastAsia="Times New Roman"/>
          <w:sz w:val="20"/>
          <w:szCs w:val="20"/>
        </w:rPr>
      </w:pPr>
    </w:p>
    <w:p w:rsidR="00000000" w:rsidRDefault="00533B2C">
      <w:pPr>
        <w:spacing w:line="288" w:lineRule="auto"/>
        <w:jc w:val="center"/>
        <w:divId w:val="1530295087"/>
        <w:rPr>
          <w:rFonts w:eastAsia="Times New Roman"/>
          <w:sz w:val="20"/>
          <w:szCs w:val="20"/>
        </w:rPr>
      </w:pPr>
      <w:r>
        <w:rPr>
          <w:rFonts w:ascii="inherit" w:eastAsia="Times New Roman" w:hAnsi="inherit"/>
          <w:sz w:val="20"/>
          <w:szCs w:val="20"/>
        </w:rPr>
        <w:t>6</w:t>
      </w:r>
    </w:p>
    <w:p w:rsidR="00000000" w:rsidRDefault="00533B2C">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533B2C">
      <w:pPr>
        <w:divId w:val="257830156"/>
        <w:rPr>
          <w:rFonts w:eastAsia="Times New Roman"/>
          <w:sz w:val="20"/>
          <w:szCs w:val="20"/>
        </w:rPr>
      </w:pPr>
    </w:p>
    <w:p w:rsidR="00000000" w:rsidRDefault="00533B2C">
      <w:pPr>
        <w:spacing w:line="288" w:lineRule="auto"/>
        <w:divId w:val="1170759150"/>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CONDENSED CONSOLIDATED BALANCE SHEETS (UNAUDITED)</w:t>
      </w:r>
    </w:p>
    <w:p w:rsidR="00000000" w:rsidRDefault="00533B2C">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341"/>
        <w:gridCol w:w="133"/>
        <w:gridCol w:w="1217"/>
        <w:gridCol w:w="107"/>
        <w:gridCol w:w="105"/>
        <w:gridCol w:w="133"/>
        <w:gridCol w:w="1163"/>
        <w:gridCol w:w="107"/>
      </w:tblGrid>
      <w:tr w:rsidR="00000000">
        <w:trPr>
          <w:divId w:val="396590578"/>
          <w:jc w:val="center"/>
        </w:trPr>
        <w:tc>
          <w:tcPr>
            <w:tcW w:w="0" w:type="auto"/>
            <w:gridSpan w:val="8"/>
            <w:vAlign w:val="center"/>
            <w:hideMark/>
          </w:tcPr>
          <w:p w:rsidR="00000000" w:rsidRDefault="00533B2C">
            <w:pPr>
              <w:spacing w:line="288" w:lineRule="auto"/>
              <w:jc w:val="center"/>
              <w:rPr>
                <w:rFonts w:eastAsia="Times New Roman"/>
                <w:sz w:val="20"/>
                <w:szCs w:val="20"/>
              </w:rPr>
            </w:pPr>
          </w:p>
        </w:tc>
      </w:tr>
      <w:tr w:rsidR="00000000">
        <w:trPr>
          <w:divId w:val="396590578"/>
          <w:jc w:val="center"/>
        </w:trPr>
        <w:tc>
          <w:tcPr>
            <w:tcW w:w="33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divId w:val="1918481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33B2C">
            <w:pPr>
              <w:divId w:val="9909879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December 31, 2018</w:t>
            </w: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ASSETS</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396590578"/>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3,266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9882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2,656</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Cash held at consolidated affiliated partnerships and restricted cash</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613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18729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2,682</w:t>
            </w:r>
          </w:p>
        </w:tc>
        <w:tc>
          <w:tcPr>
            <w:tcW w:w="0" w:type="auto"/>
            <w:vAlign w:val="bottom"/>
            <w:hideMark/>
          </w:tcPr>
          <w:p w:rsidR="00000000" w:rsidRDefault="00533B2C">
            <w:pPr>
              <w:rPr>
                <w:rFonts w:eastAsia="Times New Roman"/>
                <w:sz w:val="20"/>
                <w:szCs w:val="20"/>
              </w:rPr>
            </w:pPr>
          </w:p>
        </w:tc>
      </w:tr>
      <w:tr w:rsidR="00000000">
        <w:trPr>
          <w:divId w:val="396590578"/>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Investments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9,437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92773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8,337</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Due from brokers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842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35613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664</w:t>
            </w:r>
          </w:p>
        </w:tc>
        <w:tc>
          <w:tcPr>
            <w:tcW w:w="0" w:type="auto"/>
            <w:vAlign w:val="bottom"/>
            <w:hideMark/>
          </w:tcPr>
          <w:p w:rsidR="00000000" w:rsidRDefault="00533B2C">
            <w:pPr>
              <w:rPr>
                <w:rFonts w:eastAsia="Times New Roman"/>
                <w:sz w:val="20"/>
                <w:szCs w:val="20"/>
              </w:rPr>
            </w:pPr>
          </w:p>
        </w:tc>
      </w:tr>
      <w:tr w:rsidR="00000000">
        <w:trPr>
          <w:divId w:val="396590578"/>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Accounts receivable,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67692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474</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Inventories,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1,817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11506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1,779</w:t>
            </w:r>
          </w:p>
        </w:tc>
        <w:tc>
          <w:tcPr>
            <w:tcW w:w="0" w:type="auto"/>
            <w:vAlign w:val="bottom"/>
            <w:hideMark/>
          </w:tcPr>
          <w:p w:rsidR="00000000" w:rsidRDefault="00533B2C">
            <w:pPr>
              <w:rPr>
                <w:rFonts w:eastAsia="Times New Roman"/>
                <w:sz w:val="20"/>
                <w:szCs w:val="20"/>
              </w:rPr>
            </w:pPr>
          </w:p>
        </w:tc>
      </w:tr>
      <w:tr w:rsidR="00000000">
        <w:trPr>
          <w:divId w:val="396590578"/>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4,592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49883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4,688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281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57232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247</w:t>
            </w:r>
          </w:p>
        </w:tc>
        <w:tc>
          <w:tcPr>
            <w:tcW w:w="0" w:type="auto"/>
            <w:vAlign w:val="bottom"/>
            <w:hideMark/>
          </w:tcPr>
          <w:p w:rsidR="00000000" w:rsidRDefault="00533B2C">
            <w:pPr>
              <w:rPr>
                <w:rFonts w:eastAsia="Times New Roman"/>
                <w:sz w:val="20"/>
                <w:szCs w:val="20"/>
              </w:rPr>
            </w:pPr>
          </w:p>
        </w:tc>
      </w:tr>
      <w:tr w:rsidR="00000000">
        <w:trPr>
          <w:divId w:val="396590578"/>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449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55087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501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1,460</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966552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1,493</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396590578"/>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23,257</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665515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23,521</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LIABILITIES AND EQUITY</w:t>
            </w:r>
          </w:p>
        </w:tc>
        <w:tc>
          <w:tcPr>
            <w:tcW w:w="0" w:type="auto"/>
            <w:gridSpan w:val="3"/>
            <w:tcMar>
              <w:top w:w="30" w:type="dxa"/>
              <w:left w:w="30" w:type="dxa"/>
              <w:bottom w:w="30" w:type="dxa"/>
              <w:right w:w="30" w:type="dxa"/>
            </w:tcMar>
            <w:vAlign w:val="bottom"/>
            <w:hideMark/>
          </w:tcPr>
          <w:p w:rsidR="00000000" w:rsidRDefault="00533B2C">
            <w:pPr>
              <w:divId w:val="1030111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277453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3846536"/>
              <w:rPr>
                <w:rFonts w:eastAsia="Times New Roman"/>
                <w:sz w:val="20"/>
                <w:szCs w:val="20"/>
              </w:rPr>
            </w:pPr>
            <w:r>
              <w:rPr>
                <w:rFonts w:ascii="inherit" w:eastAsia="Times New Roman" w:hAnsi="inherit"/>
                <w:sz w:val="20"/>
                <w:szCs w:val="20"/>
              </w:rPr>
              <w:t> </w:t>
            </w:r>
          </w:p>
        </w:tc>
      </w:tr>
      <w:tr w:rsidR="00000000">
        <w:trPr>
          <w:divId w:val="396590578"/>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895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5731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832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Accrued expenses and other liabilities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2,342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84404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1,012</w:t>
            </w:r>
          </w:p>
        </w:tc>
        <w:tc>
          <w:tcPr>
            <w:tcW w:w="0" w:type="auto"/>
            <w:vAlign w:val="bottom"/>
            <w:hideMark/>
          </w:tcPr>
          <w:p w:rsidR="00000000" w:rsidRDefault="00533B2C">
            <w:pPr>
              <w:rPr>
                <w:rFonts w:eastAsia="Times New Roman"/>
                <w:sz w:val="20"/>
                <w:szCs w:val="20"/>
              </w:rPr>
            </w:pPr>
          </w:p>
        </w:tc>
      </w:tr>
      <w:tr w:rsidR="00000000">
        <w:trPr>
          <w:divId w:val="396590578"/>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Deferred tax liability</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625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15882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694</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Unrealized loss on derivative contracts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06276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533B2C">
            <w:pPr>
              <w:rPr>
                <w:rFonts w:eastAsia="Times New Roman"/>
                <w:sz w:val="20"/>
                <w:szCs w:val="20"/>
              </w:rPr>
            </w:pPr>
          </w:p>
        </w:tc>
      </w:tr>
      <w:tr w:rsidR="00000000">
        <w:trPr>
          <w:divId w:val="396590578"/>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Securities sold, not yet purchased, at fair value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223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01478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Due to brokers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28230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141</w:t>
            </w:r>
          </w:p>
        </w:tc>
        <w:tc>
          <w:tcPr>
            <w:tcW w:w="0" w:type="auto"/>
            <w:vAlign w:val="bottom"/>
            <w:hideMark/>
          </w:tcPr>
          <w:p w:rsidR="00000000" w:rsidRDefault="00533B2C">
            <w:pPr>
              <w:rPr>
                <w:rFonts w:eastAsia="Times New Roman"/>
                <w:sz w:val="20"/>
                <w:szCs w:val="20"/>
              </w:rPr>
            </w:pPr>
          </w:p>
        </w:tc>
      </w:tr>
      <w:tr w:rsidR="00000000">
        <w:trPr>
          <w:divId w:val="396590578"/>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7,452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447687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7,330</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Total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12,112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181857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10,513</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000000">
        <w:trPr>
          <w:divId w:val="396590578"/>
          <w:jc w:val="center"/>
        </w:trPr>
        <w:tc>
          <w:tcPr>
            <w:tcW w:w="0" w:type="auto"/>
            <w:shd w:val="clear" w:color="auto" w:fill="CCEEFF"/>
            <w:tcMar>
              <w:top w:w="30" w:type="dxa"/>
              <w:left w:w="30" w:type="dxa"/>
              <w:bottom w:w="30" w:type="dxa"/>
              <w:right w:w="30" w:type="dxa"/>
            </w:tcMar>
            <w:vAlign w:val="bottom"/>
            <w:hideMark/>
          </w:tcPr>
          <w:p w:rsidR="00000000" w:rsidRDefault="00533B2C">
            <w:pPr>
              <w:divId w:val="14912900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262645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5216691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311062592"/>
              <w:rPr>
                <w:rFonts w:eastAsia="Times New Roman"/>
                <w:sz w:val="20"/>
                <w:szCs w:val="20"/>
              </w:rPr>
            </w:pPr>
            <w:r>
              <w:rPr>
                <w:rFonts w:ascii="inherit" w:eastAsia="Times New Roman" w:hAnsi="inherit"/>
                <w:sz w:val="20"/>
                <w:szCs w:val="20"/>
              </w:rPr>
              <w:t> </w:t>
            </w: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Commitments and contingencies (Note 17)</w:t>
            </w:r>
          </w:p>
        </w:tc>
        <w:tc>
          <w:tcPr>
            <w:tcW w:w="0" w:type="auto"/>
            <w:gridSpan w:val="3"/>
            <w:tcMar>
              <w:top w:w="30" w:type="dxa"/>
              <w:left w:w="30" w:type="dxa"/>
              <w:bottom w:w="30" w:type="dxa"/>
              <w:right w:w="30" w:type="dxa"/>
            </w:tcMar>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514530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rPr>
                <w:rFonts w:eastAsia="Times New Roman"/>
                <w:sz w:val="20"/>
                <w:szCs w:val="20"/>
              </w:rPr>
            </w:pPr>
          </w:p>
        </w:tc>
      </w:tr>
      <w:tr w:rsidR="00000000">
        <w:trPr>
          <w:divId w:val="396590578"/>
          <w:jc w:val="center"/>
        </w:trPr>
        <w:tc>
          <w:tcPr>
            <w:tcW w:w="0" w:type="auto"/>
            <w:shd w:val="clear" w:color="auto" w:fill="CCEEFF"/>
            <w:tcMar>
              <w:top w:w="30" w:type="dxa"/>
              <w:left w:w="30" w:type="dxa"/>
              <w:bottom w:w="30" w:type="dxa"/>
              <w:right w:w="30" w:type="dxa"/>
            </w:tcMar>
            <w:vAlign w:val="bottom"/>
            <w:hideMark/>
          </w:tcPr>
          <w:p w:rsidR="00000000" w:rsidRDefault="00533B2C">
            <w:pPr>
              <w:divId w:val="13118354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705376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1507053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922645625"/>
              <w:rPr>
                <w:rFonts w:eastAsia="Times New Roman"/>
                <w:sz w:val="20"/>
                <w:szCs w:val="20"/>
              </w:rPr>
            </w:pPr>
            <w:r>
              <w:rPr>
                <w:rFonts w:ascii="inherit" w:eastAsia="Times New Roman" w:hAnsi="inherit"/>
                <w:sz w:val="20"/>
                <w:szCs w:val="20"/>
              </w:rPr>
              <w:t> </w:t>
            </w: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Equity:</w:t>
            </w:r>
          </w:p>
        </w:tc>
        <w:tc>
          <w:tcPr>
            <w:tcW w:w="0" w:type="auto"/>
            <w:gridSpan w:val="3"/>
            <w:tcMar>
              <w:top w:w="30" w:type="dxa"/>
              <w:left w:w="30" w:type="dxa"/>
              <w:bottom w:w="30" w:type="dxa"/>
              <w:right w:w="30" w:type="dxa"/>
            </w:tcMar>
            <w:vAlign w:val="bottom"/>
            <w:hideMark/>
          </w:tcPr>
          <w:p w:rsidR="00000000" w:rsidRDefault="00533B2C">
            <w:pPr>
              <w:divId w:val="1826974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0413979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898397775"/>
              <w:rPr>
                <w:rFonts w:eastAsia="Times New Roman"/>
                <w:sz w:val="20"/>
                <w:szCs w:val="20"/>
              </w:rPr>
            </w:pPr>
            <w:r>
              <w:rPr>
                <w:rFonts w:ascii="inherit" w:eastAsia="Times New Roman" w:hAnsi="inherit"/>
                <w:sz w:val="20"/>
                <w:szCs w:val="20"/>
              </w:rPr>
              <w:t> </w:t>
            </w:r>
          </w:p>
        </w:tc>
      </w:tr>
      <w:tr w:rsidR="00000000">
        <w:trPr>
          <w:divId w:val="396590578"/>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Limited partner</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6,503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30820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7,452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General partner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(873</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416970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(864</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396590578"/>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Equity attributable to Icahn Enterprises Holdings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5,630</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40478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6,588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Equity attributable to non-controlling interests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5,515</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923746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6,420</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000000">
        <w:trPr>
          <w:divId w:val="396590578"/>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Total equity</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11,145</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699149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13,008</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396590578"/>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b/>
                <w:bCs/>
                <w:sz w:val="20"/>
                <w:szCs w:val="20"/>
              </w:rPr>
              <w:t>Total Liabilities and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23,257</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981217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23,521</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533B2C">
      <w:pPr>
        <w:divId w:val="1448887720"/>
        <w:rPr>
          <w:rFonts w:eastAsia="Times New Roman"/>
          <w:sz w:val="20"/>
          <w:szCs w:val="20"/>
        </w:rPr>
      </w:pPr>
    </w:p>
    <w:p w:rsidR="00000000" w:rsidRDefault="00533B2C">
      <w:pPr>
        <w:spacing w:line="288" w:lineRule="auto"/>
        <w:jc w:val="center"/>
        <w:divId w:val="1406219020"/>
        <w:rPr>
          <w:rFonts w:eastAsia="Times New Roman"/>
          <w:sz w:val="20"/>
          <w:szCs w:val="20"/>
        </w:rPr>
      </w:pPr>
    </w:p>
    <w:p w:rsidR="00000000" w:rsidRDefault="00533B2C">
      <w:pPr>
        <w:spacing w:line="288" w:lineRule="auto"/>
        <w:jc w:val="center"/>
        <w:divId w:val="1518740118"/>
        <w:rPr>
          <w:rFonts w:eastAsia="Times New Roman"/>
          <w:sz w:val="20"/>
          <w:szCs w:val="20"/>
        </w:rPr>
      </w:pPr>
      <w:r>
        <w:rPr>
          <w:rFonts w:ascii="inherit" w:eastAsia="Times New Roman" w:hAnsi="inherit"/>
          <w:sz w:val="20"/>
          <w:szCs w:val="20"/>
        </w:rPr>
        <w:t>7</w:t>
      </w:r>
    </w:p>
    <w:p w:rsidR="00000000" w:rsidRDefault="00533B2C">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533B2C">
      <w:pPr>
        <w:divId w:val="1943488749"/>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 (UNAUDITED)</w:t>
      </w:r>
    </w:p>
    <w:p w:rsidR="00000000" w:rsidRDefault="00533B2C">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669"/>
        <w:gridCol w:w="132"/>
        <w:gridCol w:w="1091"/>
        <w:gridCol w:w="107"/>
        <w:gridCol w:w="105"/>
        <w:gridCol w:w="132"/>
        <w:gridCol w:w="1091"/>
        <w:gridCol w:w="107"/>
        <w:gridCol w:w="105"/>
        <w:gridCol w:w="132"/>
        <w:gridCol w:w="1092"/>
        <w:gridCol w:w="107"/>
        <w:gridCol w:w="105"/>
        <w:gridCol w:w="132"/>
        <w:gridCol w:w="1092"/>
        <w:gridCol w:w="107"/>
      </w:tblGrid>
      <w:tr w:rsidR="00000000">
        <w:trPr>
          <w:divId w:val="1353340357"/>
          <w:jc w:val="center"/>
        </w:trPr>
        <w:tc>
          <w:tcPr>
            <w:tcW w:w="0" w:type="auto"/>
            <w:gridSpan w:val="16"/>
            <w:vAlign w:val="center"/>
            <w:hideMark/>
          </w:tcPr>
          <w:p w:rsidR="00000000" w:rsidRDefault="00533B2C">
            <w:pPr>
              <w:spacing w:line="288" w:lineRule="auto"/>
              <w:jc w:val="center"/>
              <w:rPr>
                <w:rFonts w:eastAsia="Times New Roman"/>
                <w:sz w:val="20"/>
                <w:szCs w:val="20"/>
              </w:rPr>
            </w:pPr>
          </w:p>
        </w:tc>
      </w:tr>
      <w:tr w:rsidR="00000000">
        <w:trPr>
          <w:divId w:val="1353340357"/>
          <w:jc w:val="center"/>
        </w:trPr>
        <w:tc>
          <w:tcPr>
            <w:tcW w:w="16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divId w:val="121859320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c>
          <w:tcPr>
            <w:tcW w:w="0" w:type="auto"/>
            <w:tcMar>
              <w:top w:w="30" w:type="dxa"/>
              <w:left w:w="30" w:type="dxa"/>
              <w:bottom w:w="30" w:type="dxa"/>
              <w:right w:w="30" w:type="dxa"/>
            </w:tcMar>
            <w:vAlign w:val="bottom"/>
            <w:hideMark/>
          </w:tcPr>
          <w:p w:rsidR="00000000" w:rsidRDefault="00533B2C">
            <w:pPr>
              <w:divId w:val="102972501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divId w:val="169371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533B2C">
            <w:pPr>
              <w:divId w:val="5242963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18979367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533B2C">
            <w:pPr>
              <w:divId w:val="7536220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Revenues:</w:t>
            </w:r>
          </w:p>
        </w:tc>
        <w:tc>
          <w:tcPr>
            <w:tcW w:w="0" w:type="auto"/>
            <w:gridSpan w:val="15"/>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Net sales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2,484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96963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2,815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55715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7,371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97896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7,998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Other revenues from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170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21350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00474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504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06351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491</w:t>
            </w:r>
          </w:p>
        </w:tc>
        <w:tc>
          <w:tcPr>
            <w:tcW w:w="0" w:type="auto"/>
            <w:vAlign w:val="bottom"/>
            <w:hideMark/>
          </w:tcPr>
          <w:p w:rsidR="00000000" w:rsidRDefault="00533B2C">
            <w:pPr>
              <w:rPr>
                <w:rFonts w:eastAsia="Times New Roman"/>
                <w:sz w:val="20"/>
                <w:szCs w:val="20"/>
              </w:rPr>
            </w:pP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divId w:val="1583878318"/>
              <w:rPr>
                <w:rFonts w:eastAsia="Times New Roman"/>
                <w:sz w:val="20"/>
                <w:szCs w:val="20"/>
              </w:rPr>
            </w:pPr>
            <w:r>
              <w:rPr>
                <w:rFonts w:ascii="inherit" w:eastAsia="Times New Roman" w:hAnsi="inherit"/>
                <w:sz w:val="20"/>
                <w:szCs w:val="20"/>
              </w:rPr>
              <w:t>Net (loss) gain from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(657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4575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(514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745227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(1,968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80179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328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Interest and dividend income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31079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04624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38326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98</w:t>
            </w:r>
          </w:p>
        </w:tc>
        <w:tc>
          <w:tcPr>
            <w:tcW w:w="0" w:type="auto"/>
            <w:vAlign w:val="bottom"/>
            <w:hideMark/>
          </w:tcPr>
          <w:p w:rsidR="00000000" w:rsidRDefault="00533B2C">
            <w:pPr>
              <w:rPr>
                <w:rFonts w:eastAsia="Times New Roman"/>
                <w:sz w:val="20"/>
                <w:szCs w:val="20"/>
              </w:rPr>
            </w:pP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divId w:val="235476758"/>
              <w:rPr>
                <w:rFonts w:eastAsia="Times New Roman"/>
                <w:sz w:val="20"/>
                <w:szCs w:val="20"/>
              </w:rPr>
            </w:pPr>
            <w:r>
              <w:rPr>
                <w:rFonts w:ascii="inherit" w:eastAsia="Times New Roman" w:hAnsi="inherit"/>
                <w:sz w:val="20"/>
                <w:szCs w:val="20"/>
              </w:rPr>
              <w:t>Gain on disposition of assets,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249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69881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72648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256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02522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divId w:val="1742831106"/>
              <w:rPr>
                <w:rFonts w:eastAsia="Times New Roman"/>
                <w:sz w:val="20"/>
                <w:szCs w:val="20"/>
              </w:rPr>
            </w:pPr>
            <w:r>
              <w:rPr>
                <w:rFonts w:ascii="inherit" w:eastAsia="Times New Roman" w:hAnsi="inherit"/>
                <w:sz w:val="20"/>
                <w:szCs w:val="20"/>
              </w:rPr>
              <w:t>Other income (loss),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849262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68123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18970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divId w:val="13168419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2,320</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25591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2,569</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54760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6,371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414959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8,975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Expenses:</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33B2C">
            <w:pPr>
              <w:divId w:val="272322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7977495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33B2C">
            <w:pPr>
              <w:divId w:val="203251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0115215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33B2C">
            <w:pPr>
              <w:divId w:val="1450972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3653690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33B2C">
            <w:pPr>
              <w:divId w:val="993294289"/>
              <w:rPr>
                <w:rFonts w:eastAsia="Times New Roman"/>
                <w:sz w:val="20"/>
                <w:szCs w:val="20"/>
              </w:rPr>
            </w:pPr>
            <w:r>
              <w:rPr>
                <w:rFonts w:ascii="inherit" w:eastAsia="Times New Roman" w:hAnsi="inherit"/>
                <w:sz w:val="20"/>
                <w:szCs w:val="20"/>
              </w:rPr>
              <w:t> </w:t>
            </w: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Cost of goods sold</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2,069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85034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2,372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21881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6,098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35671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6,786</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Other expenses from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12635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00506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409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83989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397</w:t>
            </w:r>
          </w:p>
        </w:tc>
        <w:tc>
          <w:tcPr>
            <w:tcW w:w="0" w:type="auto"/>
            <w:vAlign w:val="bottom"/>
            <w:hideMark/>
          </w:tcPr>
          <w:p w:rsidR="00000000" w:rsidRDefault="00533B2C">
            <w:pPr>
              <w:rPr>
                <w:rFonts w:eastAsia="Times New Roman"/>
                <w:sz w:val="20"/>
                <w:szCs w:val="20"/>
              </w:rPr>
            </w:pP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Selling, general and administrative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352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53508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329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24259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1,027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67502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1,012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Restructuring,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03238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82123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92816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20</w:t>
            </w:r>
          </w:p>
        </w:tc>
        <w:tc>
          <w:tcPr>
            <w:tcW w:w="0" w:type="auto"/>
            <w:vAlign w:val="bottom"/>
            <w:hideMark/>
          </w:tcPr>
          <w:p w:rsidR="00000000" w:rsidRDefault="00533B2C">
            <w:pPr>
              <w:rPr>
                <w:rFonts w:eastAsia="Times New Roman"/>
                <w:sz w:val="20"/>
                <w:szCs w:val="20"/>
              </w:rPr>
            </w:pP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Impairment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41714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65449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36028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153</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34440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125</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43889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442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827160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390</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divId w:val="5440268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2,719</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531252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2,981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72085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7,992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748650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8,608</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ind w:hanging="180"/>
              <w:divId w:val="1727216015"/>
              <w:rPr>
                <w:rFonts w:eastAsia="Times New Roman"/>
                <w:sz w:val="20"/>
                <w:szCs w:val="20"/>
              </w:rPr>
            </w:pPr>
            <w:r>
              <w:rPr>
                <w:rFonts w:ascii="inherit" w:eastAsia="Times New Roman" w:hAnsi="inherit"/>
                <w:sz w:val="20"/>
                <w:szCs w:val="20"/>
              </w:rPr>
              <w:t>(Loss) income from continuing operations before income tax benefit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(399</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834805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(412</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880440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(1,621</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443233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367</w:t>
            </w:r>
          </w:p>
        </w:tc>
        <w:tc>
          <w:tcPr>
            <w:tcW w:w="0" w:type="auto"/>
            <w:vAlign w:val="bottom"/>
            <w:hideMark/>
          </w:tcPr>
          <w:p w:rsidR="00000000" w:rsidRDefault="00533B2C">
            <w:pPr>
              <w:rPr>
                <w:rFonts w:eastAsia="Times New Roman"/>
                <w:sz w:val="20"/>
                <w:szCs w:val="20"/>
              </w:rPr>
            </w:pP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divId w:val="1939557503"/>
              <w:rPr>
                <w:rFonts w:eastAsia="Times New Roman"/>
                <w:sz w:val="20"/>
                <w:szCs w:val="20"/>
              </w:rPr>
            </w:pPr>
            <w:r>
              <w:rPr>
                <w:rFonts w:ascii="inherit" w:eastAsia="Times New Roman" w:hAnsi="inherit"/>
                <w:sz w:val="20"/>
                <w:szCs w:val="20"/>
              </w:rPr>
              <w:t>Income tax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26</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665243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78</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777730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258269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77</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divId w:val="918372264"/>
              <w:rPr>
                <w:rFonts w:eastAsia="Times New Roman"/>
                <w:sz w:val="20"/>
                <w:szCs w:val="20"/>
              </w:rPr>
            </w:pPr>
            <w:r>
              <w:rPr>
                <w:rFonts w:ascii="inherit" w:eastAsia="Times New Roman" w:hAnsi="inherit"/>
                <w:sz w:val="20"/>
                <w:szCs w:val="20"/>
              </w:rPr>
              <w:t>(Loss) income from continuing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(373</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597718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(334</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650089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(1,609</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3363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444</w:t>
            </w:r>
          </w:p>
        </w:tc>
        <w:tc>
          <w:tcPr>
            <w:tcW w:w="0" w:type="auto"/>
            <w:vAlign w:val="bottom"/>
            <w:hideMark/>
          </w:tcPr>
          <w:p w:rsidR="00000000" w:rsidRDefault="00533B2C">
            <w:pPr>
              <w:rPr>
                <w:rFonts w:eastAsia="Times New Roman"/>
                <w:sz w:val="20"/>
                <w:szCs w:val="20"/>
              </w:rPr>
            </w:pP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divId w:val="1156065309"/>
              <w:rPr>
                <w:rFonts w:eastAsia="Times New Roman"/>
                <w:sz w:val="20"/>
                <w:szCs w:val="20"/>
              </w:rPr>
            </w:pPr>
            <w:r>
              <w:rPr>
                <w:rFonts w:ascii="inherit" w:eastAsia="Times New Roman" w:hAnsi="inherit"/>
                <w:sz w:val="20"/>
                <w:szCs w:val="20"/>
              </w:rPr>
              <w:t>Income (loss) from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852694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176</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98069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471211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388</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divId w:val="2005358528"/>
              <w:rPr>
                <w:rFonts w:eastAsia="Times New Roman"/>
                <w:sz w:val="20"/>
                <w:szCs w:val="20"/>
              </w:rPr>
            </w:pPr>
            <w:r>
              <w:rPr>
                <w:rFonts w:ascii="inherit" w:eastAsia="Times New Roman" w:hAnsi="inherit"/>
                <w:sz w:val="20"/>
                <w:szCs w:val="20"/>
              </w:rPr>
              <w:t>Net (loss) income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(373</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03888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(158</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618337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(1,633</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011685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832</w:t>
            </w:r>
          </w:p>
        </w:tc>
        <w:tc>
          <w:tcPr>
            <w:tcW w:w="0" w:type="auto"/>
            <w:vAlign w:val="bottom"/>
            <w:hideMark/>
          </w:tcPr>
          <w:p w:rsidR="00000000" w:rsidRDefault="00533B2C">
            <w:pPr>
              <w:rPr>
                <w:rFonts w:eastAsia="Times New Roman"/>
                <w:sz w:val="20"/>
                <w:szCs w:val="20"/>
              </w:rPr>
            </w:pP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divId w:val="184290753"/>
              <w:rPr>
                <w:rFonts w:eastAsia="Times New Roman"/>
                <w:sz w:val="20"/>
                <w:szCs w:val="20"/>
              </w:rPr>
            </w:pPr>
            <w:r>
              <w:rPr>
                <w:rFonts w:ascii="inherit" w:eastAsia="Times New Roman" w:hAnsi="inherit"/>
                <w:sz w:val="20"/>
                <w:szCs w:val="20"/>
              </w:rPr>
              <w:t>Less: net (loss) income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823202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(276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552099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615672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279</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Net (loss) income attributable to Icahn Enterprises Holdings</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4843946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118</w:t>
            </w:r>
          </w:p>
        </w:tc>
        <w:tc>
          <w:tcPr>
            <w:tcW w:w="0" w:type="auto"/>
            <w:tcBorders>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567488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(940</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9013582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553</w:t>
            </w:r>
          </w:p>
        </w:tc>
        <w:tc>
          <w:tcPr>
            <w:tcW w:w="0" w:type="auto"/>
            <w:tcBorders>
              <w:bottom w:val="double" w:sz="6" w:space="0" w:color="000000"/>
            </w:tcBorders>
            <w:vAlign w:val="bottom"/>
            <w:hideMark/>
          </w:tcPr>
          <w:p w:rsidR="00000000" w:rsidRDefault="00533B2C">
            <w:pPr>
              <w:rPr>
                <w:rFonts w:eastAsia="Times New Roman"/>
                <w:sz w:val="20"/>
                <w:szCs w:val="20"/>
              </w:rPr>
            </w:pP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divId w:val="13828240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413434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6512525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583149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1832061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709182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7232909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692031305"/>
              <w:rPr>
                <w:rFonts w:eastAsia="Times New Roman"/>
                <w:sz w:val="20"/>
                <w:szCs w:val="20"/>
              </w:rPr>
            </w:pPr>
            <w:r>
              <w:rPr>
                <w:rFonts w:ascii="inherit" w:eastAsia="Times New Roman" w:hAnsi="inherit"/>
                <w:sz w:val="20"/>
                <w:szCs w:val="20"/>
              </w:rPr>
              <w:t> </w:t>
            </w: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Net (loss) income attributable to Icahn Enterprises from:</w:t>
            </w:r>
          </w:p>
        </w:tc>
        <w:tc>
          <w:tcPr>
            <w:tcW w:w="0" w:type="auto"/>
            <w:gridSpan w:val="3"/>
            <w:tcMar>
              <w:top w:w="30" w:type="dxa"/>
              <w:left w:w="30" w:type="dxa"/>
              <w:bottom w:w="30" w:type="dxa"/>
              <w:right w:w="30" w:type="dxa"/>
            </w:tcMar>
            <w:vAlign w:val="bottom"/>
            <w:hideMark/>
          </w:tcPr>
          <w:p w:rsidR="00000000" w:rsidRDefault="00533B2C">
            <w:pPr>
              <w:divId w:val="1883132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073716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091586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7440636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998457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480393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346590775"/>
              <w:rPr>
                <w:rFonts w:eastAsia="Times New Roman"/>
                <w:sz w:val="20"/>
                <w:szCs w:val="20"/>
              </w:rPr>
            </w:pPr>
            <w:r>
              <w:rPr>
                <w:rFonts w:ascii="inherit" w:eastAsia="Times New Roman" w:hAnsi="inherit"/>
                <w:sz w:val="20"/>
                <w:szCs w:val="20"/>
              </w:rPr>
              <w:t> </w:t>
            </w: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    Continuing operations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225724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855775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(916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654841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202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972363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163</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04393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3347677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351</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divId w:val="12236362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4638895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118</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280678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20572723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553</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Net (loss) income attributable to Icahn Enterprises Holdings allocated to:</w:t>
            </w:r>
          </w:p>
        </w:tc>
        <w:tc>
          <w:tcPr>
            <w:tcW w:w="0" w:type="auto"/>
            <w:gridSpan w:val="3"/>
            <w:tcMar>
              <w:top w:w="30" w:type="dxa"/>
              <w:left w:w="30" w:type="dxa"/>
              <w:bottom w:w="30" w:type="dxa"/>
              <w:right w:w="30" w:type="dxa"/>
            </w:tcMar>
            <w:vAlign w:val="bottom"/>
            <w:hideMark/>
          </w:tcPr>
          <w:p w:rsidR="00000000" w:rsidRDefault="00533B2C">
            <w:pPr>
              <w:divId w:val="656766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3210365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355691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6462010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761677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6803097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21122942"/>
              <w:rPr>
                <w:rFonts w:eastAsia="Times New Roman"/>
                <w:sz w:val="20"/>
                <w:szCs w:val="20"/>
              </w:rPr>
            </w:pPr>
            <w:r>
              <w:rPr>
                <w:rFonts w:ascii="inherit" w:eastAsia="Times New Roman" w:hAnsi="inherit"/>
                <w:sz w:val="20"/>
                <w:szCs w:val="20"/>
              </w:rPr>
              <w:t> </w:t>
            </w: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Limited partner</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826387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14012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(931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2036081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547</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353340357"/>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General partner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718742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712975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076513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353340357"/>
          <w:jc w:val="center"/>
        </w:trPr>
        <w:tc>
          <w:tcPr>
            <w:tcW w:w="0" w:type="auto"/>
            <w:shd w:val="clear" w:color="auto" w:fill="CCEEFF"/>
            <w:tcMar>
              <w:top w:w="30" w:type="dxa"/>
              <w:left w:w="30" w:type="dxa"/>
              <w:bottom w:w="30" w:type="dxa"/>
              <w:right w:w="30" w:type="dxa"/>
            </w:tcMar>
            <w:vAlign w:val="bottom"/>
            <w:hideMark/>
          </w:tcPr>
          <w:p w:rsidR="00000000" w:rsidRDefault="00533B2C">
            <w:pPr>
              <w:divId w:val="4814341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1326694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118</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569146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9360892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553</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divId w:val="416832120"/>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533B2C">
      <w:pPr>
        <w:divId w:val="1381131831"/>
        <w:rPr>
          <w:rFonts w:eastAsia="Times New Roman"/>
          <w:sz w:val="20"/>
          <w:szCs w:val="20"/>
        </w:rPr>
      </w:pPr>
    </w:p>
    <w:p w:rsidR="00000000" w:rsidRDefault="00533B2C">
      <w:pPr>
        <w:spacing w:line="288" w:lineRule="auto"/>
        <w:jc w:val="center"/>
        <w:divId w:val="1619868600"/>
        <w:rPr>
          <w:rFonts w:eastAsia="Times New Roman"/>
          <w:sz w:val="20"/>
          <w:szCs w:val="20"/>
        </w:rPr>
      </w:pPr>
    </w:p>
    <w:p w:rsidR="00000000" w:rsidRDefault="00533B2C">
      <w:pPr>
        <w:spacing w:line="288" w:lineRule="auto"/>
        <w:jc w:val="center"/>
        <w:divId w:val="725646007"/>
        <w:rPr>
          <w:rFonts w:eastAsia="Times New Roman"/>
          <w:sz w:val="20"/>
          <w:szCs w:val="20"/>
        </w:rPr>
      </w:pPr>
      <w:r>
        <w:rPr>
          <w:rFonts w:ascii="inherit" w:eastAsia="Times New Roman" w:hAnsi="inherit"/>
          <w:sz w:val="20"/>
          <w:szCs w:val="20"/>
        </w:rPr>
        <w:t>8</w:t>
      </w:r>
    </w:p>
    <w:p w:rsidR="00000000" w:rsidRDefault="00533B2C">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533B2C">
      <w:pPr>
        <w:divId w:val="1641573054"/>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CONDENSED CONSOLIDATED STATEMENTS OF COMPREHENSIVE INCOME (UNAUDITED)</w:t>
      </w:r>
    </w:p>
    <w:p w:rsidR="00000000" w:rsidRDefault="00533B2C">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669"/>
        <w:gridCol w:w="132"/>
        <w:gridCol w:w="1091"/>
        <w:gridCol w:w="107"/>
        <w:gridCol w:w="105"/>
        <w:gridCol w:w="132"/>
        <w:gridCol w:w="1091"/>
        <w:gridCol w:w="107"/>
        <w:gridCol w:w="105"/>
        <w:gridCol w:w="132"/>
        <w:gridCol w:w="1092"/>
        <w:gridCol w:w="107"/>
        <w:gridCol w:w="105"/>
        <w:gridCol w:w="132"/>
        <w:gridCol w:w="1092"/>
        <w:gridCol w:w="107"/>
      </w:tblGrid>
      <w:tr w:rsidR="00000000">
        <w:trPr>
          <w:divId w:val="1246382894"/>
          <w:jc w:val="center"/>
        </w:trPr>
        <w:tc>
          <w:tcPr>
            <w:tcW w:w="0" w:type="auto"/>
            <w:gridSpan w:val="16"/>
            <w:vAlign w:val="center"/>
            <w:hideMark/>
          </w:tcPr>
          <w:p w:rsidR="00000000" w:rsidRDefault="00533B2C">
            <w:pPr>
              <w:spacing w:line="288" w:lineRule="auto"/>
              <w:jc w:val="center"/>
              <w:rPr>
                <w:rFonts w:eastAsia="Times New Roman"/>
                <w:sz w:val="20"/>
                <w:szCs w:val="20"/>
              </w:rPr>
            </w:pPr>
          </w:p>
        </w:tc>
      </w:tr>
      <w:tr w:rsidR="00000000">
        <w:trPr>
          <w:divId w:val="1246382894"/>
          <w:jc w:val="center"/>
        </w:trPr>
        <w:tc>
          <w:tcPr>
            <w:tcW w:w="16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246382894"/>
          <w:jc w:val="center"/>
        </w:trPr>
        <w:tc>
          <w:tcPr>
            <w:tcW w:w="0" w:type="auto"/>
            <w:tcMar>
              <w:top w:w="30" w:type="dxa"/>
              <w:left w:w="30" w:type="dxa"/>
              <w:bottom w:w="30" w:type="dxa"/>
              <w:right w:w="30" w:type="dxa"/>
            </w:tcMar>
            <w:vAlign w:val="bottom"/>
            <w:hideMark/>
          </w:tcPr>
          <w:p w:rsidR="00000000" w:rsidRDefault="00533B2C">
            <w:pPr>
              <w:divId w:val="7536234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c>
          <w:tcPr>
            <w:tcW w:w="0" w:type="auto"/>
            <w:tcMar>
              <w:top w:w="30" w:type="dxa"/>
              <w:left w:w="30" w:type="dxa"/>
              <w:bottom w:w="30" w:type="dxa"/>
              <w:right w:w="30" w:type="dxa"/>
            </w:tcMar>
            <w:vAlign w:val="bottom"/>
            <w:hideMark/>
          </w:tcPr>
          <w:p w:rsidR="00000000" w:rsidRDefault="00533B2C">
            <w:pPr>
              <w:divId w:val="168062152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1246382894"/>
          <w:jc w:val="center"/>
        </w:trPr>
        <w:tc>
          <w:tcPr>
            <w:tcW w:w="0" w:type="auto"/>
            <w:tcMar>
              <w:top w:w="30" w:type="dxa"/>
              <w:left w:w="30" w:type="dxa"/>
              <w:bottom w:w="30" w:type="dxa"/>
              <w:right w:w="30" w:type="dxa"/>
            </w:tcMar>
            <w:vAlign w:val="bottom"/>
            <w:hideMark/>
          </w:tcPr>
          <w:p w:rsidR="00000000" w:rsidRDefault="00533B2C">
            <w:pPr>
              <w:divId w:val="1306360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533B2C">
            <w:pPr>
              <w:divId w:val="13333371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1009255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533B2C">
            <w:pPr>
              <w:divId w:val="2689700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1246382894"/>
          <w:jc w:val="center"/>
        </w:trPr>
        <w:tc>
          <w:tcPr>
            <w:tcW w:w="0" w:type="auto"/>
            <w:tcMar>
              <w:top w:w="30" w:type="dxa"/>
              <w:left w:w="30" w:type="dxa"/>
              <w:bottom w:w="30" w:type="dxa"/>
              <w:right w:w="30" w:type="dxa"/>
            </w:tcMar>
            <w:vAlign w:val="bottom"/>
            <w:hideMark/>
          </w:tcPr>
          <w:p w:rsidR="00000000" w:rsidRDefault="00533B2C">
            <w:pPr>
              <w:divId w:val="1684554332"/>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246382894"/>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Net (loss) income</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(373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375080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(158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851802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(1,633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2124495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832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246382894"/>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Other comprehensive income (loss), net of tax:</w:t>
            </w:r>
          </w:p>
        </w:tc>
        <w:tc>
          <w:tcPr>
            <w:tcW w:w="0" w:type="auto"/>
            <w:gridSpan w:val="3"/>
            <w:tcMar>
              <w:top w:w="30" w:type="dxa"/>
              <w:left w:w="30" w:type="dxa"/>
              <w:bottom w:w="30" w:type="dxa"/>
              <w:right w:w="30" w:type="dxa"/>
            </w:tcMar>
            <w:vAlign w:val="bottom"/>
            <w:hideMark/>
          </w:tcPr>
          <w:p w:rsidR="00000000" w:rsidRDefault="00533B2C">
            <w:pPr>
              <w:divId w:val="991057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756732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015573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9505542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51995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52975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485707550"/>
              <w:rPr>
                <w:rFonts w:eastAsia="Times New Roman"/>
                <w:sz w:val="20"/>
                <w:szCs w:val="20"/>
              </w:rPr>
            </w:pPr>
            <w:r>
              <w:rPr>
                <w:rFonts w:ascii="inherit" w:eastAsia="Times New Roman" w:hAnsi="inherit"/>
                <w:sz w:val="20"/>
                <w:szCs w:val="20"/>
              </w:rPr>
              <w:t> </w:t>
            </w:r>
          </w:p>
        </w:tc>
      </w:tr>
      <w:tr w:rsidR="00000000">
        <w:trPr>
          <w:divId w:val="1246382894"/>
          <w:jc w:val="center"/>
        </w:trPr>
        <w:tc>
          <w:tcPr>
            <w:tcW w:w="0" w:type="auto"/>
            <w:shd w:val="clear" w:color="auto" w:fill="CCEEFF"/>
            <w:tcMar>
              <w:top w:w="30" w:type="dxa"/>
              <w:left w:w="30" w:type="dxa"/>
              <w:bottom w:w="30" w:type="dxa"/>
              <w:right w:w="30" w:type="dxa"/>
            </w:tcMar>
            <w:vAlign w:val="bottom"/>
            <w:hideMark/>
          </w:tcPr>
          <w:p w:rsidR="00000000" w:rsidRDefault="00533B2C">
            <w:pPr>
              <w:ind w:firstLine="180"/>
              <w:rPr>
                <w:rFonts w:eastAsia="Times New Roman"/>
                <w:sz w:val="20"/>
                <w:szCs w:val="20"/>
              </w:rPr>
            </w:pPr>
            <w:r>
              <w:rPr>
                <w:rFonts w:ascii="inherit" w:eastAsia="Times New Roman" w:hAnsi="inherit"/>
                <w:sz w:val="20"/>
                <w:szCs w:val="20"/>
              </w:rPr>
              <w:t>Translation adjustments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408190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220286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477502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1246382894"/>
          <w:jc w:val="center"/>
        </w:trPr>
        <w:tc>
          <w:tcPr>
            <w:tcW w:w="0" w:type="auto"/>
            <w:tcMar>
              <w:top w:w="30" w:type="dxa"/>
              <w:left w:w="30" w:type="dxa"/>
              <w:bottom w:w="30" w:type="dxa"/>
              <w:right w:w="30" w:type="dxa"/>
            </w:tcMar>
            <w:vAlign w:val="bottom"/>
            <w:hideMark/>
          </w:tcPr>
          <w:p w:rsidR="00000000" w:rsidRDefault="00533B2C">
            <w:pPr>
              <w:ind w:firstLine="180"/>
              <w:rPr>
                <w:rFonts w:eastAsia="Times New Roman"/>
                <w:sz w:val="20"/>
                <w:szCs w:val="20"/>
              </w:rPr>
            </w:pPr>
            <w:r>
              <w:rPr>
                <w:rFonts w:ascii="inherit" w:eastAsia="Times New Roman" w:hAnsi="inherit"/>
                <w:sz w:val="20"/>
                <w:szCs w:val="20"/>
              </w:rPr>
              <w:t>Post-retirement benefits and 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6982439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725242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592070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246382894"/>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Other comprehensive loss,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827629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158770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954633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1246382894"/>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Comprehensive (loss) income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(377</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2054496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(166</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399526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(1,636</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418404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764</w:t>
            </w:r>
          </w:p>
        </w:tc>
        <w:tc>
          <w:tcPr>
            <w:tcW w:w="0" w:type="auto"/>
            <w:vAlign w:val="bottom"/>
            <w:hideMark/>
          </w:tcPr>
          <w:p w:rsidR="00000000" w:rsidRDefault="00533B2C">
            <w:pPr>
              <w:rPr>
                <w:rFonts w:eastAsia="Times New Roman"/>
                <w:sz w:val="20"/>
                <w:szCs w:val="20"/>
              </w:rPr>
            </w:pPr>
          </w:p>
        </w:tc>
      </w:tr>
      <w:tr w:rsidR="00000000">
        <w:trPr>
          <w:divId w:val="1246382894"/>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Less: Comprehensive (loss) income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4777954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197306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(694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682317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271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246382894"/>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Comprehensive (loss) income attributable to Icahn Enterprises Holdings</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(52</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7238715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112</w:t>
            </w:r>
          </w:p>
        </w:tc>
        <w:tc>
          <w:tcPr>
            <w:tcW w:w="0" w:type="auto"/>
            <w:tcBorders>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737725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(942</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2042173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493</w:t>
            </w:r>
          </w:p>
        </w:tc>
        <w:tc>
          <w:tcPr>
            <w:tcW w:w="0" w:type="auto"/>
            <w:tcBorders>
              <w:bottom w:val="double" w:sz="6" w:space="0" w:color="000000"/>
            </w:tcBorders>
            <w:vAlign w:val="bottom"/>
            <w:hideMark/>
          </w:tcPr>
          <w:p w:rsidR="00000000" w:rsidRDefault="00533B2C">
            <w:pPr>
              <w:rPr>
                <w:rFonts w:eastAsia="Times New Roman"/>
                <w:sz w:val="20"/>
                <w:szCs w:val="20"/>
              </w:rPr>
            </w:pPr>
          </w:p>
        </w:tc>
      </w:tr>
      <w:tr w:rsidR="00000000">
        <w:trPr>
          <w:divId w:val="1246382894"/>
          <w:jc w:val="center"/>
        </w:trPr>
        <w:tc>
          <w:tcPr>
            <w:tcW w:w="0" w:type="auto"/>
            <w:shd w:val="clear" w:color="auto" w:fill="CCEEFF"/>
            <w:tcMar>
              <w:top w:w="30" w:type="dxa"/>
              <w:left w:w="30" w:type="dxa"/>
              <w:bottom w:w="30" w:type="dxa"/>
              <w:right w:w="30" w:type="dxa"/>
            </w:tcMar>
            <w:vAlign w:val="bottom"/>
            <w:hideMark/>
          </w:tcPr>
          <w:p w:rsidR="00000000" w:rsidRDefault="00533B2C">
            <w:pPr>
              <w:divId w:val="1350299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205801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099771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90592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4088437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816558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8669858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231694519"/>
              <w:rPr>
                <w:rFonts w:eastAsia="Times New Roman"/>
                <w:sz w:val="20"/>
                <w:szCs w:val="20"/>
              </w:rPr>
            </w:pPr>
            <w:r>
              <w:rPr>
                <w:rFonts w:ascii="inherit" w:eastAsia="Times New Roman" w:hAnsi="inherit"/>
                <w:sz w:val="20"/>
                <w:szCs w:val="20"/>
              </w:rPr>
              <w:t> </w:t>
            </w:r>
          </w:p>
        </w:tc>
      </w:tr>
      <w:tr w:rsidR="00000000">
        <w:trPr>
          <w:divId w:val="1246382894"/>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Comprehensive (loss) income attributable to Icahn Enterprises Holdings allocated to:</w:t>
            </w:r>
          </w:p>
        </w:tc>
        <w:tc>
          <w:tcPr>
            <w:tcW w:w="0" w:type="auto"/>
            <w:gridSpan w:val="3"/>
            <w:tcMar>
              <w:top w:w="30" w:type="dxa"/>
              <w:left w:w="30" w:type="dxa"/>
              <w:bottom w:w="30" w:type="dxa"/>
              <w:right w:w="30" w:type="dxa"/>
            </w:tcMar>
            <w:vAlign w:val="bottom"/>
            <w:hideMark/>
          </w:tcPr>
          <w:p w:rsidR="00000000" w:rsidRDefault="00533B2C">
            <w:pPr>
              <w:divId w:val="1233076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981616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463164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204148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538081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896350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681546611"/>
              <w:rPr>
                <w:rFonts w:eastAsia="Times New Roman"/>
                <w:sz w:val="20"/>
                <w:szCs w:val="20"/>
              </w:rPr>
            </w:pPr>
            <w:r>
              <w:rPr>
                <w:rFonts w:ascii="inherit" w:eastAsia="Times New Roman" w:hAnsi="inherit"/>
                <w:sz w:val="20"/>
                <w:szCs w:val="20"/>
              </w:rPr>
              <w:t> </w:t>
            </w:r>
          </w:p>
        </w:tc>
      </w:tr>
      <w:tr w:rsidR="00000000">
        <w:trPr>
          <w:divId w:val="1246382894"/>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Limited partner</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768476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05367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(933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82534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488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246382894"/>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General partner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14162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28354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21412209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246382894"/>
          <w:jc w:val="center"/>
        </w:trPr>
        <w:tc>
          <w:tcPr>
            <w:tcW w:w="0" w:type="auto"/>
            <w:shd w:val="clear" w:color="auto" w:fill="CCEEFF"/>
            <w:tcMar>
              <w:top w:w="30" w:type="dxa"/>
              <w:left w:w="30" w:type="dxa"/>
              <w:bottom w:w="30" w:type="dxa"/>
              <w:right w:w="30" w:type="dxa"/>
            </w:tcMar>
            <w:vAlign w:val="bottom"/>
            <w:hideMark/>
          </w:tcPr>
          <w:p w:rsidR="00000000" w:rsidRDefault="00533B2C">
            <w:pPr>
              <w:divId w:val="17721687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21108540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112</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948206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(942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5558227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493</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rPr>
          <w:rFonts w:eastAsia="Times New Roman"/>
          <w:sz w:val="20"/>
          <w:szCs w:val="20"/>
        </w:rPr>
      </w:pPr>
    </w:p>
    <w:p w:rsidR="00000000" w:rsidRDefault="00533B2C">
      <w:pPr>
        <w:spacing w:line="288" w:lineRule="auto"/>
        <w:rPr>
          <w:rFonts w:eastAsia="Times New Roman"/>
          <w:sz w:val="20"/>
          <w:szCs w:val="20"/>
        </w:rPr>
      </w:pPr>
    </w:p>
    <w:p w:rsidR="00000000" w:rsidRDefault="00533B2C">
      <w:pPr>
        <w:spacing w:line="288" w:lineRule="auto"/>
        <w:rPr>
          <w:rFonts w:eastAsia="Times New Roman"/>
          <w:sz w:val="20"/>
          <w:szCs w:val="20"/>
        </w:rPr>
      </w:pPr>
    </w:p>
    <w:p w:rsidR="00000000" w:rsidRDefault="00533B2C">
      <w:pPr>
        <w:spacing w:line="288" w:lineRule="auto"/>
        <w:rPr>
          <w:rFonts w:eastAsia="Times New Roman"/>
          <w:sz w:val="20"/>
          <w:szCs w:val="20"/>
        </w:rPr>
      </w:pPr>
    </w:p>
    <w:p w:rsidR="00000000" w:rsidRDefault="00533B2C">
      <w:pPr>
        <w:spacing w:line="288" w:lineRule="auto"/>
        <w:rPr>
          <w:rFonts w:eastAsia="Times New Roman"/>
          <w:sz w:val="20"/>
          <w:szCs w:val="20"/>
        </w:rPr>
      </w:pPr>
    </w:p>
    <w:p w:rsidR="00000000" w:rsidRDefault="00533B2C">
      <w:pPr>
        <w:spacing w:line="288" w:lineRule="auto"/>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533B2C">
      <w:pPr>
        <w:divId w:val="1200974017"/>
        <w:rPr>
          <w:rFonts w:eastAsia="Times New Roman"/>
          <w:sz w:val="20"/>
          <w:szCs w:val="20"/>
        </w:rPr>
      </w:pPr>
    </w:p>
    <w:p w:rsidR="00000000" w:rsidRDefault="00533B2C">
      <w:pPr>
        <w:spacing w:line="288" w:lineRule="auto"/>
        <w:jc w:val="center"/>
        <w:divId w:val="1711028133"/>
        <w:rPr>
          <w:rFonts w:eastAsia="Times New Roman"/>
          <w:sz w:val="20"/>
          <w:szCs w:val="20"/>
        </w:rPr>
      </w:pPr>
    </w:p>
    <w:p w:rsidR="00000000" w:rsidRDefault="00533B2C">
      <w:pPr>
        <w:spacing w:line="288" w:lineRule="auto"/>
        <w:jc w:val="center"/>
        <w:divId w:val="1130562189"/>
        <w:rPr>
          <w:rFonts w:eastAsia="Times New Roman"/>
          <w:sz w:val="20"/>
          <w:szCs w:val="20"/>
        </w:rPr>
      </w:pPr>
      <w:r>
        <w:rPr>
          <w:rFonts w:ascii="inherit" w:eastAsia="Times New Roman" w:hAnsi="inherit"/>
          <w:sz w:val="20"/>
          <w:szCs w:val="20"/>
        </w:rPr>
        <w:t>9</w:t>
      </w:r>
    </w:p>
    <w:p w:rsidR="00000000" w:rsidRDefault="00533B2C">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533B2C">
      <w:pPr>
        <w:divId w:val="1753353220"/>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rPr>
          <w:rFonts w:eastAsia="Times New Roman"/>
          <w:sz w:val="20"/>
          <w:szCs w:val="20"/>
        </w:rPr>
      </w:pPr>
      <w:r>
        <w:rPr>
          <w:rFonts w:ascii="inherit" w:eastAsia="Times New Roman" w:hAnsi="inherit"/>
          <w:b/>
          <w:bCs/>
          <w:sz w:val="20"/>
          <w:szCs w:val="20"/>
        </w:rPr>
        <w:t>CONDENSED CONSOLIDATED STATEMENTS OF CHANGES IN EQUITY (UNAUDITED)</w:t>
      </w:r>
    </w:p>
    <w:p w:rsidR="00000000" w:rsidRDefault="00533B2C">
      <w:pPr>
        <w:spacing w:line="288" w:lineRule="auto"/>
        <w:jc w:val="center"/>
        <w:rPr>
          <w:rFonts w:eastAsia="Times New Roman"/>
          <w:sz w:val="20"/>
          <w:szCs w:val="20"/>
        </w:rPr>
      </w:pPr>
      <w:r>
        <w:rPr>
          <w:rFonts w:ascii="inherit" w:eastAsia="Times New Roman" w:hAnsi="inherit"/>
          <w:b/>
          <w:bCs/>
          <w:sz w:val="20"/>
          <w:szCs w:val="20"/>
        </w:rPr>
        <w:t>(In millions)</w:t>
      </w:r>
    </w:p>
    <w:p w:rsidR="00000000" w:rsidRDefault="00533B2C">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977"/>
        <w:gridCol w:w="92"/>
        <w:gridCol w:w="818"/>
        <w:gridCol w:w="77"/>
        <w:gridCol w:w="105"/>
        <w:gridCol w:w="92"/>
        <w:gridCol w:w="812"/>
        <w:gridCol w:w="77"/>
        <w:gridCol w:w="105"/>
        <w:gridCol w:w="92"/>
        <w:gridCol w:w="812"/>
        <w:gridCol w:w="77"/>
        <w:gridCol w:w="105"/>
        <w:gridCol w:w="91"/>
        <w:gridCol w:w="812"/>
        <w:gridCol w:w="76"/>
        <w:gridCol w:w="105"/>
        <w:gridCol w:w="91"/>
        <w:gridCol w:w="814"/>
        <w:gridCol w:w="76"/>
      </w:tblGrid>
      <w:tr w:rsidR="00000000">
        <w:trPr>
          <w:divId w:val="66653249"/>
          <w:jc w:val="center"/>
        </w:trPr>
        <w:tc>
          <w:tcPr>
            <w:tcW w:w="0" w:type="auto"/>
            <w:gridSpan w:val="20"/>
            <w:vAlign w:val="center"/>
            <w:hideMark/>
          </w:tcPr>
          <w:p w:rsidR="00000000" w:rsidRDefault="00533B2C">
            <w:pPr>
              <w:spacing w:line="288" w:lineRule="auto"/>
              <w:jc w:val="center"/>
              <w:rPr>
                <w:rFonts w:eastAsia="Times New Roman"/>
                <w:sz w:val="20"/>
                <w:szCs w:val="20"/>
              </w:rPr>
            </w:pPr>
          </w:p>
        </w:tc>
      </w:tr>
      <w:tr w:rsidR="00000000">
        <w:trPr>
          <w:divId w:val="66653249"/>
          <w:jc w:val="center"/>
        </w:trPr>
        <w:tc>
          <w:tcPr>
            <w:tcW w:w="18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66653249"/>
          <w:jc w:val="center"/>
        </w:trPr>
        <w:tc>
          <w:tcPr>
            <w:tcW w:w="0" w:type="auto"/>
            <w:tcMar>
              <w:top w:w="30" w:type="dxa"/>
              <w:left w:w="30" w:type="dxa"/>
              <w:bottom w:w="30" w:type="dxa"/>
              <w:right w:w="30" w:type="dxa"/>
            </w:tcMar>
            <w:vAlign w:val="bottom"/>
            <w:hideMark/>
          </w:tcPr>
          <w:p w:rsidR="00000000" w:rsidRDefault="00533B2C">
            <w:pPr>
              <w:divId w:val="1149523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Equity Attributable to Icahn Enterprises Holdings</w:t>
            </w:r>
          </w:p>
        </w:tc>
        <w:tc>
          <w:tcPr>
            <w:tcW w:w="0" w:type="auto"/>
            <w:tcMar>
              <w:top w:w="30" w:type="dxa"/>
              <w:left w:w="30" w:type="dxa"/>
              <w:bottom w:w="30" w:type="dxa"/>
              <w:right w:w="30" w:type="dxa"/>
            </w:tcMar>
            <w:vAlign w:val="bottom"/>
            <w:hideMark/>
          </w:tcPr>
          <w:p w:rsidR="00000000" w:rsidRDefault="00533B2C">
            <w:pPr>
              <w:divId w:val="1387991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417744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968123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48331346"/>
              <w:rPr>
                <w:rFonts w:eastAsia="Times New Roman"/>
                <w:sz w:val="20"/>
                <w:szCs w:val="20"/>
              </w:rPr>
            </w:pPr>
            <w:r>
              <w:rPr>
                <w:rFonts w:ascii="inherit" w:eastAsia="Times New Roman" w:hAnsi="inherit"/>
                <w:sz w:val="20"/>
                <w:szCs w:val="20"/>
              </w:rPr>
              <w:t> </w:t>
            </w:r>
          </w:p>
        </w:tc>
      </w:tr>
      <w:tr w:rsidR="00000000">
        <w:trPr>
          <w:divId w:val="66653249"/>
          <w:jc w:val="center"/>
        </w:trPr>
        <w:tc>
          <w:tcPr>
            <w:tcW w:w="0" w:type="auto"/>
            <w:tcMar>
              <w:top w:w="30" w:type="dxa"/>
              <w:left w:w="30" w:type="dxa"/>
              <w:bottom w:w="30" w:type="dxa"/>
              <w:right w:w="30" w:type="dxa"/>
            </w:tcMar>
            <w:vAlign w:val="bottom"/>
            <w:hideMark/>
          </w:tcPr>
          <w:p w:rsidR="00000000" w:rsidRDefault="00533B2C">
            <w:pPr>
              <w:divId w:val="17724303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General Partner’s Equity (Deficit)</w:t>
            </w:r>
          </w:p>
        </w:tc>
        <w:tc>
          <w:tcPr>
            <w:tcW w:w="0" w:type="auto"/>
            <w:tcMar>
              <w:top w:w="30" w:type="dxa"/>
              <w:left w:w="30" w:type="dxa"/>
              <w:bottom w:w="30" w:type="dxa"/>
              <w:right w:w="30" w:type="dxa"/>
            </w:tcMar>
            <w:vAlign w:val="bottom"/>
            <w:hideMark/>
          </w:tcPr>
          <w:p w:rsidR="00000000" w:rsidRDefault="00533B2C">
            <w:pPr>
              <w:divId w:val="19732501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Limited</w:t>
            </w:r>
            <w:r>
              <w:rPr>
                <w:rFonts w:ascii="inherit" w:eastAsia="Times New Roman" w:hAnsi="inherit"/>
                <w:b/>
                <w:bCs/>
                <w:sz w:val="12"/>
                <w:szCs w:val="12"/>
              </w:rPr>
              <w:t xml:space="preserve"> </w:t>
            </w:r>
          </w:p>
          <w:p w:rsidR="00000000" w:rsidRDefault="00533B2C">
            <w:pPr>
              <w:jc w:val="center"/>
              <w:rPr>
                <w:rFonts w:eastAsia="Times New Roman"/>
                <w:sz w:val="12"/>
                <w:szCs w:val="12"/>
              </w:rPr>
            </w:pPr>
            <w:r>
              <w:rPr>
                <w:rFonts w:ascii="inherit" w:eastAsia="Times New Roman" w:hAnsi="inherit"/>
                <w:b/>
                <w:bCs/>
                <w:sz w:val="12"/>
                <w:szCs w:val="12"/>
              </w:rPr>
              <w:t>Partner’s Equity</w:t>
            </w:r>
          </w:p>
        </w:tc>
        <w:tc>
          <w:tcPr>
            <w:tcW w:w="0" w:type="auto"/>
            <w:tcMar>
              <w:top w:w="30" w:type="dxa"/>
              <w:left w:w="30" w:type="dxa"/>
              <w:bottom w:w="30" w:type="dxa"/>
              <w:right w:w="30" w:type="dxa"/>
            </w:tcMar>
            <w:vAlign w:val="bottom"/>
            <w:hideMark/>
          </w:tcPr>
          <w:p w:rsidR="00000000" w:rsidRDefault="00533B2C">
            <w:pPr>
              <w:divId w:val="16784586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Total Partners’</w:t>
            </w:r>
            <w:r>
              <w:rPr>
                <w:rFonts w:ascii="inherit" w:eastAsia="Times New Roman" w:hAnsi="inherit"/>
                <w:b/>
                <w:bCs/>
                <w:sz w:val="12"/>
                <w:szCs w:val="12"/>
              </w:rPr>
              <w:t xml:space="preserve"> </w:t>
            </w:r>
            <w:r>
              <w:rPr>
                <w:rFonts w:ascii="inherit" w:eastAsia="Times New Roman" w:hAnsi="inherit"/>
                <w:b/>
                <w:bCs/>
                <w:sz w:val="12"/>
                <w:szCs w:val="12"/>
              </w:rPr>
              <w:t>Equity</w:t>
            </w:r>
          </w:p>
        </w:tc>
        <w:tc>
          <w:tcPr>
            <w:tcW w:w="0" w:type="auto"/>
            <w:tcMar>
              <w:top w:w="30" w:type="dxa"/>
              <w:left w:w="30" w:type="dxa"/>
              <w:bottom w:w="30" w:type="dxa"/>
              <w:right w:w="30" w:type="dxa"/>
            </w:tcMar>
            <w:vAlign w:val="bottom"/>
            <w:hideMark/>
          </w:tcPr>
          <w:p w:rsidR="00000000" w:rsidRDefault="00533B2C">
            <w:pPr>
              <w:divId w:val="1933462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Non-controlling Interests</w:t>
            </w:r>
          </w:p>
        </w:tc>
        <w:tc>
          <w:tcPr>
            <w:tcW w:w="0" w:type="auto"/>
            <w:tcMar>
              <w:top w:w="30" w:type="dxa"/>
              <w:left w:w="30" w:type="dxa"/>
              <w:bottom w:w="30" w:type="dxa"/>
              <w:right w:w="30" w:type="dxa"/>
            </w:tcMar>
            <w:vAlign w:val="bottom"/>
            <w:hideMark/>
          </w:tcPr>
          <w:p w:rsidR="00000000" w:rsidRDefault="00533B2C">
            <w:pPr>
              <w:divId w:val="1031131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Total Equity</w:t>
            </w:r>
          </w:p>
        </w:tc>
      </w:tr>
      <w:tr w:rsidR="00000000">
        <w:trPr>
          <w:divId w:val="6665324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b/>
                <w:bCs/>
                <w:sz w:val="12"/>
                <w:szCs w:val="12"/>
              </w:rPr>
              <w:t>Balance,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2729016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7,452</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792590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6,588</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85522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6,420</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478151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13,008</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66653249"/>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Net loss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155412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230582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(394</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251739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544946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(664</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6665324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Distribution payable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498036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132482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78142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40067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6665324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99419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18161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94222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203248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6665324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Changes in subsidiary equity and other</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01830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39505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5250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070928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(243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66653249"/>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b/>
                <w:bCs/>
                <w:sz w:val="12"/>
                <w:szCs w:val="12"/>
              </w:rPr>
              <w:t>Balance, March 31, 2019</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(871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5945089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6,738</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779477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5,867</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639784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5,813</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267311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11,680</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000000">
        <w:trPr>
          <w:divId w:val="66653249"/>
          <w:jc w:val="center"/>
        </w:trPr>
        <w:tc>
          <w:tcPr>
            <w:tcW w:w="0" w:type="auto"/>
            <w:shd w:val="clear" w:color="auto" w:fill="CCEEFF"/>
            <w:tcMar>
              <w:top w:w="30" w:type="dxa"/>
              <w:left w:w="30" w:type="dxa"/>
              <w:bottom w:w="30" w:type="dxa"/>
              <w:right w:w="30" w:type="dxa"/>
            </w:tcMar>
            <w:vAlign w:val="bottom"/>
            <w:hideMark/>
          </w:tcPr>
          <w:p w:rsidR="00000000" w:rsidRDefault="00533B2C">
            <w:pPr>
              <w:divId w:val="1262684822"/>
              <w:rPr>
                <w:rFonts w:eastAsia="Times New Roman"/>
                <w:sz w:val="12"/>
                <w:szCs w:val="12"/>
              </w:rPr>
            </w:pPr>
            <w:r>
              <w:rPr>
                <w:rFonts w:ascii="inherit" w:eastAsia="Times New Roman" w:hAnsi="inherit"/>
                <w:sz w:val="12"/>
                <w:szCs w:val="12"/>
              </w:rPr>
              <w:t>Net loss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814179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(492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573273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(497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158153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26827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(596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66653249"/>
          <w:jc w:val="center"/>
        </w:trPr>
        <w:tc>
          <w:tcPr>
            <w:tcW w:w="0" w:type="auto"/>
            <w:tcMar>
              <w:top w:w="30" w:type="dxa"/>
              <w:left w:w="30" w:type="dxa"/>
              <w:bottom w:w="30" w:type="dxa"/>
              <w:right w:w="30" w:type="dxa"/>
            </w:tcMar>
            <w:vAlign w:val="bottom"/>
            <w:hideMark/>
          </w:tcPr>
          <w:p w:rsidR="00000000" w:rsidRDefault="00533B2C">
            <w:pPr>
              <w:divId w:val="1391803951"/>
              <w:rPr>
                <w:rFonts w:eastAsia="Times New Roman"/>
                <w:sz w:val="12"/>
                <w:szCs w:val="12"/>
              </w:rPr>
            </w:pPr>
            <w:r>
              <w:rPr>
                <w:rFonts w:ascii="inherit" w:eastAsia="Times New Roman" w:hAnsi="inherit"/>
                <w:sz w:val="12"/>
                <w:szCs w:val="12"/>
              </w:rPr>
              <w:t>Other comprehensive loss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09352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5835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89978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2035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r>
      <w:tr w:rsidR="00000000">
        <w:trPr>
          <w:divId w:val="6665324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Distribution payable reversal</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45587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32457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24357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38434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6653249"/>
          <w:jc w:val="center"/>
        </w:trPr>
        <w:tc>
          <w:tcPr>
            <w:tcW w:w="0" w:type="auto"/>
            <w:tcMar>
              <w:top w:w="30" w:type="dxa"/>
              <w:left w:w="30" w:type="dxa"/>
              <w:bottom w:w="30" w:type="dxa"/>
              <w:right w:w="30" w:type="dxa"/>
            </w:tcMar>
            <w:vAlign w:val="bottom"/>
            <w:hideMark/>
          </w:tcPr>
          <w:p w:rsidR="00000000" w:rsidRDefault="00533B2C">
            <w:pPr>
              <w:divId w:val="194004439"/>
              <w:rPr>
                <w:rFonts w:eastAsia="Times New Roman"/>
                <w:sz w:val="12"/>
                <w:szCs w:val="12"/>
              </w:rPr>
            </w:pPr>
            <w:r>
              <w:rPr>
                <w:rFonts w:ascii="inherit" w:eastAsia="Times New Roman" w:hAnsi="inherit"/>
                <w:sz w:val="12"/>
                <w:szCs w:val="12"/>
              </w:rPr>
              <w:t>Partnership distributions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713311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(54</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461611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(55</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744843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92520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(55</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66653249"/>
          <w:jc w:val="center"/>
        </w:trPr>
        <w:tc>
          <w:tcPr>
            <w:tcW w:w="0" w:type="auto"/>
            <w:shd w:val="clear" w:color="auto" w:fill="CCEEFF"/>
            <w:tcMar>
              <w:top w:w="30" w:type="dxa"/>
              <w:left w:w="30" w:type="dxa"/>
              <w:bottom w:w="30" w:type="dxa"/>
              <w:right w:w="30" w:type="dxa"/>
            </w:tcMar>
            <w:vAlign w:val="bottom"/>
            <w:hideMark/>
          </w:tcPr>
          <w:p w:rsidR="00000000" w:rsidRDefault="00533B2C">
            <w:pPr>
              <w:divId w:val="216167991"/>
              <w:rPr>
                <w:rFonts w:eastAsia="Times New Roman"/>
                <w:sz w:val="12"/>
                <w:szCs w:val="12"/>
              </w:rPr>
            </w:pPr>
            <w:r>
              <w:rPr>
                <w:rFonts w:ascii="inherit" w:eastAsia="Times New Roman" w:hAnsi="inherit"/>
                <w:sz w:val="12"/>
                <w:szCs w:val="12"/>
              </w:rPr>
              <w:t>Partnership contribution</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06396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80954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76979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6727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6653249"/>
          <w:jc w:val="center"/>
        </w:trPr>
        <w:tc>
          <w:tcPr>
            <w:tcW w:w="0" w:type="auto"/>
            <w:tcMar>
              <w:top w:w="30" w:type="dxa"/>
              <w:left w:w="30" w:type="dxa"/>
              <w:bottom w:w="30" w:type="dxa"/>
              <w:right w:w="30" w:type="dxa"/>
            </w:tcMar>
            <w:vAlign w:val="bottom"/>
            <w:hideMark/>
          </w:tcPr>
          <w:p w:rsidR="00000000" w:rsidRDefault="00533B2C">
            <w:pPr>
              <w:divId w:val="1066074532"/>
              <w:rPr>
                <w:rFonts w:eastAsia="Times New Roman"/>
                <w:sz w:val="12"/>
                <w:szCs w:val="12"/>
              </w:rPr>
            </w:pPr>
            <w:r>
              <w:rPr>
                <w:rFonts w:ascii="inherit" w:eastAsia="Times New Roman" w:hAnsi="inherit"/>
                <w:sz w:val="12"/>
                <w:szCs w:val="12"/>
              </w:rPr>
              <w:t>Investment segment contributions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3837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91034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28603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25188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70</w:t>
            </w:r>
          </w:p>
        </w:tc>
        <w:tc>
          <w:tcPr>
            <w:tcW w:w="0" w:type="auto"/>
            <w:vAlign w:val="bottom"/>
            <w:hideMark/>
          </w:tcPr>
          <w:p w:rsidR="00000000" w:rsidRDefault="00533B2C">
            <w:pPr>
              <w:rPr>
                <w:rFonts w:eastAsia="Times New Roman"/>
                <w:sz w:val="20"/>
                <w:szCs w:val="20"/>
              </w:rPr>
            </w:pPr>
          </w:p>
        </w:tc>
      </w:tr>
      <w:tr w:rsidR="00000000">
        <w:trPr>
          <w:divId w:val="6665324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divId w:val="1334380363"/>
              <w:rPr>
                <w:rFonts w:eastAsia="Times New Roman"/>
                <w:sz w:val="12"/>
                <w:szCs w:val="12"/>
              </w:rPr>
            </w:pPr>
            <w:r>
              <w:rPr>
                <w:rFonts w:ascii="inherit" w:eastAsia="Times New Roman" w:hAnsi="inherit"/>
                <w:sz w:val="12"/>
                <w:szCs w:val="12"/>
              </w:rPr>
              <w:t>Dividends and distributions to non-controlling interests in subsidiaries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73322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58042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91470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2000958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66653249"/>
          <w:jc w:val="center"/>
        </w:trPr>
        <w:tc>
          <w:tcPr>
            <w:tcW w:w="0" w:type="auto"/>
            <w:tcMar>
              <w:top w:w="30" w:type="dxa"/>
              <w:left w:w="30" w:type="dxa"/>
              <w:bottom w:w="30" w:type="dxa"/>
              <w:right w:w="30" w:type="dxa"/>
            </w:tcMar>
            <w:vAlign w:val="bottom"/>
            <w:hideMark/>
          </w:tcPr>
          <w:p w:rsidR="00000000" w:rsidRDefault="00533B2C">
            <w:pPr>
              <w:ind w:hanging="180"/>
              <w:divId w:val="1601723436"/>
              <w:rPr>
                <w:rFonts w:eastAsia="Times New Roman"/>
                <w:sz w:val="12"/>
                <w:szCs w:val="12"/>
              </w:rPr>
            </w:pPr>
            <w:r>
              <w:rPr>
                <w:rFonts w:ascii="inherit" w:eastAsia="Times New Roman" w:hAnsi="inherit"/>
                <w:sz w:val="12"/>
                <w:szCs w:val="12"/>
              </w:rPr>
              <w:t>Changes in subsidiary equity and other</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47352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29353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81790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328287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r>
      <w:tr w:rsidR="00000000">
        <w:trPr>
          <w:divId w:val="6665324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b/>
                <w:bCs/>
                <w:sz w:val="12"/>
                <w:szCs w:val="12"/>
              </w:rPr>
              <w:t>Balance, June 30, 2019</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(872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694308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6,592</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849462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5,720</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969477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5,755</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535976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11,475</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66653249"/>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Net loss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912081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(49</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7304234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(49</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9359891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(324</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0415871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(373</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6665324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Other comprehensive loss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39269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420369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119035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642271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66653249"/>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Partnership distributions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807117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(59</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367178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67522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31152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6665324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Partnership contribution</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10575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96963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97643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90519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6653249"/>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Investment segment contributions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87603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46746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07050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35117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150</w:t>
            </w:r>
          </w:p>
        </w:tc>
        <w:tc>
          <w:tcPr>
            <w:tcW w:w="0" w:type="auto"/>
            <w:vAlign w:val="bottom"/>
            <w:hideMark/>
          </w:tcPr>
          <w:p w:rsidR="00000000" w:rsidRDefault="00533B2C">
            <w:pPr>
              <w:rPr>
                <w:rFonts w:eastAsia="Times New Roman"/>
                <w:sz w:val="20"/>
                <w:szCs w:val="20"/>
              </w:rPr>
            </w:pPr>
          </w:p>
        </w:tc>
      </w:tr>
      <w:tr w:rsidR="00000000">
        <w:trPr>
          <w:divId w:val="6665324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Dividends and distributions to non-controlling interests in subsidiaries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21967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41250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3929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561403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6665324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Changes in subsidiary equity and other</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28988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420180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98669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863472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(34</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6665324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b/>
                <w:bCs/>
                <w:sz w:val="12"/>
                <w:szCs w:val="12"/>
              </w:rPr>
              <w:t>Balance, September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(873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2071996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6,503</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839714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5,630</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619113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5,515</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942078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11,145</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2990"/>
        <w:gridCol w:w="144"/>
        <w:gridCol w:w="830"/>
        <w:gridCol w:w="144"/>
        <w:gridCol w:w="144"/>
        <w:gridCol w:w="144"/>
        <w:gridCol w:w="830"/>
        <w:gridCol w:w="144"/>
        <w:gridCol w:w="144"/>
        <w:gridCol w:w="144"/>
        <w:gridCol w:w="830"/>
        <w:gridCol w:w="144"/>
        <w:gridCol w:w="144"/>
        <w:gridCol w:w="144"/>
        <w:gridCol w:w="830"/>
        <w:gridCol w:w="144"/>
        <w:gridCol w:w="144"/>
        <w:gridCol w:w="144"/>
        <w:gridCol w:w="830"/>
        <w:gridCol w:w="144"/>
      </w:tblGrid>
      <w:tr w:rsidR="00000000">
        <w:trPr>
          <w:jc w:val="center"/>
        </w:trPr>
        <w:tc>
          <w:tcPr>
            <w:tcW w:w="0" w:type="auto"/>
            <w:gridSpan w:val="20"/>
            <w:vAlign w:val="center"/>
            <w:hideMark/>
          </w:tcPr>
          <w:p w:rsidR="00000000" w:rsidRDefault="00533B2C">
            <w:pPr>
              <w:jc w:val="center"/>
              <w:rPr>
                <w:rFonts w:eastAsia="Times New Roman"/>
                <w:sz w:val="20"/>
                <w:szCs w:val="20"/>
              </w:rPr>
            </w:pPr>
          </w:p>
        </w:tc>
      </w:tr>
      <w:tr w:rsidR="00000000">
        <w:trPr>
          <w:jc w:val="center"/>
        </w:trPr>
        <w:tc>
          <w:tcPr>
            <w:tcW w:w="18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divId w:val="80793720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Equity Attributable to Icahn Enterprises Holdings</w:t>
            </w:r>
          </w:p>
        </w:tc>
        <w:tc>
          <w:tcPr>
            <w:tcW w:w="0" w:type="auto"/>
            <w:tcMar>
              <w:top w:w="30" w:type="dxa"/>
              <w:left w:w="30" w:type="dxa"/>
              <w:bottom w:w="30" w:type="dxa"/>
              <w:right w:w="30" w:type="dxa"/>
            </w:tcMar>
            <w:vAlign w:val="bottom"/>
            <w:hideMark/>
          </w:tcPr>
          <w:p w:rsidR="00000000" w:rsidRDefault="00533B2C">
            <w:pPr>
              <w:divId w:val="5041725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743138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772552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038118688"/>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vAlign w:val="bottom"/>
            <w:hideMark/>
          </w:tcPr>
          <w:p w:rsidR="00000000" w:rsidRDefault="00533B2C">
            <w:pPr>
              <w:divId w:val="9519413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General Partner’s Equity (Deficit)</w:t>
            </w:r>
          </w:p>
        </w:tc>
        <w:tc>
          <w:tcPr>
            <w:tcW w:w="0" w:type="auto"/>
            <w:tcMar>
              <w:top w:w="30" w:type="dxa"/>
              <w:left w:w="30" w:type="dxa"/>
              <w:bottom w:w="30" w:type="dxa"/>
              <w:right w:w="30" w:type="dxa"/>
            </w:tcMar>
            <w:vAlign w:val="bottom"/>
            <w:hideMark/>
          </w:tcPr>
          <w:p w:rsidR="00000000" w:rsidRDefault="00533B2C">
            <w:pPr>
              <w:divId w:val="12754059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Limited</w:t>
            </w:r>
            <w:r>
              <w:rPr>
                <w:rFonts w:ascii="inherit" w:eastAsia="Times New Roman" w:hAnsi="inherit"/>
                <w:b/>
                <w:bCs/>
                <w:sz w:val="12"/>
                <w:szCs w:val="12"/>
              </w:rPr>
              <w:t xml:space="preserve"> </w:t>
            </w:r>
          </w:p>
          <w:p w:rsidR="00000000" w:rsidRDefault="00533B2C">
            <w:pPr>
              <w:jc w:val="center"/>
              <w:rPr>
                <w:rFonts w:eastAsia="Times New Roman"/>
                <w:sz w:val="12"/>
                <w:szCs w:val="12"/>
              </w:rPr>
            </w:pPr>
            <w:r>
              <w:rPr>
                <w:rFonts w:ascii="inherit" w:eastAsia="Times New Roman" w:hAnsi="inherit"/>
                <w:b/>
                <w:bCs/>
                <w:sz w:val="12"/>
                <w:szCs w:val="12"/>
              </w:rPr>
              <w:t>Partner’s Equity</w:t>
            </w:r>
          </w:p>
        </w:tc>
        <w:tc>
          <w:tcPr>
            <w:tcW w:w="0" w:type="auto"/>
            <w:tcMar>
              <w:top w:w="30" w:type="dxa"/>
              <w:left w:w="30" w:type="dxa"/>
              <w:bottom w:w="30" w:type="dxa"/>
              <w:right w:w="30" w:type="dxa"/>
            </w:tcMar>
            <w:vAlign w:val="bottom"/>
            <w:hideMark/>
          </w:tcPr>
          <w:p w:rsidR="00000000" w:rsidRDefault="00533B2C">
            <w:pPr>
              <w:divId w:val="11223046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Total Partners’</w:t>
            </w:r>
            <w:r>
              <w:rPr>
                <w:rFonts w:ascii="inherit" w:eastAsia="Times New Roman" w:hAnsi="inherit"/>
                <w:b/>
                <w:bCs/>
                <w:sz w:val="12"/>
                <w:szCs w:val="12"/>
              </w:rPr>
              <w:t xml:space="preserve"> </w:t>
            </w:r>
            <w:r>
              <w:rPr>
                <w:rFonts w:ascii="inherit" w:eastAsia="Times New Roman" w:hAnsi="inherit"/>
                <w:b/>
                <w:bCs/>
                <w:sz w:val="12"/>
                <w:szCs w:val="12"/>
              </w:rPr>
              <w:t>Equity</w:t>
            </w:r>
          </w:p>
        </w:tc>
        <w:tc>
          <w:tcPr>
            <w:tcW w:w="0" w:type="auto"/>
            <w:tcMar>
              <w:top w:w="30" w:type="dxa"/>
              <w:left w:w="30" w:type="dxa"/>
              <w:bottom w:w="30" w:type="dxa"/>
              <w:right w:w="30" w:type="dxa"/>
            </w:tcMar>
            <w:vAlign w:val="bottom"/>
            <w:hideMark/>
          </w:tcPr>
          <w:p w:rsidR="00000000" w:rsidRDefault="00533B2C">
            <w:pPr>
              <w:divId w:val="13485546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Non-controlling Interests</w:t>
            </w:r>
          </w:p>
        </w:tc>
        <w:tc>
          <w:tcPr>
            <w:tcW w:w="0" w:type="auto"/>
            <w:tcMar>
              <w:top w:w="30" w:type="dxa"/>
              <w:left w:w="30" w:type="dxa"/>
              <w:bottom w:w="30" w:type="dxa"/>
              <w:right w:w="30" w:type="dxa"/>
            </w:tcMar>
            <w:vAlign w:val="bottom"/>
            <w:hideMark/>
          </w:tcPr>
          <w:p w:rsidR="00000000" w:rsidRDefault="00533B2C">
            <w:pPr>
              <w:divId w:val="370152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Total Equity</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b/>
                <w:bCs/>
                <w:sz w:val="12"/>
                <w:szCs w:val="12"/>
              </w:rPr>
              <w:t>Balance,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358565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5,481</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495256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5,195</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123768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6,318</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494157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11,513</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Net income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42789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08378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23677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75373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412</w:t>
            </w:r>
          </w:p>
        </w:tc>
        <w:tc>
          <w:tcPr>
            <w:tcW w:w="0" w:type="auto"/>
            <w:vAlign w:val="bottom"/>
            <w:hideMark/>
          </w:tcPr>
          <w:p w:rsidR="00000000" w:rsidRDefault="00533B2C">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divId w:val="646789570"/>
              <w:rPr>
                <w:rFonts w:eastAsia="Times New Roman"/>
                <w:sz w:val="12"/>
                <w:szCs w:val="12"/>
              </w:rPr>
            </w:pPr>
            <w:r>
              <w:rPr>
                <w:rFonts w:ascii="inherit" w:eastAsia="Times New Roman" w:hAnsi="inherit"/>
                <w:sz w:val="12"/>
                <w:szCs w:val="12"/>
              </w:rPr>
              <w:t>Other comprehensive income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70770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34279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48316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6564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43</w:t>
            </w:r>
          </w:p>
        </w:tc>
        <w:tc>
          <w:tcPr>
            <w:tcW w:w="0" w:type="auto"/>
            <w:shd w:val="clear" w:color="auto" w:fill="CCEEFF"/>
            <w:vAlign w:val="bottom"/>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Distribution payable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815634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(307</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810632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858695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62996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Investment segment contributions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07128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45826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75284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89332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280</w:t>
            </w:r>
          </w:p>
        </w:tc>
        <w:tc>
          <w:tcPr>
            <w:tcW w:w="0" w:type="auto"/>
            <w:shd w:val="clear" w:color="auto" w:fill="CCEEFF"/>
            <w:vAlign w:val="bottom"/>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36801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05910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51816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142849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Cumulative effect adjustment from adoption of accounting principle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3354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637296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912695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25540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Changes in subsidiary equity and other</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50706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36670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14117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77507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w:t>
            </w:r>
          </w:p>
        </w:tc>
        <w:tc>
          <w:tcPr>
            <w:tcW w:w="0" w:type="auto"/>
            <w:vAlign w:val="bottom"/>
            <w:hideMark/>
          </w:tcPr>
          <w:p w:rsidR="00000000" w:rsidRDefault="00533B2C">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b/>
                <w:bCs/>
                <w:sz w:val="12"/>
                <w:szCs w:val="12"/>
              </w:rPr>
              <w:t>Balance, March 31, 2018</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20738506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5,316</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607910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5,029</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307909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6,860</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564421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11,889</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Net loss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54450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98402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36017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01218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578</w:t>
            </w:r>
          </w:p>
        </w:tc>
        <w:tc>
          <w:tcPr>
            <w:tcW w:w="0" w:type="auto"/>
            <w:vAlign w:val="bottom"/>
            <w:hideMark/>
          </w:tcPr>
          <w:p w:rsidR="00000000" w:rsidRDefault="00533B2C">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Other comprehensive loss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928125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943458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545749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5011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Distribution payable reversal</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21771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1702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71428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74746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310</w:t>
            </w:r>
          </w:p>
        </w:tc>
        <w:tc>
          <w:tcPr>
            <w:tcW w:w="0" w:type="auto"/>
            <w:vAlign w:val="bottom"/>
            <w:hideMark/>
          </w:tcPr>
          <w:p w:rsidR="00000000" w:rsidRDefault="00533B2C">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Partnership distributions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561716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472144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478063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93551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34718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31441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45486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(47</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209460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(47</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Changes in subsidiary equity and other</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2562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753576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453281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689524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b/>
                <w:bCs/>
                <w:sz w:val="12"/>
                <w:szCs w:val="12"/>
              </w:rPr>
              <w:t>Balance, June 30, 2018</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21418013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5,777</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025337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5,494</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362933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7,078</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284364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12,572</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Net loss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376164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116</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147627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118</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097915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8112885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Other comprehensive loss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565529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570502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438111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655641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Partnership distributions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05889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839809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710418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90791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24727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5898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03193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260329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Changes in subsidiary equity and other</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41565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78394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43954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72100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99</w:t>
            </w:r>
          </w:p>
        </w:tc>
        <w:tc>
          <w:tcPr>
            <w:tcW w:w="0" w:type="auto"/>
            <w:shd w:val="clear" w:color="auto" w:fill="CCEEFF"/>
            <w:vAlign w:val="bottom"/>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b/>
                <w:bCs/>
                <w:sz w:val="12"/>
                <w:szCs w:val="12"/>
              </w:rPr>
              <w:t>Balance, September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62525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5,955</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422821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5,674</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534302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6,775</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456178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12,449</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533B2C">
      <w:pPr>
        <w:divId w:val="1876652760"/>
        <w:rPr>
          <w:rFonts w:eastAsia="Times New Roman"/>
          <w:sz w:val="20"/>
          <w:szCs w:val="20"/>
        </w:rPr>
      </w:pPr>
    </w:p>
    <w:p w:rsidR="00000000" w:rsidRDefault="00533B2C">
      <w:pPr>
        <w:spacing w:line="288" w:lineRule="auto"/>
        <w:jc w:val="center"/>
        <w:divId w:val="2064521428"/>
        <w:rPr>
          <w:rFonts w:eastAsia="Times New Roman"/>
          <w:sz w:val="20"/>
          <w:szCs w:val="20"/>
        </w:rPr>
      </w:pPr>
    </w:p>
    <w:p w:rsidR="00000000" w:rsidRDefault="00533B2C">
      <w:pPr>
        <w:spacing w:line="288" w:lineRule="auto"/>
        <w:jc w:val="center"/>
        <w:divId w:val="130754176"/>
        <w:rPr>
          <w:rFonts w:eastAsia="Times New Roman"/>
          <w:sz w:val="20"/>
          <w:szCs w:val="20"/>
        </w:rPr>
      </w:pPr>
      <w:r>
        <w:rPr>
          <w:rFonts w:ascii="inherit" w:eastAsia="Times New Roman" w:hAnsi="inherit"/>
          <w:sz w:val="20"/>
          <w:szCs w:val="20"/>
        </w:rPr>
        <w:t>10</w:t>
      </w:r>
    </w:p>
    <w:p w:rsidR="00000000" w:rsidRDefault="00533B2C">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533B2C">
      <w:pPr>
        <w:divId w:val="187837467"/>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 (UNAUDITED)</w:t>
      </w:r>
    </w:p>
    <w:p w:rsidR="00000000" w:rsidRDefault="00533B2C">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539"/>
        <w:gridCol w:w="106"/>
        <w:gridCol w:w="1137"/>
        <w:gridCol w:w="88"/>
        <w:gridCol w:w="105"/>
        <w:gridCol w:w="106"/>
        <w:gridCol w:w="1137"/>
        <w:gridCol w:w="88"/>
      </w:tblGrid>
      <w:tr w:rsidR="00000000">
        <w:trPr>
          <w:divId w:val="1055469909"/>
          <w:jc w:val="center"/>
        </w:trPr>
        <w:tc>
          <w:tcPr>
            <w:tcW w:w="0" w:type="auto"/>
            <w:gridSpan w:val="8"/>
            <w:vAlign w:val="center"/>
            <w:hideMark/>
          </w:tcPr>
          <w:p w:rsidR="00000000" w:rsidRDefault="00533B2C">
            <w:pPr>
              <w:spacing w:line="288" w:lineRule="auto"/>
              <w:jc w:val="center"/>
              <w:rPr>
                <w:rFonts w:eastAsia="Times New Roman"/>
                <w:sz w:val="20"/>
                <w:szCs w:val="20"/>
              </w:rPr>
            </w:pPr>
          </w:p>
        </w:tc>
      </w:tr>
      <w:tr w:rsidR="00000000">
        <w:trPr>
          <w:divId w:val="1055469909"/>
          <w:jc w:val="center"/>
        </w:trPr>
        <w:tc>
          <w:tcPr>
            <w:tcW w:w="33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divId w:val="77217124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5"/>
                <w:szCs w:val="15"/>
              </w:rPr>
            </w:pPr>
            <w:r>
              <w:rPr>
                <w:rFonts w:ascii="inherit" w:eastAsia="Times New Roman" w:hAnsi="inherit"/>
                <w:b/>
                <w:bCs/>
                <w:sz w:val="15"/>
                <w:szCs w:val="15"/>
              </w:rPr>
              <w:t>Nine Months Ended September 30,</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divId w:val="17419066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5"/>
                <w:szCs w:val="15"/>
              </w:rPr>
            </w:pPr>
            <w:r>
              <w:rPr>
                <w:rFonts w:ascii="inherit" w:eastAsia="Times New Roman" w:hAnsi="inherit"/>
                <w:b/>
                <w:bCs/>
                <w:sz w:val="15"/>
                <w:szCs w:val="15"/>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5674982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5"/>
                <w:szCs w:val="15"/>
              </w:rPr>
            </w:pPr>
            <w:r>
              <w:rPr>
                <w:rFonts w:ascii="inherit" w:eastAsia="Times New Roman" w:hAnsi="inherit"/>
                <w:b/>
                <w:bCs/>
                <w:sz w:val="15"/>
                <w:szCs w:val="15"/>
              </w:rPr>
              <w:t>2018</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divId w:val="34466985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5"/>
                <w:szCs w:val="15"/>
              </w:rPr>
            </w:pPr>
            <w:r>
              <w:rPr>
                <w:rFonts w:ascii="inherit" w:eastAsia="Times New Roman" w:hAnsi="inherit"/>
                <w:sz w:val="15"/>
                <w:szCs w:val="15"/>
              </w:rPr>
              <w:t>(in millions)</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b/>
                <w:bCs/>
                <w:sz w:val="15"/>
                <w:szCs w:val="15"/>
              </w:rPr>
              <w:t>Cash flows from operating activities:</w:t>
            </w:r>
          </w:p>
        </w:tc>
        <w:tc>
          <w:tcPr>
            <w:tcW w:w="0" w:type="auto"/>
            <w:gridSpan w:val="3"/>
            <w:tcMar>
              <w:top w:w="30" w:type="dxa"/>
              <w:left w:w="30" w:type="dxa"/>
              <w:bottom w:w="30" w:type="dxa"/>
              <w:right w:w="30" w:type="dxa"/>
            </w:tcMar>
            <w:vAlign w:val="bottom"/>
            <w:hideMark/>
          </w:tcPr>
          <w:p w:rsidR="00000000" w:rsidRDefault="00533B2C">
            <w:pPr>
              <w:divId w:val="752052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636887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960329821"/>
              <w:rPr>
                <w:rFonts w:eastAsia="Times New Roman"/>
                <w:sz w:val="20"/>
                <w:szCs w:val="20"/>
              </w:rPr>
            </w:pPr>
            <w:r>
              <w:rPr>
                <w:rFonts w:ascii="inherit" w:eastAsia="Times New Roman" w:hAnsi="inherit"/>
                <w:sz w:val="20"/>
                <w:szCs w:val="20"/>
              </w:rPr>
              <w:t> </w:t>
            </w: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divId w:val="319847282"/>
              <w:rPr>
                <w:rFonts w:eastAsia="Times New Roman"/>
                <w:sz w:val="15"/>
                <w:szCs w:val="15"/>
              </w:rPr>
            </w:pPr>
            <w:r>
              <w:rPr>
                <w:rFonts w:ascii="inherit" w:eastAsia="Times New Roman" w:hAnsi="inherit"/>
                <w:sz w:val="15"/>
                <w:szCs w:val="15"/>
              </w:rPr>
              <w:t>Net (loss) income</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(1,633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2024284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832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ind w:hanging="90"/>
              <w:divId w:val="1816265008"/>
              <w:rPr>
                <w:rFonts w:eastAsia="Times New Roman"/>
                <w:sz w:val="15"/>
                <w:szCs w:val="15"/>
              </w:rPr>
            </w:pPr>
            <w:r>
              <w:rPr>
                <w:rFonts w:ascii="inherit" w:eastAsia="Times New Roman" w:hAnsi="inherit"/>
                <w:sz w:val="15"/>
                <w:szCs w:val="15"/>
              </w:rPr>
              <w:t>Adjustments to reconcile net (loss) income to net cash used in operating activities:</w:t>
            </w:r>
          </w:p>
        </w:tc>
        <w:tc>
          <w:tcPr>
            <w:tcW w:w="0" w:type="auto"/>
            <w:gridSpan w:val="3"/>
            <w:tcMar>
              <w:top w:w="30" w:type="dxa"/>
              <w:left w:w="30" w:type="dxa"/>
              <w:bottom w:w="30" w:type="dxa"/>
              <w:right w:w="30" w:type="dxa"/>
            </w:tcMar>
            <w:vAlign w:val="bottom"/>
            <w:hideMark/>
          </w:tcPr>
          <w:p w:rsidR="00000000" w:rsidRDefault="00533B2C">
            <w:pPr>
              <w:divId w:val="207883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3653296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443842180"/>
              <w:rPr>
                <w:rFonts w:eastAsia="Times New Roman"/>
                <w:sz w:val="20"/>
                <w:szCs w:val="20"/>
              </w:rPr>
            </w:pPr>
            <w:r>
              <w:rPr>
                <w:rFonts w:ascii="inherit" w:eastAsia="Times New Roman" w:hAnsi="inherit"/>
                <w:sz w:val="20"/>
                <w:szCs w:val="20"/>
              </w:rPr>
              <w:t> </w:t>
            </w: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Loss (income) from discontinued operations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8497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(388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divId w:val="13921048"/>
              <w:rPr>
                <w:rFonts w:eastAsia="Times New Roman"/>
                <w:sz w:val="15"/>
                <w:szCs w:val="15"/>
              </w:rPr>
            </w:pPr>
            <w:r>
              <w:rPr>
                <w:rFonts w:ascii="inherit" w:eastAsia="Times New Roman" w:hAnsi="inherit"/>
                <w:sz w:val="15"/>
                <w:szCs w:val="15"/>
              </w:rPr>
              <w:t>Net loss (gain) from securities transactions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314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70829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(858</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ind w:firstLine="90"/>
              <w:rPr>
                <w:rFonts w:eastAsia="Times New Roman"/>
                <w:sz w:val="15"/>
                <w:szCs w:val="15"/>
              </w:rPr>
            </w:pPr>
            <w:r>
              <w:rPr>
                <w:rFonts w:ascii="inherit" w:eastAsia="Times New Roman" w:hAnsi="inherit"/>
                <w:sz w:val="15"/>
                <w:szCs w:val="15"/>
              </w:rPr>
              <w:t>Purchases of securities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(3,885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2128353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(3,911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Proceeds from sales of securities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2,133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37969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5,538</w:t>
            </w:r>
          </w:p>
        </w:tc>
        <w:tc>
          <w:tcPr>
            <w:tcW w:w="0" w:type="auto"/>
            <w:vAlign w:val="bottom"/>
            <w:hideMark/>
          </w:tcPr>
          <w:p w:rsidR="00000000" w:rsidRDefault="00533B2C">
            <w:pPr>
              <w:rPr>
                <w:rFonts w:eastAsia="Times New Roman"/>
                <w:sz w:val="20"/>
                <w:szCs w:val="20"/>
              </w:rPr>
            </w:pP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Payments to cover securities sold, not yet purchased</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(451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1418475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(1,390</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Proceeds from securities sold, not yet purchased</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142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29501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949</w:t>
            </w:r>
          </w:p>
        </w:tc>
        <w:tc>
          <w:tcPr>
            <w:tcW w:w="0" w:type="auto"/>
            <w:vAlign w:val="bottom"/>
            <w:hideMark/>
          </w:tcPr>
          <w:p w:rsidR="00000000" w:rsidRDefault="00533B2C">
            <w:pPr>
              <w:rPr>
                <w:rFonts w:eastAsia="Times New Roman"/>
                <w:sz w:val="20"/>
                <w:szCs w:val="20"/>
              </w:rPr>
            </w:pP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Changes in receivables and payables relating to securities transactions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609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27843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(609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Gain on disposition of assets,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(256</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2066176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(65</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Depreciation and amortization</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389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25179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383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Deferred taxes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(84</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436026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(85</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Other,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990795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47</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Changes in operating assets and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832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533B2C">
            <w:pPr>
              <w:divId w:val="143121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(548</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divId w:val="694573639"/>
              <w:rPr>
                <w:rFonts w:eastAsia="Times New Roman"/>
                <w:sz w:val="15"/>
                <w:szCs w:val="15"/>
              </w:rPr>
            </w:pPr>
            <w:r>
              <w:rPr>
                <w:rFonts w:ascii="inherit" w:eastAsia="Times New Roman" w:hAnsi="inherit"/>
                <w:sz w:val="15"/>
                <w:szCs w:val="15"/>
              </w:rPr>
              <w:t>Net cash used in operating activities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(1,868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533B2C">
            <w:pPr>
              <w:divId w:val="20621742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(105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divId w:val="354625121"/>
              <w:rPr>
                <w:rFonts w:eastAsia="Times New Roman"/>
                <w:sz w:val="15"/>
                <w:szCs w:val="15"/>
              </w:rPr>
            </w:pPr>
            <w:r>
              <w:rPr>
                <w:rFonts w:ascii="inherit" w:eastAsia="Times New Roman" w:hAnsi="inherit"/>
                <w:sz w:val="15"/>
                <w:szCs w:val="15"/>
              </w:rPr>
              <w:t>Net cash provided by operating activities 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51998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436</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divId w:val="188446675"/>
              <w:rPr>
                <w:rFonts w:eastAsia="Times New Roman"/>
                <w:sz w:val="15"/>
                <w:szCs w:val="15"/>
              </w:rPr>
            </w:pPr>
            <w:r>
              <w:rPr>
                <w:rFonts w:ascii="inherit" w:eastAsia="Times New Roman" w:hAnsi="inherit"/>
                <w:b/>
                <w:bCs/>
                <w:sz w:val="15"/>
                <w:szCs w:val="15"/>
              </w:rPr>
              <w:t>Net cash (used in) provided by operating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(1,868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3739658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331</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b/>
                <w:bCs/>
                <w:sz w:val="15"/>
                <w:szCs w:val="15"/>
              </w:rPr>
              <w:t>Cash flows from investing activities:</w:t>
            </w:r>
          </w:p>
        </w:tc>
        <w:tc>
          <w:tcPr>
            <w:tcW w:w="0" w:type="auto"/>
            <w:gridSpan w:val="3"/>
            <w:tcMar>
              <w:top w:w="30" w:type="dxa"/>
              <w:left w:w="30" w:type="dxa"/>
              <w:bottom w:w="30" w:type="dxa"/>
              <w:right w:w="30" w:type="dxa"/>
            </w:tcMar>
            <w:vAlign w:val="bottom"/>
            <w:hideMark/>
          </w:tcPr>
          <w:p w:rsidR="00000000" w:rsidRDefault="00533B2C">
            <w:pPr>
              <w:divId w:val="1702316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95585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231497075"/>
              <w:rPr>
                <w:rFonts w:eastAsia="Times New Roman"/>
                <w:sz w:val="20"/>
                <w:szCs w:val="20"/>
              </w:rPr>
            </w:pPr>
            <w:r>
              <w:rPr>
                <w:rFonts w:ascii="inherit" w:eastAsia="Times New Roman" w:hAnsi="inherit"/>
                <w:sz w:val="20"/>
                <w:szCs w:val="20"/>
              </w:rPr>
              <w:t> </w:t>
            </w: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Capital expenditures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(195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1736002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(193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Acquisition of businesses, net of cash acquired</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(52</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2117358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(13</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Purchases of investments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(50</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1218977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Proceeds from sale of investments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458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70648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w:t>
            </w:r>
          </w:p>
        </w:tc>
        <w:tc>
          <w:tcPr>
            <w:tcW w:w="0" w:type="auto"/>
            <w:vAlign w:val="bottom"/>
            <w:hideMark/>
          </w:tcPr>
          <w:p w:rsidR="00000000" w:rsidRDefault="00533B2C">
            <w:pPr>
              <w:rPr>
                <w:rFonts w:eastAsia="Times New Roman"/>
                <w:sz w:val="20"/>
                <w:szCs w:val="20"/>
              </w:rPr>
            </w:pP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Proceeds from disposition of businesses and assets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491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02489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158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Other,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(21</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12501922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divId w:val="614681560"/>
              <w:rPr>
                <w:rFonts w:eastAsia="Times New Roman"/>
                <w:sz w:val="15"/>
                <w:szCs w:val="15"/>
              </w:rPr>
            </w:pPr>
            <w:r>
              <w:rPr>
                <w:rFonts w:ascii="inherit" w:eastAsia="Times New Roman" w:hAnsi="inherit"/>
                <w:sz w:val="15"/>
                <w:szCs w:val="15"/>
              </w:rPr>
              <w:t>Net cash provided by (used in) investing activities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631</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488442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(79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divId w:val="1571770406"/>
              <w:rPr>
                <w:rFonts w:eastAsia="Times New Roman"/>
                <w:sz w:val="15"/>
                <w:szCs w:val="15"/>
              </w:rPr>
            </w:pPr>
            <w:r>
              <w:rPr>
                <w:rFonts w:ascii="inherit" w:eastAsia="Times New Roman" w:hAnsi="inherit"/>
                <w:sz w:val="15"/>
                <w:szCs w:val="15"/>
              </w:rPr>
              <w:t>Net cash used in investing activities 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336945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(393</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b/>
                <w:bCs/>
                <w:sz w:val="15"/>
                <w:szCs w:val="15"/>
              </w:rPr>
              <w:t>Net cash provided by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631</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77462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(472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b/>
                <w:bCs/>
                <w:sz w:val="15"/>
                <w:szCs w:val="15"/>
              </w:rPr>
              <w:t>Cash flows from financing activities:</w:t>
            </w:r>
          </w:p>
        </w:tc>
        <w:tc>
          <w:tcPr>
            <w:tcW w:w="0" w:type="auto"/>
            <w:gridSpan w:val="3"/>
            <w:tcMar>
              <w:top w:w="30" w:type="dxa"/>
              <w:left w:w="30" w:type="dxa"/>
              <w:bottom w:w="30" w:type="dxa"/>
              <w:right w:w="30" w:type="dxa"/>
            </w:tcMar>
            <w:vAlign w:val="bottom"/>
            <w:hideMark/>
          </w:tcPr>
          <w:p w:rsidR="00000000" w:rsidRDefault="00533B2C">
            <w:pPr>
              <w:divId w:val="880750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0718794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33B2C">
            <w:pPr>
              <w:divId w:val="1489596534"/>
              <w:rPr>
                <w:rFonts w:eastAsia="Times New Roman"/>
                <w:sz w:val="20"/>
                <w:szCs w:val="20"/>
              </w:rPr>
            </w:pPr>
            <w:r>
              <w:rPr>
                <w:rFonts w:ascii="inherit" w:eastAsia="Times New Roman" w:hAnsi="inherit"/>
                <w:sz w:val="20"/>
                <w:szCs w:val="20"/>
              </w:rPr>
              <w:t> </w:t>
            </w: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Investment segment contributions from non-controlling interests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220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5033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280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Partnership contributions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71151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w:t>
            </w:r>
          </w:p>
        </w:tc>
        <w:tc>
          <w:tcPr>
            <w:tcW w:w="0" w:type="auto"/>
            <w:vAlign w:val="bottom"/>
            <w:hideMark/>
          </w:tcPr>
          <w:p w:rsidR="00000000" w:rsidRDefault="00533B2C">
            <w:pPr>
              <w:rPr>
                <w:rFonts w:eastAsia="Times New Roman"/>
                <w:sz w:val="20"/>
                <w:szCs w:val="20"/>
              </w:rPr>
            </w:pP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Partnership distributions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1239288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(73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Purchase of additional interests in consolidated subsidiaries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(241</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1486045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w:t>
            </w:r>
          </w:p>
        </w:tc>
        <w:tc>
          <w:tcPr>
            <w:tcW w:w="0" w:type="auto"/>
            <w:vAlign w:val="bottom"/>
            <w:hideMark/>
          </w:tcPr>
          <w:p w:rsidR="00000000" w:rsidRDefault="00533B2C">
            <w:pPr>
              <w:rPr>
                <w:rFonts w:eastAsia="Times New Roman"/>
                <w:sz w:val="20"/>
                <w:szCs w:val="20"/>
              </w:rPr>
            </w:pP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Dividends and distributions to non-controlling interests in subsidiaries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(90</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1599171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(95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Proceeds from Holding Company senior unsecured notes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1,757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31197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w:t>
            </w:r>
          </w:p>
        </w:tc>
        <w:tc>
          <w:tcPr>
            <w:tcW w:w="0" w:type="auto"/>
            <w:vAlign w:val="bottom"/>
            <w:hideMark/>
          </w:tcPr>
          <w:p w:rsidR="00000000" w:rsidRDefault="00533B2C">
            <w:pPr>
              <w:rPr>
                <w:rFonts w:eastAsia="Times New Roman"/>
                <w:sz w:val="20"/>
                <w:szCs w:val="20"/>
              </w:rPr>
            </w:pP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Repayments of Holding Company senior unsecured notes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(1,700</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1349212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Proceeds from subsidiary borrowings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565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70131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1,003</w:t>
            </w:r>
          </w:p>
        </w:tc>
        <w:tc>
          <w:tcPr>
            <w:tcW w:w="0" w:type="auto"/>
            <w:vAlign w:val="bottom"/>
            <w:hideMark/>
          </w:tcPr>
          <w:p w:rsidR="00000000" w:rsidRDefault="00533B2C">
            <w:pPr>
              <w:rPr>
                <w:rFonts w:eastAsia="Times New Roman"/>
                <w:sz w:val="20"/>
                <w:szCs w:val="20"/>
              </w:rPr>
            </w:pP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Repayments of subsidiary borrowings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(597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1647662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(1,046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Other,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725101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12</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divId w:val="1123962988"/>
              <w:rPr>
                <w:rFonts w:eastAsia="Times New Roman"/>
                <w:sz w:val="15"/>
                <w:szCs w:val="15"/>
              </w:rPr>
            </w:pPr>
            <w:r>
              <w:rPr>
                <w:rFonts w:ascii="inherit" w:eastAsia="Times New Roman" w:hAnsi="inherit"/>
                <w:sz w:val="15"/>
                <w:szCs w:val="15"/>
              </w:rPr>
              <w:t>Net cash (used in) provided by financing activities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16226110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81</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divId w:val="248586472"/>
              <w:rPr>
                <w:rFonts w:eastAsia="Times New Roman"/>
                <w:sz w:val="15"/>
                <w:szCs w:val="15"/>
              </w:rPr>
            </w:pPr>
            <w:r>
              <w:rPr>
                <w:rFonts w:ascii="inherit" w:eastAsia="Times New Roman" w:hAnsi="inherit"/>
                <w:sz w:val="15"/>
                <w:szCs w:val="15"/>
              </w:rPr>
              <w:t>Net cash used in financing activities 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41517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(159</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divId w:val="211233746"/>
              <w:rPr>
                <w:rFonts w:eastAsia="Times New Roman"/>
                <w:sz w:val="15"/>
                <w:szCs w:val="15"/>
              </w:rPr>
            </w:pPr>
            <w:r>
              <w:rPr>
                <w:rFonts w:ascii="inherit" w:eastAsia="Times New Roman" w:hAnsi="inherit"/>
                <w:b/>
                <w:bCs/>
                <w:sz w:val="15"/>
                <w:szCs w:val="15"/>
              </w:rPr>
              <w:t>Net cash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(137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8614780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(78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5"/>
                <w:szCs w:val="15"/>
              </w:rPr>
            </w:pPr>
            <w:r>
              <w:rPr>
                <w:rFonts w:ascii="inherit" w:eastAsia="Times New Roman" w:hAnsi="inherit"/>
                <w:sz w:val="15"/>
                <w:szCs w:val="15"/>
              </w:rPr>
              <w:t>Effect of exchange rate changes on cash and cash equivalents and restricted cash and restricted cash equivalents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(2</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5457968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Add back change in cash and restricted cash of assets held for sale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(83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shd w:val="clear" w:color="auto" w:fill="CCEEFF"/>
            <w:tcMar>
              <w:top w:w="30" w:type="dxa"/>
              <w:left w:w="30" w:type="dxa"/>
              <w:bottom w:w="30" w:type="dxa"/>
              <w:right w:w="30" w:type="dxa"/>
            </w:tcMar>
            <w:vAlign w:val="bottom"/>
            <w:hideMark/>
          </w:tcPr>
          <w:p w:rsidR="00000000" w:rsidRDefault="00533B2C">
            <w:pPr>
              <w:divId w:val="1001350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70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divId w:val="367604628"/>
              <w:rPr>
                <w:rFonts w:eastAsia="Times New Roman"/>
                <w:sz w:val="15"/>
                <w:szCs w:val="15"/>
              </w:rPr>
            </w:pPr>
            <w:r>
              <w:rPr>
                <w:rFonts w:ascii="inherit" w:eastAsia="Times New Roman" w:hAnsi="inherit"/>
                <w:b/>
                <w:bCs/>
                <w:sz w:val="15"/>
                <w:szCs w:val="15"/>
              </w:rPr>
              <w:t>Net decrease in cash and cash equivalents and restricted cash and restricted cash equivalents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(1,459</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Mar>
              <w:top w:w="30" w:type="dxa"/>
              <w:left w:w="30" w:type="dxa"/>
              <w:bottom w:w="30" w:type="dxa"/>
              <w:right w:w="30" w:type="dxa"/>
            </w:tcMar>
            <w:vAlign w:val="bottom"/>
            <w:hideMark/>
          </w:tcPr>
          <w:p w:rsidR="00000000" w:rsidRDefault="00533B2C">
            <w:pPr>
              <w:divId w:val="1464619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(150</w:t>
            </w:r>
          </w:p>
        </w:tc>
        <w:tc>
          <w:tcPr>
            <w:tcW w:w="0" w:type="auto"/>
            <w:tcMar>
              <w:top w:w="30" w:type="dxa"/>
              <w:left w:w="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r>
      <w:tr w:rsidR="00000000">
        <w:trPr>
          <w:divId w:val="105546990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Cash and cash equivalents and restricted cash and restricted cash equivalents, beginning of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5,338</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6584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1,911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055469909"/>
          <w:jc w:val="center"/>
        </w:trPr>
        <w:tc>
          <w:tcPr>
            <w:tcW w:w="0" w:type="auto"/>
            <w:tcMar>
              <w:top w:w="30" w:type="dxa"/>
              <w:left w:w="30" w:type="dxa"/>
              <w:bottom w:w="30" w:type="dxa"/>
              <w:right w:w="30" w:type="dxa"/>
            </w:tcMar>
            <w:vAlign w:val="bottom"/>
            <w:hideMark/>
          </w:tcPr>
          <w:p w:rsidR="00000000" w:rsidRDefault="00533B2C">
            <w:pPr>
              <w:rPr>
                <w:rFonts w:eastAsia="Times New Roman"/>
                <w:sz w:val="15"/>
                <w:szCs w:val="15"/>
              </w:rPr>
            </w:pPr>
            <w:r>
              <w:rPr>
                <w:rFonts w:ascii="inherit" w:eastAsia="Times New Roman" w:hAnsi="inherit"/>
                <w:sz w:val="15"/>
                <w:szCs w:val="15"/>
              </w:rPr>
              <w:t>Cash and cash equival</w:t>
            </w:r>
            <w:r>
              <w:rPr>
                <w:rFonts w:ascii="inherit" w:eastAsia="Times New Roman" w:hAnsi="inherit"/>
                <w:sz w:val="15"/>
                <w:szCs w:val="15"/>
              </w:rPr>
              <w:t>ents and restricted cash and restricted cash equivalents,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3,879</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315373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5"/>
                <w:szCs w:val="15"/>
              </w:rPr>
            </w:pPr>
            <w:r>
              <w:rPr>
                <w:rFonts w:ascii="inherit" w:eastAsia="Times New Roman" w:hAnsi="inherit"/>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5"/>
                <w:szCs w:val="15"/>
              </w:rPr>
            </w:pPr>
            <w:r>
              <w:rPr>
                <w:rFonts w:ascii="inherit" w:eastAsia="Times New Roman" w:hAnsi="inherit"/>
                <w:sz w:val="15"/>
                <w:szCs w:val="15"/>
              </w:rPr>
              <w:t>1,761</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533B2C">
      <w:pPr>
        <w:divId w:val="704720968"/>
        <w:rPr>
          <w:rFonts w:eastAsia="Times New Roman"/>
          <w:sz w:val="20"/>
          <w:szCs w:val="20"/>
        </w:rPr>
      </w:pPr>
    </w:p>
    <w:p w:rsidR="00000000" w:rsidRDefault="00533B2C">
      <w:pPr>
        <w:spacing w:line="288" w:lineRule="auto"/>
        <w:jc w:val="center"/>
        <w:divId w:val="1365985920"/>
        <w:rPr>
          <w:rFonts w:eastAsia="Times New Roman"/>
          <w:sz w:val="20"/>
          <w:szCs w:val="20"/>
        </w:rPr>
      </w:pPr>
    </w:p>
    <w:p w:rsidR="00000000" w:rsidRDefault="00533B2C">
      <w:pPr>
        <w:spacing w:line="288" w:lineRule="auto"/>
        <w:jc w:val="center"/>
        <w:divId w:val="964120107"/>
        <w:rPr>
          <w:rFonts w:eastAsia="Times New Roman"/>
          <w:sz w:val="20"/>
          <w:szCs w:val="20"/>
        </w:rPr>
      </w:pPr>
      <w:r>
        <w:rPr>
          <w:rFonts w:ascii="inherit" w:eastAsia="Times New Roman" w:hAnsi="inherit"/>
          <w:sz w:val="20"/>
          <w:szCs w:val="20"/>
        </w:rPr>
        <w:t>11</w:t>
      </w:r>
    </w:p>
    <w:p w:rsidR="00000000" w:rsidRDefault="00533B2C">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533B2C">
      <w:pPr>
        <w:spacing w:line="288" w:lineRule="auto"/>
        <w:jc w:val="center"/>
        <w:divId w:val="1432122425"/>
        <w:rPr>
          <w:rFonts w:eastAsia="Times New Roman"/>
          <w:sz w:val="20"/>
          <w:szCs w:val="20"/>
        </w:rPr>
      </w:pPr>
    </w:p>
    <w:p w:rsidR="00000000" w:rsidRDefault="00533B2C">
      <w:pPr>
        <w:spacing w:line="288" w:lineRule="auto"/>
        <w:jc w:val="center"/>
        <w:divId w:val="1432122425"/>
        <w:rPr>
          <w:rFonts w:eastAsia="Times New Roman"/>
          <w:sz w:val="20"/>
          <w:szCs w:val="20"/>
        </w:rPr>
      </w:pPr>
    </w:p>
    <w:p w:rsidR="00000000" w:rsidRDefault="00533B2C">
      <w:pPr>
        <w:spacing w:line="288" w:lineRule="auto"/>
        <w:jc w:val="center"/>
        <w:divId w:val="1432122425"/>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432122425"/>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1432122425"/>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1447578859"/>
        <w:rPr>
          <w:rFonts w:eastAsia="Times New Roman"/>
          <w:sz w:val="20"/>
          <w:szCs w:val="20"/>
        </w:rPr>
      </w:pPr>
    </w:p>
    <w:p w:rsidR="00000000" w:rsidRDefault="00533B2C">
      <w:pPr>
        <w:spacing w:line="288" w:lineRule="auto"/>
        <w:divId w:val="7205293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207"/>
      </w:tblGrid>
      <w:tr w:rsidR="00000000">
        <w:trPr>
          <w:tblCellSpacing w:w="0" w:type="dxa"/>
        </w:trPr>
        <w:tc>
          <w:tcPr>
            <w:tcW w:w="360" w:type="dxa"/>
            <w:vAlign w:val="center"/>
            <w:hideMark/>
          </w:tcPr>
          <w:p w:rsidR="00000000" w:rsidRDefault="00533B2C">
            <w:pPr>
              <w:spacing w:line="288" w:lineRule="auto"/>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512834122"/>
              <w:rPr>
                <w:rFonts w:eastAsia="Times New Roman"/>
                <w:sz w:val="20"/>
                <w:szCs w:val="20"/>
              </w:rPr>
            </w:pPr>
            <w:r>
              <w:rPr>
                <w:rFonts w:ascii="inherit" w:eastAsia="Times New Roman" w:hAnsi="inherit"/>
                <w:b/>
                <w:bCs/>
                <w:sz w:val="20"/>
                <w:szCs w:val="20"/>
              </w:rPr>
              <w:t>1.</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sz w:val="20"/>
                <w:szCs w:val="20"/>
              </w:rPr>
              <w:t>Description of Business.</w:t>
            </w:r>
          </w:p>
        </w:tc>
      </w:tr>
    </w:tbl>
    <w:p w:rsidR="00000000" w:rsidRDefault="00533B2C">
      <w:pPr>
        <w:spacing w:line="288" w:lineRule="auto"/>
        <w:rPr>
          <w:rFonts w:eastAsia="Times New Roman"/>
          <w:sz w:val="20"/>
          <w:szCs w:val="20"/>
        </w:rPr>
      </w:pPr>
      <w:r>
        <w:rPr>
          <w:rFonts w:ascii="inherit" w:eastAsia="Times New Roman" w:hAnsi="inherit"/>
          <w:b/>
          <w:bCs/>
          <w:i/>
          <w:iCs/>
          <w:sz w:val="20"/>
          <w:szCs w:val="20"/>
        </w:rPr>
        <w:t>Overview</w:t>
      </w:r>
    </w:p>
    <w:p w:rsidR="00000000" w:rsidRDefault="00533B2C">
      <w:pPr>
        <w:spacing w:line="288" w:lineRule="auto"/>
        <w:ind w:firstLine="450"/>
        <w:rPr>
          <w:rFonts w:eastAsia="Times New Roman"/>
          <w:sz w:val="20"/>
          <w:szCs w:val="20"/>
        </w:rPr>
      </w:pPr>
      <w:r>
        <w:rPr>
          <w:rFonts w:ascii="inherit" w:eastAsia="Times New Roman" w:hAnsi="inherit"/>
          <w:sz w:val="20"/>
          <w:szCs w:val="20"/>
        </w:rPr>
        <w:t>Icahn Enterprises</w:t>
      </w:r>
      <w:r>
        <w:rPr>
          <w:rFonts w:ascii="inherit" w:eastAsia="Times New Roman" w:hAnsi="inherit"/>
          <w:sz w:val="20"/>
          <w:szCs w:val="20"/>
        </w:rPr>
        <w:t xml:space="preserve"> L.P. (“Icahn Enterprises”) is a master limited partnership formed in Delaware on February 17, 1987. Icahn Enterprises Holdings L.P. (“Icahn Enterprises Holdings”) is a limited partnership formed in Delaware on February 17, 1987.</w:t>
      </w:r>
      <w:r>
        <w:rPr>
          <w:rFonts w:ascii="inherit" w:eastAsia="Times New Roman" w:hAnsi="inherit"/>
          <w:sz w:val="20"/>
          <w:szCs w:val="20"/>
        </w:rPr>
        <w:t xml:space="preserve"> </w:t>
      </w:r>
      <w:r>
        <w:rPr>
          <w:rFonts w:ascii="inherit" w:eastAsia="Times New Roman" w:hAnsi="inherit"/>
          <w:sz w:val="20"/>
          <w:szCs w:val="20"/>
          <w:shd w:val="clear" w:color="auto" w:fill="FFFFFF"/>
        </w:rPr>
        <w:t>References to</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“we,”</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“our”</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or</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“us”</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herein include both Icahn Enterprises and Icahn Enterprises Holdings and their subsidiaries, unless the context otherwise requires.</w:t>
      </w:r>
    </w:p>
    <w:p w:rsidR="00000000" w:rsidRDefault="00533B2C">
      <w:pPr>
        <w:spacing w:line="288" w:lineRule="auto"/>
        <w:ind w:firstLine="450"/>
        <w:rPr>
          <w:rFonts w:eastAsia="Times New Roman"/>
          <w:sz w:val="20"/>
          <w:szCs w:val="20"/>
        </w:rPr>
      </w:pPr>
      <w:r>
        <w:rPr>
          <w:rFonts w:ascii="inherit" w:eastAsia="Times New Roman" w:hAnsi="inherit"/>
          <w:sz w:val="20"/>
          <w:szCs w:val="20"/>
        </w:rPr>
        <w:t>Icahn Enterprises</w:t>
      </w:r>
      <w:r>
        <w:rPr>
          <w:rFonts w:ascii="inherit" w:eastAsia="Times New Roman" w:hAnsi="inherit"/>
          <w:sz w:val="20"/>
          <w:szCs w:val="20"/>
        </w:rPr>
        <w:t xml:space="preserve"> </w:t>
      </w:r>
      <w:r>
        <w:rPr>
          <w:rFonts w:ascii="inherit" w:eastAsia="Times New Roman" w:hAnsi="inherit"/>
          <w:sz w:val="20"/>
          <w:szCs w:val="20"/>
          <w:shd w:val="clear" w:color="auto" w:fill="FFFFFF"/>
        </w:rPr>
        <w:t>owns a</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99%</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limited partner interest in Icahn Enterprises Holdings. Icahn Enterprises G.P. Inc. (“Icahn Enterprises GP”), which is owned and controlled by Mr. Carl C. Icahn, owns a</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1%</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general partner interest in each of Icahn Enterprises and Icahn Enterprises Holdings</w:t>
      </w:r>
      <w:r>
        <w:rPr>
          <w:rFonts w:ascii="inherit" w:eastAsia="Times New Roman" w:hAnsi="inherit"/>
          <w:sz w:val="20"/>
          <w:szCs w:val="20"/>
          <w:shd w:val="clear" w:color="auto" w:fill="FFFFFF"/>
        </w:rPr>
        <w:t xml:space="preserve"> as of</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September 30, 2019. Icahn Enterprises Holdings and its subsidiaries own substantially all of our assets and liabilities and conduct substantially all of our operations. Therefore, the financial results of Icahn Enterprises and Icahn Enterprises Hold</w:t>
      </w:r>
      <w:r>
        <w:rPr>
          <w:rFonts w:ascii="inherit" w:eastAsia="Times New Roman" w:hAnsi="inherit"/>
          <w:sz w:val="20"/>
          <w:szCs w:val="20"/>
          <w:shd w:val="clear" w:color="auto" w:fill="FFFFFF"/>
        </w:rPr>
        <w:t>ings are substantially the same, with differences relating primarily to the allocation of the general partner interest, which is reflected as an aggregate</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1.99%</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general partner interest in the financial statements of Icahn Enterprises. In addition to the a</w:t>
      </w:r>
      <w:r>
        <w:rPr>
          <w:rFonts w:ascii="inherit" w:eastAsia="Times New Roman" w:hAnsi="inherit"/>
          <w:sz w:val="20"/>
          <w:szCs w:val="20"/>
          <w:shd w:val="clear" w:color="auto" w:fill="FFFFFF"/>
        </w:rPr>
        <w:t>bove, Mr. Icahn and his affiliates owned approximately</w:t>
      </w:r>
      <w:r>
        <w:rPr>
          <w:rFonts w:ascii="inherit" w:eastAsia="Times New Roman" w:hAnsi="inherit"/>
          <w:sz w:val="20"/>
          <w:szCs w:val="20"/>
          <w:shd w:val="clear" w:color="auto" w:fill="FFFFFF"/>
        </w:rPr>
        <w:t xml:space="preserve"> </w:t>
      </w:r>
      <w:r>
        <w:rPr>
          <w:rFonts w:ascii="inherit" w:eastAsia="Times New Roman" w:hAnsi="inherit"/>
          <w:sz w:val="20"/>
          <w:szCs w:val="20"/>
        </w:rPr>
        <w:t>92.0%</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of Icahn Enterprises’</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outstanding depositary units as of</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September 30, 2019.</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shd w:val="clear" w:color="auto" w:fill="FFFFFF"/>
        </w:rPr>
        <w:t>Description of Continuing Operating Businesses</w:t>
      </w:r>
    </w:p>
    <w:p w:rsidR="00000000" w:rsidRDefault="00533B2C">
      <w:pPr>
        <w:spacing w:line="288" w:lineRule="auto"/>
        <w:ind w:firstLine="450"/>
        <w:rPr>
          <w:rFonts w:eastAsia="Times New Roman"/>
          <w:sz w:val="20"/>
          <w:szCs w:val="20"/>
        </w:rPr>
      </w:pPr>
      <w:r>
        <w:rPr>
          <w:rFonts w:ascii="inherit" w:eastAsia="Times New Roman" w:hAnsi="inherit"/>
          <w:sz w:val="20"/>
          <w:szCs w:val="20"/>
        </w:rPr>
        <w:t>We are a diversified holding company owning subsidiaries currently eng</w:t>
      </w:r>
      <w:r>
        <w:rPr>
          <w:rFonts w:ascii="inherit" w:eastAsia="Times New Roman" w:hAnsi="inherit"/>
          <w:sz w:val="20"/>
          <w:szCs w:val="20"/>
        </w:rPr>
        <w:t>aged in the following continuing operating businesses:</w:t>
      </w:r>
      <w:r>
        <w:rPr>
          <w:rFonts w:ascii="inherit" w:eastAsia="Times New Roman" w:hAnsi="inherit"/>
          <w:sz w:val="20"/>
          <w:szCs w:val="20"/>
        </w:rPr>
        <w:t xml:space="preserve"> </w:t>
      </w:r>
      <w:r>
        <w:rPr>
          <w:rFonts w:ascii="inherit" w:eastAsia="Times New Roman" w:hAnsi="inherit"/>
          <w:color w:val="231F20"/>
          <w:sz w:val="20"/>
          <w:szCs w:val="20"/>
        </w:rPr>
        <w:t>Investment, Energy, Automotive, Food Packaging, Metals, Real Estate and Home Fashion.</w:t>
      </w:r>
      <w:r>
        <w:rPr>
          <w:rFonts w:ascii="inherit" w:eastAsia="Times New Roman" w:hAnsi="inherit"/>
          <w:color w:val="231F20"/>
          <w:sz w:val="20"/>
          <w:szCs w:val="20"/>
        </w:rPr>
        <w:t xml:space="preserve"> </w:t>
      </w:r>
      <w:r>
        <w:rPr>
          <w:rFonts w:ascii="inherit" w:eastAsia="Times New Roman" w:hAnsi="inherit"/>
          <w:sz w:val="20"/>
          <w:szCs w:val="20"/>
        </w:rPr>
        <w:t>We also report the results of our Holding Company, which includes the results of certain subsidiaries of Icahn Enterprises and Icahn Enterprises Holdings (unless otherwise noted), and investment activity and expenses associated with our Holding Company. Ou</w:t>
      </w:r>
      <w:r>
        <w:rPr>
          <w:rFonts w:ascii="inherit" w:eastAsia="Times New Roman" w:hAnsi="inherit"/>
          <w:sz w:val="20"/>
          <w:szCs w:val="20"/>
        </w:rPr>
        <w:t>r historical results also report the results of our Mining segment, until sold on August 1, 2019, and our Railcar segment through the date we sold our last remaining railcars on lease, which occurred in the third quarter of 2018. See Note</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“Segment Repo</w:t>
      </w:r>
      <w:r>
        <w:rPr>
          <w:rFonts w:ascii="inherit" w:eastAsia="Times New Roman" w:hAnsi="inherit"/>
          <w:sz w:val="20"/>
          <w:szCs w:val="20"/>
        </w:rPr>
        <w:t>rting,”</w:t>
      </w:r>
      <w:r>
        <w:rPr>
          <w:rFonts w:ascii="inherit" w:eastAsia="Times New Roman" w:hAnsi="inherit"/>
          <w:sz w:val="20"/>
          <w:szCs w:val="20"/>
        </w:rPr>
        <w:t xml:space="preserve"> </w:t>
      </w:r>
      <w:r>
        <w:rPr>
          <w:rFonts w:ascii="inherit" w:eastAsia="Times New Roman" w:hAnsi="inherit"/>
          <w:sz w:val="20"/>
          <w:szCs w:val="20"/>
        </w:rPr>
        <w:t>for a reconciliation of each of our reporting segment’s results of operations to our consolidated results. Certain additional information with respect to our segments is discussed below.</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Investment</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Investment segment is comprised of various pr</w:t>
      </w:r>
      <w:r>
        <w:rPr>
          <w:rFonts w:ascii="inherit" w:eastAsia="Times New Roman" w:hAnsi="inherit"/>
          <w:sz w:val="20"/>
          <w:szCs w:val="20"/>
        </w:rPr>
        <w:t>ivate investment funds (“Investment Funds”) in which we have general partner interests and through which we invest our proprietary capital. As general partner, we provide investment advisory and certain administrative and back office services to the Invest</w:t>
      </w:r>
      <w:r>
        <w:rPr>
          <w:rFonts w:ascii="inherit" w:eastAsia="Times New Roman" w:hAnsi="inherit"/>
          <w:sz w:val="20"/>
          <w:szCs w:val="20"/>
        </w:rPr>
        <w:t>ment Funds but do not provide such services to any other entities, individuals or accounts. We and certain of Mr. Icahn’s wholly owned affiliates are the only investors in the Investment Funds. Interests in the Investment Funds are not offered to outside i</w:t>
      </w:r>
      <w:r>
        <w:rPr>
          <w:rFonts w:ascii="inherit" w:eastAsia="Times New Roman" w:hAnsi="inherit"/>
          <w:sz w:val="20"/>
          <w:szCs w:val="20"/>
        </w:rPr>
        <w:t>nvestors. We had interests in the Investment Funds with a fair value of approximately</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Energy</w:t>
      </w:r>
    </w:p>
    <w:p w:rsidR="00000000" w:rsidRDefault="00533B2C">
      <w:pPr>
        <w:spacing w:line="288" w:lineRule="auto"/>
        <w:ind w:firstLine="450"/>
        <w:rPr>
          <w:rFonts w:eastAsia="Times New Roman"/>
          <w:sz w:val="20"/>
          <w:szCs w:val="20"/>
        </w:rPr>
      </w:pPr>
      <w:r>
        <w:rPr>
          <w:rFonts w:ascii="inherit" w:eastAsia="Times New Roman" w:hAnsi="inherit"/>
          <w:sz w:val="20"/>
          <w:szCs w:val="20"/>
        </w:rPr>
        <w:t>We conduct our Energy segment through our majority owned subsidiary, C</w:t>
      </w:r>
      <w:r>
        <w:rPr>
          <w:rFonts w:ascii="inherit" w:eastAsia="Times New Roman" w:hAnsi="inherit"/>
          <w:sz w:val="20"/>
          <w:szCs w:val="20"/>
        </w:rPr>
        <w:t>VR Energy, Inc. (“CVR Energy”). CVR Energy is a diversified holding company primarily engaged in the petroleum refining and nitrogen fertilizer manufacturing businesses through its holdings in CVR Refining, LP (“CVR Refining”) and CVR Partners, LP (“CVR Pa</w:t>
      </w:r>
      <w:r>
        <w:rPr>
          <w:rFonts w:ascii="inherit" w:eastAsia="Times New Roman" w:hAnsi="inherit"/>
          <w:sz w:val="20"/>
          <w:szCs w:val="20"/>
        </w:rPr>
        <w:t>rtners”), respectively. CVR Refining is an independent petroleum refiner and marketer of high value transportation fuels. CVR Partners produces and markets nitrogen fertilizers in the form of urea ammonium nitrate and ammonia. As of</w:t>
      </w:r>
      <w:r>
        <w:rPr>
          <w:rFonts w:ascii="inherit" w:eastAsia="Times New Roman" w:hAnsi="inherit"/>
          <w:sz w:val="20"/>
          <w:szCs w:val="20"/>
        </w:rPr>
        <w:t xml:space="preserve"> </w:t>
      </w:r>
      <w:r>
        <w:rPr>
          <w:rFonts w:ascii="inherit" w:eastAsia="Times New Roman" w:hAnsi="inherit"/>
          <w:sz w:val="20"/>
          <w:szCs w:val="20"/>
        </w:rPr>
        <w:t xml:space="preserve">September 30, 2019, we </w:t>
      </w:r>
      <w:r>
        <w:rPr>
          <w:rFonts w:ascii="inherit" w:eastAsia="Times New Roman" w:hAnsi="inherit"/>
          <w:sz w:val="20"/>
          <w:szCs w:val="20"/>
        </w:rPr>
        <w:t>owned approximately</w:t>
      </w:r>
      <w:r>
        <w:rPr>
          <w:rFonts w:ascii="inherit" w:eastAsia="Times New Roman" w:hAnsi="inherit"/>
          <w:sz w:val="20"/>
          <w:szCs w:val="20"/>
        </w:rPr>
        <w:t xml:space="preserve"> </w:t>
      </w:r>
      <w:r>
        <w:rPr>
          <w:rFonts w:ascii="inherit" w:eastAsia="Times New Roman" w:hAnsi="inherit"/>
          <w:sz w:val="20"/>
          <w:szCs w:val="20"/>
        </w:rPr>
        <w:t>70.8%</w:t>
      </w:r>
      <w:r>
        <w:rPr>
          <w:rFonts w:ascii="inherit" w:eastAsia="Times New Roman" w:hAnsi="inherit"/>
          <w:sz w:val="20"/>
          <w:szCs w:val="20"/>
        </w:rPr>
        <w:t xml:space="preserve"> </w:t>
      </w:r>
      <w:r>
        <w:rPr>
          <w:rFonts w:ascii="inherit" w:eastAsia="Times New Roman" w:hAnsi="inherit"/>
          <w:sz w:val="20"/>
          <w:szCs w:val="20"/>
        </w:rPr>
        <w:t>of the total outstanding common stock of CVR Energy.</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On August 1, 2018, CVR Energy completed an exchange offer whereby CVR Refining’s public unitholders tendered a total of</w:t>
      </w:r>
      <w:r>
        <w:rPr>
          <w:rFonts w:ascii="inherit" w:eastAsia="Times New Roman" w:hAnsi="inherit"/>
          <w:sz w:val="20"/>
          <w:szCs w:val="20"/>
        </w:rPr>
        <w:t xml:space="preserve"> </w:t>
      </w:r>
      <w:r>
        <w:rPr>
          <w:rFonts w:ascii="inherit" w:eastAsia="Times New Roman" w:hAnsi="inherit"/>
          <w:sz w:val="20"/>
          <w:szCs w:val="20"/>
        </w:rPr>
        <w:t>21,625,106</w:t>
      </w:r>
      <w:r>
        <w:rPr>
          <w:rFonts w:ascii="inherit" w:eastAsia="Times New Roman" w:hAnsi="inherit"/>
          <w:sz w:val="20"/>
          <w:szCs w:val="20"/>
        </w:rPr>
        <w:t xml:space="preserve"> </w:t>
      </w:r>
      <w:r>
        <w:rPr>
          <w:rFonts w:ascii="inherit" w:eastAsia="Times New Roman" w:hAnsi="inherit"/>
          <w:sz w:val="20"/>
          <w:szCs w:val="20"/>
        </w:rPr>
        <w:t>common units of CVR Refining in exchange for</w:t>
      </w:r>
      <w:r>
        <w:rPr>
          <w:rFonts w:ascii="inherit" w:eastAsia="Times New Roman" w:hAnsi="inherit"/>
          <w:sz w:val="20"/>
          <w:szCs w:val="20"/>
        </w:rPr>
        <w:t xml:space="preserve"> </w:t>
      </w:r>
      <w:r>
        <w:rPr>
          <w:rFonts w:ascii="inherit" w:eastAsia="Times New Roman" w:hAnsi="inherit"/>
          <w:sz w:val="20"/>
          <w:szCs w:val="20"/>
        </w:rPr>
        <w:t>13,699,549</w:t>
      </w:r>
      <w:r>
        <w:rPr>
          <w:rFonts w:ascii="inherit" w:eastAsia="Times New Roman" w:hAnsi="inherit"/>
          <w:sz w:val="20"/>
          <w:szCs w:val="20"/>
        </w:rPr>
        <w:t xml:space="preserve"> </w:t>
      </w:r>
      <w:r>
        <w:rPr>
          <w:rFonts w:ascii="inherit" w:eastAsia="Times New Roman" w:hAnsi="inherit"/>
          <w:sz w:val="20"/>
          <w:szCs w:val="20"/>
        </w:rPr>
        <w:t>shares of CVR Energy common stock. In connection with this transaction, our equity attributable to Icahn Enterprises and Icahn Enterprises Holdings increased by</w:t>
      </w:r>
      <w:r>
        <w:rPr>
          <w:rFonts w:ascii="inherit" w:eastAsia="Times New Roman" w:hAnsi="inherit"/>
          <w:sz w:val="20"/>
          <w:szCs w:val="20"/>
        </w:rPr>
        <w:t xml:space="preserve"> </w:t>
      </w:r>
      <w:r>
        <w:rPr>
          <w:rFonts w:ascii="inherit" w:eastAsia="Times New Roman" w:hAnsi="inherit"/>
          <w:sz w:val="20"/>
          <w:szCs w:val="20"/>
        </w:rPr>
        <w:t>$99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On January 29, 2019, CVR Energy, pursuant to the exercise of its right</w:t>
      </w:r>
      <w:r>
        <w:rPr>
          <w:rFonts w:ascii="inherit" w:eastAsia="Times New Roman" w:hAnsi="inherit"/>
          <w:sz w:val="20"/>
          <w:szCs w:val="20"/>
        </w:rPr>
        <w:t xml:space="preserve"> to purchase all of the issued and outstanding common units in CVR Refining, purchased the remaining common units of CVR Refining not already owned by CVR Energy, including the purchase of CVR Refining common units owned directly by us. Prior to this, CVR </w:t>
      </w:r>
      <w:r>
        <w:rPr>
          <w:rFonts w:ascii="inherit" w:eastAsia="Times New Roman" w:hAnsi="inherit"/>
          <w:sz w:val="20"/>
          <w:szCs w:val="20"/>
        </w:rPr>
        <w:t>Energy owned approximately</w:t>
      </w:r>
      <w:r>
        <w:rPr>
          <w:rFonts w:ascii="inherit" w:eastAsia="Times New Roman" w:hAnsi="inherit"/>
          <w:sz w:val="20"/>
          <w:szCs w:val="20"/>
        </w:rPr>
        <w:t xml:space="preserve"> </w:t>
      </w:r>
      <w:r>
        <w:rPr>
          <w:rFonts w:ascii="inherit" w:eastAsia="Times New Roman" w:hAnsi="inherit"/>
          <w:sz w:val="20"/>
          <w:szCs w:val="20"/>
        </w:rPr>
        <w:t>80.6%</w:t>
      </w:r>
      <w:r>
        <w:rPr>
          <w:rFonts w:ascii="inherit" w:eastAsia="Times New Roman" w:hAnsi="inherit"/>
          <w:sz w:val="20"/>
          <w:szCs w:val="20"/>
        </w:rPr>
        <w:t xml:space="preserve"> </w:t>
      </w:r>
      <w:r>
        <w:rPr>
          <w:rFonts w:ascii="inherit" w:eastAsia="Times New Roman" w:hAnsi="inherit"/>
          <w:sz w:val="20"/>
          <w:szCs w:val="20"/>
        </w:rPr>
        <w:t>of the common units of CVR Refining and we directly owned approximately</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of the common units of CVR Refining. As a result of exercising its purchase right, as of January 29, 2019, CVR Energy owns all of the common units</w:t>
      </w:r>
      <w:r>
        <w:rPr>
          <w:rFonts w:ascii="inherit" w:eastAsia="Times New Roman" w:hAnsi="inherit"/>
          <w:sz w:val="20"/>
          <w:szCs w:val="20"/>
        </w:rPr>
        <w:t xml:space="preserve"> of CVR Refining and we no longer have any direct ownership in CVR Refining. In addition, the common units of CVR Refining have subsequently ceased to be publicly traded or listed on the New York Stock Exchange or any other national securities</w:t>
      </w:r>
      <w:r>
        <w:rPr>
          <w:rFonts w:ascii="inherit" w:eastAsia="Times New Roman" w:hAnsi="inherit"/>
          <w:sz w:val="20"/>
          <w:szCs w:val="20"/>
        </w:rPr>
        <w:t xml:space="preserve"> </w:t>
      </w:r>
    </w:p>
    <w:p w:rsidR="00000000" w:rsidRDefault="00533B2C">
      <w:pPr>
        <w:divId w:val="1812554127"/>
        <w:rPr>
          <w:rFonts w:eastAsia="Times New Roman"/>
          <w:sz w:val="20"/>
          <w:szCs w:val="20"/>
        </w:rPr>
      </w:pPr>
    </w:p>
    <w:p w:rsidR="00000000" w:rsidRDefault="00533B2C">
      <w:pPr>
        <w:spacing w:line="288" w:lineRule="auto"/>
        <w:jc w:val="center"/>
        <w:divId w:val="1558543163"/>
        <w:rPr>
          <w:rFonts w:eastAsia="Times New Roman"/>
          <w:sz w:val="20"/>
          <w:szCs w:val="20"/>
        </w:rPr>
      </w:pPr>
    </w:p>
    <w:p w:rsidR="00000000" w:rsidRDefault="00533B2C">
      <w:pPr>
        <w:spacing w:line="288" w:lineRule="auto"/>
        <w:jc w:val="center"/>
        <w:divId w:val="548997291"/>
        <w:rPr>
          <w:rFonts w:eastAsia="Times New Roman"/>
          <w:sz w:val="20"/>
          <w:szCs w:val="20"/>
        </w:rPr>
      </w:pPr>
      <w:r>
        <w:rPr>
          <w:rFonts w:ascii="inherit" w:eastAsia="Times New Roman" w:hAnsi="inherit"/>
          <w:sz w:val="20"/>
          <w:szCs w:val="20"/>
        </w:rPr>
        <w:t>12</w:t>
      </w:r>
    </w:p>
    <w:p w:rsidR="00000000" w:rsidRDefault="00533B2C">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533B2C">
      <w:pPr>
        <w:spacing w:line="288" w:lineRule="auto"/>
        <w:jc w:val="center"/>
        <w:divId w:val="599065983"/>
        <w:rPr>
          <w:rFonts w:eastAsia="Times New Roman"/>
          <w:sz w:val="20"/>
          <w:szCs w:val="20"/>
        </w:rPr>
      </w:pPr>
    </w:p>
    <w:p w:rsidR="00000000" w:rsidRDefault="00533B2C">
      <w:pPr>
        <w:spacing w:line="288" w:lineRule="auto"/>
        <w:jc w:val="center"/>
        <w:divId w:val="599065983"/>
        <w:rPr>
          <w:rFonts w:eastAsia="Times New Roman"/>
          <w:sz w:val="20"/>
          <w:szCs w:val="20"/>
        </w:rPr>
      </w:pPr>
    </w:p>
    <w:p w:rsidR="00000000" w:rsidRDefault="00533B2C">
      <w:pPr>
        <w:spacing w:line="288" w:lineRule="auto"/>
        <w:jc w:val="center"/>
        <w:divId w:val="599065983"/>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599065983"/>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599065983"/>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1396202066"/>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exchange. The remaining common units of CVR Refining acquired in</w:t>
      </w:r>
      <w:r>
        <w:rPr>
          <w:rFonts w:ascii="inherit" w:eastAsia="Times New Roman" w:hAnsi="inherit"/>
          <w:sz w:val="20"/>
          <w:szCs w:val="20"/>
        </w:rPr>
        <w:t xml:space="preserve"> this transaction were purchased for</w:t>
      </w:r>
      <w:r>
        <w:rPr>
          <w:rFonts w:ascii="inherit" w:eastAsia="Times New Roman" w:hAnsi="inherit"/>
          <w:sz w:val="20"/>
          <w:szCs w:val="20"/>
        </w:rPr>
        <w:t xml:space="preserve"> </w:t>
      </w:r>
      <w:r>
        <w:rPr>
          <w:rFonts w:ascii="inherit" w:eastAsia="Times New Roman" w:hAnsi="inherit"/>
          <w:sz w:val="20"/>
          <w:szCs w:val="20"/>
        </w:rPr>
        <w:t>$241</w:t>
      </w:r>
      <w:r>
        <w:rPr>
          <w:rFonts w:ascii="inherit" w:eastAsia="Times New Roman" w:hAnsi="inherit"/>
          <w:sz w:val="20"/>
          <w:szCs w:val="20"/>
        </w:rPr>
        <w:t xml:space="preserve"> </w:t>
      </w:r>
      <w:r>
        <w:rPr>
          <w:rFonts w:ascii="inherit" w:eastAsia="Times New Roman" w:hAnsi="inherit"/>
          <w:sz w:val="20"/>
          <w:szCs w:val="20"/>
        </w:rPr>
        <w:t>million, excluding the amount paid by CVR Energy to us for the common units of CVR Refining directly owned by us.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Automotive</w:t>
      </w:r>
    </w:p>
    <w:p w:rsidR="00000000" w:rsidRDefault="00533B2C">
      <w:pPr>
        <w:spacing w:line="288" w:lineRule="auto"/>
        <w:ind w:firstLine="450"/>
        <w:rPr>
          <w:rFonts w:eastAsia="Times New Roman"/>
          <w:sz w:val="20"/>
          <w:szCs w:val="20"/>
        </w:rPr>
      </w:pPr>
      <w:r>
        <w:rPr>
          <w:rFonts w:ascii="inherit" w:eastAsia="Times New Roman" w:hAnsi="inherit"/>
          <w:sz w:val="20"/>
          <w:szCs w:val="20"/>
        </w:rPr>
        <w:t xml:space="preserve">We conduct our Automotive segment through our wholly owned subsidiary, Icahn Automotive </w:t>
      </w:r>
      <w:r>
        <w:rPr>
          <w:rFonts w:ascii="inherit" w:eastAsia="Times New Roman" w:hAnsi="inherit"/>
          <w:sz w:val="20"/>
          <w:szCs w:val="20"/>
        </w:rPr>
        <w:t>Group LLC (“Icahn Automotive”). Icahn Automotive is engaged in the retail and wholesale distribution of automotive parts in the aftermarket (“aftermarket parts”) as well as providing automotive repair and maintenance services (“automotive services”) to its</w:t>
      </w:r>
      <w:r>
        <w:rPr>
          <w:rFonts w:ascii="inherit" w:eastAsia="Times New Roman" w:hAnsi="inherit"/>
          <w:sz w:val="20"/>
          <w:szCs w:val="20"/>
        </w:rPr>
        <w:t xml:space="preserve"> customers. Icahn Automotive’s aftermarket parts and automotive services businesses serve different customer channels and have distinct strategies, opportunities and requirements. As a result, the board of directors of Icahn Automotive has approved the sep</w:t>
      </w:r>
      <w:r>
        <w:rPr>
          <w:rFonts w:ascii="inherit" w:eastAsia="Times New Roman" w:hAnsi="inherit"/>
          <w:sz w:val="20"/>
          <w:szCs w:val="20"/>
        </w:rPr>
        <w:t xml:space="preserve">aration of its aftermarket parts and automotive services businesses into two independent operating companies, each with its own Chief Executive Officer and management teams, and both of which are supported by a central shared service group. Our Automotive </w:t>
      </w:r>
      <w:r>
        <w:rPr>
          <w:rFonts w:ascii="inherit" w:eastAsia="Times New Roman" w:hAnsi="inherit"/>
          <w:sz w:val="20"/>
          <w:szCs w:val="20"/>
        </w:rPr>
        <w:t>segment also includes our separate equity method investment in 767 Auto Leasing LLC (“767 Leasing”), a joint venture created by us to purchase vehicles for lease, as described further in Note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“Related Party Transactions.”</w:t>
      </w:r>
      <w:r>
        <w:rPr>
          <w:rFonts w:ascii="inherit" w:eastAsia="Times New Roman" w:hAnsi="inherit"/>
          <w:sz w:val="20"/>
          <w:szCs w:val="20"/>
        </w:rPr>
        <w:t xml:space="preserve"> </w:t>
      </w:r>
      <w:r>
        <w:rPr>
          <w:rFonts w:ascii="inherit" w:eastAsia="Times New Roman" w:hAnsi="inherit"/>
          <w:sz w:val="20"/>
          <w:szCs w:val="20"/>
        </w:rPr>
        <w:t>Although 767 Leasing is separat</w:t>
      </w:r>
      <w:r>
        <w:rPr>
          <w:rFonts w:ascii="inherit" w:eastAsia="Times New Roman" w:hAnsi="inherit"/>
          <w:sz w:val="20"/>
          <w:szCs w:val="20"/>
        </w:rPr>
        <w:t>e from Icahn Automotive, we include it as a component of our Automotive segment due to the nature of the joint venture activities.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Food Packaging</w:t>
      </w:r>
    </w:p>
    <w:p w:rsidR="00000000" w:rsidRDefault="00533B2C">
      <w:pPr>
        <w:spacing w:line="288" w:lineRule="auto"/>
        <w:ind w:firstLine="450"/>
        <w:rPr>
          <w:rFonts w:eastAsia="Times New Roman"/>
          <w:sz w:val="20"/>
          <w:szCs w:val="20"/>
        </w:rPr>
      </w:pPr>
      <w:r>
        <w:rPr>
          <w:rFonts w:ascii="inherit" w:eastAsia="Times New Roman" w:hAnsi="inherit"/>
          <w:sz w:val="20"/>
          <w:szCs w:val="20"/>
        </w:rPr>
        <w:t>We conduct our Food Packaging segment through our majority owned subsidiary, Viskase Companies, Inc. (“Viskas</w:t>
      </w:r>
      <w:r>
        <w:rPr>
          <w:rFonts w:ascii="inherit" w:eastAsia="Times New Roman" w:hAnsi="inherit"/>
          <w:sz w:val="20"/>
          <w:szCs w:val="20"/>
        </w:rPr>
        <w:t>e”). Viskase is a producer of cellulosic, fibrous and plastic casings used to prepare and package processed meat products.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During January 2018, Viskase received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connection with its common stock rights offering. In connection with this right</w:t>
      </w:r>
      <w:r>
        <w:rPr>
          <w:rFonts w:ascii="inherit" w:eastAsia="Times New Roman" w:hAnsi="inherit"/>
          <w:sz w:val="20"/>
          <w:szCs w:val="20"/>
        </w:rPr>
        <w:t>s offering, we fully exercised our subscription rights under our basic and over subscription privileges to purchase additional shares of Viskase common stock, thereby increasing our ownership of Viskase from</w:t>
      </w:r>
      <w:r>
        <w:rPr>
          <w:rFonts w:ascii="inherit" w:eastAsia="Times New Roman" w:hAnsi="inherit"/>
          <w:sz w:val="20"/>
          <w:szCs w:val="20"/>
        </w:rPr>
        <w:t xml:space="preserve"> </w:t>
      </w:r>
      <w:r>
        <w:rPr>
          <w:rFonts w:ascii="inherit" w:eastAsia="Times New Roman" w:hAnsi="inherit"/>
          <w:sz w:val="20"/>
          <w:szCs w:val="20"/>
        </w:rPr>
        <w:t>74.6%</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78.6%, for an aggregate additional inve</w:t>
      </w:r>
      <w:r>
        <w:rPr>
          <w:rFonts w:ascii="inherit" w:eastAsia="Times New Roman" w:hAnsi="inherit"/>
          <w:sz w:val="20"/>
          <w:szCs w:val="20"/>
        </w:rPr>
        <w:t>stment of</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Metals</w:t>
      </w:r>
    </w:p>
    <w:p w:rsidR="00000000" w:rsidRDefault="00533B2C">
      <w:pPr>
        <w:spacing w:line="288" w:lineRule="auto"/>
        <w:ind w:firstLine="450"/>
        <w:rPr>
          <w:rFonts w:eastAsia="Times New Roman"/>
          <w:sz w:val="20"/>
          <w:szCs w:val="20"/>
        </w:rPr>
      </w:pPr>
      <w:r>
        <w:rPr>
          <w:rFonts w:ascii="inherit" w:eastAsia="Times New Roman" w:hAnsi="inherit"/>
          <w:sz w:val="20"/>
          <w:szCs w:val="20"/>
        </w:rPr>
        <w:t>We conduct our Metals segment through our wholly-owned subsidiary, PSC Metals LLC (“PSC Metals”</w:t>
      </w:r>
      <w:r>
        <w:rPr>
          <w:rFonts w:ascii="inherit" w:eastAsia="Times New Roman" w:hAnsi="inherit"/>
          <w:sz w:val="20"/>
          <w:szCs w:val="20"/>
        </w:rPr>
        <w:t>). PSC Metals is principally engaged in the business of collecting, processing and selling ferrous and non-ferrous metals, as well as the processing and distribution of steel pipe and plate products. PSC Metals collects industrial and obsolete scrap metal,</w:t>
      </w:r>
      <w:r>
        <w:rPr>
          <w:rFonts w:ascii="inherit" w:eastAsia="Times New Roman" w:hAnsi="inherit"/>
          <w:sz w:val="20"/>
          <w:szCs w:val="20"/>
        </w:rPr>
        <w:t xml:space="preserve"> processes it into reusable forms and supplies the recycled metals to its customers</w:t>
      </w:r>
      <w:r>
        <w:rPr>
          <w:rFonts w:ascii="inherit" w:eastAsia="Times New Roman" w:hAnsi="inherit"/>
          <w:i/>
          <w:iCs/>
          <w:sz w:val="20"/>
          <w:szCs w:val="20"/>
        </w:rPr>
        <w:t>.</w:t>
      </w:r>
    </w:p>
    <w:p w:rsidR="00000000" w:rsidRDefault="00533B2C">
      <w:pPr>
        <w:spacing w:line="288" w:lineRule="auto"/>
        <w:rPr>
          <w:rFonts w:eastAsia="Times New Roman"/>
          <w:sz w:val="20"/>
          <w:szCs w:val="20"/>
        </w:rPr>
      </w:pPr>
      <w:r>
        <w:rPr>
          <w:rFonts w:ascii="inherit" w:eastAsia="Times New Roman" w:hAnsi="inherit"/>
          <w:i/>
          <w:iCs/>
          <w:sz w:val="20"/>
          <w:szCs w:val="20"/>
        </w:rPr>
        <w:t>Real Estate</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Real Estate operations consist primarily of rental real estate, property development and associated club activities. Our rental real estate operations cons</w:t>
      </w:r>
      <w:r>
        <w:rPr>
          <w:rFonts w:ascii="inherit" w:eastAsia="Times New Roman" w:hAnsi="inherit"/>
          <w:sz w:val="20"/>
          <w:szCs w:val="20"/>
        </w:rPr>
        <w:t>ist primarily of office and industrial properties leased to single corporate tenants. Our property development operations are run primarily through a real estate investment, management and development subsidiary that focuses primarily on the construction a</w:t>
      </w:r>
      <w:r>
        <w:rPr>
          <w:rFonts w:ascii="inherit" w:eastAsia="Times New Roman" w:hAnsi="inherit"/>
          <w:sz w:val="20"/>
          <w:szCs w:val="20"/>
        </w:rPr>
        <w:t xml:space="preserve">nd sale of single-family and multi-family homes, lots in subdivisions and planned communities, and raw land for residential development. Our property development locations also operate golf and club operations. In addition, our Real Estate operations also </w:t>
      </w:r>
      <w:r>
        <w:rPr>
          <w:rFonts w:ascii="inherit" w:eastAsia="Times New Roman" w:hAnsi="inherit"/>
          <w:sz w:val="20"/>
          <w:szCs w:val="20"/>
        </w:rPr>
        <w:t>includes a hotel, timeshare and casino resort property in Aruba as well as a casino property in Atlantic City, New Jersey, which ceased operations in 2014 prior to our obtaining control of the property.</w:t>
      </w:r>
    </w:p>
    <w:p w:rsidR="00000000" w:rsidRDefault="00533B2C">
      <w:pPr>
        <w:spacing w:line="288" w:lineRule="auto"/>
        <w:ind w:firstLine="435"/>
        <w:rPr>
          <w:rFonts w:eastAsia="Times New Roman"/>
          <w:sz w:val="20"/>
          <w:szCs w:val="20"/>
        </w:rPr>
      </w:pPr>
      <w:r>
        <w:rPr>
          <w:rFonts w:ascii="inherit" w:eastAsia="Times New Roman" w:hAnsi="inherit"/>
          <w:sz w:val="20"/>
          <w:szCs w:val="20"/>
        </w:rPr>
        <w:t>In August 2018, our Real Estate segment sold a commer</w:t>
      </w:r>
      <w:r>
        <w:rPr>
          <w:rFonts w:ascii="inherit" w:eastAsia="Times New Roman" w:hAnsi="inherit"/>
          <w:sz w:val="20"/>
          <w:szCs w:val="20"/>
        </w:rPr>
        <w:t>cial rental property for</w:t>
      </w:r>
      <w:r>
        <w:rPr>
          <w:rFonts w:ascii="inherit" w:eastAsia="Times New Roman" w:hAnsi="inherit"/>
          <w:sz w:val="20"/>
          <w:szCs w:val="20"/>
        </w:rPr>
        <w:t xml:space="preserve"> </w:t>
      </w:r>
      <w:r>
        <w:rPr>
          <w:rFonts w:ascii="inherit" w:eastAsia="Times New Roman" w:hAnsi="inherit"/>
          <w:sz w:val="20"/>
          <w:szCs w:val="20"/>
        </w:rPr>
        <w:t>$139</w:t>
      </w:r>
      <w:r>
        <w:rPr>
          <w:rFonts w:ascii="inherit" w:eastAsia="Times New Roman" w:hAnsi="inherit"/>
          <w:sz w:val="20"/>
          <w:szCs w:val="20"/>
        </w:rPr>
        <w:t xml:space="preserve"> </w:t>
      </w:r>
      <w:r>
        <w:rPr>
          <w:rFonts w:ascii="inherit" w:eastAsia="Times New Roman" w:hAnsi="inherit"/>
          <w:sz w:val="20"/>
          <w:szCs w:val="20"/>
        </w:rPr>
        <w:t>million, resulting in a pretax gain on disposition of assets of</w:t>
      </w:r>
      <w:r>
        <w:rPr>
          <w:rFonts w:ascii="inherit" w:eastAsia="Times New Roman" w:hAnsi="inherit"/>
          <w:sz w:val="20"/>
          <w:szCs w:val="20"/>
        </w:rPr>
        <w:t xml:space="preserve"> </w:t>
      </w:r>
      <w:r>
        <w:rPr>
          <w:rFonts w:ascii="inherit" w:eastAsia="Times New Roman" w:hAnsi="inherit"/>
          <w:sz w:val="20"/>
          <w:szCs w:val="20"/>
        </w:rPr>
        <w:t>$67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Home Fashion</w:t>
      </w:r>
    </w:p>
    <w:p w:rsidR="00000000" w:rsidRDefault="00533B2C">
      <w:pPr>
        <w:spacing w:line="288" w:lineRule="auto"/>
        <w:ind w:firstLine="450"/>
        <w:rPr>
          <w:rFonts w:eastAsia="Times New Roman"/>
          <w:sz w:val="20"/>
          <w:szCs w:val="20"/>
        </w:rPr>
      </w:pPr>
      <w:r>
        <w:rPr>
          <w:rFonts w:ascii="inherit" w:eastAsia="Times New Roman" w:hAnsi="inherit"/>
          <w:sz w:val="20"/>
          <w:szCs w:val="20"/>
        </w:rPr>
        <w:t>We conduct our Home Fashion segment through our wholly owned subsidiary, WestPoint Home LLC (“WPH”). WPH’s business consists of manufac</w:t>
      </w:r>
      <w:r>
        <w:rPr>
          <w:rFonts w:ascii="inherit" w:eastAsia="Times New Roman" w:hAnsi="inherit"/>
          <w:sz w:val="20"/>
          <w:szCs w:val="20"/>
        </w:rPr>
        <w:t>turing, sourcing, marketing, distributing and selling home fashion consumer products.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Mining</w:t>
      </w:r>
    </w:p>
    <w:p w:rsidR="00000000" w:rsidRDefault="00533B2C">
      <w:pPr>
        <w:spacing w:line="288" w:lineRule="auto"/>
        <w:ind w:firstLine="450"/>
        <w:rPr>
          <w:rFonts w:eastAsia="Times New Roman"/>
          <w:sz w:val="20"/>
          <w:szCs w:val="20"/>
        </w:rPr>
      </w:pPr>
      <w:r>
        <w:rPr>
          <w:rFonts w:ascii="inherit" w:eastAsia="Times New Roman" w:hAnsi="inherit"/>
          <w:sz w:val="20"/>
          <w:szCs w:val="20"/>
        </w:rPr>
        <w:t xml:space="preserve">We conducted our Mining segment through our majority owned subsidiary, Ferrous Resources Ltd. (“Ferrous Resources”). Ferrous Resources acquired certain rights to </w:t>
      </w:r>
      <w:r>
        <w:rPr>
          <w:rFonts w:ascii="inherit" w:eastAsia="Times New Roman" w:hAnsi="inherit"/>
          <w:sz w:val="20"/>
          <w:szCs w:val="20"/>
        </w:rPr>
        <w:t>iron ore mineral resources in Brazil and develops mining operations and related infrastructure to produce and sell iron ore products to the global steel industry. Prior to the sale of Ferrous Resources, as discussed below, we owned approximately</w:t>
      </w:r>
      <w:r>
        <w:rPr>
          <w:rFonts w:ascii="inherit" w:eastAsia="Times New Roman" w:hAnsi="inherit"/>
          <w:sz w:val="20"/>
          <w:szCs w:val="20"/>
        </w:rPr>
        <w:t xml:space="preserve"> </w:t>
      </w:r>
      <w:r>
        <w:rPr>
          <w:rFonts w:ascii="inherit" w:eastAsia="Times New Roman" w:hAnsi="inherit"/>
          <w:sz w:val="20"/>
          <w:szCs w:val="20"/>
        </w:rPr>
        <w:t>77.2%</w:t>
      </w:r>
      <w:r>
        <w:rPr>
          <w:rFonts w:ascii="inherit" w:eastAsia="Times New Roman" w:hAnsi="inherit"/>
          <w:sz w:val="20"/>
          <w:szCs w:val="20"/>
        </w:rPr>
        <w:t xml:space="preserve"> </w:t>
      </w:r>
      <w:r>
        <w:rPr>
          <w:rFonts w:ascii="inherit" w:eastAsia="Times New Roman" w:hAnsi="inherit"/>
          <w:sz w:val="20"/>
          <w:szCs w:val="20"/>
        </w:rPr>
        <w:t>of i</w:t>
      </w:r>
      <w:r>
        <w:rPr>
          <w:rFonts w:ascii="inherit" w:eastAsia="Times New Roman" w:hAnsi="inherit"/>
          <w:sz w:val="20"/>
          <w:szCs w:val="20"/>
        </w:rPr>
        <w:t>ts total outstanding common stock.</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On December 5, 2018, we announced a definitive agreement to sell Ferrous Resources for total consideration of</w:t>
      </w:r>
      <w:r>
        <w:rPr>
          <w:rFonts w:ascii="inherit" w:eastAsia="Times New Roman" w:hAnsi="inherit"/>
          <w:sz w:val="20"/>
          <w:szCs w:val="20"/>
        </w:rPr>
        <w:t xml:space="preserve"> </w:t>
      </w:r>
      <w:r>
        <w:rPr>
          <w:rFonts w:ascii="inherit" w:eastAsia="Times New Roman" w:hAnsi="inherit"/>
          <w:sz w:val="20"/>
          <w:szCs w:val="20"/>
        </w:rPr>
        <w:t>$550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(including repaid indebtedness). This transaction met all the criteria to be classified as held f</w:t>
      </w:r>
      <w:r>
        <w:rPr>
          <w:rFonts w:ascii="inherit" w:eastAsia="Times New Roman" w:hAnsi="inherit"/>
          <w:sz w:val="20"/>
          <w:szCs w:val="20"/>
        </w:rPr>
        <w:t>or sale on December 5, 2018 upon execution of the definitive agreement. On August 1, 2019, we closed on the sale of Ferrous Resources. Our</w:t>
      </w:r>
      <w:r>
        <w:rPr>
          <w:rFonts w:ascii="inherit" w:eastAsia="Times New Roman" w:hAnsi="inherit"/>
          <w:sz w:val="20"/>
          <w:szCs w:val="20"/>
        </w:rPr>
        <w:t xml:space="preserve"> </w:t>
      </w:r>
    </w:p>
    <w:p w:rsidR="00000000" w:rsidRDefault="00533B2C">
      <w:pPr>
        <w:divId w:val="577599522"/>
        <w:rPr>
          <w:rFonts w:eastAsia="Times New Roman"/>
          <w:sz w:val="20"/>
          <w:szCs w:val="20"/>
        </w:rPr>
      </w:pPr>
    </w:p>
    <w:p w:rsidR="00000000" w:rsidRDefault="00533B2C">
      <w:pPr>
        <w:spacing w:line="288" w:lineRule="auto"/>
        <w:jc w:val="center"/>
        <w:divId w:val="1676421657"/>
        <w:rPr>
          <w:rFonts w:eastAsia="Times New Roman"/>
          <w:sz w:val="20"/>
          <w:szCs w:val="20"/>
        </w:rPr>
      </w:pPr>
    </w:p>
    <w:p w:rsidR="00000000" w:rsidRDefault="00533B2C">
      <w:pPr>
        <w:spacing w:line="288" w:lineRule="auto"/>
        <w:jc w:val="center"/>
        <w:divId w:val="499200510"/>
        <w:rPr>
          <w:rFonts w:eastAsia="Times New Roman"/>
          <w:sz w:val="20"/>
          <w:szCs w:val="20"/>
        </w:rPr>
      </w:pPr>
      <w:r>
        <w:rPr>
          <w:rFonts w:ascii="inherit" w:eastAsia="Times New Roman" w:hAnsi="inherit"/>
          <w:sz w:val="20"/>
          <w:szCs w:val="20"/>
        </w:rPr>
        <w:t>13</w:t>
      </w:r>
    </w:p>
    <w:p w:rsidR="00000000" w:rsidRDefault="00533B2C">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533B2C">
      <w:pPr>
        <w:spacing w:line="288" w:lineRule="auto"/>
        <w:jc w:val="center"/>
        <w:divId w:val="1650476836"/>
        <w:rPr>
          <w:rFonts w:eastAsia="Times New Roman"/>
          <w:sz w:val="20"/>
          <w:szCs w:val="20"/>
        </w:rPr>
      </w:pPr>
    </w:p>
    <w:p w:rsidR="00000000" w:rsidRDefault="00533B2C">
      <w:pPr>
        <w:spacing w:line="288" w:lineRule="auto"/>
        <w:jc w:val="center"/>
        <w:divId w:val="1650476836"/>
        <w:rPr>
          <w:rFonts w:eastAsia="Times New Roman"/>
          <w:sz w:val="20"/>
          <w:szCs w:val="20"/>
        </w:rPr>
      </w:pPr>
    </w:p>
    <w:p w:rsidR="00000000" w:rsidRDefault="00533B2C">
      <w:pPr>
        <w:spacing w:line="288" w:lineRule="auto"/>
        <w:jc w:val="center"/>
        <w:divId w:val="1650476836"/>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650476836"/>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1650476836"/>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1409234531"/>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proportionate share of the cash proceeds from the sale, net of adjustments, was</w:t>
      </w:r>
      <w:r>
        <w:rPr>
          <w:rFonts w:ascii="inherit" w:eastAsia="Times New Roman" w:hAnsi="inherit"/>
          <w:sz w:val="20"/>
          <w:szCs w:val="20"/>
        </w:rPr>
        <w:t xml:space="preserve"> </w:t>
      </w:r>
      <w:r>
        <w:rPr>
          <w:rFonts w:ascii="inherit" w:eastAsia="Times New Roman" w:hAnsi="inherit"/>
          <w:sz w:val="20"/>
          <w:szCs w:val="20"/>
        </w:rPr>
        <w:t>$451</w:t>
      </w:r>
      <w:r>
        <w:rPr>
          <w:rFonts w:ascii="inherit" w:eastAsia="Times New Roman" w:hAnsi="inherit"/>
          <w:sz w:val="20"/>
          <w:szCs w:val="20"/>
        </w:rPr>
        <w:t xml:space="preserve"> </w:t>
      </w:r>
      <w:r>
        <w:rPr>
          <w:rFonts w:ascii="inherit" w:eastAsia="Times New Roman" w:hAnsi="inherit"/>
          <w:sz w:val="20"/>
          <w:szCs w:val="20"/>
        </w:rPr>
        <w:t>million. As a r</w:t>
      </w:r>
      <w:r>
        <w:rPr>
          <w:rFonts w:ascii="inherit" w:eastAsia="Times New Roman" w:hAnsi="inherit"/>
          <w:sz w:val="20"/>
          <w:szCs w:val="20"/>
        </w:rPr>
        <w:t>esult of the sale of Ferrous Resources, our Mining segment recorded a pretax gain on disposition of assets of</w:t>
      </w:r>
      <w:r>
        <w:rPr>
          <w:rFonts w:ascii="inherit" w:eastAsia="Times New Roman" w:hAnsi="inherit"/>
          <w:sz w:val="20"/>
          <w:szCs w:val="20"/>
        </w:rPr>
        <w:t xml:space="preserve"> </w:t>
      </w:r>
      <w:r>
        <w:rPr>
          <w:rFonts w:ascii="inherit" w:eastAsia="Times New Roman" w:hAnsi="inherit"/>
          <w:sz w:val="20"/>
          <w:szCs w:val="20"/>
        </w:rPr>
        <w:t>$252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in the third quarter of 2019, subject to additional post-closing adjustments. Subsequent to the sale, we no longer operate an active </w:t>
      </w:r>
      <w:r>
        <w:rPr>
          <w:rFonts w:ascii="inherit" w:eastAsia="Times New Roman" w:hAnsi="inherit"/>
          <w:sz w:val="20"/>
          <w:szCs w:val="20"/>
        </w:rPr>
        <w:t>Mining segment.</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Railcar</w:t>
      </w:r>
    </w:p>
    <w:p w:rsidR="00000000" w:rsidRDefault="00533B2C">
      <w:pPr>
        <w:spacing w:line="288" w:lineRule="auto"/>
        <w:ind w:firstLine="420"/>
        <w:rPr>
          <w:rFonts w:eastAsia="Times New Roman"/>
          <w:sz w:val="20"/>
          <w:szCs w:val="20"/>
        </w:rPr>
      </w:pPr>
      <w:r>
        <w:rPr>
          <w:rFonts w:ascii="inherit" w:eastAsia="Times New Roman" w:hAnsi="inherit"/>
          <w:sz w:val="20"/>
          <w:szCs w:val="20"/>
        </w:rPr>
        <w:t>We conducted our Railcar segment through our wholly owned subsidiary, American Railcar Leasing, LLC (“ARL”). ARL operated a leasing business consisting of purchased railcars leased to third parties under operating leases. During 20</w:t>
      </w:r>
      <w:r>
        <w:rPr>
          <w:rFonts w:ascii="inherit" w:eastAsia="Times New Roman" w:hAnsi="inherit"/>
          <w:sz w:val="20"/>
          <w:szCs w:val="20"/>
        </w:rPr>
        <w:t>18, we sold all remaining railcars of ARL not previously sold and as a result, we no longer operate an active Railcar segment.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 we had proceeds of</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connection with the sale of railcars and we recor</w:t>
      </w:r>
      <w:r>
        <w:rPr>
          <w:rFonts w:ascii="inherit" w:eastAsia="Times New Roman" w:hAnsi="inherit"/>
          <w:sz w:val="20"/>
          <w:szCs w:val="20"/>
        </w:rPr>
        <w:t>ded a pretax gain on disposition of assets of</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shd w:val="clear" w:color="auto" w:fill="FFFFFF"/>
        </w:rPr>
        <w:t>Description of Discontinued Operating Businesses</w:t>
      </w:r>
    </w:p>
    <w:p w:rsidR="00000000" w:rsidRDefault="00533B2C">
      <w:pPr>
        <w:spacing w:line="288" w:lineRule="auto"/>
        <w:ind w:firstLine="450"/>
        <w:rPr>
          <w:rFonts w:eastAsia="Times New Roman"/>
          <w:sz w:val="20"/>
          <w:szCs w:val="20"/>
        </w:rPr>
      </w:pPr>
      <w:r>
        <w:rPr>
          <w:rFonts w:ascii="inherit" w:eastAsia="Times New Roman" w:hAnsi="inherit"/>
          <w:sz w:val="20"/>
          <w:szCs w:val="20"/>
        </w:rPr>
        <w:t>We also report discontinued operations previously reported in our Automotive and Railcar segments and former Gaming segment.</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discontinued Automotive operations consists of our previously wholly owned subsidiary, Federal-Mogul LLC (“Federal-Mogul”).</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discontinued Gaming operations consists of our previous majority ownership in Tropicana Entertainment Inc. (“Tropicana”).</w:t>
      </w:r>
    </w:p>
    <w:p w:rsidR="00000000" w:rsidRDefault="00533B2C">
      <w:pPr>
        <w:spacing w:line="288" w:lineRule="auto"/>
        <w:ind w:firstLine="450"/>
        <w:rPr>
          <w:rFonts w:eastAsia="Times New Roman"/>
          <w:sz w:val="20"/>
          <w:szCs w:val="20"/>
        </w:rPr>
      </w:pPr>
      <w:r>
        <w:rPr>
          <w:rFonts w:ascii="inherit" w:eastAsia="Times New Roman" w:hAnsi="inherit"/>
          <w:sz w:val="20"/>
          <w:szCs w:val="20"/>
        </w:rPr>
        <w:t>O</w:t>
      </w:r>
      <w:r>
        <w:rPr>
          <w:rFonts w:ascii="inherit" w:eastAsia="Times New Roman" w:hAnsi="inherit"/>
          <w:sz w:val="20"/>
          <w:szCs w:val="20"/>
        </w:rPr>
        <w:t>ur discontinued Railcar operations consists of our previous majority ownership in American Railcar Industries, Inc. (“ARI”).</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Each of these businesses were sold in the fourth quarter of 2018 and are reflected in discontinued operations for the three and</w:t>
      </w:r>
      <w:r>
        <w:rPr>
          <w:rFonts w:ascii="inherit" w:eastAsia="Times New Roman" w:hAnsi="inherit"/>
          <w:sz w:val="20"/>
          <w:szCs w:val="20"/>
        </w:rPr>
        <w:t xml:space="preserve"> </w:t>
      </w:r>
      <w:r>
        <w:rPr>
          <w:rFonts w:ascii="inherit" w:eastAsia="Times New Roman" w:hAnsi="inherit"/>
          <w:sz w:val="20"/>
          <w:szCs w:val="20"/>
        </w:rPr>
        <w:t>ni</w:t>
      </w:r>
      <w:r>
        <w:rPr>
          <w:rFonts w:ascii="inherit" w:eastAsia="Times New Roman" w:hAnsi="inherit"/>
          <w:sz w:val="20"/>
          <w:szCs w:val="20"/>
        </w:rPr>
        <w:t>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 See Note</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“Discontinued Operations,”</w:t>
      </w:r>
      <w:r>
        <w:rPr>
          <w:rFonts w:ascii="inherit" w:eastAsia="Times New Roman" w:hAnsi="inherit"/>
          <w:sz w:val="20"/>
          <w:szCs w:val="20"/>
        </w:rPr>
        <w:t xml:space="preserve"> </w:t>
      </w:r>
      <w:r>
        <w:rPr>
          <w:rFonts w:ascii="inherit" w:eastAsia="Times New Roman" w:hAnsi="inherit"/>
          <w:sz w:val="20"/>
          <w:szCs w:val="20"/>
        </w:rPr>
        <w:t>for additional information with respect to our discontinued operating businesses.</w:t>
      </w:r>
    </w:p>
    <w:p w:rsidR="00000000" w:rsidRDefault="00533B2C">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6386"/>
      </w:tblGrid>
      <w:tr w:rsidR="00000000">
        <w:trPr>
          <w:tblCellSpacing w:w="0" w:type="dxa"/>
        </w:trPr>
        <w:tc>
          <w:tcPr>
            <w:tcW w:w="360" w:type="dxa"/>
            <w:vAlign w:val="center"/>
            <w:hideMark/>
          </w:tcPr>
          <w:p w:rsidR="00000000" w:rsidRDefault="00533B2C">
            <w:pPr>
              <w:spacing w:line="288" w:lineRule="auto"/>
              <w:ind w:firstLine="450"/>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221409989"/>
              <w:rPr>
                <w:rFonts w:eastAsia="Times New Roman"/>
                <w:sz w:val="20"/>
                <w:szCs w:val="20"/>
              </w:rPr>
            </w:pPr>
            <w:r>
              <w:rPr>
                <w:rFonts w:ascii="inherit" w:eastAsia="Times New Roman" w:hAnsi="inherit"/>
                <w:b/>
                <w:bCs/>
                <w:sz w:val="20"/>
                <w:szCs w:val="20"/>
              </w:rPr>
              <w:t>2.</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sz w:val="20"/>
                <w:szCs w:val="20"/>
              </w:rPr>
              <w:t>Basis of Presentation and Summary of Significant Accounting Policies.</w:t>
            </w: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We conduct and plan</w:t>
      </w:r>
      <w:r>
        <w:rPr>
          <w:rFonts w:ascii="inherit" w:eastAsia="Times New Roman" w:hAnsi="inherit"/>
          <w:sz w:val="20"/>
          <w:szCs w:val="20"/>
        </w:rPr>
        <w:t xml:space="preserve"> to continue to conduct our activities in such a manner as not to be deemed an investment company under the Investment Company Act of 1940, as amended (the</w:t>
      </w:r>
      <w:r>
        <w:rPr>
          <w:rFonts w:ascii="inherit" w:eastAsia="Times New Roman" w:hAnsi="inherit"/>
          <w:sz w:val="20"/>
          <w:szCs w:val="20"/>
        </w:rPr>
        <w:t xml:space="preserve"> </w:t>
      </w:r>
      <w:r>
        <w:rPr>
          <w:rFonts w:ascii="inherit" w:eastAsia="Times New Roman" w:hAnsi="inherit"/>
          <w:sz w:val="20"/>
          <w:szCs w:val="20"/>
        </w:rPr>
        <w:t>“Investment Company Act”). Therefore, no more than 40% of our total assets can be invested in invest</w:t>
      </w:r>
      <w:r>
        <w:rPr>
          <w:rFonts w:ascii="inherit" w:eastAsia="Times New Roman" w:hAnsi="inherit"/>
          <w:sz w:val="20"/>
          <w:szCs w:val="20"/>
        </w:rPr>
        <w:t xml:space="preserve">ment securities, as such term is defined in the Investment Company Act. In addition, we do not invest or intend to invest in securities as our primary business. We intend to structure our investments to continue to be taxed as a partnership rather than as </w:t>
      </w:r>
      <w:r>
        <w:rPr>
          <w:rFonts w:ascii="inherit" w:eastAsia="Times New Roman" w:hAnsi="inherit"/>
          <w:sz w:val="20"/>
          <w:szCs w:val="20"/>
        </w:rPr>
        <w:t>a corporation under the applicable publicly traded partnership rules of the Internal Revenue Code, as amended.</w:t>
      </w:r>
    </w:p>
    <w:p w:rsidR="00000000" w:rsidRDefault="00533B2C">
      <w:pPr>
        <w:spacing w:line="288" w:lineRule="auto"/>
        <w:ind w:firstLine="450"/>
        <w:rPr>
          <w:rFonts w:eastAsia="Times New Roman"/>
          <w:sz w:val="20"/>
          <w:szCs w:val="20"/>
        </w:rPr>
      </w:pPr>
      <w:r>
        <w:rPr>
          <w:rFonts w:ascii="inherit" w:eastAsia="Times New Roman" w:hAnsi="inherit"/>
          <w:sz w:val="20"/>
          <w:szCs w:val="20"/>
        </w:rPr>
        <w:t>Events beyond our control, including significant appreciation or depreciation in the market value of certain of our publicly traded holdings or a</w:t>
      </w:r>
      <w:r>
        <w:rPr>
          <w:rFonts w:ascii="inherit" w:eastAsia="Times New Roman" w:hAnsi="inherit"/>
          <w:sz w:val="20"/>
          <w:szCs w:val="20"/>
        </w:rPr>
        <w:t>dverse developments with respect to our ownership of certain of our subsidiaries, could result in our inadvertently becoming an investment company that is required to register under the Investment Company Act. Our recent sales of Federal-Mogul, Tropicana a</w:t>
      </w:r>
      <w:r>
        <w:rPr>
          <w:rFonts w:ascii="inherit" w:eastAsia="Times New Roman" w:hAnsi="inherit"/>
          <w:sz w:val="20"/>
          <w:szCs w:val="20"/>
        </w:rPr>
        <w:t>nd ARI did not result in our being considered an investment company. However, additional transactions involving the sale of certain assets could result in our being considered an investment company. Following such events or transactions, an exemption under</w:t>
      </w:r>
      <w:r>
        <w:rPr>
          <w:rFonts w:ascii="inherit" w:eastAsia="Times New Roman" w:hAnsi="inherit"/>
          <w:sz w:val="20"/>
          <w:szCs w:val="20"/>
        </w:rPr>
        <w:t xml:space="preserve"> the Investment Company Act would provide us up to one year to take steps to avoid becoming classified as an investment company. We expect to take steps to avoid becoming classified as an investment company, but no assurance can be made that we will succes</w:t>
      </w:r>
      <w:r>
        <w:rPr>
          <w:rFonts w:ascii="inherit" w:eastAsia="Times New Roman" w:hAnsi="inherit"/>
          <w:sz w:val="20"/>
          <w:szCs w:val="20"/>
        </w:rPr>
        <w:t>sfully be able to take the steps necessary to avoid becoming classified as an investment company.</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accompanying condensed consolidated financial statements and related notes should be read in conjunction with our consolidated financial statements and re</w:t>
      </w:r>
      <w:r>
        <w:rPr>
          <w:rFonts w:ascii="inherit" w:eastAsia="Times New Roman" w:hAnsi="inherit"/>
          <w:sz w:val="20"/>
          <w:szCs w:val="20"/>
        </w:rPr>
        <w:t>lated notes contained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 The condensed consolidated financial statements have been prepared in accordance with the rules and regulations of the Securities and Exchange Commission (the</w:t>
      </w:r>
      <w:r>
        <w:rPr>
          <w:rFonts w:ascii="inherit" w:eastAsia="Times New Roman" w:hAnsi="inherit"/>
          <w:sz w:val="20"/>
          <w:szCs w:val="20"/>
        </w:rPr>
        <w:t xml:space="preserve"> </w:t>
      </w:r>
      <w:r>
        <w:rPr>
          <w:rFonts w:ascii="inherit" w:eastAsia="Times New Roman" w:hAnsi="inherit"/>
          <w:sz w:val="20"/>
          <w:szCs w:val="20"/>
        </w:rPr>
        <w:t>“SE</w:t>
      </w:r>
      <w:r>
        <w:rPr>
          <w:rFonts w:ascii="inherit" w:eastAsia="Times New Roman" w:hAnsi="inherit"/>
          <w:sz w:val="20"/>
          <w:szCs w:val="20"/>
        </w:rPr>
        <w:t xml:space="preserve">C”) related to interim financial statements. Certain information and footnote disclosures normally included in financial statements prepared in accordance with accounting principles generally accepted in the United States (“U.S. GAAP”) have been condensed </w:t>
      </w:r>
      <w:r>
        <w:rPr>
          <w:rFonts w:ascii="inherit" w:eastAsia="Times New Roman" w:hAnsi="inherit"/>
          <w:sz w:val="20"/>
          <w:szCs w:val="20"/>
        </w:rPr>
        <w:t>or omitted pursuant to such rules and regulations. The financial information contained herein is unaudited; however, management believes all adjustments have been made that are necessary to present fairly the results for the interim periods. All such adjus</w:t>
      </w:r>
      <w:r>
        <w:rPr>
          <w:rFonts w:ascii="inherit" w:eastAsia="Times New Roman" w:hAnsi="inherit"/>
          <w:sz w:val="20"/>
          <w:szCs w:val="20"/>
        </w:rPr>
        <w:t>tments are of a normal and recurring nature.</w:t>
      </w:r>
      <w:r>
        <w:rPr>
          <w:rFonts w:ascii="inherit" w:eastAsia="Times New Roman" w:hAnsi="inherit"/>
          <w:sz w:val="20"/>
          <w:szCs w:val="20"/>
        </w:rPr>
        <w:t xml:space="preserve"> </w:t>
      </w:r>
    </w:p>
    <w:p w:rsidR="00000000" w:rsidRDefault="00533B2C">
      <w:pPr>
        <w:divId w:val="1411849529"/>
        <w:rPr>
          <w:rFonts w:eastAsia="Times New Roman"/>
          <w:sz w:val="20"/>
          <w:szCs w:val="20"/>
        </w:rPr>
      </w:pPr>
    </w:p>
    <w:p w:rsidR="00000000" w:rsidRDefault="00533B2C">
      <w:pPr>
        <w:spacing w:line="288" w:lineRule="auto"/>
        <w:jc w:val="center"/>
        <w:divId w:val="351882944"/>
        <w:rPr>
          <w:rFonts w:eastAsia="Times New Roman"/>
          <w:sz w:val="20"/>
          <w:szCs w:val="20"/>
        </w:rPr>
      </w:pPr>
    </w:p>
    <w:p w:rsidR="00000000" w:rsidRDefault="00533B2C">
      <w:pPr>
        <w:spacing w:line="288" w:lineRule="auto"/>
        <w:jc w:val="center"/>
        <w:divId w:val="1162164938"/>
        <w:rPr>
          <w:rFonts w:eastAsia="Times New Roman"/>
          <w:sz w:val="20"/>
          <w:szCs w:val="20"/>
        </w:rPr>
      </w:pPr>
      <w:r>
        <w:rPr>
          <w:rFonts w:ascii="inherit" w:eastAsia="Times New Roman" w:hAnsi="inherit"/>
          <w:sz w:val="20"/>
          <w:szCs w:val="20"/>
        </w:rPr>
        <w:t>14</w:t>
      </w:r>
    </w:p>
    <w:p w:rsidR="00000000" w:rsidRDefault="00533B2C">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533B2C">
      <w:pPr>
        <w:spacing w:line="288" w:lineRule="auto"/>
        <w:jc w:val="center"/>
        <w:divId w:val="1692337098"/>
        <w:rPr>
          <w:rFonts w:eastAsia="Times New Roman"/>
          <w:sz w:val="20"/>
          <w:szCs w:val="20"/>
        </w:rPr>
      </w:pPr>
    </w:p>
    <w:p w:rsidR="00000000" w:rsidRDefault="00533B2C">
      <w:pPr>
        <w:spacing w:line="288" w:lineRule="auto"/>
        <w:jc w:val="center"/>
        <w:divId w:val="1692337098"/>
        <w:rPr>
          <w:rFonts w:eastAsia="Times New Roman"/>
          <w:sz w:val="20"/>
          <w:szCs w:val="20"/>
        </w:rPr>
      </w:pPr>
    </w:p>
    <w:p w:rsidR="00000000" w:rsidRDefault="00533B2C">
      <w:pPr>
        <w:spacing w:line="288" w:lineRule="auto"/>
        <w:jc w:val="center"/>
        <w:divId w:val="1692337098"/>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692337098"/>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1692337098"/>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1853300045"/>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i/>
          <w:iCs/>
          <w:sz w:val="20"/>
          <w:szCs w:val="20"/>
          <w:shd w:val="clear" w:color="auto" w:fill="FFFFFF"/>
        </w:rPr>
        <w:t>Principles of Consolidation</w:t>
      </w:r>
    </w:p>
    <w:p w:rsidR="00000000" w:rsidRDefault="00533B2C">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shd w:val="clear" w:color="auto" w:fill="FFFFFF"/>
        </w:rPr>
        <w:t>September 30, 2019</w:t>
      </w:r>
      <w:r>
        <w:rPr>
          <w:rFonts w:ascii="inherit" w:eastAsia="Times New Roman" w:hAnsi="inherit"/>
          <w:sz w:val="20"/>
          <w:szCs w:val="20"/>
        </w:rPr>
        <w:t xml:space="preserve">, our condensed consolidated financial statements include the accounts of (i) Icahn Enterprises and Icahn Enterprises Holdings and (ii) the wholly and majority owned subsidiaries of Icahn Enterprises and Icahn Enterprises Holdings, in addition to variable </w:t>
      </w:r>
      <w:r>
        <w:rPr>
          <w:rFonts w:ascii="inherit" w:eastAsia="Times New Roman" w:hAnsi="inherit"/>
          <w:sz w:val="20"/>
          <w:szCs w:val="20"/>
        </w:rPr>
        <w:t xml:space="preserve">interest entities (“VIEs”) in which we are the primary beneficiary. In evaluating whether we have a controlling financial interest in entities that we consolidate, we consider the following: (1) for voting interest entities, including limited partnerships </w:t>
      </w:r>
      <w:r>
        <w:rPr>
          <w:rFonts w:ascii="inherit" w:eastAsia="Times New Roman" w:hAnsi="inherit"/>
          <w:sz w:val="20"/>
          <w:szCs w:val="20"/>
        </w:rPr>
        <w:t>and similar entities that are not VIEs, we consolidate these entities in which we own a majority of the voting interests; and (2) for VIEs, we consolidate these entities in which we are the primary beneficiary. See below for a discussion of our VIEs. Kick-</w:t>
      </w:r>
      <w:r>
        <w:rPr>
          <w:rFonts w:ascii="inherit" w:eastAsia="Times New Roman" w:hAnsi="inherit"/>
          <w:sz w:val="20"/>
          <w:szCs w:val="20"/>
        </w:rPr>
        <w:t>out rights, which are the rights underlying the limited partners’</w:t>
      </w:r>
      <w:r>
        <w:rPr>
          <w:rFonts w:ascii="inherit" w:eastAsia="Times New Roman" w:hAnsi="inherit"/>
          <w:sz w:val="20"/>
          <w:szCs w:val="20"/>
        </w:rPr>
        <w:t xml:space="preserve"> </w:t>
      </w:r>
      <w:r>
        <w:rPr>
          <w:rFonts w:ascii="inherit" w:eastAsia="Times New Roman" w:hAnsi="inherit"/>
          <w:sz w:val="20"/>
          <w:szCs w:val="20"/>
        </w:rPr>
        <w:t xml:space="preserve">ability to dissolve the limited partnership or otherwise remove the general partners, held through voting interests of partnerships and similar entities that are not VIEs are considered the </w:t>
      </w:r>
      <w:r>
        <w:rPr>
          <w:rFonts w:ascii="inherit" w:eastAsia="Times New Roman" w:hAnsi="inherit"/>
          <w:sz w:val="20"/>
          <w:szCs w:val="20"/>
        </w:rPr>
        <w:t>equivalent of the equity interests of corporations that are not VIEs.</w:t>
      </w:r>
    </w:p>
    <w:p w:rsidR="00000000" w:rsidRDefault="00533B2C">
      <w:pPr>
        <w:spacing w:line="288" w:lineRule="auto"/>
        <w:ind w:firstLine="450"/>
        <w:rPr>
          <w:rFonts w:eastAsia="Times New Roman"/>
          <w:sz w:val="20"/>
          <w:szCs w:val="20"/>
        </w:rPr>
      </w:pPr>
      <w:r>
        <w:rPr>
          <w:rFonts w:ascii="inherit" w:eastAsia="Times New Roman" w:hAnsi="inherit"/>
          <w:sz w:val="20"/>
          <w:szCs w:val="20"/>
        </w:rPr>
        <w:t>Except for our Investment segment, for equity investments in which we own 50% or less but greater than 20%, we generally account for such investments using the equity method. All other e</w:t>
      </w:r>
      <w:r>
        <w:rPr>
          <w:rFonts w:ascii="inherit" w:eastAsia="Times New Roman" w:hAnsi="inherit"/>
          <w:sz w:val="20"/>
          <w:szCs w:val="20"/>
        </w:rPr>
        <w:t>quity investments are accounted for at fair value.</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Change in Accounting Principle</w:t>
      </w:r>
    </w:p>
    <w:p w:rsidR="00000000" w:rsidRDefault="00533B2C">
      <w:pPr>
        <w:spacing w:line="288" w:lineRule="auto"/>
        <w:ind w:firstLine="450"/>
        <w:rPr>
          <w:rFonts w:eastAsia="Times New Roman"/>
          <w:sz w:val="20"/>
          <w:szCs w:val="20"/>
        </w:rPr>
      </w:pPr>
      <w:r>
        <w:rPr>
          <w:rFonts w:ascii="inherit" w:eastAsia="Times New Roman" w:hAnsi="inherit"/>
          <w:sz w:val="20"/>
          <w:szCs w:val="20"/>
        </w:rPr>
        <w:t>Effective January 1, 2019, CVR Energy revised its accounting policy method for the costs of planned major maintenance activities (“turnarounds”) specific to its petroleum bu</w:t>
      </w:r>
      <w:r>
        <w:rPr>
          <w:rFonts w:ascii="inherit" w:eastAsia="Times New Roman" w:hAnsi="inherit"/>
          <w:sz w:val="20"/>
          <w:szCs w:val="20"/>
        </w:rPr>
        <w:t xml:space="preserve">siness from being expensed as incurred (the direct expensing method) to the deferral method. Turnarounds are planned shutdowns of refinery processing units for significant overhaul and refurbishment. Under the deferral method, the costs of turnarounds are </w:t>
      </w:r>
      <w:r>
        <w:rPr>
          <w:rFonts w:ascii="inherit" w:eastAsia="Times New Roman" w:hAnsi="inherit"/>
          <w:sz w:val="20"/>
          <w:szCs w:val="20"/>
        </w:rPr>
        <w:t>deferred and amortized on a straight-line basis over a four-year period, which represents the estimated time until the next turnaround occurs. The new method of accounting for turnarounds is considered preferable as it is more consistent with the accountin</w:t>
      </w:r>
      <w:r>
        <w:rPr>
          <w:rFonts w:ascii="inherit" w:eastAsia="Times New Roman" w:hAnsi="inherit"/>
          <w:sz w:val="20"/>
          <w:szCs w:val="20"/>
        </w:rPr>
        <w:t>g policy of CVR Energy’s peer companies and better reflects the economic substance of the benefits earned from turnaround expenditures. The comparative condensed consolidated balance sheet as of</w:t>
      </w:r>
      <w:r>
        <w:rPr>
          <w:rFonts w:ascii="inherit" w:eastAsia="Times New Roman" w:hAnsi="inherit"/>
          <w:sz w:val="20"/>
          <w:szCs w:val="20"/>
        </w:rPr>
        <w:t xml:space="preserve"> </w:t>
      </w:r>
      <w:r>
        <w:rPr>
          <w:rFonts w:ascii="inherit" w:eastAsia="Times New Roman" w:hAnsi="inherit"/>
          <w:sz w:val="20"/>
          <w:szCs w:val="20"/>
        </w:rPr>
        <w:t>December 31, 2018, the condensed consolidated statements of o</w:t>
      </w:r>
      <w:r>
        <w:rPr>
          <w:rFonts w:ascii="inherit" w:eastAsia="Times New Roman" w:hAnsi="inherit"/>
          <w:sz w:val="20"/>
          <w:szCs w:val="20"/>
        </w:rPr>
        <w:t>perations for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and the condensed consolidated statements of cash flows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have been retrospectively adjusted to apply the new accounting method. These turnaround co</w:t>
      </w:r>
      <w:r>
        <w:rPr>
          <w:rFonts w:ascii="inherit" w:eastAsia="Times New Roman" w:hAnsi="inherit"/>
          <w:sz w:val="20"/>
          <w:szCs w:val="20"/>
        </w:rPr>
        <w:t>sts, and related accumulated amortization, are included within other assets in the condensed consolidated balance sheets. The amortization expense related to turnaround costs is included in cost of goods sold in the condensed consolidated statement of oper</w:t>
      </w:r>
      <w:r>
        <w:rPr>
          <w:rFonts w:ascii="inherit" w:eastAsia="Times New Roman" w:hAnsi="inherit"/>
          <w:sz w:val="20"/>
          <w:szCs w:val="20"/>
        </w:rPr>
        <w:t>ations. CVR Partners will continue to follow the direct expensing method, therefore this change had no impact on its current or comparative condensed consolidated financial statements.</w:t>
      </w:r>
    </w:p>
    <w:p w:rsidR="00000000" w:rsidRDefault="00533B2C">
      <w:pPr>
        <w:spacing w:line="288" w:lineRule="auto"/>
        <w:ind w:firstLine="450"/>
        <w:rPr>
          <w:rFonts w:eastAsia="Times New Roman"/>
          <w:sz w:val="20"/>
          <w:szCs w:val="20"/>
        </w:rPr>
      </w:pPr>
      <w:r>
        <w:rPr>
          <w:rFonts w:ascii="inherit" w:eastAsia="Times New Roman" w:hAnsi="inherit"/>
          <w:sz w:val="20"/>
          <w:szCs w:val="20"/>
        </w:rPr>
        <w:t>As a result of this accounting change, our Energy segment increased oth</w:t>
      </w:r>
      <w:r>
        <w:rPr>
          <w:rFonts w:ascii="inherit" w:eastAsia="Times New Roman" w:hAnsi="inherit"/>
          <w:sz w:val="20"/>
          <w:szCs w:val="20"/>
        </w:rPr>
        <w:t>er assets by</w:t>
      </w:r>
      <w:r>
        <w:rPr>
          <w:rFonts w:ascii="inherit" w:eastAsia="Times New Roman" w:hAnsi="inherit"/>
          <w:sz w:val="20"/>
          <w:szCs w:val="20"/>
        </w:rPr>
        <w:t xml:space="preserve"> </w:t>
      </w:r>
      <w:r>
        <w:rPr>
          <w:rFonts w:ascii="inherit" w:eastAsia="Times New Roman" w:hAnsi="inherit"/>
          <w:sz w:val="20"/>
          <w:szCs w:val="20"/>
        </w:rPr>
        <w:t>$108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decreased property, plant and equipment, net by</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In addition, our Energy segment increased deferred tax liability by</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total equity by</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 including</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attrib</w:t>
      </w:r>
      <w:r>
        <w:rPr>
          <w:rFonts w:ascii="inherit" w:eastAsia="Times New Roman" w:hAnsi="inherit"/>
          <w:sz w:val="20"/>
          <w:szCs w:val="20"/>
        </w:rPr>
        <w:t>utable to Icahn Enterprises and Icahn Enterprises Holdings as of</w:t>
      </w:r>
      <w:r>
        <w:rPr>
          <w:rFonts w:ascii="inherit" w:eastAsia="Times New Roman" w:hAnsi="inherit"/>
          <w:sz w:val="20"/>
          <w:szCs w:val="20"/>
        </w:rPr>
        <w:t xml:space="preserve"> </w:t>
      </w:r>
      <w:r>
        <w:rPr>
          <w:rFonts w:ascii="inherit" w:eastAsia="Times New Roman" w:hAnsi="inherit"/>
          <w:sz w:val="20"/>
          <w:szCs w:val="20"/>
        </w:rPr>
        <w:t>December 31, 2018. As of December 31, 2017, our Energy segment increased total equity by</w:t>
      </w:r>
      <w:r>
        <w:rPr>
          <w:rFonts w:ascii="inherit" w:eastAsia="Times New Roman" w:hAnsi="inherit"/>
          <w:sz w:val="20"/>
          <w:szCs w:val="20"/>
        </w:rPr>
        <w:t xml:space="preserve"> </w:t>
      </w:r>
      <w:r>
        <w:rPr>
          <w:rFonts w:ascii="inherit" w:eastAsia="Times New Roman" w:hAnsi="inherit"/>
          <w:sz w:val="20"/>
          <w:szCs w:val="20"/>
        </w:rPr>
        <w:t>$118</w:t>
      </w:r>
      <w:r>
        <w:rPr>
          <w:rFonts w:ascii="inherit" w:eastAsia="Times New Roman" w:hAnsi="inherit"/>
          <w:sz w:val="20"/>
          <w:szCs w:val="20"/>
        </w:rPr>
        <w:t xml:space="preserve"> </w:t>
      </w:r>
      <w:r>
        <w:rPr>
          <w:rFonts w:ascii="inherit" w:eastAsia="Times New Roman" w:hAnsi="inherit"/>
          <w:sz w:val="20"/>
          <w:szCs w:val="20"/>
        </w:rPr>
        <w:t>million, including</w:t>
      </w:r>
      <w:r>
        <w:rPr>
          <w:rFonts w:ascii="inherit" w:eastAsia="Times New Roman" w:hAnsi="inherit"/>
          <w:sz w:val="20"/>
          <w:szCs w:val="20"/>
        </w:rPr>
        <w:t xml:space="preserve"> </w:t>
      </w:r>
      <w:r>
        <w:rPr>
          <w:rFonts w:ascii="inherit" w:eastAsia="Times New Roman" w:hAnsi="inherit"/>
          <w:sz w:val="20"/>
          <w:szCs w:val="20"/>
        </w:rPr>
        <w:t>$62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attributable to Icahn Enterprises and Icahn Enterprises Holdings. </w:t>
      </w:r>
      <w:r>
        <w:rPr>
          <w:rFonts w:ascii="inherit" w:eastAsia="Times New Roman" w:hAnsi="inherit"/>
          <w:sz w:val="20"/>
          <w:szCs w:val="20"/>
        </w:rPr>
        <w:t>For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 the effect on net income for our Energy segment as a result of this accounting change was a reduction to net income of</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 respectively, including a reduction of</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 respectively, attributable to Icahn Enterprises and Icahn Enterprises Holdings. The impact on net income was comprised of a</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increase to cost of goods sold and a</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decrease to income tax expense for the three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 the impact on net income was comprised of a</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increase to cost of goods sold and a</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decrease to income tax expense.</w:t>
      </w:r>
    </w:p>
    <w:p w:rsidR="00000000" w:rsidRDefault="00533B2C">
      <w:pPr>
        <w:spacing w:line="288" w:lineRule="auto"/>
        <w:rPr>
          <w:rFonts w:eastAsia="Times New Roman"/>
          <w:sz w:val="20"/>
          <w:szCs w:val="20"/>
        </w:rPr>
      </w:pPr>
      <w:r>
        <w:rPr>
          <w:rFonts w:ascii="inherit" w:eastAsia="Times New Roman" w:hAnsi="inherit"/>
          <w:b/>
          <w:bCs/>
          <w:i/>
          <w:iCs/>
          <w:sz w:val="20"/>
          <w:szCs w:val="20"/>
        </w:rPr>
        <w:t>Reclassifications</w:t>
      </w:r>
    </w:p>
    <w:p w:rsidR="00000000" w:rsidRDefault="00533B2C">
      <w:pPr>
        <w:spacing w:line="288" w:lineRule="auto"/>
        <w:ind w:firstLine="450"/>
        <w:rPr>
          <w:rFonts w:eastAsia="Times New Roman"/>
          <w:sz w:val="20"/>
          <w:szCs w:val="20"/>
        </w:rPr>
      </w:pPr>
      <w:r>
        <w:rPr>
          <w:rFonts w:ascii="inherit" w:eastAsia="Times New Roman" w:hAnsi="inherit"/>
          <w:sz w:val="20"/>
          <w:szCs w:val="20"/>
        </w:rPr>
        <w:t>Certain other reclassifications hav</w:t>
      </w:r>
      <w:r>
        <w:rPr>
          <w:rFonts w:ascii="inherit" w:eastAsia="Times New Roman" w:hAnsi="inherit"/>
          <w:sz w:val="20"/>
          <w:szCs w:val="20"/>
        </w:rPr>
        <w:t xml:space="preserve">e been made within the condensed consolidated statements of operations to include gains and losses on derivatives within cost of goods sold for our Energy segment. Prior year balances have been reclassified to conform to the current year presentation. The </w:t>
      </w:r>
      <w:r>
        <w:rPr>
          <w:rFonts w:ascii="inherit" w:eastAsia="Times New Roman" w:hAnsi="inherit"/>
          <w:sz w:val="20"/>
          <w:szCs w:val="20"/>
        </w:rPr>
        <w:t>reclassification of gain on derivatives from other income, net to costs of goods sold was</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 respectively. These reclassifications did not have an impact on previously reported</w:t>
      </w:r>
      <w:r>
        <w:rPr>
          <w:rFonts w:ascii="inherit" w:eastAsia="Times New Roman" w:hAnsi="inherit"/>
          <w:sz w:val="20"/>
          <w:szCs w:val="20"/>
        </w:rPr>
        <w:t xml:space="preserve"> net income.</w:t>
      </w:r>
    </w:p>
    <w:p w:rsidR="00000000" w:rsidRDefault="00533B2C">
      <w:pPr>
        <w:spacing w:line="288" w:lineRule="auto"/>
        <w:ind w:firstLine="450"/>
        <w:rPr>
          <w:rFonts w:eastAsia="Times New Roman"/>
          <w:sz w:val="20"/>
          <w:szCs w:val="20"/>
        </w:rPr>
      </w:pPr>
      <w:r>
        <w:rPr>
          <w:rFonts w:ascii="inherit" w:eastAsia="Times New Roman" w:hAnsi="inherit"/>
          <w:sz w:val="20"/>
          <w:szCs w:val="20"/>
        </w:rPr>
        <w:t>We have also recast certain historical results for discontinued operations, which we disclose in Note</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“Discontinued Operations.”</w:t>
      </w:r>
      <w:r>
        <w:rPr>
          <w:rFonts w:ascii="inherit" w:eastAsia="Times New Roman" w:hAnsi="inherit"/>
          <w:sz w:val="20"/>
          <w:szCs w:val="20"/>
        </w:rPr>
        <w:t xml:space="preserve"> </w:t>
      </w:r>
      <w:r>
        <w:rPr>
          <w:rFonts w:ascii="inherit" w:eastAsia="Times New Roman" w:hAnsi="inherit"/>
          <w:sz w:val="20"/>
          <w:szCs w:val="20"/>
        </w:rPr>
        <w:t>In addition, certain other reclassifications from the prior year presentation have been made to conform to the</w:t>
      </w:r>
      <w:r>
        <w:rPr>
          <w:rFonts w:ascii="inherit" w:eastAsia="Times New Roman" w:hAnsi="inherit"/>
          <w:sz w:val="20"/>
          <w:szCs w:val="20"/>
        </w:rPr>
        <w:t xml:space="preserve"> current year presentation, which did not have an impact on previously reported net income and equity and are not deemed material.</w:t>
      </w:r>
    </w:p>
    <w:p w:rsidR="00000000" w:rsidRDefault="00533B2C">
      <w:pPr>
        <w:divId w:val="867182330"/>
        <w:rPr>
          <w:rFonts w:eastAsia="Times New Roman"/>
          <w:sz w:val="20"/>
          <w:szCs w:val="20"/>
        </w:rPr>
      </w:pPr>
    </w:p>
    <w:p w:rsidR="00000000" w:rsidRDefault="00533B2C">
      <w:pPr>
        <w:spacing w:line="288" w:lineRule="auto"/>
        <w:jc w:val="center"/>
        <w:divId w:val="1611937014"/>
        <w:rPr>
          <w:rFonts w:eastAsia="Times New Roman"/>
          <w:sz w:val="20"/>
          <w:szCs w:val="20"/>
        </w:rPr>
      </w:pPr>
    </w:p>
    <w:p w:rsidR="00000000" w:rsidRDefault="00533B2C">
      <w:pPr>
        <w:spacing w:line="288" w:lineRule="auto"/>
        <w:jc w:val="center"/>
        <w:divId w:val="1548299355"/>
        <w:rPr>
          <w:rFonts w:eastAsia="Times New Roman"/>
          <w:sz w:val="20"/>
          <w:szCs w:val="20"/>
        </w:rPr>
      </w:pPr>
      <w:r>
        <w:rPr>
          <w:rFonts w:ascii="inherit" w:eastAsia="Times New Roman" w:hAnsi="inherit"/>
          <w:sz w:val="20"/>
          <w:szCs w:val="20"/>
        </w:rPr>
        <w:t>15</w:t>
      </w:r>
    </w:p>
    <w:p w:rsidR="00000000" w:rsidRDefault="00533B2C">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533B2C">
      <w:pPr>
        <w:spacing w:line="288" w:lineRule="auto"/>
        <w:jc w:val="center"/>
        <w:divId w:val="1085492583"/>
        <w:rPr>
          <w:rFonts w:eastAsia="Times New Roman"/>
          <w:sz w:val="20"/>
          <w:szCs w:val="20"/>
        </w:rPr>
      </w:pPr>
    </w:p>
    <w:p w:rsidR="00000000" w:rsidRDefault="00533B2C">
      <w:pPr>
        <w:spacing w:line="288" w:lineRule="auto"/>
        <w:jc w:val="center"/>
        <w:divId w:val="1085492583"/>
        <w:rPr>
          <w:rFonts w:eastAsia="Times New Roman"/>
          <w:sz w:val="20"/>
          <w:szCs w:val="20"/>
        </w:rPr>
      </w:pPr>
    </w:p>
    <w:p w:rsidR="00000000" w:rsidRDefault="00533B2C">
      <w:pPr>
        <w:spacing w:line="288" w:lineRule="auto"/>
        <w:jc w:val="center"/>
        <w:divId w:val="1085492583"/>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085492583"/>
        <w:rPr>
          <w:rFonts w:eastAsia="Times New Roman"/>
          <w:sz w:val="20"/>
          <w:szCs w:val="20"/>
        </w:rPr>
      </w:pPr>
      <w:r>
        <w:rPr>
          <w:rFonts w:ascii="inherit" w:eastAsia="Times New Roman" w:hAnsi="inherit"/>
          <w:b/>
          <w:bCs/>
          <w:sz w:val="20"/>
          <w:szCs w:val="20"/>
        </w:rPr>
        <w:t>ICAHN ENTERPRISES HOLDINGS L.P. AND SU</w:t>
      </w:r>
      <w:r>
        <w:rPr>
          <w:rFonts w:ascii="inherit" w:eastAsia="Times New Roman" w:hAnsi="inherit"/>
          <w:b/>
          <w:bCs/>
          <w:sz w:val="20"/>
          <w:szCs w:val="20"/>
        </w:rPr>
        <w:t>BSIDIARIES</w:t>
      </w:r>
    </w:p>
    <w:p w:rsidR="00000000" w:rsidRDefault="00533B2C">
      <w:pPr>
        <w:spacing w:line="288" w:lineRule="auto"/>
        <w:jc w:val="center"/>
        <w:divId w:val="1085492583"/>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347412962"/>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i/>
          <w:iCs/>
          <w:sz w:val="20"/>
          <w:szCs w:val="20"/>
        </w:rPr>
        <w:t>Discontinued Operations</w:t>
      </w:r>
    </w:p>
    <w:p w:rsidR="00000000" w:rsidRDefault="00533B2C">
      <w:pPr>
        <w:spacing w:line="288" w:lineRule="auto"/>
        <w:ind w:firstLine="450"/>
        <w:rPr>
          <w:rFonts w:eastAsia="Times New Roman"/>
          <w:sz w:val="20"/>
          <w:szCs w:val="20"/>
        </w:rPr>
      </w:pPr>
      <w:r>
        <w:rPr>
          <w:rFonts w:ascii="inherit" w:eastAsia="Times New Roman" w:hAnsi="inherit"/>
          <w:sz w:val="20"/>
          <w:szCs w:val="20"/>
        </w:rPr>
        <w:t>As described above, we operated businesses classified as discontinued operations, each of which were sold in the fourth quarter of 2018, and which are reported in our condensed consolidated statements of operations for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w:t>
      </w:r>
      <w:r>
        <w:rPr>
          <w:rFonts w:ascii="inherit" w:eastAsia="Times New Roman" w:hAnsi="inherit"/>
          <w:sz w:val="20"/>
          <w:szCs w:val="20"/>
        </w:rPr>
        <w:t>mber 30, 2018</w:t>
      </w:r>
      <w:r>
        <w:rPr>
          <w:rFonts w:ascii="inherit" w:eastAsia="Times New Roman" w:hAnsi="inherit"/>
          <w:sz w:val="20"/>
          <w:szCs w:val="20"/>
        </w:rPr>
        <w:t xml:space="preserve"> </w:t>
      </w:r>
      <w:r>
        <w:rPr>
          <w:rFonts w:ascii="inherit" w:eastAsia="Times New Roman" w:hAnsi="inherit"/>
          <w:sz w:val="20"/>
          <w:szCs w:val="20"/>
        </w:rPr>
        <w:t>as discontinued operations. During the second quarter of 2019, certain pending adjustments relating to the sale of Federal-Mogul were finalized, resulting in an adjustment to income tax expense from discontinued operations of</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with</w:t>
      </w:r>
      <w:r>
        <w:rPr>
          <w:rFonts w:ascii="inherit" w:eastAsia="Times New Roman" w:hAnsi="inherit"/>
          <w:sz w:val="20"/>
          <w:szCs w:val="20"/>
        </w:rPr>
        <w:t xml:space="preserve"> an offsetting adjustment to deferred liability. In accordance with U.S. GAAP, such adjustment is recorded as discontinued operations in the second quarter of 2019.</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Consolidated Variable Interest Entities</w:t>
      </w:r>
    </w:p>
    <w:p w:rsidR="00000000" w:rsidRDefault="00533B2C">
      <w:pPr>
        <w:spacing w:line="288" w:lineRule="auto"/>
        <w:ind w:firstLine="450"/>
        <w:rPr>
          <w:rFonts w:eastAsia="Times New Roman"/>
          <w:sz w:val="20"/>
          <w:szCs w:val="20"/>
        </w:rPr>
      </w:pPr>
      <w:r>
        <w:rPr>
          <w:rFonts w:ascii="inherit" w:eastAsia="Times New Roman" w:hAnsi="inherit"/>
          <w:sz w:val="20"/>
          <w:szCs w:val="20"/>
          <w:shd w:val="clear" w:color="auto" w:fill="FFFFFF"/>
        </w:rPr>
        <w:t>The following is a discussion of variable interest</w:t>
      </w:r>
      <w:r>
        <w:rPr>
          <w:rFonts w:ascii="inherit" w:eastAsia="Times New Roman" w:hAnsi="inherit"/>
          <w:sz w:val="20"/>
          <w:szCs w:val="20"/>
          <w:shd w:val="clear" w:color="auto" w:fill="FFFFFF"/>
        </w:rPr>
        <w:t xml:space="preserve"> entities in which we are deemed to be the primary beneficiary and in which we therefore consolidate. In addition, as discussed in Note</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3,</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“Related Party Transactions,”</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we have a variable interest in an entity in which we are not the primary beneficiary an</w:t>
      </w:r>
      <w:r>
        <w:rPr>
          <w:rFonts w:ascii="inherit" w:eastAsia="Times New Roman" w:hAnsi="inherit"/>
          <w:sz w:val="20"/>
          <w:szCs w:val="20"/>
          <w:shd w:val="clear" w:color="auto" w:fill="FFFFFF"/>
        </w:rPr>
        <w:t>d therefore we do not consolidate.</w:t>
      </w:r>
      <w:r>
        <w:rPr>
          <w:rFonts w:ascii="inherit" w:eastAsia="Times New Roman" w:hAnsi="inherit"/>
          <w:sz w:val="20"/>
          <w:szCs w:val="20"/>
          <w:shd w:val="clear" w:color="auto" w:fill="FFFFFF"/>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shd w:val="clear" w:color="auto" w:fill="FFFFFF"/>
        </w:rPr>
        <w:t>Icahn Enterprises Holdings</w:t>
      </w:r>
    </w:p>
    <w:p w:rsidR="00000000" w:rsidRDefault="00533B2C">
      <w:pPr>
        <w:spacing w:line="288" w:lineRule="auto"/>
        <w:ind w:firstLine="450"/>
        <w:rPr>
          <w:rFonts w:eastAsia="Times New Roman"/>
          <w:sz w:val="20"/>
          <w:szCs w:val="20"/>
        </w:rPr>
      </w:pP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shd w:val="clear" w:color="auto" w:fill="FFFFFF"/>
        </w:rPr>
        <w:t>determined that Icahn Enterprises Holdings is a VIE because it is a limited partnership that lacks both substantive kick-out and participating rights. Although Icahn Enterprises is not the g</w:t>
      </w:r>
      <w:r>
        <w:rPr>
          <w:rFonts w:ascii="inherit" w:eastAsia="Times New Roman" w:hAnsi="inherit"/>
          <w:sz w:val="20"/>
          <w:szCs w:val="20"/>
          <w:shd w:val="clear" w:color="auto" w:fill="FFFFFF"/>
        </w:rPr>
        <w:t>eneral partner of Icahn Enterprises Holdings, Icahn Enterprises is deemed to be the primary beneficiary of Icahn Enterprises Holdings principally based on its</w:t>
      </w:r>
      <w:r>
        <w:rPr>
          <w:rFonts w:ascii="inherit" w:eastAsia="Times New Roman" w:hAnsi="inherit"/>
          <w:sz w:val="20"/>
          <w:szCs w:val="20"/>
        </w:rPr>
        <w:t xml:space="preserve"> </w:t>
      </w:r>
      <w:r>
        <w:rPr>
          <w:rFonts w:ascii="inherit" w:eastAsia="Times New Roman" w:hAnsi="inherit"/>
          <w:sz w:val="20"/>
          <w:szCs w:val="20"/>
          <w:shd w:val="clear" w:color="auto" w:fill="FFFFFF"/>
        </w:rPr>
        <w:t>99%</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limited partner interest in Icahn Enterprises</w:t>
      </w:r>
      <w:r>
        <w:rPr>
          <w:rFonts w:ascii="inherit" w:eastAsia="Times New Roman" w:hAnsi="inherit"/>
          <w:sz w:val="20"/>
          <w:szCs w:val="20"/>
          <w:shd w:val="clear" w:color="auto" w:fill="FFFFFF"/>
        </w:rPr>
        <w:t xml:space="preserve"> </w:t>
      </w:r>
      <w:r>
        <w:rPr>
          <w:rFonts w:ascii="inherit" w:eastAsia="Times New Roman" w:hAnsi="inherit"/>
          <w:sz w:val="20"/>
          <w:szCs w:val="20"/>
        </w:rPr>
        <w:t>Holdings, as well as our related party relation</w:t>
      </w:r>
      <w:r>
        <w:rPr>
          <w:rFonts w:ascii="inherit" w:eastAsia="Times New Roman" w:hAnsi="inherit"/>
          <w:sz w:val="20"/>
          <w:szCs w:val="20"/>
        </w:rPr>
        <w:t>ship with the general partner, and therefore continues to consolidate Icahn Enterprises Holdings. The condensed consolidated financial statements of Icahn Enterprises Holdings are included in this Report. The balances with respect to Icahn Enterprises Hold</w:t>
      </w:r>
      <w:r>
        <w:rPr>
          <w:rFonts w:ascii="inherit" w:eastAsia="Times New Roman" w:hAnsi="inherit"/>
          <w:sz w:val="20"/>
          <w:szCs w:val="20"/>
        </w:rPr>
        <w:t>ings’</w:t>
      </w:r>
      <w:r>
        <w:rPr>
          <w:rFonts w:ascii="inherit" w:eastAsia="Times New Roman" w:hAnsi="inherit"/>
          <w:sz w:val="20"/>
          <w:szCs w:val="20"/>
        </w:rPr>
        <w:t xml:space="preserve"> </w:t>
      </w:r>
      <w:r>
        <w:rPr>
          <w:rFonts w:ascii="inherit" w:eastAsia="Times New Roman" w:hAnsi="inherit"/>
          <w:sz w:val="20"/>
          <w:szCs w:val="20"/>
        </w:rPr>
        <w:t>consolidated VIEs are discussed below, comprising the Investment Funds, CVR Refining (prior to January 2019), CVR Partners</w:t>
      </w:r>
      <w:r>
        <w:rPr>
          <w:rFonts w:ascii="inherit" w:eastAsia="Times New Roman" w:hAnsi="inherit"/>
          <w:sz w:val="20"/>
          <w:szCs w:val="20"/>
        </w:rPr>
        <w:t xml:space="preserve"> </w:t>
      </w:r>
      <w:r>
        <w:rPr>
          <w:rFonts w:ascii="inherit" w:eastAsia="Times New Roman" w:hAnsi="inherit"/>
          <w:sz w:val="20"/>
          <w:szCs w:val="20"/>
          <w:shd w:val="clear" w:color="auto" w:fill="FFFFFF"/>
        </w:rPr>
        <w:t>and Viskase’s joint venture.</w:t>
      </w:r>
    </w:p>
    <w:p w:rsidR="00000000" w:rsidRDefault="00533B2C">
      <w:pPr>
        <w:spacing w:line="288" w:lineRule="auto"/>
        <w:rPr>
          <w:rFonts w:eastAsia="Times New Roman"/>
          <w:sz w:val="20"/>
          <w:szCs w:val="20"/>
        </w:rPr>
      </w:pPr>
      <w:r>
        <w:rPr>
          <w:rFonts w:ascii="inherit" w:eastAsia="Times New Roman" w:hAnsi="inherit"/>
          <w:i/>
          <w:iCs/>
          <w:sz w:val="20"/>
          <w:szCs w:val="20"/>
          <w:shd w:val="clear" w:color="auto" w:fill="FFFFFF"/>
        </w:rPr>
        <w:t>Investment</w:t>
      </w:r>
    </w:p>
    <w:p w:rsidR="00000000" w:rsidRDefault="00533B2C">
      <w:pPr>
        <w:spacing w:line="288" w:lineRule="auto"/>
        <w:ind w:firstLine="450"/>
        <w:rPr>
          <w:rFonts w:eastAsia="Times New Roman"/>
          <w:sz w:val="20"/>
          <w:szCs w:val="20"/>
        </w:rPr>
      </w:pPr>
      <w:r>
        <w:rPr>
          <w:rFonts w:ascii="inherit" w:eastAsia="Times New Roman" w:hAnsi="inherit"/>
          <w:sz w:val="20"/>
          <w:szCs w:val="20"/>
        </w:rPr>
        <w:t>We determined that each of the Investment Funds are considered VIEs because these limit</w:t>
      </w:r>
      <w:r>
        <w:rPr>
          <w:rFonts w:ascii="inherit" w:eastAsia="Times New Roman" w:hAnsi="inherit"/>
          <w:sz w:val="20"/>
          <w:szCs w:val="20"/>
        </w:rPr>
        <w:t>ed partnerships lack both substantive kick-out and participating rights. Because we have a general partner interest in each of the Investment Funds and have significant limited partner interests in each of the Investment Funds, coupled with our significant</w:t>
      </w:r>
      <w:r>
        <w:rPr>
          <w:rFonts w:ascii="inherit" w:eastAsia="Times New Roman" w:hAnsi="inherit"/>
          <w:sz w:val="20"/>
          <w:szCs w:val="20"/>
        </w:rPr>
        <w:t xml:space="preserve"> exposure to losses and benefits in each of the Investment Funds, we are the primary beneficiary of each of the Investment Funds and therefore continue to consolidate each of the Investment Funds.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Energy</w:t>
      </w:r>
    </w:p>
    <w:p w:rsidR="00000000" w:rsidRDefault="00533B2C">
      <w:pPr>
        <w:spacing w:line="288" w:lineRule="auto"/>
        <w:ind w:firstLine="450"/>
        <w:rPr>
          <w:rFonts w:eastAsia="Times New Roman"/>
          <w:sz w:val="20"/>
          <w:szCs w:val="20"/>
        </w:rPr>
      </w:pPr>
      <w:r>
        <w:rPr>
          <w:rFonts w:ascii="inherit" w:eastAsia="Times New Roman" w:hAnsi="inherit"/>
          <w:sz w:val="20"/>
          <w:szCs w:val="20"/>
        </w:rPr>
        <w:t>CVR Refining (prior to January 2019) and CVR Partners are each considered VIEs because each of these limited partnerships lack both substantive kick-out and participating rights. In addition, CVR Energy also concluded that, based upon its general partner’s</w:t>
      </w:r>
      <w:r>
        <w:rPr>
          <w:rFonts w:ascii="inherit" w:eastAsia="Times New Roman" w:hAnsi="inherit"/>
          <w:sz w:val="20"/>
          <w:szCs w:val="20"/>
        </w:rPr>
        <w:t xml:space="preserve"> roles and rights in CVR Refining and CVR Partners as afforded by their respective partnership agreements, coupled with its exposure to losses and benefits in each of CVR Refining and CVR Partners through its significant limited partner interests, intercom</w:t>
      </w:r>
      <w:r>
        <w:rPr>
          <w:rFonts w:ascii="inherit" w:eastAsia="Times New Roman" w:hAnsi="inherit"/>
          <w:sz w:val="20"/>
          <w:szCs w:val="20"/>
        </w:rPr>
        <w:t>pany credit facilities and services agreements, it is the primary beneficiary of both CVR Refining (prior to January 2019) and CVR Partners. Beginning in January 2019, CVR Refining is no longer considered a VIE as it is a wholly-owned subsidiary of CVR Ene</w:t>
      </w:r>
      <w:r>
        <w:rPr>
          <w:rFonts w:ascii="inherit" w:eastAsia="Times New Roman" w:hAnsi="inherit"/>
          <w:sz w:val="20"/>
          <w:szCs w:val="20"/>
        </w:rPr>
        <w:t>rgy.</w:t>
      </w:r>
    </w:p>
    <w:p w:rsidR="00000000" w:rsidRDefault="00533B2C">
      <w:pPr>
        <w:spacing w:line="288" w:lineRule="auto"/>
        <w:rPr>
          <w:rFonts w:eastAsia="Times New Roman"/>
          <w:sz w:val="20"/>
          <w:szCs w:val="20"/>
        </w:rPr>
      </w:pPr>
      <w:r>
        <w:rPr>
          <w:rFonts w:ascii="inherit" w:eastAsia="Times New Roman" w:hAnsi="inherit"/>
          <w:i/>
          <w:iCs/>
          <w:sz w:val="20"/>
          <w:szCs w:val="20"/>
        </w:rPr>
        <w:t>Food Packaging</w:t>
      </w:r>
    </w:p>
    <w:p w:rsidR="00000000" w:rsidRDefault="00533B2C">
      <w:pPr>
        <w:spacing w:line="288" w:lineRule="auto"/>
        <w:ind w:firstLine="450"/>
        <w:rPr>
          <w:rFonts w:eastAsia="Times New Roman"/>
          <w:sz w:val="20"/>
          <w:szCs w:val="20"/>
        </w:rPr>
      </w:pPr>
      <w:r>
        <w:rPr>
          <w:rFonts w:ascii="inherit" w:eastAsia="Times New Roman" w:hAnsi="inherit"/>
          <w:sz w:val="20"/>
          <w:szCs w:val="20"/>
        </w:rPr>
        <w:t>Viskase holds a variable interest in a joint venture for which Viskase is the primary beneficiary. Viskase’s interest in the joint venture includes a 50% equity interest and also relates to the sales, operations, administrative and fina</w:t>
      </w:r>
      <w:r>
        <w:rPr>
          <w:rFonts w:ascii="inherit" w:eastAsia="Times New Roman" w:hAnsi="inherit"/>
          <w:sz w:val="20"/>
          <w:szCs w:val="20"/>
        </w:rPr>
        <w:t>ncial support to the joint venture through providing many of the assets used in its business.</w:t>
      </w:r>
      <w:r>
        <w:rPr>
          <w:rFonts w:ascii="inherit" w:eastAsia="Times New Roman" w:hAnsi="inherit"/>
          <w:sz w:val="20"/>
          <w:szCs w:val="20"/>
        </w:rPr>
        <w:t xml:space="preserve"> </w:t>
      </w:r>
    </w:p>
    <w:p w:rsidR="00000000" w:rsidRDefault="00533B2C">
      <w:pPr>
        <w:divId w:val="1951935092"/>
        <w:rPr>
          <w:rFonts w:eastAsia="Times New Roman"/>
          <w:sz w:val="20"/>
          <w:szCs w:val="20"/>
        </w:rPr>
      </w:pPr>
    </w:p>
    <w:p w:rsidR="00000000" w:rsidRDefault="00533B2C">
      <w:pPr>
        <w:spacing w:line="288" w:lineRule="auto"/>
        <w:jc w:val="center"/>
        <w:divId w:val="1118060105"/>
        <w:rPr>
          <w:rFonts w:eastAsia="Times New Roman"/>
          <w:sz w:val="20"/>
          <w:szCs w:val="20"/>
        </w:rPr>
      </w:pPr>
    </w:p>
    <w:p w:rsidR="00000000" w:rsidRDefault="00533B2C">
      <w:pPr>
        <w:spacing w:line="288" w:lineRule="auto"/>
        <w:jc w:val="center"/>
        <w:divId w:val="27528456"/>
        <w:rPr>
          <w:rFonts w:eastAsia="Times New Roman"/>
          <w:sz w:val="20"/>
          <w:szCs w:val="20"/>
        </w:rPr>
      </w:pPr>
      <w:r>
        <w:rPr>
          <w:rFonts w:ascii="inherit" w:eastAsia="Times New Roman" w:hAnsi="inherit"/>
          <w:sz w:val="20"/>
          <w:szCs w:val="20"/>
        </w:rPr>
        <w:t>16</w:t>
      </w:r>
    </w:p>
    <w:p w:rsidR="00000000" w:rsidRDefault="00533B2C">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533B2C">
      <w:pPr>
        <w:spacing w:line="288" w:lineRule="auto"/>
        <w:jc w:val="center"/>
        <w:divId w:val="57944033"/>
        <w:rPr>
          <w:rFonts w:eastAsia="Times New Roman"/>
          <w:sz w:val="20"/>
          <w:szCs w:val="20"/>
        </w:rPr>
      </w:pPr>
    </w:p>
    <w:p w:rsidR="00000000" w:rsidRDefault="00533B2C">
      <w:pPr>
        <w:spacing w:line="288" w:lineRule="auto"/>
        <w:jc w:val="center"/>
        <w:divId w:val="57944033"/>
        <w:rPr>
          <w:rFonts w:eastAsia="Times New Roman"/>
          <w:sz w:val="20"/>
          <w:szCs w:val="20"/>
        </w:rPr>
      </w:pPr>
    </w:p>
    <w:p w:rsidR="00000000" w:rsidRDefault="00533B2C">
      <w:pPr>
        <w:spacing w:line="288" w:lineRule="auto"/>
        <w:jc w:val="center"/>
        <w:divId w:val="57944033"/>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57944033"/>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57944033"/>
        <w:rPr>
          <w:rFonts w:eastAsia="Times New Roman"/>
          <w:sz w:val="20"/>
          <w:szCs w:val="20"/>
        </w:rPr>
      </w:pPr>
      <w:r>
        <w:rPr>
          <w:rFonts w:ascii="inherit" w:eastAsia="Times New Roman" w:hAnsi="inherit"/>
          <w:b/>
          <w:bCs/>
          <w:sz w:val="20"/>
          <w:szCs w:val="20"/>
        </w:rPr>
        <w:t>Notes to Condensed Consol</w:t>
      </w:r>
      <w:r>
        <w:rPr>
          <w:rFonts w:ascii="inherit" w:eastAsia="Times New Roman" w:hAnsi="inherit"/>
          <w:b/>
          <w:bCs/>
          <w:sz w:val="20"/>
          <w:szCs w:val="20"/>
        </w:rPr>
        <w:t>idated Financial Statements (Unaudited)</w:t>
      </w:r>
    </w:p>
    <w:p w:rsidR="00000000" w:rsidRDefault="00533B2C">
      <w:pPr>
        <w:divId w:val="1782064249"/>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The following table includes balances of assets and liabilities of VIE’s included in Icahn Enterprises Holdings’</w:t>
      </w:r>
      <w:r>
        <w:rPr>
          <w:rFonts w:ascii="inherit" w:eastAsia="Times New Roman" w:hAnsi="inherit"/>
          <w:sz w:val="20"/>
          <w:szCs w:val="20"/>
        </w:rPr>
        <w:t xml:space="preserve"> </w:t>
      </w:r>
      <w:r>
        <w:rPr>
          <w:rFonts w:ascii="inherit" w:eastAsia="Times New Roman" w:hAnsi="inherit"/>
          <w:sz w:val="20"/>
          <w:szCs w:val="20"/>
        </w:rPr>
        <w:t>condensed consolidated balance sheets.</w:t>
      </w:r>
    </w:p>
    <w:tbl>
      <w:tblPr>
        <w:tblW w:w="5000" w:type="pct"/>
        <w:tblCellMar>
          <w:left w:w="0" w:type="dxa"/>
          <w:right w:w="0" w:type="dxa"/>
        </w:tblCellMar>
        <w:tblLook w:val="04A0" w:firstRow="1" w:lastRow="0" w:firstColumn="1" w:lastColumn="0" w:noHBand="0" w:noVBand="1"/>
      </w:tblPr>
      <w:tblGrid>
        <w:gridCol w:w="5386"/>
        <w:gridCol w:w="133"/>
        <w:gridCol w:w="1217"/>
        <w:gridCol w:w="86"/>
        <w:gridCol w:w="105"/>
        <w:gridCol w:w="133"/>
        <w:gridCol w:w="1163"/>
        <w:gridCol w:w="83"/>
      </w:tblGrid>
      <w:tr w:rsidR="00000000">
        <w:trPr>
          <w:divId w:val="1177692416"/>
        </w:trPr>
        <w:tc>
          <w:tcPr>
            <w:tcW w:w="0" w:type="auto"/>
            <w:gridSpan w:val="8"/>
            <w:vAlign w:val="center"/>
            <w:hideMark/>
          </w:tcPr>
          <w:p w:rsidR="00000000" w:rsidRDefault="00533B2C">
            <w:pPr>
              <w:spacing w:line="288" w:lineRule="auto"/>
              <w:ind w:firstLine="450"/>
              <w:rPr>
                <w:rFonts w:eastAsia="Times New Roman"/>
                <w:sz w:val="20"/>
                <w:szCs w:val="20"/>
              </w:rPr>
            </w:pPr>
          </w:p>
        </w:tc>
      </w:tr>
      <w:tr w:rsidR="00000000">
        <w:trPr>
          <w:divId w:val="1177692416"/>
        </w:trPr>
        <w:tc>
          <w:tcPr>
            <w:tcW w:w="33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177692416"/>
        </w:trPr>
        <w:tc>
          <w:tcPr>
            <w:tcW w:w="0" w:type="auto"/>
            <w:tcMar>
              <w:top w:w="30" w:type="dxa"/>
              <w:left w:w="30" w:type="dxa"/>
              <w:bottom w:w="30" w:type="dxa"/>
              <w:right w:w="30" w:type="dxa"/>
            </w:tcMar>
            <w:vAlign w:val="bottom"/>
            <w:hideMark/>
          </w:tcPr>
          <w:p w:rsidR="00000000" w:rsidRDefault="00533B2C">
            <w:pPr>
              <w:divId w:val="10911943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33B2C">
            <w:pPr>
              <w:divId w:val="16482420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December </w:t>
            </w:r>
            <w:r>
              <w:rPr>
                <w:rFonts w:ascii="inherit" w:eastAsia="Times New Roman" w:hAnsi="inherit"/>
                <w:b/>
                <w:bCs/>
                <w:sz w:val="20"/>
                <w:szCs w:val="20"/>
              </w:rPr>
              <w:t>31, 2018</w:t>
            </w:r>
          </w:p>
        </w:tc>
      </w:tr>
      <w:tr w:rsidR="00000000">
        <w:trPr>
          <w:divId w:val="1177692416"/>
        </w:trPr>
        <w:tc>
          <w:tcPr>
            <w:tcW w:w="0" w:type="auto"/>
            <w:tcMar>
              <w:top w:w="30" w:type="dxa"/>
              <w:left w:w="30" w:type="dxa"/>
              <w:bottom w:w="30" w:type="dxa"/>
              <w:right w:w="30" w:type="dxa"/>
            </w:tcMar>
            <w:vAlign w:val="bottom"/>
            <w:hideMark/>
          </w:tcPr>
          <w:p w:rsidR="00000000" w:rsidRDefault="00533B2C">
            <w:pPr>
              <w:divId w:val="118929782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177692416"/>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97245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415</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177692416"/>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Cash held at consolidated affiliated partnerships and restricted cash</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600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1737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2,648</w:t>
            </w:r>
          </w:p>
        </w:tc>
        <w:tc>
          <w:tcPr>
            <w:tcW w:w="0" w:type="auto"/>
            <w:vAlign w:val="bottom"/>
            <w:hideMark/>
          </w:tcPr>
          <w:p w:rsidR="00000000" w:rsidRDefault="00533B2C">
            <w:pPr>
              <w:rPr>
                <w:rFonts w:eastAsia="Times New Roman"/>
                <w:sz w:val="20"/>
                <w:szCs w:val="20"/>
              </w:rPr>
            </w:pPr>
          </w:p>
        </w:tc>
      </w:tr>
      <w:tr w:rsidR="00000000">
        <w:trPr>
          <w:divId w:val="1177692416"/>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Investments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8,718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14171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6,951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177692416"/>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Due from brokers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842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42151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664</w:t>
            </w:r>
          </w:p>
        </w:tc>
        <w:tc>
          <w:tcPr>
            <w:tcW w:w="0" w:type="auto"/>
            <w:vAlign w:val="bottom"/>
            <w:hideMark/>
          </w:tcPr>
          <w:p w:rsidR="00000000" w:rsidRDefault="00533B2C">
            <w:pPr>
              <w:rPr>
                <w:rFonts w:eastAsia="Times New Roman"/>
                <w:sz w:val="20"/>
                <w:szCs w:val="20"/>
              </w:rPr>
            </w:pPr>
          </w:p>
        </w:tc>
      </w:tr>
      <w:tr w:rsidR="00000000">
        <w:trPr>
          <w:divId w:val="1177692416"/>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Inventories,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55176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380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177692416"/>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Property, plant and equipment,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1,125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57778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3,012</w:t>
            </w:r>
          </w:p>
        </w:tc>
        <w:tc>
          <w:tcPr>
            <w:tcW w:w="0" w:type="auto"/>
            <w:vAlign w:val="bottom"/>
            <w:hideMark/>
          </w:tcPr>
          <w:p w:rsidR="00000000" w:rsidRDefault="00533B2C">
            <w:pPr>
              <w:rPr>
                <w:rFonts w:eastAsia="Times New Roman"/>
                <w:sz w:val="20"/>
                <w:szCs w:val="20"/>
              </w:rPr>
            </w:pPr>
          </w:p>
        </w:tc>
      </w:tr>
      <w:tr w:rsidR="00000000">
        <w:trPr>
          <w:divId w:val="1177692416"/>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256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4662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278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177692416"/>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Other assets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345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06325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930</w:t>
            </w:r>
          </w:p>
        </w:tc>
        <w:tc>
          <w:tcPr>
            <w:tcW w:w="0" w:type="auto"/>
            <w:vAlign w:val="bottom"/>
            <w:hideMark/>
          </w:tcPr>
          <w:p w:rsidR="00000000" w:rsidRDefault="00533B2C">
            <w:pPr>
              <w:rPr>
                <w:rFonts w:eastAsia="Times New Roman"/>
                <w:sz w:val="20"/>
                <w:szCs w:val="20"/>
              </w:rPr>
            </w:pPr>
          </w:p>
        </w:tc>
      </w:tr>
      <w:tr w:rsidR="00000000">
        <w:trPr>
          <w:divId w:val="1177692416"/>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Accounts payable, accrued expenses and other liabilities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1,481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65856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516</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177692416"/>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Securities sold, not yet purchased, at fair value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223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16964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468</w:t>
            </w:r>
          </w:p>
        </w:tc>
        <w:tc>
          <w:tcPr>
            <w:tcW w:w="0" w:type="auto"/>
            <w:vAlign w:val="bottom"/>
            <w:hideMark/>
          </w:tcPr>
          <w:p w:rsidR="00000000" w:rsidRDefault="00533B2C">
            <w:pPr>
              <w:rPr>
                <w:rFonts w:eastAsia="Times New Roman"/>
                <w:sz w:val="20"/>
                <w:szCs w:val="20"/>
              </w:rPr>
            </w:pPr>
          </w:p>
        </w:tc>
      </w:tr>
      <w:tr w:rsidR="00000000">
        <w:trPr>
          <w:divId w:val="1177692416"/>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Due to brokers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17040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177692416"/>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Debt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632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25360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1,167</w:t>
            </w:r>
          </w:p>
        </w:tc>
        <w:tc>
          <w:tcPr>
            <w:tcW w:w="0" w:type="auto"/>
            <w:vAlign w:val="bottom"/>
            <w:hideMark/>
          </w:tcPr>
          <w:p w:rsidR="00000000" w:rsidRDefault="00533B2C">
            <w:pPr>
              <w:rPr>
                <w:rFonts w:eastAsia="Times New Roman"/>
                <w:sz w:val="20"/>
                <w:szCs w:val="20"/>
              </w:rPr>
            </w:pPr>
          </w:p>
        </w:tc>
      </w:tr>
    </w:tbl>
    <w:p w:rsidR="00000000" w:rsidRDefault="00533B2C">
      <w:pPr>
        <w:spacing w:line="288" w:lineRule="auto"/>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i/>
          <w:iCs/>
          <w:sz w:val="20"/>
          <w:szCs w:val="20"/>
          <w:shd w:val="clear" w:color="auto" w:fill="FFFFFF"/>
        </w:rPr>
        <w:t>Fair Value of Financial Instruments</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shd w:val="clear" w:color="auto" w:fill="FFFFFF"/>
        </w:rPr>
        <w:t>carrying values of cash and cash equivalents, cash held at consolidated affiliated partnerships and restricted cash, accounts receivable,</w:t>
      </w:r>
      <w:r>
        <w:rPr>
          <w:rFonts w:ascii="inherit" w:eastAsia="Times New Roman" w:hAnsi="inherit"/>
          <w:sz w:val="20"/>
          <w:szCs w:val="20"/>
        </w:rPr>
        <w:t xml:space="preserve"> </w:t>
      </w:r>
      <w:r>
        <w:rPr>
          <w:rFonts w:ascii="inherit" w:eastAsia="Times New Roman" w:hAnsi="inherit"/>
          <w:sz w:val="20"/>
          <w:szCs w:val="20"/>
        </w:rPr>
        <w:t>due from brokers, a</w:t>
      </w:r>
      <w:r>
        <w:rPr>
          <w:rFonts w:ascii="inherit" w:eastAsia="Times New Roman" w:hAnsi="inherit"/>
          <w:sz w:val="20"/>
          <w:szCs w:val="20"/>
          <w:shd w:val="clear" w:color="auto" w:fill="FFFFFF"/>
        </w:rPr>
        <w:t>ccounts payable, accrued expenses and other liabilities and</w:t>
      </w:r>
      <w:r>
        <w:rPr>
          <w:rFonts w:ascii="inherit" w:eastAsia="Times New Roman" w:hAnsi="inherit"/>
          <w:sz w:val="20"/>
          <w:szCs w:val="20"/>
          <w:shd w:val="clear" w:color="auto" w:fill="FFFFFF"/>
        </w:rPr>
        <w:t xml:space="preserve"> due to brokers are deemed to be reasonable estimates of their fair values because of their short-term nature.</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shd w:val="clear" w:color="auto" w:fill="FFFFFF"/>
        </w:rPr>
        <w:t>Note</w:t>
      </w:r>
      <w:r>
        <w:rPr>
          <w:rFonts w:ascii="inherit" w:eastAsia="Times New Roman" w:hAnsi="inherit"/>
          <w:sz w:val="20"/>
          <w:szCs w:val="20"/>
        </w:rPr>
        <w:t xml:space="preserve"> </w:t>
      </w:r>
      <w:r>
        <w:rPr>
          <w:rFonts w:ascii="inherit" w:eastAsia="Times New Roman" w:hAnsi="inherit"/>
          <w:sz w:val="20"/>
          <w:szCs w:val="20"/>
          <w:shd w:val="clear" w:color="auto" w:fill="FFFFFF"/>
        </w:rPr>
        <w:t>4,</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w:t>
      </w:r>
      <w:r>
        <w:rPr>
          <w:rFonts w:ascii="inherit" w:eastAsia="Times New Roman" w:hAnsi="inherit"/>
          <w:sz w:val="20"/>
          <w:szCs w:val="20"/>
        </w:rPr>
        <w:t>Investments</w:t>
      </w:r>
      <w:r>
        <w:rPr>
          <w:rFonts w:ascii="inherit" w:eastAsia="Times New Roman" w:hAnsi="inherit"/>
          <w:sz w:val="20"/>
          <w:szCs w:val="20"/>
          <w:shd w:val="clear" w:color="auto" w:fill="FFFFFF"/>
        </w:rPr>
        <w:t>,”</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and Note</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5,</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w:t>
      </w:r>
      <w:r>
        <w:rPr>
          <w:rFonts w:ascii="inherit" w:eastAsia="Times New Roman" w:hAnsi="inherit"/>
          <w:sz w:val="20"/>
          <w:szCs w:val="20"/>
        </w:rPr>
        <w:t>Fair Value Measurements</w:t>
      </w:r>
      <w:r>
        <w:rPr>
          <w:rFonts w:ascii="inherit" w:eastAsia="Times New Roman" w:hAnsi="inherit"/>
          <w:sz w:val="20"/>
          <w:szCs w:val="20"/>
          <w:shd w:val="clear" w:color="auto" w:fill="FFFFFF"/>
        </w:rPr>
        <w:t>,”</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for a detailed discussion of our investments and other</w:t>
      </w:r>
      <w:r>
        <w:rPr>
          <w:rFonts w:ascii="inherit" w:eastAsia="Times New Roman" w:hAnsi="inherit"/>
          <w:sz w:val="20"/>
          <w:szCs w:val="20"/>
        </w:rPr>
        <w:t xml:space="preserve"> </w:t>
      </w:r>
      <w:r>
        <w:rPr>
          <w:rFonts w:ascii="inherit" w:eastAsia="Times New Roman" w:hAnsi="inherit"/>
          <w:sz w:val="20"/>
          <w:szCs w:val="20"/>
        </w:rPr>
        <w:t>non-financial assets and</w:t>
      </w:r>
      <w:r>
        <w:rPr>
          <w:rFonts w:ascii="inherit" w:eastAsia="Times New Roman" w:hAnsi="inherit"/>
          <w:sz w:val="20"/>
          <w:szCs w:val="20"/>
        </w:rPr>
        <w:t>/or liabilities</w:t>
      </w:r>
      <w:r>
        <w:rPr>
          <w:rFonts w:ascii="inherit" w:eastAsia="Times New Roman" w:hAnsi="inherit"/>
          <w:sz w:val="20"/>
          <w:szCs w:val="20"/>
          <w:shd w:val="clear" w:color="auto" w:fill="FFFFFF"/>
        </w:rPr>
        <w:t>.</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fair value of our long-term debt is based on the quoted market prices for the same or similar issues or on the current rates offered to us for debt of the same remaining maturities. The carrying value and estimated fair value of our long-term debt as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was approximately</w:t>
      </w:r>
      <w:r>
        <w:rPr>
          <w:rFonts w:ascii="inherit" w:eastAsia="Times New Roman" w:hAnsi="inherit"/>
          <w:sz w:val="20"/>
          <w:szCs w:val="20"/>
        </w:rPr>
        <w:t xml:space="preserve"> </w:t>
      </w:r>
      <w:r>
        <w:rPr>
          <w:rFonts w:ascii="inherit" w:eastAsia="Times New Roman" w:hAnsi="inherit"/>
          <w:sz w:val="20"/>
          <w:szCs w:val="20"/>
        </w:rPr>
        <w:t>$7.4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billion, respectively. The carrying value and estimated fair value of our long-term debt as of</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 approximately</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billion, respectively.</w:t>
      </w:r>
    </w:p>
    <w:p w:rsidR="00000000" w:rsidRDefault="00533B2C">
      <w:pPr>
        <w:spacing w:line="288" w:lineRule="auto"/>
        <w:rPr>
          <w:rFonts w:eastAsia="Times New Roman"/>
          <w:sz w:val="20"/>
          <w:szCs w:val="20"/>
        </w:rPr>
      </w:pPr>
      <w:r>
        <w:rPr>
          <w:rFonts w:ascii="inherit" w:eastAsia="Times New Roman" w:hAnsi="inherit"/>
          <w:b/>
          <w:bCs/>
          <w:i/>
          <w:iCs/>
          <w:sz w:val="20"/>
          <w:szCs w:val="20"/>
        </w:rPr>
        <w:t>Cash Flow</w:t>
      </w:r>
    </w:p>
    <w:p w:rsidR="00000000" w:rsidRDefault="00533B2C">
      <w:pPr>
        <w:spacing w:line="288" w:lineRule="auto"/>
        <w:ind w:firstLine="450"/>
        <w:rPr>
          <w:rFonts w:eastAsia="Times New Roman"/>
          <w:sz w:val="20"/>
          <w:szCs w:val="20"/>
        </w:rPr>
      </w:pPr>
      <w:r>
        <w:rPr>
          <w:rFonts w:ascii="inherit" w:eastAsia="Times New Roman" w:hAnsi="inherit"/>
          <w:sz w:val="20"/>
          <w:szCs w:val="20"/>
        </w:rPr>
        <w:t xml:space="preserve">Cash and </w:t>
      </w:r>
      <w:r>
        <w:rPr>
          <w:rFonts w:ascii="inherit" w:eastAsia="Times New Roman" w:hAnsi="inherit"/>
          <w:sz w:val="20"/>
          <w:szCs w:val="20"/>
        </w:rPr>
        <w:t>cash equivalents and restricted cash and restricted cash equivalents on our condensed consolidated statements of cash flows is comprised of (i) cash and cash equivalents and (ii) cash held at consolidated affiliated partnerships and restricted cash.</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shd w:val="clear" w:color="auto" w:fill="FFFFFF"/>
        </w:rPr>
        <w:t xml:space="preserve">Cash </w:t>
      </w:r>
      <w:r>
        <w:rPr>
          <w:rFonts w:ascii="inherit" w:eastAsia="Times New Roman" w:hAnsi="inherit"/>
          <w:b/>
          <w:bCs/>
          <w:i/>
          <w:iCs/>
          <w:sz w:val="20"/>
          <w:szCs w:val="20"/>
          <w:shd w:val="clear" w:color="auto" w:fill="FFFFFF"/>
        </w:rPr>
        <w:t>Held at Consolidated Affiliated Partnerships and Restricted Cash</w:t>
      </w:r>
      <w:r>
        <w:rPr>
          <w:rFonts w:ascii="inherit" w:eastAsia="Times New Roman" w:hAnsi="inherit"/>
          <w:b/>
          <w:bCs/>
          <w:i/>
          <w:iCs/>
          <w:sz w:val="20"/>
          <w:szCs w:val="20"/>
          <w:shd w:val="clear" w:color="auto" w:fill="FFFFFF"/>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cash held at consolidated affiliated partnerships balance was</w:t>
      </w:r>
      <w:r>
        <w:rPr>
          <w:rFonts w:ascii="inherit" w:eastAsia="Times New Roman" w:hAnsi="inherit"/>
          <w:sz w:val="20"/>
          <w:szCs w:val="20"/>
        </w:rPr>
        <w:t xml:space="preserve"> </w:t>
      </w:r>
      <w:r>
        <w:rPr>
          <w:rFonts w:ascii="inherit" w:eastAsia="Times New Roman" w:hAnsi="inherit"/>
          <w:sz w:val="20"/>
          <w:szCs w:val="20"/>
        </w:rPr>
        <w:t>$286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$2,648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shd w:val="clear" w:color="auto" w:fill="FFFFFF"/>
        </w:rPr>
        <w:t>and</w:t>
      </w:r>
      <w:r>
        <w:rPr>
          <w:rFonts w:ascii="inherit" w:eastAsia="Times New Roman" w:hAnsi="inherit"/>
          <w:sz w:val="20"/>
          <w:szCs w:val="20"/>
        </w:rPr>
        <w:t xml:space="preserve"> </w:t>
      </w:r>
      <w:r>
        <w:rPr>
          <w:rFonts w:ascii="inherit" w:eastAsia="Times New Roman" w:hAnsi="inherit"/>
          <w:sz w:val="20"/>
          <w:szCs w:val="20"/>
          <w:shd w:val="clear" w:color="auto" w:fill="FFFFFF"/>
        </w:rPr>
        <w:t>December 31, 2018, respectively. C</w:t>
      </w:r>
      <w:r>
        <w:rPr>
          <w:rFonts w:ascii="inherit" w:eastAsia="Times New Roman" w:hAnsi="inherit"/>
          <w:sz w:val="20"/>
          <w:szCs w:val="20"/>
        </w:rPr>
        <w:t>ash held at consolidated affi</w:t>
      </w:r>
      <w:r>
        <w:rPr>
          <w:rFonts w:ascii="inherit" w:eastAsia="Times New Roman" w:hAnsi="inherit"/>
          <w:sz w:val="20"/>
          <w:szCs w:val="20"/>
        </w:rPr>
        <w:t>liated partnerships relates to our Investment segment and consists of cash and cash equivalents held by the Investment Funds that, although not legally restricted, are not available to fund the general liquidity needs of the Investment segment or Icahn Ent</w:t>
      </w:r>
      <w:r>
        <w:rPr>
          <w:rFonts w:ascii="inherit" w:eastAsia="Times New Roman" w:hAnsi="inherit"/>
          <w:sz w:val="20"/>
          <w:szCs w:val="20"/>
        </w:rPr>
        <w:t>erprises.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shd w:val="clear" w:color="auto" w:fill="FFFFFF"/>
        </w:rPr>
        <w:t>restricted cash balance</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shd w:val="clear" w:color="auto" w:fill="FFFFFF"/>
        </w:rPr>
        <w:t>and</w:t>
      </w:r>
      <w:r>
        <w:rPr>
          <w:rFonts w:ascii="inherit" w:eastAsia="Times New Roman" w:hAnsi="inherit"/>
          <w:sz w:val="20"/>
          <w:szCs w:val="20"/>
        </w:rPr>
        <w:t xml:space="preserve"> </w:t>
      </w:r>
      <w:r>
        <w:rPr>
          <w:rFonts w:ascii="inherit" w:eastAsia="Times New Roman" w:hAnsi="inherit"/>
          <w:sz w:val="20"/>
          <w:szCs w:val="20"/>
          <w:shd w:val="clear" w:color="auto" w:fill="FFFFFF"/>
        </w:rPr>
        <w:t>December 31, 2018, respectively.</w:t>
      </w:r>
      <w:r>
        <w:rPr>
          <w:rFonts w:ascii="inherit" w:eastAsia="Times New Roman" w:hAnsi="inherit"/>
          <w:sz w:val="20"/>
          <w:szCs w:val="20"/>
        </w:rPr>
        <w:t xml:space="preserve"> </w:t>
      </w:r>
      <w:r>
        <w:rPr>
          <w:rFonts w:ascii="inherit" w:eastAsia="Times New Roman" w:hAnsi="inherit"/>
          <w:sz w:val="20"/>
          <w:szCs w:val="20"/>
          <w:shd w:val="clear" w:color="auto" w:fill="FFFFFF"/>
        </w:rPr>
        <w:t xml:space="preserve">Restricted cash primarily relates to our Investment segment’s cash pledged and held for margin requirements on derivative </w:t>
      </w:r>
      <w:r>
        <w:rPr>
          <w:rFonts w:ascii="inherit" w:eastAsia="Times New Roman" w:hAnsi="inherit"/>
          <w:sz w:val="20"/>
          <w:szCs w:val="20"/>
          <w:shd w:val="clear" w:color="auto" w:fill="FFFFFF"/>
        </w:rPr>
        <w:t>transactions.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Leases</w:t>
      </w:r>
    </w:p>
    <w:p w:rsidR="00000000" w:rsidRDefault="00533B2C">
      <w:pPr>
        <w:spacing w:line="288" w:lineRule="auto"/>
        <w:ind w:firstLine="450"/>
        <w:rPr>
          <w:rFonts w:eastAsia="Times New Roman"/>
          <w:sz w:val="20"/>
          <w:szCs w:val="20"/>
        </w:rPr>
      </w:pPr>
      <w:r>
        <w:rPr>
          <w:rFonts w:ascii="inherit" w:eastAsia="Times New Roman" w:hAnsi="inherit"/>
          <w:sz w:val="20"/>
          <w:szCs w:val="20"/>
        </w:rPr>
        <w:t>As discussed below, on January 1, 2019, we adopted Financial Accounting Standards Board (“FASB”) Accounting Standards Codification (“ASC”) Topic 842,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using the modified retrospective approach, which does not require the application of this Topic to periods prior to January 1, 2019. With the exception of the requirement to recognize right-of-use assets on the balance sheet for operating leases in which</w:t>
      </w:r>
      <w:r>
        <w:rPr>
          <w:rFonts w:ascii="inherit" w:eastAsia="Times New Roman" w:hAnsi="inherit"/>
          <w:sz w:val="20"/>
          <w:szCs w:val="20"/>
        </w:rPr>
        <w:t xml:space="preserve"> we are the lessee beginning in 2019, our accounting policy with respect to leases is not significantly different from prior periods and therefore, our prior period accounting policy is not separately disclosed. Financing leases under current U.S. GAAP are</w:t>
      </w:r>
      <w:r>
        <w:rPr>
          <w:rFonts w:ascii="inherit" w:eastAsia="Times New Roman" w:hAnsi="inherit"/>
          <w:sz w:val="20"/>
          <w:szCs w:val="20"/>
        </w:rPr>
        <w:t xml:space="preserve"> classified and accounted for in substantially the same</w:t>
      </w:r>
      <w:r>
        <w:rPr>
          <w:rFonts w:ascii="inherit" w:eastAsia="Times New Roman" w:hAnsi="inherit"/>
          <w:sz w:val="20"/>
          <w:szCs w:val="20"/>
        </w:rPr>
        <w:t xml:space="preserve"> </w:t>
      </w:r>
    </w:p>
    <w:p w:rsidR="00000000" w:rsidRDefault="00533B2C">
      <w:pPr>
        <w:divId w:val="14813723"/>
        <w:rPr>
          <w:rFonts w:eastAsia="Times New Roman"/>
          <w:sz w:val="20"/>
          <w:szCs w:val="20"/>
        </w:rPr>
      </w:pPr>
    </w:p>
    <w:p w:rsidR="00000000" w:rsidRDefault="00533B2C">
      <w:pPr>
        <w:spacing w:line="288" w:lineRule="auto"/>
        <w:jc w:val="center"/>
        <w:divId w:val="1118180585"/>
        <w:rPr>
          <w:rFonts w:eastAsia="Times New Roman"/>
          <w:sz w:val="20"/>
          <w:szCs w:val="20"/>
        </w:rPr>
      </w:pPr>
    </w:p>
    <w:p w:rsidR="00000000" w:rsidRDefault="00533B2C">
      <w:pPr>
        <w:spacing w:line="288" w:lineRule="auto"/>
        <w:jc w:val="center"/>
        <w:divId w:val="1201433181"/>
        <w:rPr>
          <w:rFonts w:eastAsia="Times New Roman"/>
          <w:sz w:val="20"/>
          <w:szCs w:val="20"/>
        </w:rPr>
      </w:pPr>
      <w:r>
        <w:rPr>
          <w:rFonts w:ascii="inherit" w:eastAsia="Times New Roman" w:hAnsi="inherit"/>
          <w:sz w:val="20"/>
          <w:szCs w:val="20"/>
        </w:rPr>
        <w:t>17</w:t>
      </w:r>
    </w:p>
    <w:p w:rsidR="00000000" w:rsidRDefault="00533B2C">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533B2C">
      <w:pPr>
        <w:spacing w:line="288" w:lineRule="auto"/>
        <w:jc w:val="center"/>
        <w:divId w:val="418602347"/>
        <w:rPr>
          <w:rFonts w:eastAsia="Times New Roman"/>
          <w:sz w:val="20"/>
          <w:szCs w:val="20"/>
        </w:rPr>
      </w:pPr>
    </w:p>
    <w:p w:rsidR="00000000" w:rsidRDefault="00533B2C">
      <w:pPr>
        <w:spacing w:line="288" w:lineRule="auto"/>
        <w:jc w:val="center"/>
        <w:divId w:val="418602347"/>
        <w:rPr>
          <w:rFonts w:eastAsia="Times New Roman"/>
          <w:sz w:val="20"/>
          <w:szCs w:val="20"/>
        </w:rPr>
      </w:pPr>
    </w:p>
    <w:p w:rsidR="00000000" w:rsidRDefault="00533B2C">
      <w:pPr>
        <w:spacing w:line="288" w:lineRule="auto"/>
        <w:jc w:val="center"/>
        <w:divId w:val="418602347"/>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418602347"/>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418602347"/>
        <w:rPr>
          <w:rFonts w:eastAsia="Times New Roman"/>
          <w:sz w:val="20"/>
          <w:szCs w:val="20"/>
        </w:rPr>
      </w:pPr>
      <w:r>
        <w:rPr>
          <w:rFonts w:ascii="inherit" w:eastAsia="Times New Roman" w:hAnsi="inherit"/>
          <w:b/>
          <w:bCs/>
          <w:sz w:val="20"/>
          <w:szCs w:val="20"/>
        </w:rPr>
        <w:t>Notes to Condensed Consolidated Financial Statements (Unaudited</w:t>
      </w:r>
      <w:r>
        <w:rPr>
          <w:rFonts w:ascii="inherit" w:eastAsia="Times New Roman" w:hAnsi="inherit"/>
          <w:b/>
          <w:bCs/>
          <w:sz w:val="20"/>
          <w:szCs w:val="20"/>
        </w:rPr>
        <w:t>)</w:t>
      </w:r>
    </w:p>
    <w:p w:rsidR="00000000" w:rsidRDefault="00533B2C">
      <w:pPr>
        <w:divId w:val="1977029590"/>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manner as capital leases under prior U.S. GAAP and therefore, we do not distinguish between financing leases and capital leases unless the context requires.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determination of whether an arrangement is or contains a lease occurs at inception. We acc</w:t>
      </w:r>
      <w:r>
        <w:rPr>
          <w:rFonts w:ascii="inherit" w:eastAsia="Times New Roman" w:hAnsi="inherit"/>
          <w:sz w:val="20"/>
          <w:szCs w:val="20"/>
        </w:rPr>
        <w:t>ount for arrangements that contain lease and non-lease components as a single lease component for all classes of underlying assets. Leases in which we are the lessor are primarily within our Real Estate segment. Refer to Real Estate below for further discu</w:t>
      </w:r>
      <w:r>
        <w:rPr>
          <w:rFonts w:ascii="inherit" w:eastAsia="Times New Roman" w:hAnsi="inherit"/>
          <w:sz w:val="20"/>
          <w:szCs w:val="20"/>
        </w:rPr>
        <w:t>ssion. In addition, all of our businesses, including our Real Estate segment, enter into lease arrangements as the lessee. The following is our accounting policy for leases in which we are the lessee.</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All Segments and Holding Company</w:t>
      </w:r>
    </w:p>
    <w:p w:rsidR="00000000" w:rsidRDefault="00533B2C">
      <w:pPr>
        <w:spacing w:line="288" w:lineRule="auto"/>
        <w:ind w:firstLine="450"/>
        <w:rPr>
          <w:rFonts w:eastAsia="Times New Roman"/>
          <w:sz w:val="20"/>
          <w:szCs w:val="20"/>
        </w:rPr>
      </w:pPr>
      <w:r>
        <w:rPr>
          <w:rFonts w:ascii="inherit" w:eastAsia="Times New Roman" w:hAnsi="inherit"/>
          <w:sz w:val="20"/>
          <w:szCs w:val="20"/>
        </w:rPr>
        <w:t>Leases are classified</w:t>
      </w:r>
      <w:r>
        <w:rPr>
          <w:rFonts w:ascii="inherit" w:eastAsia="Times New Roman" w:hAnsi="inherit"/>
          <w:sz w:val="20"/>
          <w:szCs w:val="20"/>
        </w:rPr>
        <w:t xml:space="preserve"> as either operating or financing by the lessee depending on whether or not the lease terms provide for control of the underlying asset to be transferred to the lessee. When control transfers to the lessee, we classify the lease as a financing lease. All o</w:t>
      </w:r>
      <w:r>
        <w:rPr>
          <w:rFonts w:ascii="inherit" w:eastAsia="Times New Roman" w:hAnsi="inherit"/>
          <w:sz w:val="20"/>
          <w:szCs w:val="20"/>
        </w:rPr>
        <w:t>ther leases are recorded as operating leases. Effective January 1, 2019, for all leases with an initial lease term in excess of twelve months, we record a right-of-use asset with a corresponding liability in the condensed consolidated balance sheet. Right-</w:t>
      </w:r>
      <w:r>
        <w:rPr>
          <w:rFonts w:ascii="inherit" w:eastAsia="Times New Roman" w:hAnsi="inherit"/>
          <w:sz w:val="20"/>
          <w:szCs w:val="20"/>
        </w:rPr>
        <w:t>of-use assets represent our right to use an underlying asset for the lease term and lease liabilities represent our obligation to make lease payments arising from the lease. Right-of-use assets and lease liabilities are recognized at commencement of the le</w:t>
      </w:r>
      <w:r>
        <w:rPr>
          <w:rFonts w:ascii="inherit" w:eastAsia="Times New Roman" w:hAnsi="inherit"/>
          <w:sz w:val="20"/>
          <w:szCs w:val="20"/>
        </w:rPr>
        <w:t>ase based on the present value of the lease payments over the lease term. Right-of-use assets are adjusted for any lease payments made on or before commencement of the lease, less any lease incentives received. As most of our leases do not provide an impli</w:t>
      </w:r>
      <w:r>
        <w:rPr>
          <w:rFonts w:ascii="inherit" w:eastAsia="Times New Roman" w:hAnsi="inherit"/>
          <w:sz w:val="20"/>
          <w:szCs w:val="20"/>
        </w:rPr>
        <w:t>cit rate, we use the incremental borrowing rate with respect to each of our businesses based on the information available at commencement of the lease in determining the present value of lease payments. We use the implicit rate when readily determinable. T</w:t>
      </w:r>
      <w:r>
        <w:rPr>
          <w:rFonts w:ascii="inherit" w:eastAsia="Times New Roman" w:hAnsi="inherit"/>
          <w:sz w:val="20"/>
          <w:szCs w:val="20"/>
        </w:rPr>
        <w:t>he lease terms used in the determination of our right-of-use assets and lease liabilities reflect any options to extend or terminate the lease when it is reasonably certain that we will exercise such option. We and our subsidiaries, independently of each o</w:t>
      </w:r>
      <w:r>
        <w:rPr>
          <w:rFonts w:ascii="inherit" w:eastAsia="Times New Roman" w:hAnsi="inherit"/>
          <w:sz w:val="20"/>
          <w:szCs w:val="20"/>
        </w:rPr>
        <w:t>ther, apply a portfolio approach to account for the right-of-use assets and lease liabilities when we or our subsidiaries do not believe that applying the portfolio approach would be materially different from accounting for right-of-use assets and lease li</w:t>
      </w:r>
      <w:r>
        <w:rPr>
          <w:rFonts w:ascii="inherit" w:eastAsia="Times New Roman" w:hAnsi="inherit"/>
          <w:sz w:val="20"/>
          <w:szCs w:val="20"/>
        </w:rPr>
        <w:t>abilities individually.</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Operating lease expense is recorded as a single expense recognized on a straight-line basis over the lease term. Operating lease right-of-use assets are amortized for the difference between the straight-line expense less the accret</w:t>
      </w:r>
      <w:r>
        <w:rPr>
          <w:rFonts w:ascii="inherit" w:eastAsia="Times New Roman" w:hAnsi="inherit"/>
          <w:sz w:val="20"/>
          <w:szCs w:val="20"/>
        </w:rPr>
        <w:t>ion of interest of the related lease liability. Financing lease expense consists of interest expense on the financing lease liability as well as amortization of the right-of-use financing lease assets on a straight-line basis over the lease term.</w:t>
      </w:r>
    </w:p>
    <w:p w:rsidR="00000000" w:rsidRDefault="00533B2C">
      <w:pPr>
        <w:spacing w:line="288" w:lineRule="auto"/>
        <w:rPr>
          <w:rFonts w:eastAsia="Times New Roman"/>
          <w:sz w:val="20"/>
          <w:szCs w:val="20"/>
        </w:rPr>
      </w:pPr>
      <w:r>
        <w:rPr>
          <w:rFonts w:ascii="inherit" w:eastAsia="Times New Roman" w:hAnsi="inherit"/>
          <w:i/>
          <w:iCs/>
          <w:sz w:val="20"/>
          <w:szCs w:val="20"/>
        </w:rPr>
        <w:t>Real Esta</w:t>
      </w:r>
      <w:r>
        <w:rPr>
          <w:rFonts w:ascii="inherit" w:eastAsia="Times New Roman" w:hAnsi="inherit"/>
          <w:i/>
          <w:iCs/>
          <w:sz w:val="20"/>
          <w:szCs w:val="20"/>
        </w:rPr>
        <w:t>te</w:t>
      </w:r>
    </w:p>
    <w:p w:rsidR="00000000" w:rsidRDefault="00533B2C">
      <w:pPr>
        <w:spacing w:line="288" w:lineRule="auto"/>
        <w:ind w:firstLine="450"/>
        <w:rPr>
          <w:rFonts w:eastAsia="Times New Roman"/>
          <w:sz w:val="20"/>
          <w:szCs w:val="20"/>
        </w:rPr>
      </w:pPr>
      <w:r>
        <w:rPr>
          <w:rFonts w:ascii="inherit" w:eastAsia="Times New Roman" w:hAnsi="inherit"/>
          <w:sz w:val="20"/>
          <w:szCs w:val="20"/>
        </w:rPr>
        <w:t>Leases are classified as either operating, sales-type or direct financing by the lessor. Our Real Estate segment’s net lease portfolio consists of commercial real estate leased to others under long-term operating leases and we account for these leases i</w:t>
      </w:r>
      <w:r>
        <w:rPr>
          <w:rFonts w:ascii="inherit" w:eastAsia="Times New Roman" w:hAnsi="inherit"/>
          <w:sz w:val="20"/>
          <w:szCs w:val="20"/>
        </w:rPr>
        <w:t>n accordance with FASB ASC Topic 842. These assets leased to others are recorded at cost, net of accumulated depreciation, and are included in property, plant and equipment, net on our condensed consolidated balance sheets. Assets leased to others are depr</w:t>
      </w:r>
      <w:r>
        <w:rPr>
          <w:rFonts w:ascii="inherit" w:eastAsia="Times New Roman" w:hAnsi="inherit"/>
          <w:sz w:val="20"/>
          <w:szCs w:val="20"/>
        </w:rPr>
        <w:t>eciated on a straight-line basis over the useful lives of the assets, ranging from</w:t>
      </w:r>
      <w:r>
        <w:rPr>
          <w:rFonts w:ascii="inherit" w:eastAsia="Times New Roman" w:hAnsi="inherit"/>
          <w:sz w:val="20"/>
          <w:szCs w:val="20"/>
        </w:rPr>
        <w:t xml:space="preserve"> </w:t>
      </w:r>
      <w:r>
        <w:rPr>
          <w:rFonts w:ascii="inherit" w:eastAsia="Times New Roman" w:hAnsi="inherit"/>
          <w:sz w:val="20"/>
          <w:szCs w:val="20"/>
        </w:rPr>
        <w:t>5 years</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39 years. Lease revenue is recognized on a straight-line basis over the lease term. Cash receipts for all lease payments received are included in net cash flows f</w:t>
      </w:r>
      <w:r>
        <w:rPr>
          <w:rFonts w:ascii="inherit" w:eastAsia="Times New Roman" w:hAnsi="inherit"/>
          <w:sz w:val="20"/>
          <w:szCs w:val="20"/>
        </w:rPr>
        <w:t>rom operating activities in the condensed consolidated statements of cash flows. Our Real Estate segment’s accounting policy for assets leased to others is not significantly different from prior periods.</w:t>
      </w:r>
    </w:p>
    <w:p w:rsidR="00000000" w:rsidRDefault="00533B2C">
      <w:pPr>
        <w:spacing w:line="288" w:lineRule="auto"/>
        <w:rPr>
          <w:rFonts w:eastAsia="Times New Roman"/>
          <w:sz w:val="20"/>
          <w:szCs w:val="20"/>
        </w:rPr>
      </w:pPr>
      <w:r>
        <w:rPr>
          <w:rFonts w:ascii="inherit" w:eastAsia="Times New Roman" w:hAnsi="inherit"/>
          <w:b/>
          <w:bCs/>
          <w:i/>
          <w:iCs/>
          <w:sz w:val="20"/>
          <w:szCs w:val="20"/>
        </w:rPr>
        <w:t>Revenue From Contracts With Customers and Contract B</w:t>
      </w:r>
      <w:r>
        <w:rPr>
          <w:rFonts w:ascii="inherit" w:eastAsia="Times New Roman" w:hAnsi="inherit"/>
          <w:b/>
          <w:bCs/>
          <w:i/>
          <w:iCs/>
          <w:sz w:val="20"/>
          <w:szCs w:val="20"/>
        </w:rPr>
        <w:t>alances</w:t>
      </w:r>
    </w:p>
    <w:p w:rsidR="00000000" w:rsidRDefault="00533B2C">
      <w:pPr>
        <w:spacing w:line="288" w:lineRule="auto"/>
        <w:ind w:firstLine="450"/>
        <w:rPr>
          <w:rFonts w:eastAsia="Times New Roman"/>
          <w:sz w:val="20"/>
          <w:szCs w:val="20"/>
        </w:rPr>
      </w:pPr>
      <w:r>
        <w:rPr>
          <w:rFonts w:ascii="inherit" w:eastAsia="Times New Roman" w:hAnsi="inherit"/>
          <w:sz w:val="20"/>
          <w:szCs w:val="20"/>
        </w:rPr>
        <w:t>Due to the nature of our business, we derive revenue from various sources in various industries. With the exception of all of our Investment segment’s and our Holding Company’s revenues, and our Real Estate segment’s leasing revenue, our revenue is general</w:t>
      </w:r>
      <w:r>
        <w:rPr>
          <w:rFonts w:ascii="inherit" w:eastAsia="Times New Roman" w:hAnsi="inherit"/>
          <w:sz w:val="20"/>
          <w:szCs w:val="20"/>
        </w:rPr>
        <w:t xml:space="preserve">ly derived from contracts with customers in accordance with U.S. GAAP. Such revenue from contracts with customers are included in net sales and other revenues from operations in the condensed consolidated statements of operations, however, our Real Estate </w:t>
      </w:r>
      <w:r>
        <w:rPr>
          <w:rFonts w:ascii="inherit" w:eastAsia="Times New Roman" w:hAnsi="inherit"/>
          <w:sz w:val="20"/>
          <w:szCs w:val="20"/>
        </w:rPr>
        <w:t>segment’s leasing revenue, as disclosed in Note</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is also included in other revenues from operations. Related contract assets are included in accounts receivable, net or other assets and related contract liabilities are included in accrued expen</w:t>
      </w:r>
      <w:r>
        <w:rPr>
          <w:rFonts w:ascii="inherit" w:eastAsia="Times New Roman" w:hAnsi="inherit"/>
          <w:sz w:val="20"/>
          <w:szCs w:val="20"/>
        </w:rPr>
        <w:t>ses and other liabilities in the condensed consolidated balance sheets. Our disaggregation of revenue information includes our net sales and other revenues from operations for each of our reporting segments as well as additional disaggregation of revenue i</w:t>
      </w:r>
      <w:r>
        <w:rPr>
          <w:rFonts w:ascii="inherit" w:eastAsia="Times New Roman" w:hAnsi="inherit"/>
          <w:sz w:val="20"/>
          <w:szCs w:val="20"/>
        </w:rPr>
        <w:t>nformation for our Energy and Automotive segments. See Note</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“Segment Reporting,”</w:t>
      </w:r>
      <w:r>
        <w:rPr>
          <w:rFonts w:ascii="inherit" w:eastAsia="Times New Roman" w:hAnsi="inherit"/>
          <w:sz w:val="20"/>
          <w:szCs w:val="20"/>
        </w:rPr>
        <w:t xml:space="preserve"> </w:t>
      </w:r>
      <w:r>
        <w:rPr>
          <w:rFonts w:ascii="inherit" w:eastAsia="Times New Roman" w:hAnsi="inherit"/>
          <w:sz w:val="20"/>
          <w:szCs w:val="20"/>
        </w:rPr>
        <w:t xml:space="preserve">for our complete disaggregation of revenue information. In addition, we disclose additional information with respect to revenue from contracts with customers and contract </w:t>
      </w:r>
      <w:r>
        <w:rPr>
          <w:rFonts w:ascii="inherit" w:eastAsia="Times New Roman" w:hAnsi="inherit"/>
          <w:sz w:val="20"/>
          <w:szCs w:val="20"/>
        </w:rPr>
        <w:t>balances for our Energy and Automotive segments below.</w:t>
      </w:r>
      <w:r>
        <w:rPr>
          <w:rFonts w:ascii="inherit" w:eastAsia="Times New Roman" w:hAnsi="inherit"/>
          <w:sz w:val="20"/>
          <w:szCs w:val="20"/>
        </w:rPr>
        <w:t xml:space="preserve"> </w:t>
      </w:r>
    </w:p>
    <w:p w:rsidR="00000000" w:rsidRDefault="00533B2C">
      <w:pPr>
        <w:divId w:val="2109812882"/>
        <w:rPr>
          <w:rFonts w:eastAsia="Times New Roman"/>
          <w:sz w:val="20"/>
          <w:szCs w:val="20"/>
        </w:rPr>
      </w:pPr>
    </w:p>
    <w:p w:rsidR="00000000" w:rsidRDefault="00533B2C">
      <w:pPr>
        <w:spacing w:line="288" w:lineRule="auto"/>
        <w:jc w:val="center"/>
        <w:divId w:val="1511413227"/>
        <w:rPr>
          <w:rFonts w:eastAsia="Times New Roman"/>
          <w:sz w:val="20"/>
          <w:szCs w:val="20"/>
        </w:rPr>
      </w:pPr>
    </w:p>
    <w:p w:rsidR="00000000" w:rsidRDefault="00533B2C">
      <w:pPr>
        <w:spacing w:line="288" w:lineRule="auto"/>
        <w:jc w:val="center"/>
        <w:divId w:val="1175727666"/>
        <w:rPr>
          <w:rFonts w:eastAsia="Times New Roman"/>
          <w:sz w:val="20"/>
          <w:szCs w:val="20"/>
        </w:rPr>
      </w:pPr>
      <w:r>
        <w:rPr>
          <w:rFonts w:ascii="inherit" w:eastAsia="Times New Roman" w:hAnsi="inherit"/>
          <w:sz w:val="20"/>
          <w:szCs w:val="20"/>
        </w:rPr>
        <w:t>18</w:t>
      </w:r>
    </w:p>
    <w:p w:rsidR="00000000" w:rsidRDefault="00533B2C">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533B2C">
      <w:pPr>
        <w:spacing w:line="288" w:lineRule="auto"/>
        <w:jc w:val="center"/>
        <w:divId w:val="1203516127"/>
        <w:rPr>
          <w:rFonts w:eastAsia="Times New Roman"/>
          <w:sz w:val="20"/>
          <w:szCs w:val="20"/>
        </w:rPr>
      </w:pPr>
    </w:p>
    <w:p w:rsidR="00000000" w:rsidRDefault="00533B2C">
      <w:pPr>
        <w:spacing w:line="288" w:lineRule="auto"/>
        <w:jc w:val="center"/>
        <w:divId w:val="1203516127"/>
        <w:rPr>
          <w:rFonts w:eastAsia="Times New Roman"/>
          <w:sz w:val="20"/>
          <w:szCs w:val="20"/>
        </w:rPr>
      </w:pPr>
    </w:p>
    <w:p w:rsidR="00000000" w:rsidRDefault="00533B2C">
      <w:pPr>
        <w:spacing w:line="288" w:lineRule="auto"/>
        <w:jc w:val="center"/>
        <w:divId w:val="1203516127"/>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203516127"/>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1203516127"/>
        <w:rPr>
          <w:rFonts w:eastAsia="Times New Roman"/>
          <w:sz w:val="20"/>
          <w:szCs w:val="20"/>
        </w:rPr>
      </w:pPr>
      <w:r>
        <w:rPr>
          <w:rFonts w:ascii="inherit" w:eastAsia="Times New Roman" w:hAnsi="inherit"/>
          <w:b/>
          <w:bCs/>
          <w:sz w:val="20"/>
          <w:szCs w:val="20"/>
        </w:rPr>
        <w:t>Notes to Condensed Consolidated Financial Statements (Unaudited</w:t>
      </w:r>
      <w:r>
        <w:rPr>
          <w:rFonts w:ascii="inherit" w:eastAsia="Times New Roman" w:hAnsi="inherit"/>
          <w:b/>
          <w:bCs/>
          <w:sz w:val="20"/>
          <w:szCs w:val="20"/>
        </w:rPr>
        <w:t>)</w:t>
      </w:r>
    </w:p>
    <w:p w:rsidR="00000000" w:rsidRDefault="00533B2C">
      <w:pPr>
        <w:divId w:val="439954980"/>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i/>
          <w:iCs/>
          <w:sz w:val="20"/>
          <w:szCs w:val="20"/>
        </w:rPr>
        <w:t>Energy</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Energy segment’s deferred revenue is a contract liability that primarily relates to fertilizer sales contracts requiring customer prepayment prior to product delivery to guarantee a price and supply of nitrogen fertilizer. Deferred revenue i</w:t>
      </w:r>
      <w:r>
        <w:rPr>
          <w:rFonts w:ascii="inherit" w:eastAsia="Times New Roman" w:hAnsi="inherit"/>
          <w:sz w:val="20"/>
          <w:szCs w:val="20"/>
        </w:rPr>
        <w:t>s recorded at the point in time in which a prepaid contract is legally enforceable and the associated right to consideration is unconditional prior to transferring product to the customer. An associated receivable is recorded for uncollected prepaid contra</w:t>
      </w:r>
      <w:r>
        <w:rPr>
          <w:rFonts w:ascii="inherit" w:eastAsia="Times New Roman" w:hAnsi="inherit"/>
          <w:sz w:val="20"/>
          <w:szCs w:val="20"/>
        </w:rPr>
        <w:t>ct amounts. Contracts requiring prepayment are generally short-term in nature and, as discussed above, revenue is recognized at the point in time in which the customer obtains control of the product. Our Energy segment had deferred revenue of</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w:t>
      </w:r>
      <w:r>
        <w:rPr>
          <w:rFonts w:ascii="inherit" w:eastAsia="Times New Roman" w:hAnsi="inherit"/>
          <w:sz w:val="20"/>
          <w:szCs w:val="20"/>
        </w:rPr>
        <w:t>nd</w:t>
      </w:r>
      <w:r>
        <w:rPr>
          <w:rFonts w:ascii="inherit" w:eastAsia="Times New Roman" w:hAnsi="inherit"/>
          <w:sz w:val="20"/>
          <w:szCs w:val="20"/>
        </w:rPr>
        <w:t xml:space="preserve"> </w:t>
      </w:r>
      <w:r>
        <w:rPr>
          <w:rFonts w:ascii="inherit" w:eastAsia="Times New Roman" w:hAnsi="inherit"/>
          <w:sz w:val="20"/>
          <w:szCs w:val="20"/>
        </w:rPr>
        <w:t>$69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Energy segment recorded revenue of</w:t>
      </w:r>
      <w:r>
        <w:rPr>
          <w:rFonts w:ascii="inherit" w:eastAsia="Times New Roman" w:hAnsi="inherit"/>
          <w:sz w:val="20"/>
          <w:szCs w:val="20"/>
        </w:rPr>
        <w:t xml:space="preserve"> </w:t>
      </w:r>
      <w:r>
        <w:rPr>
          <w:rFonts w:ascii="inherit" w:eastAsia="Times New Roman" w:hAnsi="inherit"/>
          <w:sz w:val="20"/>
          <w:szCs w:val="20"/>
        </w:rPr>
        <w:t>$68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 respectively, with respect to deferred revenue outstandi</w:t>
      </w:r>
      <w:r>
        <w:rPr>
          <w:rFonts w:ascii="inherit" w:eastAsia="Times New Roman" w:hAnsi="inherit"/>
          <w:sz w:val="20"/>
          <w:szCs w:val="20"/>
        </w:rPr>
        <w:t>ng as of the beginning of each respective year.</w:t>
      </w:r>
    </w:p>
    <w:p w:rsidR="00000000" w:rsidRDefault="00533B2C">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our Energy segment had</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remaining performance obligations for contracts with an original expected duration of more than one year. Our Energy segment expects to recognize</w:t>
      </w:r>
      <w:r>
        <w:rPr>
          <w:rFonts w:ascii="inherit" w:eastAsia="Times New Roman" w:hAnsi="inherit"/>
          <w:sz w:val="20"/>
          <w:szCs w:val="20"/>
        </w:rPr>
        <w:t xml:space="preserve"> approximately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these performance obligations as revenue by the end of 2019 and the remaining balance thereafter.</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Automotive</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Automotive segment has deferred revenue with respect to extended warranty plans of</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which are included in accrued expenses and other liabilities on the condensed consolidated balance sheets.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Automotive segment recorded re</w:t>
      </w:r>
      <w:r>
        <w:rPr>
          <w:rFonts w:ascii="inherit" w:eastAsia="Times New Roman" w:hAnsi="inherit"/>
          <w:sz w:val="20"/>
          <w:szCs w:val="20"/>
        </w:rPr>
        <w:t>venue of</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 respectively, with respect to deferred revenue outstanding as of the beginning of each respective year.</w:t>
      </w:r>
    </w:p>
    <w:p w:rsidR="00000000" w:rsidRDefault="00533B2C">
      <w:pPr>
        <w:spacing w:line="288" w:lineRule="auto"/>
        <w:rPr>
          <w:rFonts w:eastAsia="Times New Roman"/>
          <w:sz w:val="20"/>
          <w:szCs w:val="20"/>
        </w:rPr>
      </w:pPr>
      <w:r>
        <w:rPr>
          <w:rFonts w:ascii="inherit" w:eastAsia="Times New Roman" w:hAnsi="inherit"/>
          <w:b/>
          <w:bCs/>
          <w:i/>
          <w:iCs/>
          <w:sz w:val="20"/>
          <w:szCs w:val="20"/>
        </w:rPr>
        <w:t>Adoption of New Accounting Standards</w:t>
      </w:r>
      <w:r>
        <w:rPr>
          <w:rFonts w:ascii="inherit" w:eastAsia="Times New Roman" w:hAnsi="inherit"/>
          <w:b/>
          <w:bCs/>
          <w:i/>
          <w:iCs/>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Lease Accounting Standards Updates</w:t>
      </w:r>
    </w:p>
    <w:p w:rsidR="00000000" w:rsidRDefault="00533B2C">
      <w:pPr>
        <w:spacing w:line="288" w:lineRule="auto"/>
        <w:ind w:firstLine="450"/>
        <w:rPr>
          <w:rFonts w:eastAsia="Times New Roman"/>
          <w:sz w:val="20"/>
          <w:szCs w:val="20"/>
        </w:rPr>
      </w:pPr>
      <w:r>
        <w:rPr>
          <w:rFonts w:ascii="inherit" w:eastAsia="Times New Roman" w:hAnsi="inherit"/>
          <w:sz w:val="20"/>
          <w:szCs w:val="20"/>
        </w:rPr>
        <w:t>In February 2016, the FASB issued Account</w:t>
      </w:r>
      <w:r>
        <w:rPr>
          <w:rFonts w:ascii="inherit" w:eastAsia="Times New Roman" w:hAnsi="inherit"/>
          <w:sz w:val="20"/>
          <w:szCs w:val="20"/>
        </w:rPr>
        <w:t>ing Standards Update (“ASU”) 2016-02,</w:t>
      </w:r>
      <w:r>
        <w:rPr>
          <w:rFonts w:ascii="inherit" w:eastAsia="Times New Roman" w:hAnsi="inherit"/>
          <w:sz w:val="20"/>
          <w:szCs w:val="20"/>
        </w:rPr>
        <w:t xml:space="preserve"> </w:t>
      </w:r>
      <w:r>
        <w:rPr>
          <w:rFonts w:ascii="inherit" w:eastAsia="Times New Roman" w:hAnsi="inherit"/>
          <w:i/>
          <w:iCs/>
          <w:sz w:val="20"/>
          <w:szCs w:val="20"/>
        </w:rPr>
        <w:t>Leases (Topic 842)</w:t>
      </w:r>
      <w:r>
        <w:rPr>
          <w:rFonts w:ascii="inherit" w:eastAsia="Times New Roman" w:hAnsi="inherit"/>
          <w:sz w:val="20"/>
          <w:szCs w:val="20"/>
        </w:rPr>
        <w:t>, which supersedes FASB ASC Topic 840,</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This ASU requires the recognition of right-of-use assets and lease liabilities by lessees for those leases classified as operating leases under previous guidance. In addition, among other changes to the accounting for leases, this ASU retains the distinc</w:t>
      </w:r>
      <w:r>
        <w:rPr>
          <w:rFonts w:ascii="inherit" w:eastAsia="Times New Roman" w:hAnsi="inherit"/>
          <w:sz w:val="20"/>
          <w:szCs w:val="20"/>
        </w:rPr>
        <w:t xml:space="preserve">tion between finance leases and operating leases. The classification criteria for distinguishing between financing leases and operating leases are substantially similar to the classification criteria for distinguishing between capital leases and operating </w:t>
      </w:r>
      <w:r>
        <w:rPr>
          <w:rFonts w:ascii="inherit" w:eastAsia="Times New Roman" w:hAnsi="inherit"/>
          <w:sz w:val="20"/>
          <w:szCs w:val="20"/>
        </w:rPr>
        <w:t>leases under previous guidance. Furthermore, quantitative and qualitative disclosures, including disclosures regarding significant judgments made by management, will be required. This ASU is effective for fiscal years beginning after December 15, 2018, inc</w:t>
      </w:r>
      <w:r>
        <w:rPr>
          <w:rFonts w:ascii="inherit" w:eastAsia="Times New Roman" w:hAnsi="inherit"/>
          <w:sz w:val="20"/>
          <w:szCs w:val="20"/>
        </w:rPr>
        <w:t>luding interim periods within those fiscal years. The amendments in this ASU should be applied using a modified retrospective approach. In addition, in July 2018, the FASB issued ASU 2018-11,</w:t>
      </w:r>
      <w:r>
        <w:rPr>
          <w:rFonts w:ascii="inherit" w:eastAsia="Times New Roman" w:hAnsi="inherit"/>
          <w:sz w:val="20"/>
          <w:szCs w:val="20"/>
        </w:rPr>
        <w:t xml:space="preserve"> </w:t>
      </w:r>
      <w:r>
        <w:rPr>
          <w:rFonts w:ascii="inherit" w:eastAsia="Times New Roman" w:hAnsi="inherit"/>
          <w:i/>
          <w:iCs/>
          <w:sz w:val="20"/>
          <w:szCs w:val="20"/>
        </w:rPr>
        <w:t>Leases (Topic 842),</w:t>
      </w:r>
      <w:r>
        <w:rPr>
          <w:rFonts w:ascii="inherit" w:eastAsia="Times New Roman" w:hAnsi="inherit"/>
          <w:i/>
          <w:iCs/>
          <w:sz w:val="20"/>
          <w:szCs w:val="20"/>
        </w:rPr>
        <w:t xml:space="preserve"> </w:t>
      </w:r>
      <w:r>
        <w:rPr>
          <w:rFonts w:ascii="inherit" w:eastAsia="Times New Roman" w:hAnsi="inherit"/>
          <w:sz w:val="20"/>
          <w:szCs w:val="20"/>
        </w:rPr>
        <w:t xml:space="preserve">which provides an additional (and optional) </w:t>
      </w:r>
      <w:r>
        <w:rPr>
          <w:rFonts w:ascii="inherit" w:eastAsia="Times New Roman" w:hAnsi="inherit"/>
          <w:sz w:val="20"/>
          <w:szCs w:val="20"/>
        </w:rPr>
        <w:t>transition method to adopt the new leases standard. We adopted the new leases standards using the new transition method option effective January 1, 2019, which required a cumulative-effect adjustment recognized in equity at such date. No adjustment to prio</w:t>
      </w:r>
      <w:r>
        <w:rPr>
          <w:rFonts w:ascii="inherit" w:eastAsia="Times New Roman" w:hAnsi="inherit"/>
          <w:sz w:val="20"/>
          <w:szCs w:val="20"/>
        </w:rPr>
        <w:t>r period presentation and disclosure were required. The most significant impact related to the recognition of right-of-use assets and lease liabilities in the condensed consolidated balance sheets for long-term operating leases with the significant majorit</w:t>
      </w:r>
      <w:r>
        <w:rPr>
          <w:rFonts w:ascii="inherit" w:eastAsia="Times New Roman" w:hAnsi="inherit"/>
          <w:sz w:val="20"/>
          <w:szCs w:val="20"/>
        </w:rPr>
        <w:t>y of the impact within our Automotive segment, and to a lesser extent, our Energy and Food Packaging segments. Our Automotive segment has identified approximately</w:t>
      </w:r>
      <w:r>
        <w:rPr>
          <w:rFonts w:ascii="inherit" w:eastAsia="Times New Roman" w:hAnsi="inherit"/>
          <w:sz w:val="20"/>
          <w:szCs w:val="20"/>
        </w:rPr>
        <w:t xml:space="preserve"> </w:t>
      </w:r>
      <w:r>
        <w:rPr>
          <w:rFonts w:ascii="inherit" w:eastAsia="Times New Roman" w:hAnsi="inherit"/>
          <w:sz w:val="20"/>
          <w:szCs w:val="20"/>
        </w:rPr>
        <w:t>2,300</w:t>
      </w:r>
      <w:r>
        <w:rPr>
          <w:rFonts w:ascii="inherit" w:eastAsia="Times New Roman" w:hAnsi="inherit"/>
          <w:sz w:val="20"/>
          <w:szCs w:val="20"/>
        </w:rPr>
        <w:t xml:space="preserve"> </w:t>
      </w:r>
      <w:r>
        <w:rPr>
          <w:rFonts w:ascii="inherit" w:eastAsia="Times New Roman" w:hAnsi="inherit"/>
          <w:sz w:val="20"/>
          <w:szCs w:val="20"/>
        </w:rPr>
        <w:t>leases, primarily for real estate (operating leases) and vehicles (financing leases) an</w:t>
      </w:r>
      <w:r>
        <w:rPr>
          <w:rFonts w:ascii="inherit" w:eastAsia="Times New Roman" w:hAnsi="inherit"/>
          <w:sz w:val="20"/>
          <w:szCs w:val="20"/>
        </w:rPr>
        <w:t>d recognized operating lease right-of-use assets of</w:t>
      </w:r>
      <w:r>
        <w:rPr>
          <w:rFonts w:ascii="inherit" w:eastAsia="Times New Roman" w:hAnsi="inherit"/>
          <w:sz w:val="20"/>
          <w:szCs w:val="20"/>
        </w:rPr>
        <w:t xml:space="preserve"> </w:t>
      </w:r>
      <w:r>
        <w:rPr>
          <w:rFonts w:ascii="inherit" w:eastAsia="Times New Roman" w:hAnsi="inherit"/>
          <w:sz w:val="20"/>
          <w:szCs w:val="20"/>
        </w:rPr>
        <w:t>$589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(which includes the impact of above market leases, net of below market leases) and related liabilities of</w:t>
      </w:r>
      <w:r>
        <w:rPr>
          <w:rFonts w:ascii="inherit" w:eastAsia="Times New Roman" w:hAnsi="inherit"/>
          <w:sz w:val="20"/>
          <w:szCs w:val="20"/>
        </w:rPr>
        <w:t xml:space="preserve"> </w:t>
      </w:r>
      <w:r>
        <w:rPr>
          <w:rFonts w:ascii="inherit" w:eastAsia="Times New Roman" w:hAnsi="inherit"/>
          <w:sz w:val="20"/>
          <w:szCs w:val="20"/>
        </w:rPr>
        <w:t>$621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January 1, 2019 as well as additional financing lease right-of-use</w:t>
      </w:r>
      <w:r>
        <w:rPr>
          <w:rFonts w:ascii="inherit" w:eastAsia="Times New Roman" w:hAnsi="inherit"/>
          <w:sz w:val="20"/>
          <w:szCs w:val="20"/>
        </w:rPr>
        <w:t xml:space="preserve"> assets and obligations of</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million, respectively. Our Energy segment recognized operating lease right-of-use assets and liabilities of</w:t>
      </w:r>
      <w:r>
        <w:rPr>
          <w:rFonts w:ascii="inherit" w:eastAsia="Times New Roman" w:hAnsi="inherit"/>
          <w:sz w:val="20"/>
          <w:szCs w:val="20"/>
        </w:rPr>
        <w:t xml:space="preserve"> </w:t>
      </w:r>
      <w:r>
        <w:rPr>
          <w:rFonts w:ascii="inherit" w:eastAsia="Times New Roman" w:hAnsi="inherit"/>
          <w:sz w:val="20"/>
          <w:szCs w:val="20"/>
        </w:rPr>
        <w:t>$56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additional financing lease right-of-use assets and obligations of</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 respectively, as of January 1, 2019. Our Food Packaging segment recognized operating lease right-of-use assets and liabilities of</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million, respectively, as of January 1, 2019. The aggregate impact for all other segments and ou</w:t>
      </w:r>
      <w:r>
        <w:rPr>
          <w:rFonts w:ascii="inherit" w:eastAsia="Times New Roman" w:hAnsi="inherit"/>
          <w:sz w:val="20"/>
          <w:szCs w:val="20"/>
        </w:rPr>
        <w:t>r Holding Company was the recognition of operating lease right-of-use assets and liabilities of</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January 1, 2019.</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Other Accounting Standards Updates</w:t>
      </w:r>
    </w:p>
    <w:p w:rsidR="00000000" w:rsidRDefault="00533B2C">
      <w:pPr>
        <w:spacing w:line="288" w:lineRule="auto"/>
        <w:ind w:firstLine="450"/>
        <w:rPr>
          <w:rFonts w:eastAsia="Times New Roman"/>
          <w:sz w:val="20"/>
          <w:szCs w:val="20"/>
        </w:rPr>
      </w:pPr>
      <w:r>
        <w:rPr>
          <w:rFonts w:ascii="inherit" w:eastAsia="Times New Roman" w:hAnsi="inherit"/>
          <w:sz w:val="20"/>
          <w:szCs w:val="20"/>
        </w:rPr>
        <w:t>In March 2017, the FASB issued ASU 2017-08,</w:t>
      </w:r>
      <w:r>
        <w:rPr>
          <w:rFonts w:ascii="inherit" w:eastAsia="Times New Roman" w:hAnsi="inherit"/>
          <w:sz w:val="20"/>
          <w:szCs w:val="20"/>
        </w:rPr>
        <w:t xml:space="preserve"> </w:t>
      </w:r>
      <w:r>
        <w:rPr>
          <w:rFonts w:ascii="inherit" w:eastAsia="Times New Roman" w:hAnsi="inherit"/>
          <w:i/>
          <w:iCs/>
          <w:sz w:val="20"/>
          <w:szCs w:val="20"/>
        </w:rPr>
        <w:t>Premium Amortization on Purchased Callable De</w:t>
      </w:r>
      <w:r>
        <w:rPr>
          <w:rFonts w:ascii="inherit" w:eastAsia="Times New Roman" w:hAnsi="inherit"/>
          <w:i/>
          <w:iCs/>
          <w:sz w:val="20"/>
          <w:szCs w:val="20"/>
        </w:rPr>
        <w:t>bt Securities</w:t>
      </w:r>
      <w:r>
        <w:rPr>
          <w:rFonts w:ascii="inherit" w:eastAsia="Times New Roman" w:hAnsi="inherit"/>
          <w:sz w:val="20"/>
          <w:szCs w:val="20"/>
        </w:rPr>
        <w:t>, which amends FASB ASC Sub-Topic 310-20,</w:t>
      </w:r>
      <w:r>
        <w:rPr>
          <w:rFonts w:ascii="inherit" w:eastAsia="Times New Roman" w:hAnsi="inherit"/>
          <w:sz w:val="20"/>
          <w:szCs w:val="20"/>
        </w:rPr>
        <w:t xml:space="preserve"> </w:t>
      </w:r>
      <w:r>
        <w:rPr>
          <w:rFonts w:ascii="inherit" w:eastAsia="Times New Roman" w:hAnsi="inherit"/>
          <w:i/>
          <w:iCs/>
          <w:sz w:val="20"/>
          <w:szCs w:val="20"/>
        </w:rPr>
        <w:t>Receivables-Nonrefundable Fees and Other Costs</w:t>
      </w:r>
      <w:r>
        <w:rPr>
          <w:rFonts w:ascii="inherit" w:eastAsia="Times New Roman" w:hAnsi="inherit"/>
          <w:sz w:val="20"/>
          <w:szCs w:val="20"/>
        </w:rPr>
        <w:t>. This ASU amends the amortization period for certain purchased callable debt securities held at a premium by shortening the amortization period for the pr</w:t>
      </w:r>
      <w:r>
        <w:rPr>
          <w:rFonts w:ascii="inherit" w:eastAsia="Times New Roman" w:hAnsi="inherit"/>
          <w:sz w:val="20"/>
          <w:szCs w:val="20"/>
        </w:rPr>
        <w:t>emium to the earliest call date. This ASU is effective for fiscal years beginning after December 15, 2018, and interim periods within those</w:t>
      </w:r>
      <w:r>
        <w:rPr>
          <w:rFonts w:ascii="inherit" w:eastAsia="Times New Roman" w:hAnsi="inherit"/>
          <w:sz w:val="20"/>
          <w:szCs w:val="20"/>
        </w:rPr>
        <w:t xml:space="preserve"> </w:t>
      </w:r>
    </w:p>
    <w:p w:rsidR="00000000" w:rsidRDefault="00533B2C">
      <w:pPr>
        <w:divId w:val="519204430"/>
        <w:rPr>
          <w:rFonts w:eastAsia="Times New Roman"/>
          <w:sz w:val="20"/>
          <w:szCs w:val="20"/>
        </w:rPr>
      </w:pPr>
    </w:p>
    <w:p w:rsidR="00000000" w:rsidRDefault="00533B2C">
      <w:pPr>
        <w:spacing w:line="288" w:lineRule="auto"/>
        <w:jc w:val="center"/>
        <w:divId w:val="1119572820"/>
        <w:rPr>
          <w:rFonts w:eastAsia="Times New Roman"/>
          <w:sz w:val="20"/>
          <w:szCs w:val="20"/>
        </w:rPr>
      </w:pPr>
    </w:p>
    <w:p w:rsidR="00000000" w:rsidRDefault="00533B2C">
      <w:pPr>
        <w:spacing w:line="288" w:lineRule="auto"/>
        <w:jc w:val="center"/>
        <w:divId w:val="1862819370"/>
        <w:rPr>
          <w:rFonts w:eastAsia="Times New Roman"/>
          <w:sz w:val="20"/>
          <w:szCs w:val="20"/>
        </w:rPr>
      </w:pPr>
      <w:r>
        <w:rPr>
          <w:rFonts w:ascii="inherit" w:eastAsia="Times New Roman" w:hAnsi="inherit"/>
          <w:sz w:val="20"/>
          <w:szCs w:val="20"/>
        </w:rPr>
        <w:t>19</w:t>
      </w:r>
    </w:p>
    <w:p w:rsidR="00000000" w:rsidRDefault="00533B2C">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533B2C">
      <w:pPr>
        <w:spacing w:line="288" w:lineRule="auto"/>
        <w:jc w:val="center"/>
        <w:divId w:val="229075787"/>
        <w:rPr>
          <w:rFonts w:eastAsia="Times New Roman"/>
          <w:sz w:val="20"/>
          <w:szCs w:val="20"/>
        </w:rPr>
      </w:pPr>
    </w:p>
    <w:p w:rsidR="00000000" w:rsidRDefault="00533B2C">
      <w:pPr>
        <w:spacing w:line="288" w:lineRule="auto"/>
        <w:jc w:val="center"/>
        <w:divId w:val="229075787"/>
        <w:rPr>
          <w:rFonts w:eastAsia="Times New Roman"/>
          <w:sz w:val="20"/>
          <w:szCs w:val="20"/>
        </w:rPr>
      </w:pPr>
    </w:p>
    <w:p w:rsidR="00000000" w:rsidRDefault="00533B2C">
      <w:pPr>
        <w:spacing w:line="288" w:lineRule="auto"/>
        <w:jc w:val="center"/>
        <w:divId w:val="229075787"/>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229075787"/>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229075787"/>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1008018594"/>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fiscal years. We have adopted this standard on January 1, 2019 using the modified retrospective appl</w:t>
      </w:r>
      <w:r>
        <w:rPr>
          <w:rFonts w:ascii="inherit" w:eastAsia="Times New Roman" w:hAnsi="inherit"/>
          <w:sz w:val="20"/>
          <w:szCs w:val="20"/>
        </w:rPr>
        <w:t>ication method. The adoption of this standard did not have a significant impact on our condensed consolidated financial statements.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In August 2017, the FASB issued ASU 2017-12,</w:t>
      </w:r>
      <w:r>
        <w:rPr>
          <w:rFonts w:ascii="inherit" w:eastAsia="Times New Roman" w:hAnsi="inherit"/>
          <w:sz w:val="20"/>
          <w:szCs w:val="20"/>
        </w:rPr>
        <w:t xml:space="preserve"> </w:t>
      </w:r>
      <w:r>
        <w:rPr>
          <w:rFonts w:ascii="inherit" w:eastAsia="Times New Roman" w:hAnsi="inherit"/>
          <w:i/>
          <w:iCs/>
          <w:sz w:val="20"/>
          <w:szCs w:val="20"/>
        </w:rPr>
        <w:t>Targeted Improvements to Accounting for Hedging Activities</w:t>
      </w:r>
      <w:r>
        <w:rPr>
          <w:rFonts w:ascii="inherit" w:eastAsia="Times New Roman" w:hAnsi="inherit"/>
          <w:sz w:val="20"/>
          <w:szCs w:val="20"/>
        </w:rPr>
        <w:t xml:space="preserve">, which amends FASB </w:t>
      </w:r>
      <w:r>
        <w:rPr>
          <w:rFonts w:ascii="inherit" w:eastAsia="Times New Roman" w:hAnsi="inherit"/>
          <w:sz w:val="20"/>
          <w:szCs w:val="20"/>
        </w:rPr>
        <w:t>ASC Topic 815,</w:t>
      </w:r>
      <w:r>
        <w:rPr>
          <w:rFonts w:ascii="inherit" w:eastAsia="Times New Roman" w:hAnsi="inherit"/>
          <w:sz w:val="20"/>
          <w:szCs w:val="20"/>
        </w:rPr>
        <w:t xml:space="preserve"> </w:t>
      </w:r>
      <w:r>
        <w:rPr>
          <w:rFonts w:ascii="inherit" w:eastAsia="Times New Roman" w:hAnsi="inherit"/>
          <w:i/>
          <w:iCs/>
          <w:sz w:val="20"/>
          <w:szCs w:val="20"/>
        </w:rPr>
        <w:t>Derivatives and Hedging</w:t>
      </w:r>
      <w:r>
        <w:rPr>
          <w:rFonts w:ascii="inherit" w:eastAsia="Times New Roman" w:hAnsi="inherit"/>
          <w:sz w:val="20"/>
          <w:szCs w:val="20"/>
        </w:rPr>
        <w:t>. This ASU includes amendments to existing guidance to better align an entity’s risk management activities and financial reporting for hedging relationships through changes to both the designation and measurement guida</w:t>
      </w:r>
      <w:r>
        <w:rPr>
          <w:rFonts w:ascii="inherit" w:eastAsia="Times New Roman" w:hAnsi="inherit"/>
          <w:sz w:val="20"/>
          <w:szCs w:val="20"/>
        </w:rPr>
        <w:t>nce for qualifying hedging relationships and the presentation of hedge results. This ASU is effective for fiscal years beginning after December 15, 2018, and interim periods within those fiscal years. We have adopted this standard on January 1, 2019. The a</w:t>
      </w:r>
      <w:r>
        <w:rPr>
          <w:rFonts w:ascii="inherit" w:eastAsia="Times New Roman" w:hAnsi="inherit"/>
          <w:sz w:val="20"/>
          <w:szCs w:val="20"/>
        </w:rPr>
        <w:t>doption of this standard did not have a significant impact on our condensed consolidated financial statements.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In February 2018, the FASB issued ASU 2018-02,</w:t>
      </w:r>
      <w:r>
        <w:rPr>
          <w:rFonts w:ascii="inherit" w:eastAsia="Times New Roman" w:hAnsi="inherit"/>
          <w:sz w:val="20"/>
          <w:szCs w:val="20"/>
        </w:rPr>
        <w:t xml:space="preserve"> </w:t>
      </w:r>
      <w:r>
        <w:rPr>
          <w:rFonts w:ascii="inherit" w:eastAsia="Times New Roman" w:hAnsi="inherit"/>
          <w:i/>
          <w:iCs/>
          <w:sz w:val="20"/>
          <w:szCs w:val="20"/>
        </w:rPr>
        <w:t>Reclassification of Certain Tax Effects from Accumulated Other Comprehensive Income</w:t>
      </w:r>
      <w:r>
        <w:rPr>
          <w:rFonts w:ascii="inherit" w:eastAsia="Times New Roman" w:hAnsi="inherit"/>
          <w:sz w:val="20"/>
          <w:szCs w:val="20"/>
        </w:rPr>
        <w:t>, which amends</w:t>
      </w:r>
      <w:r>
        <w:rPr>
          <w:rFonts w:ascii="inherit" w:eastAsia="Times New Roman" w:hAnsi="inherit"/>
          <w:sz w:val="20"/>
          <w:szCs w:val="20"/>
        </w:rPr>
        <w:t xml:space="preserve"> FASB ASC Topic 220,</w:t>
      </w:r>
      <w:r>
        <w:rPr>
          <w:rFonts w:ascii="inherit" w:eastAsia="Times New Roman" w:hAnsi="inherit"/>
          <w:sz w:val="20"/>
          <w:szCs w:val="20"/>
        </w:rPr>
        <w:t xml:space="preserve"> </w:t>
      </w:r>
      <w:r>
        <w:rPr>
          <w:rFonts w:ascii="inherit" w:eastAsia="Times New Roman" w:hAnsi="inherit"/>
          <w:i/>
          <w:iCs/>
          <w:sz w:val="20"/>
          <w:szCs w:val="20"/>
        </w:rPr>
        <w:t>Income Statement - Reporting Comprehensive Income</w:t>
      </w:r>
      <w:r>
        <w:rPr>
          <w:rFonts w:ascii="inherit" w:eastAsia="Times New Roman" w:hAnsi="inherit"/>
          <w:sz w:val="20"/>
          <w:szCs w:val="20"/>
        </w:rPr>
        <w:t>. This ASU allows a reclassification out of accumulated other comprehensive loss within equity for standard tax effects resulting from the Tax Cuts and Jobs Act and consequently, elimina</w:t>
      </w:r>
      <w:r>
        <w:rPr>
          <w:rFonts w:ascii="inherit" w:eastAsia="Times New Roman" w:hAnsi="inherit"/>
          <w:sz w:val="20"/>
          <w:szCs w:val="20"/>
        </w:rPr>
        <w:t xml:space="preserve">tes the stranded tax effects resulting from the Tax Cuts and Jobs Act. This ASU is effective for fiscal years beginning after December 15, 2018, and interim periods within those fiscal years. We have adopted this standard effective on January 1, 2019. See </w:t>
      </w:r>
      <w:r>
        <w:rPr>
          <w:rFonts w:ascii="inherit" w:eastAsia="Times New Roman" w:hAnsi="inherit"/>
          <w:sz w:val="20"/>
          <w:szCs w:val="20"/>
        </w:rPr>
        <w:t>Note</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“Changes in Accumulated Other Comprehensive Loss,”</w:t>
      </w:r>
      <w:r>
        <w:rPr>
          <w:rFonts w:ascii="inherit" w:eastAsia="Times New Roman" w:hAnsi="inherit"/>
          <w:sz w:val="20"/>
          <w:szCs w:val="20"/>
        </w:rPr>
        <w:t xml:space="preserve"> </w:t>
      </w:r>
      <w:r>
        <w:rPr>
          <w:rFonts w:ascii="inherit" w:eastAsia="Times New Roman" w:hAnsi="inherit"/>
          <w:sz w:val="20"/>
          <w:szCs w:val="20"/>
        </w:rPr>
        <w:t>for the impact on our accumulated other comprehensive loss, which is attributable to our Food Packaging segment.</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Recently Issued Accounting Standards</w:t>
      </w:r>
    </w:p>
    <w:p w:rsidR="00000000" w:rsidRDefault="00533B2C">
      <w:pPr>
        <w:spacing w:line="288" w:lineRule="auto"/>
        <w:ind w:firstLine="450"/>
        <w:rPr>
          <w:rFonts w:eastAsia="Times New Roman"/>
          <w:sz w:val="20"/>
          <w:szCs w:val="20"/>
        </w:rPr>
      </w:pPr>
      <w:r>
        <w:rPr>
          <w:rFonts w:ascii="inherit" w:eastAsia="Times New Roman" w:hAnsi="inherit"/>
          <w:sz w:val="20"/>
          <w:szCs w:val="20"/>
        </w:rPr>
        <w:t>In June 2016, the FASB issued ASU 2016-13,</w:t>
      </w:r>
      <w:r>
        <w:rPr>
          <w:rFonts w:ascii="inherit" w:eastAsia="Times New Roman" w:hAnsi="inherit"/>
          <w:sz w:val="20"/>
          <w:szCs w:val="20"/>
        </w:rPr>
        <w:t xml:space="preserve"> </w:t>
      </w:r>
      <w:r>
        <w:rPr>
          <w:rFonts w:ascii="inherit" w:eastAsia="Times New Roman" w:hAnsi="inherit"/>
          <w:i/>
          <w:iCs/>
          <w:sz w:val="20"/>
          <w:szCs w:val="20"/>
        </w:rPr>
        <w:t>Me</w:t>
      </w:r>
      <w:r>
        <w:rPr>
          <w:rFonts w:ascii="inherit" w:eastAsia="Times New Roman" w:hAnsi="inherit"/>
          <w:i/>
          <w:iCs/>
          <w:sz w:val="20"/>
          <w:szCs w:val="20"/>
        </w:rPr>
        <w:t>asurement of Credit Losses on Financial Instruments</w:t>
      </w:r>
      <w:r>
        <w:rPr>
          <w:rFonts w:ascii="inherit" w:eastAsia="Times New Roman" w:hAnsi="inherit"/>
          <w:sz w:val="20"/>
          <w:szCs w:val="20"/>
        </w:rPr>
        <w:t>, which amends FASB ASC Topic 326,</w:t>
      </w:r>
      <w:r>
        <w:rPr>
          <w:rFonts w:ascii="inherit" w:eastAsia="Times New Roman" w:hAnsi="inherit"/>
          <w:sz w:val="20"/>
          <w:szCs w:val="20"/>
        </w:rPr>
        <w:t xml:space="preserve"> </w:t>
      </w:r>
      <w:r>
        <w:rPr>
          <w:rFonts w:ascii="inherit" w:eastAsia="Times New Roman" w:hAnsi="inherit"/>
          <w:i/>
          <w:iCs/>
          <w:sz w:val="20"/>
          <w:szCs w:val="20"/>
        </w:rPr>
        <w:t>Financial Instruments - Credit Losses.</w:t>
      </w:r>
      <w:r>
        <w:rPr>
          <w:rFonts w:ascii="inherit" w:eastAsia="Times New Roman" w:hAnsi="inherit"/>
          <w:i/>
          <w:iCs/>
          <w:sz w:val="20"/>
          <w:szCs w:val="20"/>
        </w:rPr>
        <w:t xml:space="preserve"> </w:t>
      </w:r>
      <w:r>
        <w:rPr>
          <w:rFonts w:ascii="inherit" w:eastAsia="Times New Roman" w:hAnsi="inherit"/>
          <w:sz w:val="20"/>
          <w:szCs w:val="20"/>
        </w:rPr>
        <w:t>In addition, in May 2019, the FASB issued ASU 2019-05,</w:t>
      </w:r>
      <w:r>
        <w:rPr>
          <w:rFonts w:ascii="inherit" w:eastAsia="Times New Roman" w:hAnsi="inherit"/>
          <w:sz w:val="20"/>
          <w:szCs w:val="20"/>
        </w:rPr>
        <w:t xml:space="preserve"> </w:t>
      </w:r>
      <w:r>
        <w:rPr>
          <w:rFonts w:ascii="inherit" w:eastAsia="Times New Roman" w:hAnsi="inherit"/>
          <w:i/>
          <w:iCs/>
          <w:sz w:val="20"/>
          <w:szCs w:val="20"/>
        </w:rPr>
        <w:t>Targeted Transition Relief</w:t>
      </w:r>
      <w:r>
        <w:rPr>
          <w:rFonts w:ascii="inherit" w:eastAsia="Times New Roman" w:hAnsi="inherit"/>
          <w:sz w:val="20"/>
          <w:szCs w:val="20"/>
        </w:rPr>
        <w:t>, which updates FASB ASU 2016-13. These ASU’s requ</w:t>
      </w:r>
      <w:r>
        <w:rPr>
          <w:rFonts w:ascii="inherit" w:eastAsia="Times New Roman" w:hAnsi="inherit"/>
          <w:sz w:val="20"/>
          <w:szCs w:val="20"/>
        </w:rPr>
        <w:t xml:space="preserve">ire financial assets measured at amortized cost to be presented at the net amount to be collected and broadens the information, including forecasted information incorporating more timely information, that an entity must consider in developing its expected </w:t>
      </w:r>
      <w:r>
        <w:rPr>
          <w:rFonts w:ascii="inherit" w:eastAsia="Times New Roman" w:hAnsi="inherit"/>
          <w:sz w:val="20"/>
          <w:szCs w:val="20"/>
        </w:rPr>
        <w:t xml:space="preserve">credit loss estimate for assets measured. These ASU’s are effective for fiscal years beginning after December 15, 2019, including interim periods within those fiscal years. Early application is permitted for fiscal years beginning after December 15, 2018. </w:t>
      </w:r>
      <w:r>
        <w:rPr>
          <w:rFonts w:ascii="inherit" w:eastAsia="Times New Roman" w:hAnsi="inherit"/>
          <w:sz w:val="20"/>
          <w:szCs w:val="20"/>
        </w:rPr>
        <w:t xml:space="preserve">Most of our financial assets are excluded from the requirements of this standard as they are measured at fair value or are subject to other accounting standards. In addition, certain of our other financial assets are short-term in nature and therefore are </w:t>
      </w:r>
      <w:r>
        <w:rPr>
          <w:rFonts w:ascii="inherit" w:eastAsia="Times New Roman" w:hAnsi="inherit"/>
          <w:sz w:val="20"/>
          <w:szCs w:val="20"/>
        </w:rPr>
        <w:t>not likely to be subject to significant credit losses beyond what is already recorded under current accounting standards. As a result, we currently do not anticipate this standard to have a significant impact on our consolidated financial statements.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In A</w:t>
      </w:r>
      <w:r>
        <w:rPr>
          <w:rFonts w:ascii="inherit" w:eastAsia="Times New Roman" w:hAnsi="inherit"/>
          <w:sz w:val="20"/>
          <w:szCs w:val="20"/>
        </w:rPr>
        <w:t>ugust 2018, the FASB issued ASU 2018-13,</w:t>
      </w:r>
      <w:r>
        <w:rPr>
          <w:rFonts w:ascii="inherit" w:eastAsia="Times New Roman" w:hAnsi="inherit"/>
          <w:sz w:val="20"/>
          <w:szCs w:val="20"/>
        </w:rPr>
        <w:t xml:space="preserve"> </w:t>
      </w:r>
      <w:r>
        <w:rPr>
          <w:rFonts w:ascii="inherit" w:eastAsia="Times New Roman" w:hAnsi="inherit"/>
          <w:i/>
          <w:iCs/>
          <w:sz w:val="20"/>
          <w:szCs w:val="20"/>
        </w:rPr>
        <w:t>Disclosure Framework-Changes to the Disclosure Requirements for Fair Value Measurements</w:t>
      </w:r>
      <w:r>
        <w:rPr>
          <w:rFonts w:ascii="inherit" w:eastAsia="Times New Roman" w:hAnsi="inherit"/>
          <w:sz w:val="20"/>
          <w:szCs w:val="20"/>
        </w:rPr>
        <w:t>, which amends FASB ASC Topic 820,</w:t>
      </w:r>
      <w:r>
        <w:rPr>
          <w:rFonts w:ascii="inherit" w:eastAsia="Times New Roman" w:hAnsi="inherit"/>
          <w:sz w:val="20"/>
          <w:szCs w:val="20"/>
        </w:rPr>
        <w:t xml:space="preserve"> </w:t>
      </w:r>
      <w:r>
        <w:rPr>
          <w:rFonts w:ascii="inherit" w:eastAsia="Times New Roman" w:hAnsi="inherit"/>
          <w:i/>
          <w:iCs/>
          <w:sz w:val="20"/>
          <w:szCs w:val="20"/>
        </w:rPr>
        <w:t>Fair Value Measurements</w:t>
      </w:r>
      <w:r>
        <w:rPr>
          <w:rFonts w:ascii="inherit" w:eastAsia="Times New Roman" w:hAnsi="inherit"/>
          <w:sz w:val="20"/>
          <w:szCs w:val="20"/>
        </w:rPr>
        <w:t>. This ASU eliminates, modifies and adds various disclosure requiremen</w:t>
      </w:r>
      <w:r>
        <w:rPr>
          <w:rFonts w:ascii="inherit" w:eastAsia="Times New Roman" w:hAnsi="inherit"/>
          <w:sz w:val="20"/>
          <w:szCs w:val="20"/>
        </w:rPr>
        <w:t>ts for fair value measurements. This ASU is effective for fiscal years beginning after December 15, 2019, and interim periods within those fiscal years. Certain disclosures are required to be applied using a retrospective approach and others using a prospe</w:t>
      </w:r>
      <w:r>
        <w:rPr>
          <w:rFonts w:ascii="inherit" w:eastAsia="Times New Roman" w:hAnsi="inherit"/>
          <w:sz w:val="20"/>
          <w:szCs w:val="20"/>
        </w:rPr>
        <w:t>ctive approach. Early adoption is permitted. The various disclosure requirements being eliminated, modified or added are not significant to us. As a result, we currently do not anticipate this standard to have a significant impact on our consolidated finan</w:t>
      </w:r>
      <w:r>
        <w:rPr>
          <w:rFonts w:ascii="inherit" w:eastAsia="Times New Roman" w:hAnsi="inherit"/>
          <w:sz w:val="20"/>
          <w:szCs w:val="20"/>
        </w:rPr>
        <w:t>cial statements.</w:t>
      </w:r>
    </w:p>
    <w:p w:rsidR="00000000" w:rsidRDefault="00533B2C">
      <w:pPr>
        <w:spacing w:line="288" w:lineRule="auto"/>
        <w:ind w:firstLine="450"/>
        <w:rPr>
          <w:rFonts w:eastAsia="Times New Roman"/>
          <w:sz w:val="20"/>
          <w:szCs w:val="20"/>
        </w:rPr>
      </w:pPr>
      <w:r>
        <w:rPr>
          <w:rFonts w:ascii="inherit" w:eastAsia="Times New Roman" w:hAnsi="inherit"/>
          <w:sz w:val="20"/>
          <w:szCs w:val="20"/>
        </w:rPr>
        <w:t>In August 2018, the FASB issued ASU 2018-15,</w:t>
      </w:r>
      <w:r>
        <w:rPr>
          <w:rFonts w:ascii="inherit" w:eastAsia="Times New Roman" w:hAnsi="inherit"/>
          <w:sz w:val="20"/>
          <w:szCs w:val="20"/>
        </w:rPr>
        <w:t xml:space="preserve"> </w:t>
      </w:r>
      <w:r>
        <w:rPr>
          <w:rFonts w:ascii="inherit" w:eastAsia="Times New Roman" w:hAnsi="inherit"/>
          <w:i/>
          <w:iCs/>
          <w:sz w:val="20"/>
          <w:szCs w:val="20"/>
        </w:rPr>
        <w:t>Customer’s Accounting for Implementation Costs Incurred in a Cloud Computing Arrangement That is a Service Contract</w:t>
      </w:r>
      <w:r>
        <w:rPr>
          <w:rFonts w:ascii="inherit" w:eastAsia="Times New Roman" w:hAnsi="inherit"/>
          <w:sz w:val="20"/>
          <w:szCs w:val="20"/>
        </w:rPr>
        <w:t>, which amends FASB ASC Subtopic 350-40,</w:t>
      </w:r>
      <w:r>
        <w:rPr>
          <w:rFonts w:ascii="inherit" w:eastAsia="Times New Roman" w:hAnsi="inherit"/>
          <w:sz w:val="20"/>
          <w:szCs w:val="20"/>
        </w:rPr>
        <w:t xml:space="preserve"> </w:t>
      </w:r>
      <w:r>
        <w:rPr>
          <w:rFonts w:ascii="inherit" w:eastAsia="Times New Roman" w:hAnsi="inherit"/>
          <w:i/>
          <w:iCs/>
          <w:sz w:val="20"/>
          <w:szCs w:val="20"/>
        </w:rPr>
        <w:t>Intangibles-Goodwill and Other-Interna</w:t>
      </w:r>
      <w:r>
        <w:rPr>
          <w:rFonts w:ascii="inherit" w:eastAsia="Times New Roman" w:hAnsi="inherit"/>
          <w:i/>
          <w:iCs/>
          <w:sz w:val="20"/>
          <w:szCs w:val="20"/>
        </w:rPr>
        <w:t>l-Use Software</w:t>
      </w:r>
      <w:r>
        <w:rPr>
          <w:rFonts w:ascii="inherit" w:eastAsia="Times New Roman" w:hAnsi="inherit"/>
          <w:sz w:val="20"/>
          <w:szCs w:val="20"/>
        </w:rPr>
        <w:t>. This ASU adds certain disclosure requirements related to implementation costs incurred for internal-use software and cloud computing arrangements. The amendment aligns the requirements for capitalizing implementation costs incurred in a hos</w:t>
      </w:r>
      <w:r>
        <w:rPr>
          <w:rFonts w:ascii="inherit" w:eastAsia="Times New Roman" w:hAnsi="inherit"/>
          <w:sz w:val="20"/>
          <w:szCs w:val="20"/>
        </w:rPr>
        <w:t xml:space="preserve">ting arrangement that is a service contract with the requirements for capitalizing implementation costs incurred to develop or obtain internal-use software (and hosting arrangements that include an internal-use software license). This ASU is effective for </w:t>
      </w:r>
      <w:r>
        <w:rPr>
          <w:rFonts w:ascii="inherit" w:eastAsia="Times New Roman" w:hAnsi="inherit"/>
          <w:sz w:val="20"/>
          <w:szCs w:val="20"/>
        </w:rPr>
        <w:t>fiscal years beginning after December 15, 2019, and interim periods within those fiscal years. The amendments in this ASU should be applied either using a retrospective or prospective approach. Early adoption is permitted. We currently do not anticipate th</w:t>
      </w:r>
      <w:r>
        <w:rPr>
          <w:rFonts w:ascii="inherit" w:eastAsia="Times New Roman" w:hAnsi="inherit"/>
          <w:sz w:val="20"/>
          <w:szCs w:val="20"/>
        </w:rPr>
        <w:t>is standard to have a significant impact on our consolidated financial statements.</w:t>
      </w:r>
    </w:p>
    <w:p w:rsidR="00000000" w:rsidRDefault="00533B2C">
      <w:pPr>
        <w:spacing w:line="288" w:lineRule="auto"/>
        <w:ind w:firstLine="450"/>
        <w:rPr>
          <w:rFonts w:eastAsia="Times New Roman"/>
          <w:sz w:val="20"/>
          <w:szCs w:val="20"/>
        </w:rPr>
      </w:pPr>
      <w:r>
        <w:rPr>
          <w:rFonts w:ascii="inherit" w:eastAsia="Times New Roman" w:hAnsi="inherit"/>
          <w:sz w:val="20"/>
          <w:szCs w:val="20"/>
        </w:rPr>
        <w:t> </w:t>
      </w:r>
    </w:p>
    <w:p w:rsidR="00000000" w:rsidRDefault="00533B2C">
      <w:pPr>
        <w:divId w:val="1940211848"/>
        <w:rPr>
          <w:rFonts w:eastAsia="Times New Roman"/>
          <w:sz w:val="20"/>
          <w:szCs w:val="20"/>
        </w:rPr>
      </w:pPr>
    </w:p>
    <w:p w:rsidR="00000000" w:rsidRDefault="00533B2C">
      <w:pPr>
        <w:spacing w:line="288" w:lineRule="auto"/>
        <w:jc w:val="center"/>
        <w:divId w:val="681974622"/>
        <w:rPr>
          <w:rFonts w:eastAsia="Times New Roman"/>
          <w:sz w:val="20"/>
          <w:szCs w:val="20"/>
        </w:rPr>
      </w:pPr>
    </w:p>
    <w:p w:rsidR="00000000" w:rsidRDefault="00533B2C">
      <w:pPr>
        <w:spacing w:line="288" w:lineRule="auto"/>
        <w:jc w:val="center"/>
        <w:divId w:val="28772861"/>
        <w:rPr>
          <w:rFonts w:eastAsia="Times New Roman"/>
          <w:sz w:val="20"/>
          <w:szCs w:val="20"/>
        </w:rPr>
      </w:pPr>
      <w:r>
        <w:rPr>
          <w:rFonts w:ascii="inherit" w:eastAsia="Times New Roman" w:hAnsi="inherit"/>
          <w:sz w:val="20"/>
          <w:szCs w:val="20"/>
        </w:rPr>
        <w:t>20</w:t>
      </w:r>
    </w:p>
    <w:p w:rsidR="00000000" w:rsidRDefault="00533B2C">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533B2C">
      <w:pPr>
        <w:spacing w:line="288" w:lineRule="auto"/>
        <w:jc w:val="center"/>
        <w:divId w:val="913586622"/>
        <w:rPr>
          <w:rFonts w:eastAsia="Times New Roman"/>
          <w:sz w:val="20"/>
          <w:szCs w:val="20"/>
        </w:rPr>
      </w:pPr>
    </w:p>
    <w:p w:rsidR="00000000" w:rsidRDefault="00533B2C">
      <w:pPr>
        <w:spacing w:line="288" w:lineRule="auto"/>
        <w:jc w:val="center"/>
        <w:divId w:val="913586622"/>
        <w:rPr>
          <w:rFonts w:eastAsia="Times New Roman"/>
          <w:sz w:val="20"/>
          <w:szCs w:val="20"/>
        </w:rPr>
      </w:pPr>
    </w:p>
    <w:p w:rsidR="00000000" w:rsidRDefault="00533B2C">
      <w:pPr>
        <w:spacing w:line="288" w:lineRule="auto"/>
        <w:jc w:val="center"/>
        <w:divId w:val="913586622"/>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913586622"/>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913586622"/>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119302926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545"/>
      </w:tblGrid>
      <w:tr w:rsidR="00000000">
        <w:trPr>
          <w:tblCellSpacing w:w="0" w:type="dxa"/>
        </w:trPr>
        <w:tc>
          <w:tcPr>
            <w:tcW w:w="360" w:type="dxa"/>
            <w:vAlign w:val="center"/>
            <w:hideMark/>
          </w:tcPr>
          <w:p w:rsidR="00000000" w:rsidRDefault="00533B2C">
            <w:pP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802527795"/>
              <w:rPr>
                <w:rFonts w:eastAsia="Times New Roman"/>
                <w:sz w:val="20"/>
                <w:szCs w:val="20"/>
              </w:rPr>
            </w:pPr>
            <w:r>
              <w:rPr>
                <w:rFonts w:ascii="inherit" w:eastAsia="Times New Roman" w:hAnsi="inherit"/>
                <w:b/>
                <w:bCs/>
                <w:sz w:val="20"/>
                <w:szCs w:val="20"/>
              </w:rPr>
              <w:t>3.</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sz w:val="20"/>
                <w:szCs w:val="20"/>
              </w:rPr>
              <w:t>Related Party Transactions.</w:t>
            </w: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Our second amended and restated agreement of limited partnership expressly permits us to enter into transactions with our general partner or any of its affiliates, including, without limitation, buying or selling properties from or to our general partner a</w:t>
      </w:r>
      <w:r>
        <w:rPr>
          <w:rFonts w:ascii="inherit" w:eastAsia="Times New Roman" w:hAnsi="inherit"/>
          <w:sz w:val="20"/>
          <w:szCs w:val="20"/>
        </w:rPr>
        <w:t>nd any of its affiliates and borrowing and lending money from or to our general partner and any of its affiliates, subject to limitations contained in our partnership agreement and the Delaware Revised Uniform Limited Partnership Act. The indentures govern</w:t>
      </w:r>
      <w:r>
        <w:rPr>
          <w:rFonts w:ascii="inherit" w:eastAsia="Times New Roman" w:hAnsi="inherit"/>
          <w:sz w:val="20"/>
          <w:szCs w:val="20"/>
        </w:rPr>
        <w:t>ing our indebtedness contain certain covenants applicable to transactions with affiliates.</w:t>
      </w:r>
    </w:p>
    <w:p w:rsidR="00000000" w:rsidRDefault="00533B2C">
      <w:pPr>
        <w:spacing w:line="288" w:lineRule="auto"/>
        <w:rPr>
          <w:rFonts w:eastAsia="Times New Roman"/>
          <w:sz w:val="20"/>
          <w:szCs w:val="20"/>
        </w:rPr>
      </w:pPr>
      <w:r>
        <w:rPr>
          <w:rFonts w:ascii="inherit" w:eastAsia="Times New Roman" w:hAnsi="inherit"/>
          <w:b/>
          <w:bCs/>
          <w:i/>
          <w:iCs/>
          <w:sz w:val="20"/>
          <w:szCs w:val="20"/>
        </w:rPr>
        <w:t>Investment Funds</w:t>
      </w:r>
    </w:p>
    <w:p w:rsidR="00000000" w:rsidRDefault="00533B2C">
      <w:pPr>
        <w:spacing w:line="288" w:lineRule="auto"/>
        <w:ind w:firstLine="450"/>
        <w:rPr>
          <w:rFonts w:eastAsia="Times New Roman"/>
          <w:sz w:val="20"/>
          <w:szCs w:val="20"/>
        </w:rPr>
      </w:pPr>
      <w:r>
        <w:rPr>
          <w:rFonts w:ascii="inherit" w:eastAsia="Times New Roman" w:hAnsi="inherit"/>
          <w:sz w:val="20"/>
          <w:szCs w:val="20"/>
        </w:rPr>
        <w:t>During the three months ended</w:t>
      </w:r>
      <w:r>
        <w:rPr>
          <w:rFonts w:ascii="inherit" w:eastAsia="Times New Roman" w:hAnsi="inherit"/>
          <w:sz w:val="20"/>
          <w:szCs w:val="20"/>
        </w:rPr>
        <w:t xml:space="preserve"> </w:t>
      </w:r>
      <w:r>
        <w:rPr>
          <w:rFonts w:ascii="inherit" w:eastAsia="Times New Roman" w:hAnsi="inherit"/>
          <w:sz w:val="20"/>
          <w:szCs w:val="20"/>
        </w:rPr>
        <w:t>September 30, 2019, Mr. Icahn and his affiliates (excluding us) invested</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in the Investment Funds. During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Mr. Icahn and his affiliates (excluding us) invested</w:t>
      </w:r>
      <w:r>
        <w:rPr>
          <w:rFonts w:ascii="inherit" w:eastAsia="Times New Roman" w:hAnsi="inherit"/>
          <w:sz w:val="20"/>
          <w:szCs w:val="20"/>
        </w:rPr>
        <w:t xml:space="preserve"> </w:t>
      </w:r>
      <w:r>
        <w:rPr>
          <w:rFonts w:ascii="inherit" w:eastAsia="Times New Roman" w:hAnsi="inherit"/>
          <w:sz w:val="20"/>
          <w:szCs w:val="20"/>
        </w:rPr>
        <w:t>$220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$280</w:t>
      </w:r>
      <w:r>
        <w:rPr>
          <w:rFonts w:ascii="inherit" w:eastAsia="Times New Roman" w:hAnsi="inherit"/>
          <w:sz w:val="20"/>
          <w:szCs w:val="20"/>
        </w:rPr>
        <w:t xml:space="preserve"> </w:t>
      </w:r>
      <w:r>
        <w:rPr>
          <w:rFonts w:ascii="inherit" w:eastAsia="Times New Roman" w:hAnsi="inherit"/>
          <w:sz w:val="20"/>
          <w:szCs w:val="20"/>
        </w:rPr>
        <w:t>million, respectively, in the Investment Funds, net of redemptions.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total fair</w:t>
      </w:r>
      <w:r>
        <w:rPr>
          <w:rFonts w:ascii="inherit" w:eastAsia="Times New Roman" w:hAnsi="inherit"/>
          <w:sz w:val="20"/>
          <w:szCs w:val="20"/>
        </w:rPr>
        <w:t xml:space="preserve"> market value of investments in the Investment Funds made by Mr. Icahn and his affiliates (excluding us) was approximately</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billion, respectively, representing approximately</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Investment Funds’</w:t>
      </w:r>
      <w:r>
        <w:rPr>
          <w:rFonts w:ascii="inherit" w:eastAsia="Times New Roman" w:hAnsi="inherit"/>
          <w:sz w:val="20"/>
          <w:szCs w:val="20"/>
        </w:rPr>
        <w:t xml:space="preserve"> </w:t>
      </w:r>
      <w:r>
        <w:rPr>
          <w:rFonts w:ascii="inherit" w:eastAsia="Times New Roman" w:hAnsi="inherit"/>
          <w:sz w:val="20"/>
          <w:szCs w:val="20"/>
        </w:rPr>
        <w:t xml:space="preserve">assets under management </w:t>
      </w:r>
      <w:r>
        <w:rPr>
          <w:rFonts w:ascii="inherit" w:eastAsia="Times New Roman" w:hAnsi="inherit"/>
          <w:sz w:val="20"/>
          <w:szCs w:val="20"/>
        </w:rPr>
        <w:t>as of each respective date.</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We pay for expenses pertaining to the operation, administration and investment activities of our Investment segment for the benefit of the Investment Funds (including salaries, benefits and rent). Effective April 1, 2011, based</w:t>
      </w:r>
      <w:r>
        <w:rPr>
          <w:rFonts w:ascii="inherit" w:eastAsia="Times New Roman" w:hAnsi="inherit"/>
          <w:sz w:val="20"/>
          <w:szCs w:val="20"/>
        </w:rPr>
        <w:t xml:space="preserve"> on an expense-sharing arrangement, certain expenses borne by us are reimbursed by the Investment Funds. 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 respectively, was allocated to the Investment Funds based on this ex</w:t>
      </w:r>
      <w:r>
        <w:rPr>
          <w:rFonts w:ascii="inherit" w:eastAsia="Times New Roman" w:hAnsi="inherit"/>
          <w:sz w:val="20"/>
          <w:szCs w:val="20"/>
        </w:rPr>
        <w:t>pense-sharing arrangement and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such allocation was</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Hertz Global Holdings, Inc.</w:t>
      </w:r>
      <w:r>
        <w:rPr>
          <w:rFonts w:ascii="inherit" w:eastAsia="Times New Roman" w:hAnsi="inherit"/>
          <w:b/>
          <w:bCs/>
          <w:i/>
          <w:iCs/>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As discussed in Note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“Investments,”</w:t>
      </w:r>
      <w:r>
        <w:rPr>
          <w:rFonts w:ascii="inherit" w:eastAsia="Times New Roman" w:hAnsi="inherit"/>
          <w:sz w:val="20"/>
          <w:szCs w:val="20"/>
        </w:rPr>
        <w:t xml:space="preserve"> </w:t>
      </w:r>
      <w:r>
        <w:rPr>
          <w:rFonts w:ascii="inherit" w:eastAsia="Times New Roman" w:hAnsi="inherit"/>
          <w:sz w:val="20"/>
          <w:szCs w:val="20"/>
        </w:rPr>
        <w:t>the Investment Funds have an investment i</w:t>
      </w:r>
      <w:r>
        <w:rPr>
          <w:rFonts w:ascii="inherit" w:eastAsia="Times New Roman" w:hAnsi="inherit"/>
          <w:sz w:val="20"/>
          <w:szCs w:val="20"/>
        </w:rPr>
        <w:t>n the common stock of Hertz Global Holdings, Inc. (“Hertz”) measured at fair value that would have otherwise been subject to the equity method of accounting. Icahn Automotive provides services to Hertz in the ordinary course of business. For the three mont</w:t>
      </w:r>
      <w:r>
        <w:rPr>
          <w:rFonts w:ascii="inherit" w:eastAsia="Times New Roman" w:hAnsi="inherit"/>
          <w:sz w:val="20"/>
          <w:szCs w:val="20"/>
        </w:rPr>
        <w: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revenue from Hertz was</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 respectively, and</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Additionally, Federal-Mogul had payments to Hertz i</w:t>
      </w:r>
      <w:r>
        <w:rPr>
          <w:rFonts w:ascii="inherit" w:eastAsia="Times New Roman" w:hAnsi="inherit"/>
          <w:sz w:val="20"/>
          <w:szCs w:val="20"/>
        </w:rPr>
        <w:t>n the ordinary course of business of</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 respectively.</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 the Investment Funds purchased shares of a certain investment from Hertz in the am</w:t>
      </w:r>
      <w:r>
        <w:rPr>
          <w:rFonts w:ascii="inherit" w:eastAsia="Times New Roman" w:hAnsi="inherit"/>
          <w:sz w:val="20"/>
          <w:szCs w:val="20"/>
        </w:rPr>
        <w:t>ount of</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In addition to our transactions with Hertz disclosed above, in January 2018, we entered into a Master Motor Vehicle Lease and Management Agreement with Hertz, pursuant to which Hertz granted 767 Leasing the option to acquire certain v</w:t>
      </w:r>
      <w:r>
        <w:rPr>
          <w:rFonts w:ascii="inherit" w:eastAsia="Times New Roman" w:hAnsi="inherit"/>
          <w:sz w:val="20"/>
          <w:szCs w:val="20"/>
        </w:rPr>
        <w:t>ehicles from Hertz at rates aligned with the rates at which Hertz sells vehicles to third parties. Under this agreement, as amended, Hertz will lease the vehicles that 767 Leasing purchases from Hertz, or from third parties, under a mutually developed flee</w:t>
      </w:r>
      <w:r>
        <w:rPr>
          <w:rFonts w:ascii="inherit" w:eastAsia="Times New Roman" w:hAnsi="inherit"/>
          <w:sz w:val="20"/>
          <w:szCs w:val="20"/>
        </w:rPr>
        <w:t>t plan and Hertz will manage, service, repair, sell and maintain those leased vehicles on behalf of 767 Leasing. Additionally, Hertz will rent the leased vehicles to transportation network company drivers from rental counters within locations leased or own</w:t>
      </w:r>
      <w:r>
        <w:rPr>
          <w:rFonts w:ascii="inherit" w:eastAsia="Times New Roman" w:hAnsi="inherit"/>
          <w:sz w:val="20"/>
          <w:szCs w:val="20"/>
        </w:rPr>
        <w:t>ed by us. This agreement had an initial term of 18 months and is subject to automatic six-month renewals thereafter, unless terminated by either party (with or without cause) prior to the start of any such six-month renewal. Our agreement with Hertz was un</w:t>
      </w:r>
      <w:r>
        <w:rPr>
          <w:rFonts w:ascii="inherit" w:eastAsia="Times New Roman" w:hAnsi="inherit"/>
          <w:sz w:val="20"/>
          <w:szCs w:val="20"/>
        </w:rPr>
        <w:t>animously approved by the independent directors of Icahn Enterprises’</w:t>
      </w:r>
      <w:r>
        <w:rPr>
          <w:rFonts w:ascii="inherit" w:eastAsia="Times New Roman" w:hAnsi="inherit"/>
          <w:sz w:val="20"/>
          <w:szCs w:val="20"/>
        </w:rPr>
        <w:t xml:space="preserve"> </w:t>
      </w:r>
      <w:r>
        <w:rPr>
          <w:rFonts w:ascii="inherit" w:eastAsia="Times New Roman" w:hAnsi="inherit"/>
          <w:sz w:val="20"/>
          <w:szCs w:val="20"/>
        </w:rPr>
        <w:t>audit committee. Due to the nature of our involvement with 767 Leasing, which includes Icahn Enterprises and Icahn Enterprises Holdings guaranteeing the payment obligations of 767 Leasin</w:t>
      </w:r>
      <w:r>
        <w:rPr>
          <w:rFonts w:ascii="inherit" w:eastAsia="Times New Roman" w:hAnsi="inherit"/>
          <w:sz w:val="20"/>
          <w:szCs w:val="20"/>
        </w:rPr>
        <w:t>g and sharing in the profits of 767 Leasing with Hertz, we determined that 767 Leasing is a variable interest entity. Furthermore, we determined that we are not the primary beneficiary as we do not have the power to direct the activities of 767 Leasing tha</w:t>
      </w:r>
      <w:r>
        <w:rPr>
          <w:rFonts w:ascii="inherit" w:eastAsia="Times New Roman" w:hAnsi="inherit"/>
          <w:sz w:val="20"/>
          <w:szCs w:val="20"/>
        </w:rPr>
        <w:t>t most significantly impact its economic performance. Therefore, we do not consolidate the results of 767 Leasing. Our exposure to loss with respect to 767 Leasing is primarily limited to our direct investment in 767 Leasing as well as any payment obligati</w:t>
      </w:r>
      <w:r>
        <w:rPr>
          <w:rFonts w:ascii="inherit" w:eastAsia="Times New Roman" w:hAnsi="inherit"/>
          <w:sz w:val="20"/>
          <w:szCs w:val="20"/>
        </w:rPr>
        <w:t>ons of 767 Leasing that we guarantee, which are not material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767 Leasing had total assets of</w:t>
      </w:r>
      <w:r>
        <w:rPr>
          <w:rFonts w:ascii="inherit" w:eastAsia="Times New Roman" w:hAnsi="inherit"/>
          <w:sz w:val="20"/>
          <w:szCs w:val="20"/>
        </w:rPr>
        <w:t xml:space="preserve"> </w:t>
      </w:r>
      <w:r>
        <w:rPr>
          <w:rFonts w:ascii="inherit" w:eastAsia="Times New Roman" w:hAnsi="inherit"/>
          <w:sz w:val="20"/>
          <w:szCs w:val="20"/>
        </w:rPr>
        <w:t>$116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 xml:space="preserve">million, respectively (primarily vehicles for </w:t>
      </w:r>
      <w:r>
        <w:rPr>
          <w:rFonts w:ascii="inherit" w:eastAsia="Times New Roman" w:hAnsi="inherit"/>
          <w:sz w:val="20"/>
          <w:szCs w:val="20"/>
        </w:rPr>
        <w:t>lease) and total liabilities of</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 respectively. 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invested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 respectively, in 767 Leasing and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we invested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 respectively, in 767 Leasing.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had an equity method investment in 767 Leasing of</w:t>
      </w:r>
      <w:r>
        <w:rPr>
          <w:rFonts w:ascii="inherit" w:eastAsia="Times New Roman" w:hAnsi="inherit"/>
          <w:sz w:val="20"/>
          <w:szCs w:val="20"/>
        </w:rPr>
        <w:t xml:space="preserve"> </w:t>
      </w:r>
      <w:r>
        <w:rPr>
          <w:rFonts w:ascii="inherit" w:eastAsia="Times New Roman" w:hAnsi="inherit"/>
          <w:sz w:val="20"/>
          <w:szCs w:val="20"/>
        </w:rPr>
        <w:t>$117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million, respectively, which we report in our Automotive segme</w:t>
      </w:r>
      <w:r>
        <w:rPr>
          <w:rFonts w:ascii="inherit" w:eastAsia="Times New Roman" w:hAnsi="inherit"/>
          <w:sz w:val="20"/>
          <w:szCs w:val="20"/>
        </w:rPr>
        <w:t>nt.</w:t>
      </w:r>
      <w:r>
        <w:rPr>
          <w:rFonts w:ascii="inherit" w:eastAsia="Times New Roman" w:hAnsi="inherit"/>
          <w:sz w:val="20"/>
          <w:szCs w:val="20"/>
        </w:rPr>
        <w:t xml:space="preserve"> </w:t>
      </w:r>
    </w:p>
    <w:p w:rsidR="00000000" w:rsidRDefault="00533B2C">
      <w:pPr>
        <w:divId w:val="1402749101"/>
        <w:rPr>
          <w:rFonts w:eastAsia="Times New Roman"/>
          <w:sz w:val="20"/>
          <w:szCs w:val="20"/>
        </w:rPr>
      </w:pPr>
    </w:p>
    <w:p w:rsidR="00000000" w:rsidRDefault="00533B2C">
      <w:pPr>
        <w:spacing w:line="288" w:lineRule="auto"/>
        <w:jc w:val="center"/>
        <w:divId w:val="1258758570"/>
        <w:rPr>
          <w:rFonts w:eastAsia="Times New Roman"/>
          <w:sz w:val="20"/>
          <w:szCs w:val="20"/>
        </w:rPr>
      </w:pPr>
    </w:p>
    <w:p w:rsidR="00000000" w:rsidRDefault="00533B2C">
      <w:pPr>
        <w:spacing w:line="288" w:lineRule="auto"/>
        <w:jc w:val="center"/>
        <w:divId w:val="336080685"/>
        <w:rPr>
          <w:rFonts w:eastAsia="Times New Roman"/>
          <w:sz w:val="20"/>
          <w:szCs w:val="20"/>
        </w:rPr>
      </w:pPr>
      <w:r>
        <w:rPr>
          <w:rFonts w:ascii="inherit" w:eastAsia="Times New Roman" w:hAnsi="inherit"/>
          <w:sz w:val="20"/>
          <w:szCs w:val="20"/>
        </w:rPr>
        <w:t>21</w:t>
      </w:r>
    </w:p>
    <w:p w:rsidR="00000000" w:rsidRDefault="00533B2C">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533B2C">
      <w:pPr>
        <w:spacing w:line="288" w:lineRule="auto"/>
        <w:jc w:val="center"/>
        <w:divId w:val="1549534662"/>
        <w:rPr>
          <w:rFonts w:eastAsia="Times New Roman"/>
          <w:sz w:val="20"/>
          <w:szCs w:val="20"/>
        </w:rPr>
      </w:pPr>
    </w:p>
    <w:p w:rsidR="00000000" w:rsidRDefault="00533B2C">
      <w:pPr>
        <w:spacing w:line="288" w:lineRule="auto"/>
        <w:jc w:val="center"/>
        <w:divId w:val="1549534662"/>
        <w:rPr>
          <w:rFonts w:eastAsia="Times New Roman"/>
          <w:sz w:val="20"/>
          <w:szCs w:val="20"/>
        </w:rPr>
      </w:pPr>
    </w:p>
    <w:p w:rsidR="00000000" w:rsidRDefault="00533B2C">
      <w:pPr>
        <w:spacing w:line="288" w:lineRule="auto"/>
        <w:jc w:val="center"/>
        <w:divId w:val="1549534662"/>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549534662"/>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1549534662"/>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2084184374"/>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i/>
          <w:iCs/>
          <w:sz w:val="20"/>
          <w:szCs w:val="20"/>
        </w:rPr>
        <w:t>ACF Industries LLC</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Railcar operations, prior to December 5, 2018 (the date we closed on the sale of ARI), had certain transactions with ACF Industries LLC (“ACF”), an affiliate of Mr. I</w:t>
      </w:r>
      <w:r>
        <w:rPr>
          <w:rFonts w:ascii="inherit" w:eastAsia="Times New Roman" w:hAnsi="inherit"/>
          <w:sz w:val="20"/>
          <w:szCs w:val="20"/>
        </w:rPr>
        <w:t>cahn, under various agreements, as well as on a purchase order basis. ACF is a manufacturer and fabricator of specialty railcar parts and miscellaneous steel products. Agreements and transactions with ACF include (i) railcar component purchases from ACF, (</w:t>
      </w:r>
      <w:r>
        <w:rPr>
          <w:rFonts w:ascii="inherit" w:eastAsia="Times New Roman" w:hAnsi="inherit"/>
          <w:sz w:val="20"/>
          <w:szCs w:val="20"/>
        </w:rPr>
        <w:t>ii) railcar parts purchases from and sales to ACF, (iii) railcar purchasing and engineering services agreements with ACF, (iv) lease of certain intellectual property to ACF and (v) railcar repair services and support for ACF</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Purchases from ACF were</w:t>
      </w:r>
      <w:r>
        <w:rPr>
          <w:rFonts w:ascii="inherit" w:eastAsia="Times New Roman" w:hAnsi="inherit"/>
          <w:sz w:val="20"/>
          <w:szCs w:val="20"/>
        </w:rPr>
        <w:t xml:space="preserve"> </w:t>
      </w:r>
      <w:r>
        <w:rPr>
          <w:rFonts w:ascii="inherit" w:eastAsia="Times New Roman" w:hAnsi="inherit"/>
          <w:sz w:val="20"/>
          <w:szCs w:val="20"/>
        </w:rPr>
        <w:t>$1 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 respectively. For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 revenues from ACF were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Insight Portfolio Group LLC</w:t>
      </w:r>
    </w:p>
    <w:p w:rsidR="00000000" w:rsidRDefault="00533B2C">
      <w:pPr>
        <w:spacing w:line="288" w:lineRule="auto"/>
        <w:ind w:firstLine="450"/>
        <w:rPr>
          <w:rFonts w:eastAsia="Times New Roman"/>
          <w:sz w:val="20"/>
          <w:szCs w:val="20"/>
        </w:rPr>
      </w:pPr>
      <w:r>
        <w:rPr>
          <w:rFonts w:ascii="inherit" w:eastAsia="Times New Roman" w:hAnsi="inherit"/>
          <w:sz w:val="20"/>
          <w:szCs w:val="20"/>
        </w:rPr>
        <w:t>Insight Portfolio</w:t>
      </w:r>
      <w:r>
        <w:rPr>
          <w:rFonts w:ascii="inherit" w:eastAsia="Times New Roman" w:hAnsi="inherit"/>
          <w:sz w:val="20"/>
          <w:szCs w:val="20"/>
        </w:rPr>
        <w:t xml:space="preserve"> Group LLC (“Insight Portfolio Group”) is an entity formed and controlled by Mr. Icahn in order to maximize the potential buying power of a group of entities with which Mr. Icahn has a relationship</w:t>
      </w:r>
      <w:r>
        <w:rPr>
          <w:rFonts w:ascii="inherit" w:eastAsia="Times New Roman" w:hAnsi="inherit"/>
          <w:sz w:val="20"/>
          <w:szCs w:val="20"/>
        </w:rPr>
        <w:t xml:space="preserve"> </w:t>
      </w:r>
      <w:r>
        <w:rPr>
          <w:rFonts w:ascii="inherit" w:eastAsia="Times New Roman" w:hAnsi="inherit"/>
          <w:sz w:val="20"/>
          <w:szCs w:val="20"/>
        </w:rPr>
        <w:t>in negotiating with a wide range of suppliers of goods, se</w:t>
      </w:r>
      <w:r>
        <w:rPr>
          <w:rFonts w:ascii="inherit" w:eastAsia="Times New Roman" w:hAnsi="inherit"/>
          <w:sz w:val="20"/>
          <w:szCs w:val="20"/>
        </w:rPr>
        <w:t>rvices and tangible and intangible property at negotiated rates. Icahn Enterprises Holdings has a minority equity interest in Insight Portfolio Group and agreed to pay a portion of Insight Portfolio Group’s operating expenses. In addition to the minority e</w:t>
      </w:r>
      <w:r>
        <w:rPr>
          <w:rFonts w:ascii="inherit" w:eastAsia="Times New Roman" w:hAnsi="inherit"/>
          <w:sz w:val="20"/>
          <w:szCs w:val="20"/>
        </w:rPr>
        <w:t>quity interest held by Icahn Enterprises Holdings, certain subsidiaries of ours, including CVR Energy, Viskase, PSC Metals, WPH, Federal-Mogul (prior to October 1, 2018), ARI (prior to December 5, 2018) and Tropicana (prior to October 1, 2018) also acquire</w:t>
      </w:r>
      <w:r>
        <w:rPr>
          <w:rFonts w:ascii="inherit" w:eastAsia="Times New Roman" w:hAnsi="inherit"/>
          <w:sz w:val="20"/>
          <w:szCs w:val="20"/>
        </w:rPr>
        <w:t xml:space="preserve">d minority equity interests in Insight Portfolio Group and agreed to pay a portion of Insight Portfolio Group’s operating expenses. A number of other entities with which Mr. Icahn has a relationship also have minority equity interests in Insight Portfolio </w:t>
      </w:r>
      <w:r>
        <w:rPr>
          <w:rFonts w:ascii="inherit" w:eastAsia="Times New Roman" w:hAnsi="inherit"/>
          <w:sz w:val="20"/>
          <w:szCs w:val="20"/>
        </w:rPr>
        <w:t>Group and also agreed to pay certain of Insight Portfolio Group’s operating expenses.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and certain of our subsidiaries paid certain of Insight Portfolio Group’s operating expenses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533B2C">
      <w:pPr>
        <w:spacing w:line="288" w:lineRule="auto"/>
        <w:ind w:firstLine="450"/>
        <w:rPr>
          <w:rFonts w:eastAsia="Times New Roman"/>
          <w:sz w:val="20"/>
          <w:szCs w:val="20"/>
        </w:rPr>
      </w:pPr>
      <w:r>
        <w:rPr>
          <w:rFonts w:ascii="inherit" w:eastAsia="Times New Roman" w:hAnsi="inherit"/>
          <w:sz w:val="20"/>
          <w:szCs w:val="20"/>
        </w:rPr>
        <w:t> </w:t>
      </w:r>
    </w:p>
    <w:p w:rsidR="00000000" w:rsidRDefault="00533B2C">
      <w:pPr>
        <w:divId w:val="411198370"/>
        <w:rPr>
          <w:rFonts w:eastAsia="Times New Roman"/>
          <w:sz w:val="20"/>
          <w:szCs w:val="20"/>
        </w:rPr>
      </w:pPr>
    </w:p>
    <w:p w:rsidR="00000000" w:rsidRDefault="00533B2C">
      <w:pPr>
        <w:spacing w:line="288" w:lineRule="auto"/>
        <w:jc w:val="center"/>
        <w:divId w:val="1863593840"/>
        <w:rPr>
          <w:rFonts w:eastAsia="Times New Roman"/>
          <w:sz w:val="20"/>
          <w:szCs w:val="20"/>
        </w:rPr>
      </w:pPr>
    </w:p>
    <w:p w:rsidR="00000000" w:rsidRDefault="00533B2C">
      <w:pPr>
        <w:spacing w:line="288" w:lineRule="auto"/>
        <w:jc w:val="center"/>
        <w:divId w:val="1614021251"/>
        <w:rPr>
          <w:rFonts w:eastAsia="Times New Roman"/>
          <w:sz w:val="20"/>
          <w:szCs w:val="20"/>
        </w:rPr>
      </w:pPr>
      <w:r>
        <w:rPr>
          <w:rFonts w:ascii="inherit" w:eastAsia="Times New Roman" w:hAnsi="inherit"/>
          <w:sz w:val="20"/>
          <w:szCs w:val="20"/>
        </w:rPr>
        <w:t>22</w:t>
      </w:r>
    </w:p>
    <w:p w:rsidR="00000000" w:rsidRDefault="00533B2C">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533B2C">
      <w:pPr>
        <w:spacing w:line="288" w:lineRule="auto"/>
        <w:jc w:val="center"/>
        <w:divId w:val="1446464830"/>
        <w:rPr>
          <w:rFonts w:eastAsia="Times New Roman"/>
          <w:sz w:val="20"/>
          <w:szCs w:val="20"/>
        </w:rPr>
      </w:pPr>
    </w:p>
    <w:p w:rsidR="00000000" w:rsidRDefault="00533B2C">
      <w:pPr>
        <w:spacing w:line="288" w:lineRule="auto"/>
        <w:jc w:val="center"/>
        <w:divId w:val="1446464830"/>
        <w:rPr>
          <w:rFonts w:eastAsia="Times New Roman"/>
          <w:sz w:val="20"/>
          <w:szCs w:val="20"/>
        </w:rPr>
      </w:pPr>
    </w:p>
    <w:p w:rsidR="00000000" w:rsidRDefault="00533B2C">
      <w:pPr>
        <w:spacing w:line="288" w:lineRule="auto"/>
        <w:jc w:val="center"/>
        <w:divId w:val="1446464830"/>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446464830"/>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1446464830"/>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185113673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184"/>
      </w:tblGrid>
      <w:tr w:rsidR="00000000">
        <w:trPr>
          <w:tblCellSpacing w:w="0" w:type="dxa"/>
        </w:trPr>
        <w:tc>
          <w:tcPr>
            <w:tcW w:w="360" w:type="dxa"/>
            <w:vAlign w:val="center"/>
            <w:hideMark/>
          </w:tcPr>
          <w:p w:rsidR="00000000" w:rsidRDefault="00533B2C">
            <w:pP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120495386"/>
              <w:rPr>
                <w:rFonts w:eastAsia="Times New Roman"/>
                <w:sz w:val="20"/>
                <w:szCs w:val="20"/>
              </w:rPr>
            </w:pPr>
            <w:r>
              <w:rPr>
                <w:rFonts w:ascii="inherit" w:eastAsia="Times New Roman" w:hAnsi="inherit"/>
                <w:b/>
                <w:bCs/>
                <w:sz w:val="20"/>
                <w:szCs w:val="20"/>
              </w:rPr>
              <w:t>4.</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color w:val="000000"/>
                <w:sz w:val="20"/>
                <w:szCs w:val="20"/>
              </w:rPr>
              <w:t>Investments</w:t>
            </w:r>
            <w:r>
              <w:rPr>
                <w:rFonts w:ascii="inherit" w:eastAsia="Times New Roman" w:hAnsi="inherit"/>
                <w:b/>
                <w:bCs/>
                <w:sz w:val="20"/>
                <w:szCs w:val="20"/>
              </w:rPr>
              <w:t>.</w:t>
            </w:r>
          </w:p>
        </w:tc>
      </w:tr>
    </w:tbl>
    <w:p w:rsidR="00000000" w:rsidRDefault="00533B2C">
      <w:pPr>
        <w:spacing w:line="288" w:lineRule="auto"/>
        <w:rPr>
          <w:rFonts w:eastAsia="Times New Roman"/>
          <w:sz w:val="20"/>
          <w:szCs w:val="20"/>
        </w:rPr>
      </w:pPr>
      <w:r>
        <w:rPr>
          <w:rFonts w:ascii="inherit" w:eastAsia="Times New Roman" w:hAnsi="inherit"/>
          <w:b/>
          <w:bCs/>
          <w:i/>
          <w:iCs/>
          <w:sz w:val="20"/>
          <w:szCs w:val="20"/>
        </w:rPr>
        <w:t>Investment</w:t>
      </w:r>
    </w:p>
    <w:p w:rsidR="00000000" w:rsidRDefault="00533B2C">
      <w:pPr>
        <w:spacing w:line="288" w:lineRule="auto"/>
        <w:ind w:firstLine="450"/>
        <w:rPr>
          <w:rFonts w:eastAsia="Times New Roman"/>
          <w:sz w:val="20"/>
          <w:szCs w:val="20"/>
        </w:rPr>
      </w:pPr>
      <w:r>
        <w:rPr>
          <w:rFonts w:ascii="inherit" w:eastAsia="Times New Roman" w:hAnsi="inherit"/>
          <w:sz w:val="20"/>
          <w:szCs w:val="20"/>
        </w:rPr>
        <w:t>Investments and securities sold, not yet purchased consist of equities, bonds, bank debt and other corporate obligations, all of which are reported at fair value in our condensed consolidated balance sheets. These investments are considered trading securit</w:t>
      </w:r>
      <w:r>
        <w:rPr>
          <w:rFonts w:ascii="inherit" w:eastAsia="Times New Roman" w:hAnsi="inherit"/>
          <w:sz w:val="20"/>
          <w:szCs w:val="20"/>
        </w:rPr>
        <w:t>ies. In addition, our Investment segment has certain derivative transactions which are discussed in Note</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shd w:val="clear" w:color="auto" w:fill="FFFFFF"/>
        </w:rPr>
        <w:t>,</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w:t>
      </w:r>
      <w:r>
        <w:rPr>
          <w:rFonts w:ascii="inherit" w:eastAsia="Times New Roman" w:hAnsi="inherit"/>
          <w:sz w:val="20"/>
          <w:szCs w:val="20"/>
        </w:rPr>
        <w:t>Financial Instruments.”</w:t>
      </w:r>
      <w:r>
        <w:rPr>
          <w:rFonts w:ascii="inherit" w:eastAsia="Times New Roman" w:hAnsi="inherit"/>
          <w:sz w:val="20"/>
          <w:szCs w:val="20"/>
        </w:rPr>
        <w:t xml:space="preserve"> </w:t>
      </w:r>
      <w:r>
        <w:rPr>
          <w:rFonts w:ascii="inherit" w:eastAsia="Times New Roman" w:hAnsi="inherit"/>
          <w:sz w:val="20"/>
          <w:szCs w:val="20"/>
        </w:rPr>
        <w:t>The carrying value and detail by security type, including business sector for equity securities, with respect to investment</w:t>
      </w:r>
      <w:r>
        <w:rPr>
          <w:rFonts w:ascii="inherit" w:eastAsia="Times New Roman" w:hAnsi="inherit"/>
          <w:sz w:val="20"/>
          <w:szCs w:val="20"/>
        </w:rPr>
        <w:t>s and securities sold, not yet purchased held by our Investment segment consist of the following:</w:t>
      </w:r>
    </w:p>
    <w:tbl>
      <w:tblPr>
        <w:tblW w:w="5000" w:type="pct"/>
        <w:jc w:val="center"/>
        <w:tblCellMar>
          <w:left w:w="0" w:type="dxa"/>
          <w:right w:w="0" w:type="dxa"/>
        </w:tblCellMar>
        <w:tblLook w:val="04A0" w:firstRow="1" w:lastRow="0" w:firstColumn="1" w:lastColumn="0" w:noHBand="0" w:noVBand="1"/>
      </w:tblPr>
      <w:tblGrid>
        <w:gridCol w:w="5386"/>
        <w:gridCol w:w="133"/>
        <w:gridCol w:w="1217"/>
        <w:gridCol w:w="86"/>
        <w:gridCol w:w="105"/>
        <w:gridCol w:w="133"/>
        <w:gridCol w:w="1163"/>
        <w:gridCol w:w="83"/>
      </w:tblGrid>
      <w:tr w:rsidR="00000000">
        <w:trPr>
          <w:divId w:val="1079593164"/>
          <w:jc w:val="center"/>
        </w:trPr>
        <w:tc>
          <w:tcPr>
            <w:tcW w:w="0" w:type="auto"/>
            <w:gridSpan w:val="8"/>
            <w:vAlign w:val="center"/>
            <w:hideMark/>
          </w:tcPr>
          <w:p w:rsidR="00000000" w:rsidRDefault="00533B2C">
            <w:pPr>
              <w:spacing w:line="288" w:lineRule="auto"/>
              <w:ind w:firstLine="450"/>
              <w:rPr>
                <w:rFonts w:eastAsia="Times New Roman"/>
                <w:sz w:val="20"/>
                <w:szCs w:val="20"/>
              </w:rPr>
            </w:pPr>
          </w:p>
        </w:tc>
      </w:tr>
      <w:tr w:rsidR="00000000">
        <w:trPr>
          <w:divId w:val="1079593164"/>
          <w:jc w:val="center"/>
        </w:trPr>
        <w:tc>
          <w:tcPr>
            <w:tcW w:w="33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079593164"/>
          <w:jc w:val="center"/>
        </w:trPr>
        <w:tc>
          <w:tcPr>
            <w:tcW w:w="0" w:type="auto"/>
            <w:tcMar>
              <w:top w:w="30" w:type="dxa"/>
              <w:left w:w="30" w:type="dxa"/>
              <w:bottom w:w="30" w:type="dxa"/>
              <w:right w:w="30" w:type="dxa"/>
            </w:tcMar>
            <w:vAlign w:val="bottom"/>
            <w:hideMark/>
          </w:tcPr>
          <w:p w:rsidR="00000000" w:rsidRDefault="00533B2C">
            <w:pPr>
              <w:divId w:val="1377655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33B2C">
            <w:pPr>
              <w:divId w:val="764469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December 31, 2018</w:t>
            </w:r>
          </w:p>
        </w:tc>
      </w:tr>
      <w:tr w:rsidR="00000000">
        <w:trPr>
          <w:divId w:val="1079593164"/>
          <w:jc w:val="center"/>
        </w:trPr>
        <w:tc>
          <w:tcPr>
            <w:tcW w:w="0" w:type="auto"/>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Assets</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079593164"/>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Investments:</w:t>
            </w:r>
          </w:p>
        </w:tc>
        <w:tc>
          <w:tcPr>
            <w:tcW w:w="0" w:type="auto"/>
            <w:gridSpan w:val="3"/>
            <w:tcMar>
              <w:top w:w="30" w:type="dxa"/>
              <w:left w:w="30" w:type="dxa"/>
              <w:bottom w:w="30" w:type="dxa"/>
              <w:right w:w="30" w:type="dxa"/>
            </w:tcMar>
            <w:vAlign w:val="bottom"/>
            <w:hideMark/>
          </w:tcPr>
          <w:p w:rsidR="00000000" w:rsidRDefault="00533B2C">
            <w:pPr>
              <w:divId w:val="1433431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6620109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539777775"/>
              <w:rPr>
                <w:rFonts w:eastAsia="Times New Roman"/>
                <w:sz w:val="20"/>
                <w:szCs w:val="20"/>
              </w:rPr>
            </w:pPr>
            <w:r>
              <w:rPr>
                <w:rFonts w:ascii="inherit" w:eastAsia="Times New Roman" w:hAnsi="inherit"/>
                <w:sz w:val="20"/>
                <w:szCs w:val="20"/>
              </w:rPr>
              <w:t> </w:t>
            </w:r>
          </w:p>
        </w:tc>
      </w:tr>
      <w:tr w:rsidR="00000000">
        <w:trPr>
          <w:divId w:val="1079593164"/>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Equity securities:</w:t>
            </w:r>
          </w:p>
        </w:tc>
        <w:tc>
          <w:tcPr>
            <w:tcW w:w="0" w:type="auto"/>
            <w:gridSpan w:val="3"/>
            <w:tcMar>
              <w:top w:w="30" w:type="dxa"/>
              <w:left w:w="30" w:type="dxa"/>
              <w:bottom w:w="30" w:type="dxa"/>
              <w:right w:w="30" w:type="dxa"/>
            </w:tcMar>
            <w:vAlign w:val="bottom"/>
            <w:hideMark/>
          </w:tcPr>
          <w:p w:rsidR="00000000" w:rsidRDefault="00533B2C">
            <w:pPr>
              <w:divId w:val="2076849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5049357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680622035"/>
              <w:rPr>
                <w:rFonts w:eastAsia="Times New Roman"/>
                <w:sz w:val="20"/>
                <w:szCs w:val="20"/>
              </w:rPr>
            </w:pPr>
            <w:r>
              <w:rPr>
                <w:rFonts w:ascii="inherit" w:eastAsia="Times New Roman" w:hAnsi="inherit"/>
                <w:sz w:val="20"/>
                <w:szCs w:val="20"/>
              </w:rPr>
              <w:t> </w:t>
            </w:r>
          </w:p>
        </w:tc>
      </w:tr>
      <w:tr w:rsidR="00000000">
        <w:trPr>
          <w:divId w:val="1079593164"/>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Basic materials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262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2870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414</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079593164"/>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Consumer, non-cyclical</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1,704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55382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2,161</w:t>
            </w:r>
          </w:p>
        </w:tc>
        <w:tc>
          <w:tcPr>
            <w:tcW w:w="0" w:type="auto"/>
            <w:vAlign w:val="bottom"/>
            <w:hideMark/>
          </w:tcPr>
          <w:p w:rsidR="00000000" w:rsidRDefault="00533B2C">
            <w:pPr>
              <w:rPr>
                <w:rFonts w:eastAsia="Times New Roman"/>
                <w:sz w:val="20"/>
                <w:szCs w:val="20"/>
              </w:rPr>
            </w:pPr>
          </w:p>
        </w:tc>
      </w:tr>
      <w:tr w:rsidR="00000000">
        <w:trPr>
          <w:divId w:val="1079593164"/>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Consumer, cyclical</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2,149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94557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1,161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079593164"/>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Energy</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1,943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31982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1,598</w:t>
            </w:r>
          </w:p>
        </w:tc>
        <w:tc>
          <w:tcPr>
            <w:tcW w:w="0" w:type="auto"/>
            <w:vAlign w:val="bottom"/>
            <w:hideMark/>
          </w:tcPr>
          <w:p w:rsidR="00000000" w:rsidRDefault="00533B2C">
            <w:pPr>
              <w:rPr>
                <w:rFonts w:eastAsia="Times New Roman"/>
                <w:sz w:val="20"/>
                <w:szCs w:val="20"/>
              </w:rPr>
            </w:pPr>
          </w:p>
        </w:tc>
      </w:tr>
      <w:tr w:rsidR="00000000">
        <w:trPr>
          <w:divId w:val="1079593164"/>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Financial</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264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92762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167</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079593164"/>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Technology</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2,092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35343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1,040</w:t>
            </w:r>
          </w:p>
        </w:tc>
        <w:tc>
          <w:tcPr>
            <w:tcW w:w="0" w:type="auto"/>
            <w:vAlign w:val="bottom"/>
            <w:hideMark/>
          </w:tcPr>
          <w:p w:rsidR="00000000" w:rsidRDefault="00533B2C">
            <w:pPr>
              <w:rPr>
                <w:rFonts w:eastAsia="Times New Roman"/>
                <w:sz w:val="20"/>
                <w:szCs w:val="20"/>
              </w:rPr>
            </w:pPr>
          </w:p>
        </w:tc>
      </w:tr>
      <w:tr w:rsidR="00000000">
        <w:trPr>
          <w:divId w:val="1079593164"/>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89333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079593164"/>
          <w:jc w:val="center"/>
        </w:trPr>
        <w:tc>
          <w:tcPr>
            <w:tcW w:w="0" w:type="auto"/>
            <w:tcMar>
              <w:top w:w="30" w:type="dxa"/>
              <w:left w:w="30" w:type="dxa"/>
              <w:bottom w:w="30" w:type="dxa"/>
              <w:right w:w="30" w:type="dxa"/>
            </w:tcMar>
            <w:vAlign w:val="bottom"/>
            <w:hideMark/>
          </w:tcPr>
          <w:p w:rsidR="00000000" w:rsidRDefault="00533B2C">
            <w:pPr>
              <w:divId w:val="90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8,549</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344850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6,686</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000000">
        <w:trPr>
          <w:divId w:val="1079593164"/>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Corporate debt securities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85696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079593164"/>
          <w:jc w:val="center"/>
        </w:trPr>
        <w:tc>
          <w:tcPr>
            <w:tcW w:w="0" w:type="auto"/>
            <w:tcMar>
              <w:top w:w="30" w:type="dxa"/>
              <w:left w:w="30" w:type="dxa"/>
              <w:bottom w:w="30" w:type="dxa"/>
              <w:right w:w="30" w:type="dxa"/>
            </w:tcMar>
            <w:vAlign w:val="bottom"/>
            <w:hideMark/>
          </w:tcPr>
          <w:p w:rsidR="00000000" w:rsidRDefault="00533B2C">
            <w:pPr>
              <w:divId w:val="2233751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8,718</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916546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6,867</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r>
      <w:tr w:rsidR="00000000">
        <w:trPr>
          <w:divId w:val="1079593164"/>
          <w:jc w:val="center"/>
        </w:trPr>
        <w:tc>
          <w:tcPr>
            <w:tcW w:w="0" w:type="auto"/>
            <w:shd w:val="clear" w:color="auto" w:fill="CCEEFF"/>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982806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4390320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979021577"/>
              <w:rPr>
                <w:rFonts w:eastAsia="Times New Roman"/>
                <w:sz w:val="20"/>
                <w:szCs w:val="20"/>
              </w:rPr>
            </w:pPr>
            <w:r>
              <w:rPr>
                <w:rFonts w:ascii="inherit" w:eastAsia="Times New Roman" w:hAnsi="inherit"/>
                <w:sz w:val="20"/>
                <w:szCs w:val="20"/>
              </w:rPr>
              <w:t> </w:t>
            </w:r>
          </w:p>
        </w:tc>
      </w:tr>
      <w:tr w:rsidR="00000000">
        <w:trPr>
          <w:divId w:val="1079593164"/>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Securities sold, not yet purchased, at fair value:</w:t>
            </w:r>
          </w:p>
        </w:tc>
        <w:tc>
          <w:tcPr>
            <w:tcW w:w="0" w:type="auto"/>
            <w:gridSpan w:val="3"/>
            <w:tcMar>
              <w:top w:w="30" w:type="dxa"/>
              <w:left w:w="30" w:type="dxa"/>
              <w:bottom w:w="30" w:type="dxa"/>
              <w:right w:w="30" w:type="dxa"/>
            </w:tcMar>
            <w:vAlign w:val="bottom"/>
            <w:hideMark/>
          </w:tcPr>
          <w:p w:rsidR="00000000" w:rsidRDefault="00533B2C">
            <w:pPr>
              <w:divId w:val="1905993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059785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990214899"/>
              <w:rPr>
                <w:rFonts w:eastAsia="Times New Roman"/>
                <w:sz w:val="20"/>
                <w:szCs w:val="20"/>
              </w:rPr>
            </w:pPr>
            <w:r>
              <w:rPr>
                <w:rFonts w:ascii="inherit" w:eastAsia="Times New Roman" w:hAnsi="inherit"/>
                <w:sz w:val="20"/>
                <w:szCs w:val="20"/>
              </w:rPr>
              <w:t> </w:t>
            </w:r>
          </w:p>
        </w:tc>
      </w:tr>
      <w:tr w:rsidR="00000000">
        <w:trPr>
          <w:divId w:val="1079593164"/>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Equity securities:</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872763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517343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603805944"/>
              <w:rPr>
                <w:rFonts w:eastAsia="Times New Roman"/>
                <w:sz w:val="20"/>
                <w:szCs w:val="20"/>
              </w:rPr>
            </w:pPr>
            <w:r>
              <w:rPr>
                <w:rFonts w:ascii="inherit" w:eastAsia="Times New Roman" w:hAnsi="inherit"/>
                <w:sz w:val="20"/>
                <w:szCs w:val="20"/>
              </w:rPr>
              <w:t> </w:t>
            </w:r>
          </w:p>
        </w:tc>
      </w:tr>
      <w:tr w:rsidR="00000000">
        <w:trPr>
          <w:divId w:val="1079593164"/>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Consumer, non-cyclical</w:t>
            </w:r>
          </w:p>
        </w:tc>
        <w:tc>
          <w:tcPr>
            <w:tcW w:w="0" w:type="auto"/>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73777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57</w:t>
            </w:r>
          </w:p>
        </w:tc>
        <w:tc>
          <w:tcPr>
            <w:tcW w:w="0" w:type="auto"/>
            <w:vAlign w:val="bottom"/>
            <w:hideMark/>
          </w:tcPr>
          <w:p w:rsidR="00000000" w:rsidRDefault="00533B2C">
            <w:pPr>
              <w:rPr>
                <w:rFonts w:eastAsia="Times New Roman"/>
                <w:sz w:val="20"/>
                <w:szCs w:val="20"/>
              </w:rPr>
            </w:pPr>
          </w:p>
        </w:tc>
      </w:tr>
      <w:tr w:rsidR="00000000">
        <w:trPr>
          <w:divId w:val="1079593164"/>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Consumer, cyclical</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03099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106</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079593164"/>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Energy</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7676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305</w:t>
            </w:r>
          </w:p>
        </w:tc>
        <w:tc>
          <w:tcPr>
            <w:tcW w:w="0" w:type="auto"/>
            <w:vAlign w:val="bottom"/>
            <w:hideMark/>
          </w:tcPr>
          <w:p w:rsidR="00000000" w:rsidRDefault="00533B2C">
            <w:pPr>
              <w:rPr>
                <w:rFonts w:eastAsia="Times New Roman"/>
                <w:sz w:val="20"/>
                <w:szCs w:val="20"/>
              </w:rPr>
            </w:pPr>
          </w:p>
        </w:tc>
      </w:tr>
      <w:tr w:rsidR="00000000">
        <w:trPr>
          <w:divId w:val="1079593164"/>
          <w:jc w:val="center"/>
        </w:trPr>
        <w:tc>
          <w:tcPr>
            <w:tcW w:w="0" w:type="auto"/>
            <w:shd w:val="clear" w:color="auto" w:fill="CCEEFF"/>
            <w:tcMar>
              <w:top w:w="30" w:type="dxa"/>
              <w:left w:w="30" w:type="dxa"/>
              <w:bottom w:w="30" w:type="dxa"/>
              <w:right w:w="30" w:type="dxa"/>
            </w:tcMar>
            <w:vAlign w:val="bottom"/>
            <w:hideMark/>
          </w:tcPr>
          <w:p w:rsidR="00000000" w:rsidRDefault="00533B2C">
            <w:pPr>
              <w:divId w:val="8417486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223</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778971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468</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The portion of unrealized (losses) gains that relates to securities still held by our Investment segment, primarily equity securities, was</w:t>
      </w:r>
      <w:r>
        <w:rPr>
          <w:rFonts w:ascii="inherit" w:eastAsia="Times New Roman" w:hAnsi="inherit"/>
          <w:sz w:val="20"/>
          <w:szCs w:val="20"/>
        </w:rPr>
        <w:t xml:space="preserve"> </w:t>
      </w:r>
      <w:r>
        <w:rPr>
          <w:rFonts w:ascii="inherit" w:eastAsia="Times New Roman" w:hAnsi="inherit"/>
          <w:sz w:val="20"/>
          <w:szCs w:val="20"/>
        </w:rPr>
        <w:t>$(513)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 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$(99) 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$356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Our Investment segment is deemed to have significant influence with respect to its investments in Hertz, Herbalife Ltd. (“Herbalife”) and Caesars Entertainment Corporatio</w:t>
      </w:r>
      <w:r>
        <w:rPr>
          <w:rFonts w:ascii="inherit" w:eastAsia="Times New Roman" w:hAnsi="inherit"/>
          <w:sz w:val="20"/>
          <w:szCs w:val="20"/>
        </w:rPr>
        <w:t xml:space="preserve">n (“Caesars”) after considering the collective ownership in such entities by the Investment Funds and affiliates of Mr. Icahn, as well as their collective representation on each of the boards of directors. Our Investment segment has elected the fair value </w:t>
      </w:r>
      <w:r>
        <w:rPr>
          <w:rFonts w:ascii="inherit" w:eastAsia="Times New Roman" w:hAnsi="inherit"/>
          <w:sz w:val="20"/>
          <w:szCs w:val="20"/>
        </w:rPr>
        <w:t>option with respect to each of these investments as such investments would have otherwise been subject to the equity method of accounting. Hertz, Herbalife and Caesars each file annual, quarterly and current reports, and proxy and information statements wi</w:t>
      </w:r>
      <w:r>
        <w:rPr>
          <w:rFonts w:ascii="inherit" w:eastAsia="Times New Roman" w:hAnsi="inherit"/>
          <w:sz w:val="20"/>
          <w:szCs w:val="20"/>
        </w:rPr>
        <w:t>th the SEC, which are publicly available.</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the Investment Funds owned approximately</w:t>
      </w:r>
      <w:r>
        <w:rPr>
          <w:rFonts w:ascii="inherit" w:eastAsia="Times New Roman" w:hAnsi="inherit"/>
          <w:sz w:val="20"/>
          <w:szCs w:val="20"/>
        </w:rPr>
        <w:t xml:space="preserve"> </w:t>
      </w:r>
      <w:r>
        <w:rPr>
          <w:rFonts w:ascii="inherit" w:eastAsia="Times New Roman" w:hAnsi="inherit"/>
          <w:sz w:val="20"/>
          <w:szCs w:val="20"/>
        </w:rPr>
        <w:t>23.5%</w:t>
      </w:r>
      <w:r>
        <w:rPr>
          <w:rFonts w:ascii="inherit" w:eastAsia="Times New Roman" w:hAnsi="inherit"/>
          <w:sz w:val="20"/>
          <w:szCs w:val="20"/>
        </w:rPr>
        <w:t xml:space="preserve"> </w:t>
      </w:r>
      <w:r>
        <w:rPr>
          <w:rFonts w:ascii="inherit" w:eastAsia="Times New Roman" w:hAnsi="inherit"/>
          <w:sz w:val="20"/>
          <w:szCs w:val="20"/>
        </w:rPr>
        <w:t>of the outstanding common stock of Hertz. Our Investment segment recorded net (losses) gains of</w:t>
      </w:r>
      <w:r>
        <w:rPr>
          <w:rFonts w:ascii="inherit" w:eastAsia="Times New Roman" w:hAnsi="inherit"/>
          <w:sz w:val="20"/>
          <w:szCs w:val="20"/>
        </w:rPr>
        <w:t xml:space="preserve"> </w:t>
      </w:r>
      <w:r>
        <w:rPr>
          <w:rFonts w:ascii="inherit" w:eastAsia="Times New Roman" w:hAnsi="inherit"/>
          <w:sz w:val="20"/>
          <w:szCs w:val="20"/>
        </w:rPr>
        <w:t>$(29)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 net gains (losses) of</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$(135) 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with respect to its investment in Hertz.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aggregate fair value of our Investment segment’s investment in Hertz was</w:t>
      </w:r>
      <w:r>
        <w:rPr>
          <w:rFonts w:ascii="inherit" w:eastAsia="Times New Roman" w:hAnsi="inherit"/>
          <w:sz w:val="20"/>
          <w:szCs w:val="20"/>
        </w:rPr>
        <w:t xml:space="preserve"> </w:t>
      </w:r>
      <w:r>
        <w:rPr>
          <w:rFonts w:ascii="inherit" w:eastAsia="Times New Roman" w:hAnsi="inherit"/>
          <w:sz w:val="20"/>
          <w:szCs w:val="20"/>
        </w:rPr>
        <w:t>$462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$320</w:t>
      </w:r>
      <w:r>
        <w:rPr>
          <w:rFonts w:ascii="inherit" w:eastAsia="Times New Roman" w:hAnsi="inherit"/>
          <w:sz w:val="20"/>
          <w:szCs w:val="20"/>
        </w:rPr>
        <w:t xml:space="preserve"> </w:t>
      </w:r>
      <w:r>
        <w:rPr>
          <w:rFonts w:ascii="inherit" w:eastAsia="Times New Roman" w:hAnsi="inherit"/>
          <w:sz w:val="20"/>
          <w:szCs w:val="20"/>
        </w:rPr>
        <w:t>mi</w:t>
      </w:r>
      <w:r>
        <w:rPr>
          <w:rFonts w:ascii="inherit" w:eastAsia="Times New Roman" w:hAnsi="inherit"/>
          <w:sz w:val="20"/>
          <w:szCs w:val="20"/>
        </w:rPr>
        <w:t>llion, respectively.</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the Investment Funds owned approximately</w:t>
      </w:r>
      <w:r>
        <w:rPr>
          <w:rFonts w:ascii="inherit" w:eastAsia="Times New Roman" w:hAnsi="inherit"/>
          <w:sz w:val="20"/>
          <w:szCs w:val="20"/>
        </w:rPr>
        <w:t xml:space="preserve"> </w:t>
      </w:r>
      <w:r>
        <w:rPr>
          <w:rFonts w:ascii="inherit" w:eastAsia="Times New Roman" w:hAnsi="inherit"/>
          <w:sz w:val="20"/>
          <w:szCs w:val="20"/>
        </w:rPr>
        <w:t>18.6%</w:t>
      </w:r>
      <w:r>
        <w:rPr>
          <w:rFonts w:ascii="inherit" w:eastAsia="Times New Roman" w:hAnsi="inherit"/>
          <w:sz w:val="20"/>
          <w:szCs w:val="20"/>
        </w:rPr>
        <w:t xml:space="preserve"> </w:t>
      </w:r>
      <w:r>
        <w:rPr>
          <w:rFonts w:ascii="inherit" w:eastAsia="Times New Roman" w:hAnsi="inherit"/>
          <w:sz w:val="20"/>
          <w:szCs w:val="20"/>
        </w:rPr>
        <w:t>of the outstanding common stock of Herbalife. Our Investment segment recorded net (losses) gains of</w:t>
      </w:r>
      <w:r>
        <w:rPr>
          <w:rFonts w:ascii="inherit" w:eastAsia="Times New Roman" w:hAnsi="inherit"/>
          <w:sz w:val="20"/>
          <w:szCs w:val="20"/>
        </w:rPr>
        <w:t xml:space="preserve"> </w:t>
      </w:r>
      <w:r>
        <w:rPr>
          <w:rFonts w:ascii="inherit" w:eastAsia="Times New Roman" w:hAnsi="inherit"/>
          <w:sz w:val="20"/>
          <w:szCs w:val="20"/>
        </w:rPr>
        <w:t>$(138)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w:t>
      </w:r>
      <w:r>
        <w:rPr>
          <w:rFonts w:ascii="inherit" w:eastAsia="Times New Roman" w:hAnsi="inherit"/>
          <w:sz w:val="20"/>
          <w:szCs w:val="20"/>
        </w:rPr>
        <w:t>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 net (losses) gains of</w:t>
      </w:r>
      <w:r>
        <w:rPr>
          <w:rFonts w:ascii="inherit" w:eastAsia="Times New Roman" w:hAnsi="inherit"/>
          <w:sz w:val="20"/>
          <w:szCs w:val="20"/>
        </w:rPr>
        <w:t xml:space="preserve"> </w:t>
      </w:r>
      <w:r>
        <w:rPr>
          <w:rFonts w:ascii="inherit" w:eastAsia="Times New Roman" w:hAnsi="inherit"/>
          <w:sz w:val="20"/>
          <w:szCs w:val="20"/>
        </w:rPr>
        <w:t>$(594)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p>
    <w:p w:rsidR="00000000" w:rsidRDefault="00533B2C">
      <w:pPr>
        <w:divId w:val="1180047600"/>
        <w:rPr>
          <w:rFonts w:eastAsia="Times New Roman"/>
          <w:sz w:val="20"/>
          <w:szCs w:val="20"/>
        </w:rPr>
      </w:pPr>
    </w:p>
    <w:p w:rsidR="00000000" w:rsidRDefault="00533B2C">
      <w:pPr>
        <w:spacing w:line="288" w:lineRule="auto"/>
        <w:jc w:val="center"/>
        <w:divId w:val="1169247215"/>
        <w:rPr>
          <w:rFonts w:eastAsia="Times New Roman"/>
          <w:sz w:val="20"/>
          <w:szCs w:val="20"/>
        </w:rPr>
      </w:pPr>
    </w:p>
    <w:p w:rsidR="00000000" w:rsidRDefault="00533B2C">
      <w:pPr>
        <w:spacing w:line="288" w:lineRule="auto"/>
        <w:jc w:val="center"/>
        <w:divId w:val="973758949"/>
        <w:rPr>
          <w:rFonts w:eastAsia="Times New Roman"/>
          <w:sz w:val="20"/>
          <w:szCs w:val="20"/>
        </w:rPr>
      </w:pPr>
      <w:r>
        <w:rPr>
          <w:rFonts w:ascii="inherit" w:eastAsia="Times New Roman" w:hAnsi="inherit"/>
          <w:sz w:val="20"/>
          <w:szCs w:val="20"/>
        </w:rPr>
        <w:t>23</w:t>
      </w:r>
    </w:p>
    <w:p w:rsidR="00000000" w:rsidRDefault="00533B2C">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533B2C">
      <w:pPr>
        <w:spacing w:line="288" w:lineRule="auto"/>
        <w:jc w:val="center"/>
        <w:divId w:val="1032997158"/>
        <w:rPr>
          <w:rFonts w:eastAsia="Times New Roman"/>
          <w:sz w:val="20"/>
          <w:szCs w:val="20"/>
        </w:rPr>
      </w:pPr>
    </w:p>
    <w:p w:rsidR="00000000" w:rsidRDefault="00533B2C">
      <w:pPr>
        <w:spacing w:line="288" w:lineRule="auto"/>
        <w:jc w:val="center"/>
        <w:divId w:val="1032997158"/>
        <w:rPr>
          <w:rFonts w:eastAsia="Times New Roman"/>
          <w:sz w:val="20"/>
          <w:szCs w:val="20"/>
        </w:rPr>
      </w:pPr>
    </w:p>
    <w:p w:rsidR="00000000" w:rsidRDefault="00533B2C">
      <w:pPr>
        <w:spacing w:line="288" w:lineRule="auto"/>
        <w:jc w:val="center"/>
        <w:divId w:val="1032997158"/>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032997158"/>
        <w:rPr>
          <w:rFonts w:eastAsia="Times New Roman"/>
          <w:sz w:val="20"/>
          <w:szCs w:val="20"/>
        </w:rPr>
      </w:pPr>
      <w:r>
        <w:rPr>
          <w:rFonts w:ascii="inherit" w:eastAsia="Times New Roman" w:hAnsi="inherit"/>
          <w:b/>
          <w:bCs/>
          <w:sz w:val="20"/>
          <w:szCs w:val="20"/>
        </w:rPr>
        <w:t>ICAHN ENTERPRISES HOLDINGS L.P. AND SUBSIDIA</w:t>
      </w:r>
      <w:r>
        <w:rPr>
          <w:rFonts w:ascii="inherit" w:eastAsia="Times New Roman" w:hAnsi="inherit"/>
          <w:b/>
          <w:bCs/>
          <w:sz w:val="20"/>
          <w:szCs w:val="20"/>
        </w:rPr>
        <w:t>RIES</w:t>
      </w:r>
    </w:p>
    <w:p w:rsidR="00000000" w:rsidRDefault="00533B2C">
      <w:pPr>
        <w:spacing w:line="288" w:lineRule="auto"/>
        <w:jc w:val="center"/>
        <w:divId w:val="1032997158"/>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1557275658"/>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with respect to its investment in Herbalife.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aggregate fair value of our Investment segme</w:t>
      </w:r>
      <w:r>
        <w:rPr>
          <w:rFonts w:ascii="inherit" w:eastAsia="Times New Roman" w:hAnsi="inherit"/>
          <w:sz w:val="20"/>
          <w:szCs w:val="20"/>
        </w:rPr>
        <w:t>nt’s investment in Herbalife was approximately</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billion, respectively.</w:t>
      </w:r>
    </w:p>
    <w:p w:rsidR="00000000" w:rsidRDefault="00533B2C">
      <w:pPr>
        <w:spacing w:line="288" w:lineRule="auto"/>
        <w:ind w:firstLine="42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the Investment Funds owned approximately</w:t>
      </w:r>
      <w:r>
        <w:rPr>
          <w:rFonts w:ascii="inherit" w:eastAsia="Times New Roman" w:hAnsi="inherit"/>
          <w:sz w:val="20"/>
          <w:szCs w:val="20"/>
        </w:rPr>
        <w:t xml:space="preserve"> </w:t>
      </w:r>
      <w:r>
        <w:rPr>
          <w:rFonts w:ascii="inherit" w:eastAsia="Times New Roman" w:hAnsi="inherit"/>
          <w:sz w:val="20"/>
          <w:szCs w:val="20"/>
        </w:rPr>
        <w:t>13.5%</w:t>
      </w:r>
      <w:r>
        <w:rPr>
          <w:rFonts w:ascii="inherit" w:eastAsia="Times New Roman" w:hAnsi="inherit"/>
          <w:sz w:val="20"/>
          <w:szCs w:val="20"/>
        </w:rPr>
        <w:t xml:space="preserve"> </w:t>
      </w:r>
      <w:r>
        <w:rPr>
          <w:rFonts w:ascii="inherit" w:eastAsia="Times New Roman" w:hAnsi="inherit"/>
          <w:sz w:val="20"/>
          <w:szCs w:val="20"/>
        </w:rPr>
        <w:t>of the outstanding common stock of Caesars. We obtained significant influence over Caesars,</w:t>
      </w:r>
      <w:r>
        <w:rPr>
          <w:rFonts w:ascii="inherit" w:eastAsia="Times New Roman" w:hAnsi="inherit"/>
          <w:sz w:val="20"/>
          <w:szCs w:val="20"/>
        </w:rPr>
        <w:t xml:space="preserve"> and elected the fair value option with respect to our investment in Caesars, beginning in the first quarter of 2019. Our Investment segment recorded net gains of</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with resp</w:t>
      </w:r>
      <w:r>
        <w:rPr>
          <w:rFonts w:ascii="inherit" w:eastAsia="Times New Roman" w:hAnsi="inherit"/>
          <w:sz w:val="20"/>
          <w:szCs w:val="20"/>
        </w:rPr>
        <w:t>ect to its investment in Caesars. As of</w:t>
      </w:r>
      <w:r>
        <w:rPr>
          <w:rFonts w:ascii="inherit" w:eastAsia="Times New Roman" w:hAnsi="inherit"/>
          <w:sz w:val="20"/>
          <w:szCs w:val="20"/>
        </w:rPr>
        <w:t xml:space="preserve"> </w:t>
      </w:r>
      <w:r>
        <w:rPr>
          <w:rFonts w:ascii="inherit" w:eastAsia="Times New Roman" w:hAnsi="inherit"/>
          <w:sz w:val="20"/>
          <w:szCs w:val="20"/>
        </w:rPr>
        <w:t>September 30, 2019, the aggregate fair value of our Investment segment’s investment in Caesars was approximately</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 During the second quarter of 2019, we agreed to vote our Caesars’</w:t>
      </w:r>
      <w:r>
        <w:rPr>
          <w:rFonts w:ascii="inherit" w:eastAsia="Times New Roman" w:hAnsi="inherit"/>
          <w:sz w:val="20"/>
          <w:szCs w:val="20"/>
        </w:rPr>
        <w:t xml:space="preserve"> </w:t>
      </w:r>
      <w:r>
        <w:rPr>
          <w:rFonts w:ascii="inherit" w:eastAsia="Times New Roman" w:hAnsi="inherit"/>
          <w:sz w:val="20"/>
          <w:szCs w:val="20"/>
        </w:rPr>
        <w:t xml:space="preserve">shares in favor of the </w:t>
      </w:r>
      <w:r>
        <w:rPr>
          <w:rFonts w:ascii="inherit" w:eastAsia="Times New Roman" w:hAnsi="inherit"/>
          <w:sz w:val="20"/>
          <w:szCs w:val="20"/>
        </w:rPr>
        <w:t>proposed merger between Caesars and Eldorado Resorts, Inc. (“Eldorado”). Pursuant to the merger, Caesars will merge into a subsidiary of Eldorado and Caesars stockholders will have the right, subject to certain allocation limitations, to elect to receive c</w:t>
      </w:r>
      <w:r>
        <w:rPr>
          <w:rFonts w:ascii="inherit" w:eastAsia="Times New Roman" w:hAnsi="inherit"/>
          <w:sz w:val="20"/>
          <w:szCs w:val="20"/>
        </w:rPr>
        <w:t>ash, stock in Eldorado, or a combination of cash and stock. </w:t>
      </w:r>
      <w:r>
        <w:rPr>
          <w:rFonts w:ascii="inherit" w:eastAsia="Times New Roman" w:hAnsi="inherit"/>
          <w:sz w:val="20"/>
          <w:szCs w:val="20"/>
        </w:rPr>
        <w:t xml:space="preserve"> </w:t>
      </w:r>
      <w:r>
        <w:rPr>
          <w:rFonts w:ascii="inherit" w:eastAsia="Times New Roman" w:hAnsi="inherit"/>
          <w:sz w:val="20"/>
          <w:szCs w:val="20"/>
        </w:rPr>
        <w:t xml:space="preserve">Upon consummation of the merger, depending on what consideration we and other stockholders elect, we expect to receive a combination of cash and Eldorado shares. The transaction has not yet been </w:t>
      </w:r>
      <w:r>
        <w:rPr>
          <w:rFonts w:ascii="inherit" w:eastAsia="Times New Roman" w:hAnsi="inherit"/>
          <w:sz w:val="20"/>
          <w:szCs w:val="20"/>
        </w:rPr>
        <w:t>consummated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Other Segments and Holding Company</w:t>
      </w:r>
    </w:p>
    <w:p w:rsidR="00000000" w:rsidRDefault="00533B2C">
      <w:pPr>
        <w:spacing w:line="288" w:lineRule="auto"/>
        <w:ind w:firstLine="450"/>
        <w:rPr>
          <w:rFonts w:eastAsia="Times New Roman"/>
          <w:sz w:val="20"/>
          <w:szCs w:val="20"/>
        </w:rPr>
      </w:pPr>
      <w:r>
        <w:rPr>
          <w:rFonts w:ascii="inherit" w:eastAsia="Times New Roman" w:hAnsi="inherit"/>
          <w:sz w:val="20"/>
          <w:szCs w:val="20"/>
        </w:rPr>
        <w:t>With the exception of certain equity method investments at our operating subsidiaries and our Holding Company disclosed in the table below, our investments are measured at fair value</w:t>
      </w:r>
      <w:r>
        <w:rPr>
          <w:rFonts w:ascii="inherit" w:eastAsia="Times New Roman" w:hAnsi="inherit"/>
          <w:sz w:val="20"/>
          <w:szCs w:val="20"/>
        </w:rPr>
        <w:t xml:space="preserve"> in our condensed consolidated balance sheets. The carrying value of investments held by our other segments and our Holding Company consist of the following:</w:t>
      </w:r>
    </w:p>
    <w:tbl>
      <w:tblPr>
        <w:tblW w:w="5000" w:type="pct"/>
        <w:jc w:val="center"/>
        <w:tblCellMar>
          <w:left w:w="0" w:type="dxa"/>
          <w:right w:w="0" w:type="dxa"/>
        </w:tblCellMar>
        <w:tblLook w:val="04A0" w:firstRow="1" w:lastRow="0" w:firstColumn="1" w:lastColumn="0" w:noHBand="0" w:noVBand="1"/>
      </w:tblPr>
      <w:tblGrid>
        <w:gridCol w:w="5386"/>
        <w:gridCol w:w="133"/>
        <w:gridCol w:w="1217"/>
        <w:gridCol w:w="86"/>
        <w:gridCol w:w="105"/>
        <w:gridCol w:w="133"/>
        <w:gridCol w:w="1163"/>
        <w:gridCol w:w="83"/>
      </w:tblGrid>
      <w:tr w:rsidR="00000000">
        <w:trPr>
          <w:divId w:val="562564351"/>
          <w:jc w:val="center"/>
        </w:trPr>
        <w:tc>
          <w:tcPr>
            <w:tcW w:w="0" w:type="auto"/>
            <w:gridSpan w:val="8"/>
            <w:vAlign w:val="center"/>
            <w:hideMark/>
          </w:tcPr>
          <w:p w:rsidR="00000000" w:rsidRDefault="00533B2C">
            <w:pPr>
              <w:spacing w:line="288" w:lineRule="auto"/>
              <w:ind w:firstLine="450"/>
              <w:rPr>
                <w:rFonts w:eastAsia="Times New Roman"/>
                <w:sz w:val="20"/>
                <w:szCs w:val="20"/>
              </w:rPr>
            </w:pPr>
          </w:p>
        </w:tc>
      </w:tr>
      <w:tr w:rsidR="00000000">
        <w:trPr>
          <w:divId w:val="562564351"/>
          <w:jc w:val="center"/>
        </w:trPr>
        <w:tc>
          <w:tcPr>
            <w:tcW w:w="33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562564351"/>
          <w:jc w:val="center"/>
        </w:trPr>
        <w:tc>
          <w:tcPr>
            <w:tcW w:w="0" w:type="auto"/>
            <w:tcMar>
              <w:top w:w="30" w:type="dxa"/>
              <w:left w:w="30" w:type="dxa"/>
              <w:bottom w:w="30" w:type="dxa"/>
              <w:right w:w="30" w:type="dxa"/>
            </w:tcMar>
            <w:vAlign w:val="bottom"/>
            <w:hideMark/>
          </w:tcPr>
          <w:p w:rsidR="00000000" w:rsidRDefault="00533B2C">
            <w:pPr>
              <w:divId w:val="9234152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33B2C">
            <w:pPr>
              <w:divId w:val="9805716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December 31, 2018</w:t>
            </w:r>
          </w:p>
        </w:tc>
      </w:tr>
      <w:tr w:rsidR="00000000">
        <w:trPr>
          <w:divId w:val="562564351"/>
          <w:jc w:val="center"/>
        </w:trPr>
        <w:tc>
          <w:tcPr>
            <w:tcW w:w="0" w:type="auto"/>
            <w:tcMar>
              <w:top w:w="30" w:type="dxa"/>
              <w:left w:w="30" w:type="dxa"/>
              <w:bottom w:w="30" w:type="dxa"/>
              <w:right w:w="30" w:type="dxa"/>
            </w:tcMar>
            <w:vAlign w:val="bottom"/>
            <w:hideMark/>
          </w:tcPr>
          <w:p w:rsidR="00000000" w:rsidRDefault="00533B2C">
            <w:pPr>
              <w:divId w:val="20730559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56256435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Equity method investments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4885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56256435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Other investments (measured at fair value)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520</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01907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1,327</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562564351"/>
          <w:jc w:val="center"/>
        </w:trPr>
        <w:tc>
          <w:tcPr>
            <w:tcW w:w="0" w:type="auto"/>
            <w:shd w:val="clear" w:color="auto" w:fill="CCEEFF"/>
            <w:tcMar>
              <w:top w:w="30" w:type="dxa"/>
              <w:left w:w="30" w:type="dxa"/>
              <w:bottom w:w="30" w:type="dxa"/>
              <w:right w:w="30" w:type="dxa"/>
            </w:tcMar>
            <w:vAlign w:val="bottom"/>
            <w:hideMark/>
          </w:tcPr>
          <w:p w:rsidR="00000000" w:rsidRDefault="00533B2C">
            <w:pPr>
              <w:divId w:val="400175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719</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599979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1,470</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The portion of unrealized gains (losses) that relates to equity securities still held by our other segments and our Holding Company was</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$(438)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533B2C">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2390"/>
      </w:tblGrid>
      <w:tr w:rsidR="00000000">
        <w:trPr>
          <w:tblCellSpacing w:w="0" w:type="dxa"/>
        </w:trPr>
        <w:tc>
          <w:tcPr>
            <w:tcW w:w="360" w:type="dxa"/>
            <w:vAlign w:val="center"/>
            <w:hideMark/>
          </w:tcPr>
          <w:p w:rsidR="00000000" w:rsidRDefault="00533B2C">
            <w:pPr>
              <w:spacing w:line="288" w:lineRule="auto"/>
              <w:ind w:firstLine="450"/>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272707018"/>
              <w:rPr>
                <w:rFonts w:eastAsia="Times New Roman"/>
                <w:sz w:val="20"/>
                <w:szCs w:val="20"/>
              </w:rPr>
            </w:pPr>
            <w:r>
              <w:rPr>
                <w:rFonts w:ascii="inherit" w:eastAsia="Times New Roman" w:hAnsi="inherit"/>
                <w:b/>
                <w:bCs/>
                <w:sz w:val="20"/>
                <w:szCs w:val="20"/>
              </w:rPr>
              <w:t>5.</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color w:val="000000"/>
                <w:sz w:val="20"/>
                <w:szCs w:val="20"/>
              </w:rPr>
              <w:t>Fair Value Measurements</w:t>
            </w:r>
            <w:r>
              <w:rPr>
                <w:rFonts w:ascii="inherit" w:eastAsia="Times New Roman" w:hAnsi="inherit"/>
                <w:b/>
                <w:bCs/>
                <w:sz w:val="20"/>
                <w:szCs w:val="20"/>
              </w:rPr>
              <w:t>.</w:t>
            </w: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U.S. GAAP requires enhanced disclosures about investments and non-recurring non-financial assets and liabilities that are measured and repor</w:t>
      </w:r>
      <w:r>
        <w:rPr>
          <w:rFonts w:ascii="inherit" w:eastAsia="Times New Roman" w:hAnsi="inherit"/>
          <w:sz w:val="20"/>
          <w:szCs w:val="20"/>
        </w:rPr>
        <w:t>ted at fair value and has established a hierarchal disclosure framework that prioritizes and ranks the level of market price observability used in measuring investments or non-financial assets and liabilities at fair value. Market price observability is im</w:t>
      </w:r>
      <w:r>
        <w:rPr>
          <w:rFonts w:ascii="inherit" w:eastAsia="Times New Roman" w:hAnsi="inherit"/>
          <w:sz w:val="20"/>
          <w:szCs w:val="20"/>
        </w:rPr>
        <w:t>pacted by a number of factors, including the type of investment and the characteristics specific to the investment. Investments with readily available active quoted prices or for which fair value can be measured from actively quoted prices generally will h</w:t>
      </w:r>
      <w:r>
        <w:rPr>
          <w:rFonts w:ascii="inherit" w:eastAsia="Times New Roman" w:hAnsi="inherit"/>
          <w:sz w:val="20"/>
          <w:szCs w:val="20"/>
        </w:rPr>
        <w:t>ave a higher degree of market price observability and a lesser degree of judgment used in measuring fair value.</w:t>
      </w:r>
    </w:p>
    <w:p w:rsidR="00000000" w:rsidRDefault="00533B2C">
      <w:pPr>
        <w:spacing w:line="288" w:lineRule="auto"/>
        <w:ind w:firstLine="450"/>
        <w:rPr>
          <w:rFonts w:eastAsia="Times New Roman"/>
          <w:sz w:val="20"/>
          <w:szCs w:val="20"/>
        </w:rPr>
      </w:pPr>
      <w:r>
        <w:rPr>
          <w:rFonts w:ascii="inherit" w:eastAsia="Times New Roman" w:hAnsi="inherit"/>
          <w:sz w:val="20"/>
          <w:szCs w:val="20"/>
        </w:rPr>
        <w:t>Investments and non-financial assets and/or liabilities measured and reported at fair value are classified and disclosed in one of the following</w:t>
      </w:r>
      <w:r>
        <w:rPr>
          <w:rFonts w:ascii="inherit" w:eastAsia="Times New Roman" w:hAnsi="inherit"/>
          <w:sz w:val="20"/>
          <w:szCs w:val="20"/>
        </w:rPr>
        <w:t xml:space="preserve"> categories:</w:t>
      </w:r>
    </w:p>
    <w:p w:rsidR="00000000" w:rsidRDefault="00533B2C">
      <w:pPr>
        <w:spacing w:line="288" w:lineRule="auto"/>
        <w:rPr>
          <w:rFonts w:eastAsia="Times New Roman"/>
          <w:sz w:val="20"/>
          <w:szCs w:val="20"/>
        </w:rPr>
      </w:pPr>
      <w:r>
        <w:rPr>
          <w:rFonts w:ascii="inherit" w:eastAsia="Times New Roman" w:hAnsi="inherit"/>
          <w:sz w:val="20"/>
          <w:szCs w:val="20"/>
        </w:rPr>
        <w:t>Level 1 - Quoted prices are available in active markets for identical investments and non-financial assets and/or liabilities as of the reporting date.</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sz w:val="20"/>
          <w:szCs w:val="20"/>
        </w:rPr>
        <w:t xml:space="preserve">Level 2 - Pricing inputs are other than quoted prices in active markets, which are either </w:t>
      </w:r>
      <w:r>
        <w:rPr>
          <w:rFonts w:ascii="inherit" w:eastAsia="Times New Roman" w:hAnsi="inherit"/>
          <w:sz w:val="20"/>
          <w:szCs w:val="20"/>
        </w:rPr>
        <w:t>directly or indirectly observable as of the reporting date, and fair value is determined through the use of models or other valuation methodologies where all significant inputs are observable. The inputs and assumptions of our Level 2 investments are deriv</w:t>
      </w:r>
      <w:r>
        <w:rPr>
          <w:rFonts w:ascii="inherit" w:eastAsia="Times New Roman" w:hAnsi="inherit"/>
          <w:sz w:val="20"/>
          <w:szCs w:val="20"/>
        </w:rPr>
        <w:t>ed from market observable sources including reported trades, broker/dealer quotes and other pertinent data.</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sz w:val="20"/>
          <w:szCs w:val="20"/>
        </w:rPr>
        <w:t>Level 3 - Pricing inputs are unobservable for the investment and non-financial asset and/or liability and include situations where there is little,</w:t>
      </w:r>
      <w:r>
        <w:rPr>
          <w:rFonts w:ascii="inherit" w:eastAsia="Times New Roman" w:hAnsi="inherit"/>
          <w:sz w:val="20"/>
          <w:szCs w:val="20"/>
        </w:rPr>
        <w:t xml:space="preserve"> if any, market activity for the investment or non-financial asset and/or liability. The inputs into the determination of fair value require significant management judgment or estimation. Fair value is determined using comparable market transactions and ot</w:t>
      </w:r>
      <w:r>
        <w:rPr>
          <w:rFonts w:ascii="inherit" w:eastAsia="Times New Roman" w:hAnsi="inherit"/>
          <w:sz w:val="20"/>
          <w:szCs w:val="20"/>
        </w:rPr>
        <w:t>her valuation methodologies, adjusted as appropriate for liquidity, credit, market and/or other risk factors.</w:t>
      </w:r>
    </w:p>
    <w:p w:rsidR="00000000" w:rsidRDefault="00533B2C">
      <w:pPr>
        <w:divId w:val="1213422400"/>
        <w:rPr>
          <w:rFonts w:eastAsia="Times New Roman"/>
          <w:sz w:val="20"/>
          <w:szCs w:val="20"/>
        </w:rPr>
      </w:pPr>
    </w:p>
    <w:p w:rsidR="00000000" w:rsidRDefault="00533B2C">
      <w:pPr>
        <w:spacing w:line="288" w:lineRule="auto"/>
        <w:jc w:val="center"/>
        <w:divId w:val="1151411853"/>
        <w:rPr>
          <w:rFonts w:eastAsia="Times New Roman"/>
          <w:sz w:val="20"/>
          <w:szCs w:val="20"/>
        </w:rPr>
      </w:pPr>
    </w:p>
    <w:p w:rsidR="00000000" w:rsidRDefault="00533B2C">
      <w:pPr>
        <w:spacing w:line="288" w:lineRule="auto"/>
        <w:jc w:val="center"/>
        <w:divId w:val="2055813144"/>
        <w:rPr>
          <w:rFonts w:eastAsia="Times New Roman"/>
          <w:sz w:val="20"/>
          <w:szCs w:val="20"/>
        </w:rPr>
      </w:pPr>
      <w:r>
        <w:rPr>
          <w:rFonts w:ascii="inherit" w:eastAsia="Times New Roman" w:hAnsi="inherit"/>
          <w:sz w:val="20"/>
          <w:szCs w:val="20"/>
        </w:rPr>
        <w:t>24</w:t>
      </w:r>
    </w:p>
    <w:p w:rsidR="00000000" w:rsidRDefault="00533B2C">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533B2C">
      <w:pPr>
        <w:spacing w:line="288" w:lineRule="auto"/>
        <w:jc w:val="center"/>
        <w:divId w:val="436406772"/>
        <w:rPr>
          <w:rFonts w:eastAsia="Times New Roman"/>
          <w:sz w:val="20"/>
          <w:szCs w:val="20"/>
        </w:rPr>
      </w:pPr>
    </w:p>
    <w:p w:rsidR="00000000" w:rsidRDefault="00533B2C">
      <w:pPr>
        <w:spacing w:line="288" w:lineRule="auto"/>
        <w:jc w:val="center"/>
        <w:divId w:val="436406772"/>
        <w:rPr>
          <w:rFonts w:eastAsia="Times New Roman"/>
          <w:sz w:val="20"/>
          <w:szCs w:val="20"/>
        </w:rPr>
      </w:pPr>
    </w:p>
    <w:p w:rsidR="00000000" w:rsidRDefault="00533B2C">
      <w:pPr>
        <w:spacing w:line="288" w:lineRule="auto"/>
        <w:jc w:val="center"/>
        <w:divId w:val="436406772"/>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436406772"/>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436406772"/>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1692685835"/>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In certain cases, the inputs used to measure fair value may fall into different levels of the fair value hierarchy. In such cases, the inves</w:t>
      </w:r>
      <w:r>
        <w:rPr>
          <w:rFonts w:ascii="inherit" w:eastAsia="Times New Roman" w:hAnsi="inherit"/>
          <w:sz w:val="20"/>
          <w:szCs w:val="20"/>
        </w:rPr>
        <w:t>tments’, non-financial assets’</w:t>
      </w:r>
      <w:r>
        <w:rPr>
          <w:rFonts w:ascii="inherit" w:eastAsia="Times New Roman" w:hAnsi="inherit"/>
          <w:sz w:val="20"/>
          <w:szCs w:val="20"/>
        </w:rPr>
        <w:t xml:space="preserve"> </w:t>
      </w:r>
      <w:r>
        <w:rPr>
          <w:rFonts w:ascii="inherit" w:eastAsia="Times New Roman" w:hAnsi="inherit"/>
          <w:sz w:val="20"/>
          <w:szCs w:val="20"/>
        </w:rPr>
        <w:t>and/or liabilities’</w:t>
      </w:r>
      <w:r>
        <w:rPr>
          <w:rFonts w:ascii="inherit" w:eastAsia="Times New Roman" w:hAnsi="inherit"/>
          <w:sz w:val="20"/>
          <w:szCs w:val="20"/>
        </w:rPr>
        <w:t xml:space="preserve"> </w:t>
      </w:r>
      <w:r>
        <w:rPr>
          <w:rFonts w:ascii="inherit" w:eastAsia="Times New Roman" w:hAnsi="inherit"/>
          <w:sz w:val="20"/>
          <w:szCs w:val="20"/>
        </w:rPr>
        <w:t>level within the fair value hierarchy is based on the lowest level of input that is significant to the fair value measurement. Our assessment of the significance of a particular input to the fair value mea</w:t>
      </w:r>
      <w:r>
        <w:rPr>
          <w:rFonts w:ascii="inherit" w:eastAsia="Times New Roman" w:hAnsi="inherit"/>
          <w:sz w:val="20"/>
          <w:szCs w:val="20"/>
        </w:rPr>
        <w:t>surement in its entirety requires judgment and consideration of factors specific to the investment. Significant transfers, if any, between the levels within the fair value hierarchy are recognized at the beginning of the reporting period when changes in ci</w:t>
      </w:r>
      <w:r>
        <w:rPr>
          <w:rFonts w:ascii="inherit" w:eastAsia="Times New Roman" w:hAnsi="inherit"/>
          <w:sz w:val="20"/>
          <w:szCs w:val="20"/>
        </w:rPr>
        <w:t>rcumstances require such transfers.</w:t>
      </w:r>
    </w:p>
    <w:p w:rsidR="00000000" w:rsidRDefault="00533B2C">
      <w:pPr>
        <w:spacing w:line="288" w:lineRule="auto"/>
        <w:rPr>
          <w:rFonts w:eastAsia="Times New Roman"/>
          <w:sz w:val="20"/>
          <w:szCs w:val="20"/>
        </w:rPr>
      </w:pPr>
      <w:r>
        <w:rPr>
          <w:rFonts w:ascii="inherit" w:eastAsia="Times New Roman" w:hAnsi="inherit"/>
          <w:b/>
          <w:bCs/>
          <w:i/>
          <w:iCs/>
          <w:sz w:val="20"/>
          <w:szCs w:val="20"/>
        </w:rPr>
        <w:t>Assets and Liabilities Measured at Fair Value on a Recurring Basis</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following table summarizes the valuation of our assets and liabilities by the above fair value hierarchy levels measured on a recurring basis:</w:t>
      </w:r>
    </w:p>
    <w:tbl>
      <w:tblPr>
        <w:tblW w:w="4990" w:type="pct"/>
        <w:jc w:val="center"/>
        <w:tblCellMar>
          <w:left w:w="0" w:type="dxa"/>
          <w:right w:w="0" w:type="dxa"/>
        </w:tblCellMar>
        <w:tblLook w:val="04A0" w:firstRow="1" w:lastRow="0" w:firstColumn="1" w:lastColumn="0" w:noHBand="0" w:noVBand="1"/>
      </w:tblPr>
      <w:tblGrid>
        <w:gridCol w:w="2371"/>
        <w:gridCol w:w="132"/>
        <w:gridCol w:w="484"/>
        <w:gridCol w:w="30"/>
        <w:gridCol w:w="105"/>
        <w:gridCol w:w="133"/>
        <w:gridCol w:w="464"/>
        <w:gridCol w:w="68"/>
        <w:gridCol w:w="105"/>
        <w:gridCol w:w="133"/>
        <w:gridCol w:w="446"/>
        <w:gridCol w:w="68"/>
        <w:gridCol w:w="105"/>
        <w:gridCol w:w="132"/>
        <w:gridCol w:w="484"/>
        <w:gridCol w:w="15"/>
        <w:gridCol w:w="105"/>
        <w:gridCol w:w="132"/>
        <w:gridCol w:w="484"/>
        <w:gridCol w:w="32"/>
        <w:gridCol w:w="105"/>
        <w:gridCol w:w="133"/>
        <w:gridCol w:w="465"/>
        <w:gridCol w:w="68"/>
        <w:gridCol w:w="105"/>
        <w:gridCol w:w="133"/>
        <w:gridCol w:w="448"/>
        <w:gridCol w:w="68"/>
        <w:gridCol w:w="105"/>
        <w:gridCol w:w="132"/>
        <w:gridCol w:w="484"/>
        <w:gridCol w:w="15"/>
      </w:tblGrid>
      <w:tr w:rsidR="00000000">
        <w:trPr>
          <w:divId w:val="61802536"/>
          <w:jc w:val="center"/>
        </w:trPr>
        <w:tc>
          <w:tcPr>
            <w:tcW w:w="0" w:type="auto"/>
            <w:gridSpan w:val="32"/>
            <w:vAlign w:val="center"/>
            <w:hideMark/>
          </w:tcPr>
          <w:p w:rsidR="00000000" w:rsidRDefault="00533B2C">
            <w:pPr>
              <w:spacing w:line="288" w:lineRule="auto"/>
              <w:ind w:firstLine="450"/>
              <w:rPr>
                <w:rFonts w:eastAsia="Times New Roman"/>
                <w:sz w:val="20"/>
                <w:szCs w:val="20"/>
              </w:rPr>
            </w:pPr>
          </w:p>
        </w:tc>
      </w:tr>
      <w:tr w:rsidR="00000000">
        <w:trPr>
          <w:divId w:val="61802536"/>
          <w:jc w:val="center"/>
        </w:trPr>
        <w:tc>
          <w:tcPr>
            <w:tcW w:w="14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3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3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3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3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3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3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3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3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61802536"/>
          <w:jc w:val="center"/>
        </w:trPr>
        <w:tc>
          <w:tcPr>
            <w:tcW w:w="0" w:type="auto"/>
            <w:tcMar>
              <w:top w:w="30" w:type="dxa"/>
              <w:left w:w="30" w:type="dxa"/>
              <w:bottom w:w="30" w:type="dxa"/>
              <w:right w:w="30" w:type="dxa"/>
            </w:tcMar>
            <w:vAlign w:val="bottom"/>
            <w:hideMark/>
          </w:tcPr>
          <w:p w:rsidR="00000000" w:rsidRDefault="00533B2C">
            <w:pPr>
              <w:divId w:val="233593249"/>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33B2C">
            <w:pPr>
              <w:divId w:val="425540160"/>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December 31, 2018</w:t>
            </w:r>
          </w:p>
        </w:tc>
      </w:tr>
      <w:tr w:rsidR="00000000">
        <w:trPr>
          <w:divId w:val="61802536"/>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b/>
                <w:bCs/>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Level 1</w:t>
            </w:r>
          </w:p>
        </w:tc>
        <w:tc>
          <w:tcPr>
            <w:tcW w:w="0" w:type="auto"/>
            <w:tcMar>
              <w:top w:w="30" w:type="dxa"/>
              <w:left w:w="30" w:type="dxa"/>
              <w:bottom w:w="30" w:type="dxa"/>
              <w:right w:w="30" w:type="dxa"/>
            </w:tcMar>
            <w:vAlign w:val="bottom"/>
            <w:hideMark/>
          </w:tcPr>
          <w:p w:rsidR="00000000" w:rsidRDefault="00533B2C">
            <w:pPr>
              <w:divId w:val="12430322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Level 2</w:t>
            </w:r>
          </w:p>
        </w:tc>
        <w:tc>
          <w:tcPr>
            <w:tcW w:w="0" w:type="auto"/>
            <w:tcMar>
              <w:top w:w="30" w:type="dxa"/>
              <w:left w:w="30" w:type="dxa"/>
              <w:bottom w:w="30" w:type="dxa"/>
              <w:right w:w="30" w:type="dxa"/>
            </w:tcMar>
            <w:vAlign w:val="bottom"/>
            <w:hideMark/>
          </w:tcPr>
          <w:p w:rsidR="00000000" w:rsidRDefault="00533B2C">
            <w:pPr>
              <w:divId w:val="2736320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Level 3</w:t>
            </w:r>
          </w:p>
        </w:tc>
        <w:tc>
          <w:tcPr>
            <w:tcW w:w="0" w:type="auto"/>
            <w:tcMar>
              <w:top w:w="30" w:type="dxa"/>
              <w:left w:w="30" w:type="dxa"/>
              <w:bottom w:w="30" w:type="dxa"/>
              <w:right w:w="30" w:type="dxa"/>
            </w:tcMar>
            <w:vAlign w:val="bottom"/>
            <w:hideMark/>
          </w:tcPr>
          <w:p w:rsidR="00000000" w:rsidRDefault="00533B2C">
            <w:pPr>
              <w:divId w:val="18679369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533B2C">
            <w:pPr>
              <w:divId w:val="4541011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Level 1</w:t>
            </w:r>
          </w:p>
        </w:tc>
        <w:tc>
          <w:tcPr>
            <w:tcW w:w="0" w:type="auto"/>
            <w:tcMar>
              <w:top w:w="30" w:type="dxa"/>
              <w:left w:w="30" w:type="dxa"/>
              <w:bottom w:w="30" w:type="dxa"/>
              <w:right w:w="30" w:type="dxa"/>
            </w:tcMar>
            <w:vAlign w:val="bottom"/>
            <w:hideMark/>
          </w:tcPr>
          <w:p w:rsidR="00000000" w:rsidRDefault="00533B2C">
            <w:pPr>
              <w:divId w:val="4128935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Level 2</w:t>
            </w:r>
          </w:p>
        </w:tc>
        <w:tc>
          <w:tcPr>
            <w:tcW w:w="0" w:type="auto"/>
            <w:tcMar>
              <w:top w:w="30" w:type="dxa"/>
              <w:left w:w="30" w:type="dxa"/>
              <w:bottom w:w="30" w:type="dxa"/>
              <w:right w:w="30" w:type="dxa"/>
            </w:tcMar>
            <w:vAlign w:val="bottom"/>
            <w:hideMark/>
          </w:tcPr>
          <w:p w:rsidR="00000000" w:rsidRDefault="00533B2C">
            <w:pPr>
              <w:divId w:val="20743465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Level 3</w:t>
            </w:r>
          </w:p>
        </w:tc>
        <w:tc>
          <w:tcPr>
            <w:tcW w:w="0" w:type="auto"/>
            <w:tcMar>
              <w:top w:w="30" w:type="dxa"/>
              <w:left w:w="30" w:type="dxa"/>
              <w:bottom w:w="30" w:type="dxa"/>
              <w:right w:w="30" w:type="dxa"/>
            </w:tcMar>
            <w:vAlign w:val="bottom"/>
            <w:hideMark/>
          </w:tcPr>
          <w:p w:rsidR="00000000" w:rsidRDefault="00533B2C">
            <w:pPr>
              <w:divId w:val="1874612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Total</w:t>
            </w:r>
          </w:p>
        </w:tc>
      </w:tr>
      <w:tr w:rsidR="00000000">
        <w:trPr>
          <w:divId w:val="61802536"/>
          <w:jc w:val="center"/>
        </w:trPr>
        <w:tc>
          <w:tcPr>
            <w:tcW w:w="0" w:type="auto"/>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Assets</w:t>
            </w:r>
          </w:p>
        </w:tc>
        <w:tc>
          <w:tcPr>
            <w:tcW w:w="0" w:type="auto"/>
            <w:gridSpan w:val="31"/>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533B2C">
        <w:trPr>
          <w:divId w:val="61802536"/>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Investments (Note 4)</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8,918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6673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305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07178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11226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9,226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44113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7,493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52930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317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40831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372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52913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8,182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1802536"/>
          <w:jc w:val="center"/>
        </w:trPr>
        <w:tc>
          <w:tcPr>
            <w:tcW w:w="0" w:type="auto"/>
            <w:tcMar>
              <w:top w:w="30" w:type="dxa"/>
              <w:left w:w="30" w:type="dxa"/>
              <w:bottom w:w="30" w:type="dxa"/>
              <w:right w:w="30" w:type="dxa"/>
            </w:tcMar>
            <w:vAlign w:val="bottom"/>
            <w:hideMark/>
          </w:tcPr>
          <w:p w:rsidR="00000000" w:rsidRDefault="00533B2C">
            <w:pPr>
              <w:ind w:hanging="180"/>
              <w:divId w:val="1115950314"/>
              <w:rPr>
                <w:rFonts w:eastAsia="Times New Roman"/>
                <w:sz w:val="20"/>
                <w:szCs w:val="20"/>
              </w:rPr>
            </w:pPr>
            <w:r>
              <w:rPr>
                <w:rFonts w:ascii="inherit" w:eastAsia="Times New Roman" w:hAnsi="inherit"/>
                <w:sz w:val="20"/>
                <w:szCs w:val="20"/>
              </w:rPr>
              <w:t>Derivative contracts, at fair value (Note 6)</w:t>
            </w:r>
            <w:r>
              <w:rPr>
                <w:rFonts w:ascii="inherit" w:eastAsia="Times New Roman" w:hAnsi="inherit"/>
                <w:sz w:val="14"/>
                <w:szCs w:val="14"/>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5195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149</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38229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505115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149</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911928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04949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517</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163518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39272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524</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533B2C">
        <w:trPr>
          <w:divId w:val="61802536"/>
          <w:jc w:val="center"/>
        </w:trPr>
        <w:tc>
          <w:tcPr>
            <w:tcW w:w="0" w:type="auto"/>
            <w:shd w:val="clear" w:color="auto" w:fill="CCEEFF"/>
            <w:tcMar>
              <w:top w:w="30" w:type="dxa"/>
              <w:left w:w="30" w:type="dxa"/>
              <w:bottom w:w="30" w:type="dxa"/>
              <w:right w:w="30" w:type="dxa"/>
            </w:tcMar>
            <w:vAlign w:val="bottom"/>
            <w:hideMark/>
          </w:tcPr>
          <w:p w:rsidR="00000000" w:rsidRDefault="00533B2C">
            <w:pPr>
              <w:divId w:val="16454245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8,918</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169376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454</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718083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113362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9,375</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94046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7,500</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5513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834</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217655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372</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066731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8,706</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r w:rsidR="00000000">
        <w:trPr>
          <w:divId w:val="61802536"/>
          <w:jc w:val="center"/>
        </w:trPr>
        <w:tc>
          <w:tcPr>
            <w:tcW w:w="0" w:type="auto"/>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Liabilities</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533B2C">
            <w:pPr>
              <w:divId w:val="1599409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841122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116631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6081220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838692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0772608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533B2C">
            <w:pPr>
              <w:divId w:val="1062602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0315622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533B2C">
            <w:pPr>
              <w:divId w:val="1239555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8596841"/>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533B2C">
            <w:pPr>
              <w:divId w:val="1191333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01722042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533B2C">
            <w:pPr>
              <w:divId w:val="1539708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012879418"/>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533B2C">
            <w:pPr>
              <w:divId w:val="1706563946"/>
              <w:rPr>
                <w:rFonts w:eastAsia="Times New Roman"/>
                <w:sz w:val="20"/>
                <w:szCs w:val="20"/>
              </w:rPr>
            </w:pPr>
            <w:r>
              <w:rPr>
                <w:rFonts w:ascii="inherit" w:eastAsia="Times New Roman" w:hAnsi="inherit"/>
                <w:sz w:val="20"/>
                <w:szCs w:val="20"/>
              </w:rPr>
              <w:t> </w:t>
            </w:r>
          </w:p>
        </w:tc>
      </w:tr>
      <w:tr w:rsidR="00533B2C">
        <w:trPr>
          <w:divId w:val="61802536"/>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Securities sold, not yet purchased (Note 4)</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223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4465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33432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224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223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7725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68049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71867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49703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1802536"/>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Derivative contracts, at fair value (Note 6)</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49659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23984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14573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55458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04367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18129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59795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533B2C">
            <w:pPr>
              <w:rPr>
                <w:rFonts w:eastAsia="Times New Roman"/>
                <w:sz w:val="20"/>
                <w:szCs w:val="20"/>
              </w:rPr>
            </w:pPr>
          </w:p>
        </w:tc>
      </w:tr>
      <w:tr w:rsidR="00000000">
        <w:trPr>
          <w:divId w:val="61802536"/>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25423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05443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90404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83787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60433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20837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81358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1802536"/>
          <w:jc w:val="center"/>
        </w:trPr>
        <w:tc>
          <w:tcPr>
            <w:tcW w:w="0" w:type="auto"/>
            <w:tcMar>
              <w:top w:w="30" w:type="dxa"/>
              <w:left w:w="30" w:type="dxa"/>
              <w:bottom w:w="30" w:type="dxa"/>
              <w:right w:w="30" w:type="dxa"/>
            </w:tcMar>
            <w:vAlign w:val="bottom"/>
            <w:hideMark/>
          </w:tcPr>
          <w:p w:rsidR="00000000" w:rsidRDefault="00533B2C">
            <w:pPr>
              <w:divId w:val="17972905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223</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678404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470</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683781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693963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693</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023468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468</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20419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895531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928957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506</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533B2C">
            <w:pPr>
              <w:jc w:val="cente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2081369134"/>
              <w:rPr>
                <w:rFonts w:eastAsia="Times New Roman"/>
                <w:sz w:val="18"/>
                <w:szCs w:val="18"/>
              </w:rPr>
            </w:pPr>
            <w:r>
              <w:rPr>
                <w:rFonts w:ascii="inherit" w:eastAsia="Times New Roman" w:hAnsi="inherit"/>
                <w:sz w:val="12"/>
                <w:szCs w:val="12"/>
                <w:vertAlign w:val="superscript"/>
              </w:rPr>
              <w:t>(1)</w:t>
            </w:r>
            <w:r>
              <w:rPr>
                <w:rFonts w:ascii="inherit" w:eastAsia="Times New Roman" w:hAnsi="inherit"/>
                <w:sz w:val="18"/>
                <w:szCs w:val="18"/>
              </w:rPr>
              <w:t> </w:t>
            </w:r>
          </w:p>
        </w:tc>
        <w:tc>
          <w:tcPr>
            <w:tcW w:w="0" w:type="auto"/>
            <w:hideMark/>
          </w:tcPr>
          <w:p w:rsidR="00000000" w:rsidRDefault="00533B2C">
            <w:pPr>
              <w:spacing w:line="288" w:lineRule="auto"/>
              <w:rPr>
                <w:rFonts w:eastAsia="Times New Roman"/>
                <w:sz w:val="18"/>
                <w:szCs w:val="18"/>
              </w:rPr>
            </w:pPr>
            <w:r>
              <w:rPr>
                <w:rFonts w:ascii="inherit" w:eastAsia="Times New Roman" w:hAnsi="inherit"/>
                <w:sz w:val="16"/>
                <w:szCs w:val="16"/>
              </w:rPr>
              <w:t>Amounts are classified within other assets in our condensed consolidated balance sheets.</w:t>
            </w:r>
          </w:p>
        </w:tc>
      </w:tr>
    </w:tbl>
    <w:p w:rsidR="00000000" w:rsidRDefault="00533B2C">
      <w:pPr>
        <w:spacing w:line="288" w:lineRule="auto"/>
        <w:rPr>
          <w:rFonts w:eastAsia="Times New Roman"/>
          <w:sz w:val="16"/>
          <w:szCs w:val="16"/>
        </w:rPr>
      </w:pPr>
    </w:p>
    <w:p w:rsidR="00000000" w:rsidRDefault="00533B2C">
      <w:pPr>
        <w:spacing w:line="288" w:lineRule="auto"/>
        <w:rPr>
          <w:rFonts w:eastAsia="Times New Roman"/>
          <w:sz w:val="20"/>
          <w:szCs w:val="20"/>
        </w:rPr>
      </w:pPr>
      <w:r>
        <w:rPr>
          <w:rFonts w:ascii="inherit" w:eastAsia="Times New Roman" w:hAnsi="inherit"/>
          <w:b/>
          <w:bCs/>
          <w:i/>
          <w:iCs/>
          <w:sz w:val="20"/>
          <w:szCs w:val="20"/>
        </w:rPr>
        <w:t>Assets Measured at Fair Value on a Recurring Basis for Which We Use Level 3 Inputs to Determine Fair Value</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changes in investments measured at fair value on a recurring basis for which we use Level 3 inputs to determine fair value are as follows:</w:t>
      </w:r>
    </w:p>
    <w:tbl>
      <w:tblPr>
        <w:tblW w:w="5000" w:type="pct"/>
        <w:jc w:val="center"/>
        <w:tblCellMar>
          <w:left w:w="0" w:type="dxa"/>
          <w:right w:w="0" w:type="dxa"/>
        </w:tblCellMar>
        <w:tblLook w:val="04A0" w:firstRow="1" w:lastRow="0" w:firstColumn="1" w:lastColumn="0" w:noHBand="0" w:noVBand="1"/>
      </w:tblPr>
      <w:tblGrid>
        <w:gridCol w:w="5509"/>
        <w:gridCol w:w="132"/>
        <w:gridCol w:w="1107"/>
        <w:gridCol w:w="107"/>
        <w:gridCol w:w="105"/>
        <w:gridCol w:w="132"/>
        <w:gridCol w:w="1107"/>
        <w:gridCol w:w="107"/>
      </w:tblGrid>
      <w:tr w:rsidR="00000000">
        <w:trPr>
          <w:divId w:val="1372414066"/>
          <w:jc w:val="center"/>
        </w:trPr>
        <w:tc>
          <w:tcPr>
            <w:tcW w:w="0" w:type="auto"/>
            <w:gridSpan w:val="8"/>
            <w:vAlign w:val="center"/>
            <w:hideMark/>
          </w:tcPr>
          <w:p w:rsidR="00000000" w:rsidRDefault="00533B2C">
            <w:pPr>
              <w:spacing w:line="288" w:lineRule="auto"/>
              <w:ind w:firstLine="450"/>
              <w:rPr>
                <w:rFonts w:eastAsia="Times New Roman"/>
                <w:sz w:val="20"/>
                <w:szCs w:val="20"/>
              </w:rPr>
            </w:pPr>
          </w:p>
        </w:tc>
      </w:tr>
      <w:tr w:rsidR="00000000">
        <w:trPr>
          <w:divId w:val="1372414066"/>
          <w:jc w:val="center"/>
        </w:trPr>
        <w:tc>
          <w:tcPr>
            <w:tcW w:w="33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372414066"/>
          <w:jc w:val="center"/>
        </w:trPr>
        <w:tc>
          <w:tcPr>
            <w:tcW w:w="0" w:type="auto"/>
            <w:tcMar>
              <w:top w:w="30" w:type="dxa"/>
              <w:left w:w="30" w:type="dxa"/>
              <w:bottom w:w="30" w:type="dxa"/>
              <w:right w:w="30" w:type="dxa"/>
            </w:tcMar>
            <w:vAlign w:val="bottom"/>
            <w:hideMark/>
          </w:tcPr>
          <w:p w:rsidR="00000000" w:rsidRDefault="00533B2C">
            <w:pPr>
              <w:divId w:val="3183905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1372414066"/>
          <w:jc w:val="center"/>
        </w:trPr>
        <w:tc>
          <w:tcPr>
            <w:tcW w:w="0" w:type="auto"/>
            <w:tcMar>
              <w:top w:w="30" w:type="dxa"/>
              <w:left w:w="30" w:type="dxa"/>
              <w:bottom w:w="30" w:type="dxa"/>
              <w:right w:w="30" w:type="dxa"/>
            </w:tcMar>
            <w:vAlign w:val="bottom"/>
            <w:hideMark/>
          </w:tcPr>
          <w:p w:rsidR="00000000" w:rsidRDefault="00533B2C">
            <w:pPr>
              <w:divId w:val="14663174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9478524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1372414066"/>
          <w:jc w:val="center"/>
        </w:trPr>
        <w:tc>
          <w:tcPr>
            <w:tcW w:w="0" w:type="auto"/>
            <w:tcMar>
              <w:top w:w="30" w:type="dxa"/>
              <w:left w:w="30" w:type="dxa"/>
              <w:bottom w:w="30" w:type="dxa"/>
              <w:right w:w="30" w:type="dxa"/>
            </w:tcMar>
            <w:vAlign w:val="bottom"/>
            <w:hideMark/>
          </w:tcPr>
          <w:p w:rsidR="00000000" w:rsidRDefault="00533B2C">
            <w:pPr>
              <w:divId w:val="46354150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372414066"/>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Balance at January 1</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372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66665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278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372414066"/>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Net gains recognized in income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54499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91</w:t>
            </w:r>
          </w:p>
        </w:tc>
        <w:tc>
          <w:tcPr>
            <w:tcW w:w="0" w:type="auto"/>
            <w:vAlign w:val="bottom"/>
            <w:hideMark/>
          </w:tcPr>
          <w:p w:rsidR="00000000" w:rsidRDefault="00533B2C">
            <w:pPr>
              <w:rPr>
                <w:rFonts w:eastAsia="Times New Roman"/>
                <w:sz w:val="20"/>
                <w:szCs w:val="20"/>
              </w:rPr>
            </w:pPr>
          </w:p>
        </w:tc>
      </w:tr>
      <w:tr w:rsidR="00000000">
        <w:trPr>
          <w:divId w:val="1372414066"/>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Sales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(458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2092698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372414066"/>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29926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1372414066"/>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Balance at September 30</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878436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368</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we had a certain equity investment which was considered a Level 3 investment due to unobservable market data and was measured at fair value on a recurring basis. We determined the fair value of this investment based on recent market transactions. During </w:t>
      </w:r>
      <w:r>
        <w:rPr>
          <w:rFonts w:ascii="inherit" w:eastAsia="Times New Roman" w:hAnsi="inherit"/>
          <w:sz w:val="20"/>
          <w:szCs w:val="20"/>
        </w:rPr>
        <w:t>the first quarter of 2019, we sold this investment in its entirety.</w:t>
      </w:r>
    </w:p>
    <w:p w:rsidR="00000000" w:rsidRDefault="00533B2C">
      <w:pPr>
        <w:spacing w:line="288" w:lineRule="auto"/>
        <w:rPr>
          <w:rFonts w:eastAsia="Times New Roman"/>
          <w:sz w:val="20"/>
          <w:szCs w:val="20"/>
        </w:rPr>
      </w:pPr>
      <w:r>
        <w:rPr>
          <w:rFonts w:ascii="inherit" w:eastAsia="Times New Roman" w:hAnsi="inherit"/>
          <w:b/>
          <w:bCs/>
          <w:i/>
          <w:iCs/>
          <w:sz w:val="20"/>
          <w:szCs w:val="20"/>
        </w:rPr>
        <w:t>Assets Measured at Fair Value on a Non-Recurring Basis for Which We Use Level 3 Inputs to Determine Fair Value</w:t>
      </w:r>
      <w:r>
        <w:rPr>
          <w:rFonts w:ascii="inherit" w:eastAsia="Times New Roman" w:hAnsi="inherit"/>
          <w:b/>
          <w:bCs/>
          <w:i/>
          <w:iCs/>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Certain assets measured at fair value using Level 3 inputs on a non-recurrin</w:t>
      </w:r>
      <w:r>
        <w:rPr>
          <w:rFonts w:ascii="inherit" w:eastAsia="Times New Roman" w:hAnsi="inherit"/>
          <w:sz w:val="20"/>
          <w:szCs w:val="20"/>
        </w:rPr>
        <w:t>g basis have been impaired.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 2018, we recorded impairment charges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 xml:space="preserve">million, respectively, relating to property, plant and equipment. We determined the fair value of property, plant and </w:t>
      </w:r>
      <w:r>
        <w:rPr>
          <w:rFonts w:ascii="inherit" w:eastAsia="Times New Roman" w:hAnsi="inherit"/>
          <w:sz w:val="20"/>
          <w:szCs w:val="20"/>
        </w:rPr>
        <w:t>equipment by applying probability weighted, expected present value techniques to the estimated future cash flows using assumptions a market participant would utilize. Refer to Note</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“Segment Reporting,”</w:t>
      </w:r>
      <w:r>
        <w:rPr>
          <w:rFonts w:ascii="inherit" w:eastAsia="Times New Roman" w:hAnsi="inherit"/>
          <w:sz w:val="20"/>
          <w:szCs w:val="20"/>
        </w:rPr>
        <w:t xml:space="preserve"> </w:t>
      </w:r>
      <w:r>
        <w:rPr>
          <w:rFonts w:ascii="inherit" w:eastAsia="Times New Roman" w:hAnsi="inherit"/>
          <w:sz w:val="20"/>
          <w:szCs w:val="20"/>
        </w:rPr>
        <w:t>for total impairment recorded by each of our segme</w:t>
      </w:r>
      <w:r>
        <w:rPr>
          <w:rFonts w:ascii="inherit" w:eastAsia="Times New Roman" w:hAnsi="inherit"/>
          <w:sz w:val="20"/>
          <w:szCs w:val="20"/>
        </w:rPr>
        <w:t>nts.</w:t>
      </w:r>
    </w:p>
    <w:p w:rsidR="00000000" w:rsidRDefault="00533B2C">
      <w:pPr>
        <w:spacing w:line="288" w:lineRule="auto"/>
        <w:ind w:firstLine="450"/>
        <w:rPr>
          <w:rFonts w:eastAsia="Times New Roman"/>
          <w:sz w:val="20"/>
          <w:szCs w:val="20"/>
        </w:rPr>
      </w:pPr>
    </w:p>
    <w:p w:rsidR="00000000" w:rsidRDefault="00533B2C">
      <w:pPr>
        <w:divId w:val="150105007"/>
        <w:rPr>
          <w:rFonts w:eastAsia="Times New Roman"/>
          <w:sz w:val="20"/>
          <w:szCs w:val="20"/>
        </w:rPr>
      </w:pPr>
    </w:p>
    <w:p w:rsidR="00000000" w:rsidRDefault="00533B2C">
      <w:pPr>
        <w:spacing w:line="288" w:lineRule="auto"/>
        <w:jc w:val="center"/>
        <w:divId w:val="1189026569"/>
        <w:rPr>
          <w:rFonts w:eastAsia="Times New Roman"/>
          <w:sz w:val="20"/>
          <w:szCs w:val="20"/>
        </w:rPr>
      </w:pPr>
    </w:p>
    <w:p w:rsidR="00000000" w:rsidRDefault="00533B2C">
      <w:pPr>
        <w:spacing w:line="288" w:lineRule="auto"/>
        <w:jc w:val="center"/>
        <w:divId w:val="891816533"/>
        <w:rPr>
          <w:rFonts w:eastAsia="Times New Roman"/>
          <w:sz w:val="20"/>
          <w:szCs w:val="20"/>
        </w:rPr>
      </w:pPr>
      <w:r>
        <w:rPr>
          <w:rFonts w:ascii="inherit" w:eastAsia="Times New Roman" w:hAnsi="inherit"/>
          <w:sz w:val="20"/>
          <w:szCs w:val="20"/>
        </w:rPr>
        <w:t>25</w:t>
      </w:r>
    </w:p>
    <w:p w:rsidR="00000000" w:rsidRDefault="00533B2C">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533B2C">
      <w:pPr>
        <w:spacing w:line="288" w:lineRule="auto"/>
        <w:jc w:val="center"/>
        <w:divId w:val="1915969291"/>
        <w:rPr>
          <w:rFonts w:eastAsia="Times New Roman"/>
          <w:sz w:val="20"/>
          <w:szCs w:val="20"/>
        </w:rPr>
      </w:pPr>
    </w:p>
    <w:p w:rsidR="00000000" w:rsidRDefault="00533B2C">
      <w:pPr>
        <w:spacing w:line="288" w:lineRule="auto"/>
        <w:jc w:val="center"/>
        <w:divId w:val="1915969291"/>
        <w:rPr>
          <w:rFonts w:eastAsia="Times New Roman"/>
          <w:sz w:val="20"/>
          <w:szCs w:val="20"/>
        </w:rPr>
      </w:pPr>
    </w:p>
    <w:p w:rsidR="00000000" w:rsidRDefault="00533B2C">
      <w:pPr>
        <w:spacing w:line="288" w:lineRule="auto"/>
        <w:jc w:val="center"/>
        <w:divId w:val="1915969291"/>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915969291"/>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1915969291"/>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151299322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075"/>
      </w:tblGrid>
      <w:tr w:rsidR="00000000">
        <w:trPr>
          <w:tblCellSpacing w:w="0" w:type="dxa"/>
        </w:trPr>
        <w:tc>
          <w:tcPr>
            <w:tcW w:w="360" w:type="dxa"/>
            <w:vAlign w:val="center"/>
            <w:hideMark/>
          </w:tcPr>
          <w:p w:rsidR="00000000" w:rsidRDefault="00533B2C">
            <w:pP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292595106"/>
              <w:rPr>
                <w:rFonts w:eastAsia="Times New Roman"/>
                <w:sz w:val="20"/>
                <w:szCs w:val="20"/>
              </w:rPr>
            </w:pPr>
            <w:r>
              <w:rPr>
                <w:rFonts w:ascii="inherit" w:eastAsia="Times New Roman" w:hAnsi="inherit"/>
                <w:b/>
                <w:bCs/>
                <w:sz w:val="20"/>
                <w:szCs w:val="20"/>
              </w:rPr>
              <w:t>6.</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sz w:val="20"/>
                <w:szCs w:val="20"/>
              </w:rPr>
              <w:t>Financial Instruments.</w:t>
            </w:r>
          </w:p>
        </w:tc>
      </w:tr>
    </w:tbl>
    <w:p w:rsidR="00000000" w:rsidRDefault="00533B2C">
      <w:pPr>
        <w:spacing w:line="288" w:lineRule="auto"/>
        <w:rPr>
          <w:rFonts w:eastAsia="Times New Roman"/>
          <w:sz w:val="20"/>
          <w:szCs w:val="20"/>
        </w:rPr>
      </w:pPr>
      <w:r>
        <w:rPr>
          <w:rFonts w:ascii="inherit" w:eastAsia="Times New Roman" w:hAnsi="inherit"/>
          <w:b/>
          <w:bCs/>
          <w:i/>
          <w:iCs/>
          <w:sz w:val="20"/>
          <w:szCs w:val="20"/>
        </w:rPr>
        <w:t>Overview</w:t>
      </w:r>
    </w:p>
    <w:p w:rsidR="00000000" w:rsidRDefault="00533B2C">
      <w:pPr>
        <w:spacing w:line="288" w:lineRule="auto"/>
        <w:rPr>
          <w:rFonts w:eastAsia="Times New Roman"/>
          <w:sz w:val="20"/>
          <w:szCs w:val="20"/>
        </w:rPr>
      </w:pPr>
      <w:r>
        <w:rPr>
          <w:rFonts w:ascii="inherit" w:eastAsia="Times New Roman" w:hAnsi="inherit"/>
          <w:i/>
          <w:iCs/>
          <w:sz w:val="20"/>
          <w:szCs w:val="20"/>
          <w:shd w:val="clear" w:color="auto" w:fill="FFFFFF"/>
        </w:rPr>
        <w:t>Investment</w:t>
      </w:r>
    </w:p>
    <w:p w:rsidR="00000000" w:rsidRDefault="00533B2C">
      <w:pPr>
        <w:spacing w:line="288" w:lineRule="auto"/>
        <w:ind w:firstLine="450"/>
        <w:rPr>
          <w:rFonts w:eastAsia="Times New Roman"/>
          <w:sz w:val="20"/>
          <w:szCs w:val="20"/>
        </w:rPr>
      </w:pPr>
      <w:r>
        <w:rPr>
          <w:rFonts w:ascii="inherit" w:eastAsia="Times New Roman" w:hAnsi="inherit"/>
          <w:sz w:val="20"/>
          <w:szCs w:val="20"/>
        </w:rPr>
        <w:t>In the normal course of business, the Investment Funds may trade various financial instruments and enter into certain investment activities, which may give rise to off-balance-sheet risks, with the objective of capital appreciation or as economi</w:t>
      </w:r>
      <w:r>
        <w:rPr>
          <w:rFonts w:ascii="inherit" w:eastAsia="Times New Roman" w:hAnsi="inherit"/>
          <w:sz w:val="20"/>
          <w:szCs w:val="20"/>
        </w:rPr>
        <w:t>c hedges against other securities or the market as a whole. The Investment Funds’</w:t>
      </w:r>
      <w:r>
        <w:rPr>
          <w:rFonts w:ascii="inherit" w:eastAsia="Times New Roman" w:hAnsi="inherit"/>
          <w:sz w:val="20"/>
          <w:szCs w:val="20"/>
        </w:rPr>
        <w:t xml:space="preserve"> </w:t>
      </w:r>
      <w:r>
        <w:rPr>
          <w:rFonts w:ascii="inherit" w:eastAsia="Times New Roman" w:hAnsi="inherit"/>
          <w:sz w:val="20"/>
          <w:szCs w:val="20"/>
        </w:rPr>
        <w:t>investments may include futures, options, swaps and securities sold, not yet purchased. These financial instruments represent future commitments to purchase or sell other fin</w:t>
      </w:r>
      <w:r>
        <w:rPr>
          <w:rFonts w:ascii="inherit" w:eastAsia="Times New Roman" w:hAnsi="inherit"/>
          <w:sz w:val="20"/>
          <w:szCs w:val="20"/>
        </w:rPr>
        <w:t>ancial instruments or to exchange an amount of cash based on the change in an underlying instrument at specific terms at specified future dates. Risks arise with these financial instruments from potential counterparty non-performance and from changes in th</w:t>
      </w:r>
      <w:r>
        <w:rPr>
          <w:rFonts w:ascii="inherit" w:eastAsia="Times New Roman" w:hAnsi="inherit"/>
          <w:sz w:val="20"/>
          <w:szCs w:val="20"/>
        </w:rPr>
        <w:t>e market values of underlying instruments.</w:t>
      </w:r>
    </w:p>
    <w:p w:rsidR="00000000" w:rsidRDefault="00533B2C">
      <w:pPr>
        <w:spacing w:line="288" w:lineRule="auto"/>
        <w:ind w:firstLine="450"/>
        <w:rPr>
          <w:rFonts w:eastAsia="Times New Roman"/>
          <w:sz w:val="20"/>
          <w:szCs w:val="20"/>
        </w:rPr>
      </w:pPr>
      <w:r>
        <w:rPr>
          <w:rFonts w:ascii="inherit" w:eastAsia="Times New Roman" w:hAnsi="inherit"/>
          <w:sz w:val="20"/>
          <w:szCs w:val="20"/>
        </w:rPr>
        <w:t xml:space="preserve">Credit concentrations may arise from investment activities and may be impacted by changes in economic, industry or political factors. The Investment Funds routinely execute transactions with counterparties in the </w:t>
      </w:r>
      <w:r>
        <w:rPr>
          <w:rFonts w:ascii="inherit" w:eastAsia="Times New Roman" w:hAnsi="inherit"/>
          <w:sz w:val="20"/>
          <w:szCs w:val="20"/>
        </w:rPr>
        <w:t>financial services industry, resulting in credit concentration with respect to the financial services industry. In the ordinary course of business, the Investment Funds may also be subject to a concentration of credit risk to a particular counterparty. The</w:t>
      </w:r>
      <w:r>
        <w:rPr>
          <w:rFonts w:ascii="inherit" w:eastAsia="Times New Roman" w:hAnsi="inherit"/>
          <w:sz w:val="20"/>
          <w:szCs w:val="20"/>
        </w:rPr>
        <w:t xml:space="preserve"> Investment Funds seek to mitigate these risks by actively monitoring exposures, collateral requirements and the creditworthiness of its counterparties.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Investment Funds have entered into various types of swap contracts with other counterparties. Thes</w:t>
      </w:r>
      <w:r>
        <w:rPr>
          <w:rFonts w:ascii="inherit" w:eastAsia="Times New Roman" w:hAnsi="inherit"/>
          <w:sz w:val="20"/>
          <w:szCs w:val="20"/>
        </w:rPr>
        <w:t>e agreements provide that they are entitled to receive or are obligated to pay in cash an amount equal to the increase or decrease, respectively, in the value of the underlying shares, debt and other instruments that are the subject of the contracts, durin</w:t>
      </w:r>
      <w:r>
        <w:rPr>
          <w:rFonts w:ascii="inherit" w:eastAsia="Times New Roman" w:hAnsi="inherit"/>
          <w:sz w:val="20"/>
          <w:szCs w:val="20"/>
        </w:rPr>
        <w:t xml:space="preserve">g the period from inception of the applicable agreement to its expiration. In addition, pursuant to the terms of such agreements, they are entitled to receive or obligated to pay other amounts, including interest, dividends and other distributions made in </w:t>
      </w:r>
      <w:r>
        <w:rPr>
          <w:rFonts w:ascii="inherit" w:eastAsia="Times New Roman" w:hAnsi="inherit"/>
          <w:sz w:val="20"/>
          <w:szCs w:val="20"/>
        </w:rPr>
        <w:t>respect of the underlying shares, debt and other instruments during the specified time frame. They are also required to pay to the counterparty a floating interest rate equal to the product of the notional amount multiplied by an agreed-upon rate, and they</w:t>
      </w:r>
      <w:r>
        <w:rPr>
          <w:rFonts w:ascii="inherit" w:eastAsia="Times New Roman" w:hAnsi="inherit"/>
          <w:sz w:val="20"/>
          <w:szCs w:val="20"/>
        </w:rPr>
        <w:t xml:space="preserve"> receive interest on any cash collateral that they post to the counterparty at the federal funds or LIBOR rate in effect for such period.</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Investment Funds may trade futures contracts. A futures contract is a firm commitment to buy or sell a specified q</w:t>
      </w:r>
      <w:r>
        <w:rPr>
          <w:rFonts w:ascii="inherit" w:eastAsia="Times New Roman" w:hAnsi="inherit"/>
          <w:sz w:val="20"/>
          <w:szCs w:val="20"/>
        </w:rPr>
        <w:t xml:space="preserve">uantity of a standardized amount of a deliverable grade commodity, security, currency or cash at a specified price and specified future date unless the contract is closed before the delivery date. Payments (or variation margin) are made or received by the </w:t>
      </w:r>
      <w:r>
        <w:rPr>
          <w:rFonts w:ascii="inherit" w:eastAsia="Times New Roman" w:hAnsi="inherit"/>
          <w:sz w:val="20"/>
          <w:szCs w:val="20"/>
        </w:rPr>
        <w:t>Investment Funds each day, depending on the daily fluctuations in the value of the contract, and the whole value change is recorded as an unrealized gain or loss by the Investment Funds. When the contract is closed, the Investment Funds record a realized g</w:t>
      </w:r>
      <w:r>
        <w:rPr>
          <w:rFonts w:ascii="inherit" w:eastAsia="Times New Roman" w:hAnsi="inherit"/>
          <w:sz w:val="20"/>
          <w:szCs w:val="20"/>
        </w:rPr>
        <w:t>ain or loss equal to the difference between the value of the contract at the time it was opened and the value at the time it was closed.</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Investment Funds may utilize forward contracts to seek to protect their assets denominated in foreign currencies an</w:t>
      </w:r>
      <w:r>
        <w:rPr>
          <w:rFonts w:ascii="inherit" w:eastAsia="Times New Roman" w:hAnsi="inherit"/>
          <w:sz w:val="20"/>
          <w:szCs w:val="20"/>
        </w:rPr>
        <w:t>d precious metals holdings from losses due to fluctuations in foreign exchange rates and spot rates. The Investment Funds’</w:t>
      </w:r>
      <w:r>
        <w:rPr>
          <w:rFonts w:ascii="inherit" w:eastAsia="Times New Roman" w:hAnsi="inherit"/>
          <w:sz w:val="20"/>
          <w:szCs w:val="20"/>
        </w:rPr>
        <w:t xml:space="preserve"> </w:t>
      </w:r>
      <w:r>
        <w:rPr>
          <w:rFonts w:ascii="inherit" w:eastAsia="Times New Roman" w:hAnsi="inherit"/>
          <w:sz w:val="20"/>
          <w:szCs w:val="20"/>
        </w:rPr>
        <w:t>exposure to credit risk associated with non-performance of such forward contracts is limited to the unrealized gains or losses inhere</w:t>
      </w:r>
      <w:r>
        <w:rPr>
          <w:rFonts w:ascii="inherit" w:eastAsia="Times New Roman" w:hAnsi="inherit"/>
          <w:sz w:val="20"/>
          <w:szCs w:val="20"/>
        </w:rPr>
        <w:t>nt in such contracts, which are recognized in other assets and accrued expenses and other liabilities in our condensed consolidated balance sheets.</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Investment Funds may also enter into foreign currency contracts for purposes other than hedging denomina</w:t>
      </w:r>
      <w:r>
        <w:rPr>
          <w:rFonts w:ascii="inherit" w:eastAsia="Times New Roman" w:hAnsi="inherit"/>
          <w:sz w:val="20"/>
          <w:szCs w:val="20"/>
        </w:rPr>
        <w:t>ted securities. When entering into a foreign currency forward contract, the Investment Funds agree to receive or deliver a fixed quantity of foreign currency for an agreed-upon price on an agreed-upon future date unless the contract is closed before such d</w:t>
      </w:r>
      <w:r>
        <w:rPr>
          <w:rFonts w:ascii="inherit" w:eastAsia="Times New Roman" w:hAnsi="inherit"/>
          <w:sz w:val="20"/>
          <w:szCs w:val="20"/>
        </w:rPr>
        <w:t>ate. The Investment Funds record unrealized gains or losses on the contracts as measured by the difference between the forward foreign exchange rates at the dates of entry into such contracts and the forward rates at the reporting date.</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Investment Fun</w:t>
      </w:r>
      <w:r>
        <w:rPr>
          <w:rFonts w:ascii="inherit" w:eastAsia="Times New Roman" w:hAnsi="inherit"/>
          <w:sz w:val="20"/>
          <w:szCs w:val="20"/>
        </w:rPr>
        <w:t xml:space="preserve">ds may also purchase and write option contracts. As a writer of option contracts, the Investment Funds receive a premium at the outset and then bear the market risk of unfavorable changes in the price of the underlying financial instrument. As a result of </w:t>
      </w:r>
      <w:r>
        <w:rPr>
          <w:rFonts w:ascii="inherit" w:eastAsia="Times New Roman" w:hAnsi="inherit"/>
          <w:sz w:val="20"/>
          <w:szCs w:val="20"/>
        </w:rPr>
        <w:t>writing option contracts, the Investment Funds are obligated to purchase or sell, at the holder’s option, the underlying financial instrument. Accordingly, these transactions result in off-balance-sheet risk, as the Investment Funds’</w:t>
      </w:r>
      <w:r>
        <w:rPr>
          <w:rFonts w:ascii="inherit" w:eastAsia="Times New Roman" w:hAnsi="inherit"/>
          <w:sz w:val="20"/>
          <w:szCs w:val="20"/>
        </w:rPr>
        <w:t xml:space="preserve"> </w:t>
      </w:r>
      <w:r>
        <w:rPr>
          <w:rFonts w:ascii="inherit" w:eastAsia="Times New Roman" w:hAnsi="inherit"/>
          <w:sz w:val="20"/>
          <w:szCs w:val="20"/>
        </w:rPr>
        <w:t>satisfaction of the ob</w:t>
      </w:r>
      <w:r>
        <w:rPr>
          <w:rFonts w:ascii="inherit" w:eastAsia="Times New Roman" w:hAnsi="inherit"/>
          <w:sz w:val="20"/>
          <w:szCs w:val="20"/>
        </w:rPr>
        <w:t>ligations may exceed the amount recognized in our condensed consolidated balance sheets.</w:t>
      </w:r>
    </w:p>
    <w:p w:rsidR="00000000" w:rsidRDefault="00533B2C">
      <w:pPr>
        <w:spacing w:line="288" w:lineRule="auto"/>
        <w:ind w:firstLine="450"/>
        <w:rPr>
          <w:rFonts w:eastAsia="Times New Roman"/>
          <w:sz w:val="20"/>
          <w:szCs w:val="20"/>
        </w:rPr>
      </w:pPr>
      <w:r>
        <w:rPr>
          <w:rFonts w:ascii="inherit" w:eastAsia="Times New Roman" w:hAnsi="inherit"/>
          <w:sz w:val="20"/>
          <w:szCs w:val="20"/>
        </w:rPr>
        <w:t>Certain terms of the Investment Funds’</w:t>
      </w:r>
      <w:r>
        <w:rPr>
          <w:rFonts w:ascii="inherit" w:eastAsia="Times New Roman" w:hAnsi="inherit"/>
          <w:sz w:val="20"/>
          <w:szCs w:val="20"/>
        </w:rPr>
        <w:t xml:space="preserve"> </w:t>
      </w:r>
      <w:r>
        <w:rPr>
          <w:rFonts w:ascii="inherit" w:eastAsia="Times New Roman" w:hAnsi="inherit"/>
          <w:sz w:val="20"/>
          <w:szCs w:val="20"/>
        </w:rPr>
        <w:t xml:space="preserve">contracts with derivative counterparties, which are standard and customary to such contracts, contain certain triggering events </w:t>
      </w:r>
      <w:r>
        <w:rPr>
          <w:rFonts w:ascii="inherit" w:eastAsia="Times New Roman" w:hAnsi="inherit"/>
          <w:sz w:val="20"/>
          <w:szCs w:val="20"/>
        </w:rPr>
        <w:t xml:space="preserve">that would give the counterparties the right to terminate the derivative instruments. In such events, the counterparties to the derivative instruments could request immediate payment on derivative instruments in net liability positions. The aggregate fair </w:t>
      </w:r>
      <w:r>
        <w:rPr>
          <w:rFonts w:ascii="inherit" w:eastAsia="Times New Roman" w:hAnsi="inherit"/>
          <w:sz w:val="20"/>
          <w:szCs w:val="20"/>
        </w:rPr>
        <w:t>value of all of the Investment Funds’</w:t>
      </w:r>
      <w:r>
        <w:rPr>
          <w:rFonts w:ascii="inherit" w:eastAsia="Times New Roman" w:hAnsi="inherit"/>
          <w:sz w:val="20"/>
          <w:szCs w:val="20"/>
        </w:rPr>
        <w:t xml:space="preserve"> </w:t>
      </w:r>
      <w:r>
        <w:rPr>
          <w:rFonts w:ascii="inherit" w:eastAsia="Times New Roman" w:hAnsi="inherit"/>
          <w:sz w:val="20"/>
          <w:szCs w:val="20"/>
        </w:rPr>
        <w:t>derivative instruments with credit-risk-related</w:t>
      </w:r>
      <w:r>
        <w:rPr>
          <w:rFonts w:ascii="inherit" w:eastAsia="Times New Roman" w:hAnsi="inherit"/>
          <w:sz w:val="20"/>
          <w:szCs w:val="20"/>
        </w:rPr>
        <w:t xml:space="preserve"> </w:t>
      </w:r>
    </w:p>
    <w:p w:rsidR="00000000" w:rsidRDefault="00533B2C">
      <w:pPr>
        <w:divId w:val="719867650"/>
        <w:rPr>
          <w:rFonts w:eastAsia="Times New Roman"/>
          <w:sz w:val="20"/>
          <w:szCs w:val="20"/>
        </w:rPr>
      </w:pPr>
    </w:p>
    <w:p w:rsidR="00000000" w:rsidRDefault="00533B2C">
      <w:pPr>
        <w:spacing w:line="288" w:lineRule="auto"/>
        <w:jc w:val="center"/>
        <w:divId w:val="609091788"/>
        <w:rPr>
          <w:rFonts w:eastAsia="Times New Roman"/>
          <w:sz w:val="20"/>
          <w:szCs w:val="20"/>
        </w:rPr>
      </w:pPr>
    </w:p>
    <w:p w:rsidR="00000000" w:rsidRDefault="00533B2C">
      <w:pPr>
        <w:spacing w:line="288" w:lineRule="auto"/>
        <w:jc w:val="center"/>
        <w:divId w:val="617418711"/>
        <w:rPr>
          <w:rFonts w:eastAsia="Times New Roman"/>
          <w:sz w:val="20"/>
          <w:szCs w:val="20"/>
        </w:rPr>
      </w:pPr>
      <w:r>
        <w:rPr>
          <w:rFonts w:ascii="inherit" w:eastAsia="Times New Roman" w:hAnsi="inherit"/>
          <w:sz w:val="20"/>
          <w:szCs w:val="20"/>
        </w:rPr>
        <w:t>26</w:t>
      </w:r>
    </w:p>
    <w:p w:rsidR="00000000" w:rsidRDefault="00533B2C">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533B2C">
      <w:pPr>
        <w:spacing w:line="288" w:lineRule="auto"/>
        <w:jc w:val="center"/>
        <w:divId w:val="889995901"/>
        <w:rPr>
          <w:rFonts w:eastAsia="Times New Roman"/>
          <w:sz w:val="20"/>
          <w:szCs w:val="20"/>
        </w:rPr>
      </w:pPr>
    </w:p>
    <w:p w:rsidR="00000000" w:rsidRDefault="00533B2C">
      <w:pPr>
        <w:spacing w:line="288" w:lineRule="auto"/>
        <w:jc w:val="center"/>
        <w:divId w:val="889995901"/>
        <w:rPr>
          <w:rFonts w:eastAsia="Times New Roman"/>
          <w:sz w:val="20"/>
          <w:szCs w:val="20"/>
        </w:rPr>
      </w:pPr>
    </w:p>
    <w:p w:rsidR="00000000" w:rsidRDefault="00533B2C">
      <w:pPr>
        <w:spacing w:line="288" w:lineRule="auto"/>
        <w:jc w:val="center"/>
        <w:divId w:val="889995901"/>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889995901"/>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889995901"/>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1663000874"/>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contingent features that are in a liability position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zero, respectively.</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following table summarizes the volume of our</w:t>
      </w:r>
      <w:r>
        <w:rPr>
          <w:rFonts w:ascii="inherit" w:eastAsia="Times New Roman" w:hAnsi="inherit"/>
          <w:sz w:val="20"/>
          <w:szCs w:val="20"/>
        </w:rPr>
        <w:t xml:space="preserve"> Investment segment’s derivative activities based on their notional exposure, categorized by primary underlying risk:</w:t>
      </w:r>
    </w:p>
    <w:tbl>
      <w:tblPr>
        <w:tblW w:w="5000" w:type="pct"/>
        <w:jc w:val="center"/>
        <w:tblCellMar>
          <w:left w:w="0" w:type="dxa"/>
          <w:right w:w="0" w:type="dxa"/>
        </w:tblCellMar>
        <w:tblLook w:val="04A0" w:firstRow="1" w:lastRow="0" w:firstColumn="1" w:lastColumn="0" w:noHBand="0" w:noVBand="1"/>
      </w:tblPr>
      <w:tblGrid>
        <w:gridCol w:w="2710"/>
        <w:gridCol w:w="134"/>
        <w:gridCol w:w="1132"/>
        <w:gridCol w:w="57"/>
        <w:gridCol w:w="105"/>
        <w:gridCol w:w="133"/>
        <w:gridCol w:w="1128"/>
        <w:gridCol w:w="57"/>
        <w:gridCol w:w="105"/>
        <w:gridCol w:w="134"/>
        <w:gridCol w:w="1129"/>
        <w:gridCol w:w="57"/>
        <w:gridCol w:w="105"/>
        <w:gridCol w:w="133"/>
        <w:gridCol w:w="1130"/>
        <w:gridCol w:w="57"/>
      </w:tblGrid>
      <w:tr w:rsidR="00000000">
        <w:trPr>
          <w:divId w:val="459079889"/>
          <w:jc w:val="center"/>
        </w:trPr>
        <w:tc>
          <w:tcPr>
            <w:tcW w:w="0" w:type="auto"/>
            <w:gridSpan w:val="16"/>
            <w:vAlign w:val="center"/>
            <w:hideMark/>
          </w:tcPr>
          <w:p w:rsidR="00000000" w:rsidRDefault="00533B2C">
            <w:pPr>
              <w:spacing w:line="288" w:lineRule="auto"/>
              <w:ind w:firstLine="450"/>
              <w:rPr>
                <w:rFonts w:eastAsia="Times New Roman"/>
                <w:sz w:val="20"/>
                <w:szCs w:val="20"/>
              </w:rPr>
            </w:pPr>
          </w:p>
        </w:tc>
      </w:tr>
      <w:tr w:rsidR="00000000">
        <w:trPr>
          <w:divId w:val="459079889"/>
          <w:jc w:val="center"/>
        </w:trPr>
        <w:tc>
          <w:tcPr>
            <w:tcW w:w="16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459079889"/>
          <w:jc w:val="center"/>
        </w:trPr>
        <w:tc>
          <w:tcPr>
            <w:tcW w:w="0" w:type="auto"/>
            <w:tcMar>
              <w:top w:w="30" w:type="dxa"/>
              <w:left w:w="30" w:type="dxa"/>
              <w:bottom w:w="30" w:type="dxa"/>
              <w:right w:w="30" w:type="dxa"/>
            </w:tcMar>
            <w:vAlign w:val="bottom"/>
            <w:hideMark/>
          </w:tcPr>
          <w:p w:rsidR="00000000" w:rsidRDefault="00533B2C">
            <w:pPr>
              <w:divId w:val="6487532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33B2C">
            <w:pPr>
              <w:divId w:val="8672530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December 31, 2018</w:t>
            </w:r>
          </w:p>
        </w:tc>
      </w:tr>
      <w:tr w:rsidR="00000000">
        <w:trPr>
          <w:divId w:val="45907988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b/>
                <w:bCs/>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Long Notional Exposure</w:t>
            </w:r>
          </w:p>
        </w:tc>
        <w:tc>
          <w:tcPr>
            <w:tcW w:w="0" w:type="auto"/>
            <w:tcMar>
              <w:top w:w="30" w:type="dxa"/>
              <w:left w:w="30" w:type="dxa"/>
              <w:bottom w:w="30" w:type="dxa"/>
              <w:right w:w="30" w:type="dxa"/>
            </w:tcMar>
            <w:vAlign w:val="bottom"/>
            <w:hideMark/>
          </w:tcPr>
          <w:p w:rsidR="00000000" w:rsidRDefault="00533B2C">
            <w:pPr>
              <w:divId w:val="10376609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Short Notional Exposure</w:t>
            </w:r>
          </w:p>
        </w:tc>
        <w:tc>
          <w:tcPr>
            <w:tcW w:w="0" w:type="auto"/>
            <w:tcMar>
              <w:top w:w="30" w:type="dxa"/>
              <w:left w:w="30" w:type="dxa"/>
              <w:bottom w:w="30" w:type="dxa"/>
              <w:right w:w="30" w:type="dxa"/>
            </w:tcMar>
            <w:vAlign w:val="bottom"/>
            <w:hideMark/>
          </w:tcPr>
          <w:p w:rsidR="00000000" w:rsidRDefault="00533B2C">
            <w:pPr>
              <w:divId w:val="16900612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Long Notional Exposure</w:t>
            </w:r>
          </w:p>
        </w:tc>
        <w:tc>
          <w:tcPr>
            <w:tcW w:w="0" w:type="auto"/>
            <w:tcMar>
              <w:top w:w="30" w:type="dxa"/>
              <w:left w:w="30" w:type="dxa"/>
              <w:bottom w:w="30" w:type="dxa"/>
              <w:right w:w="30" w:type="dxa"/>
            </w:tcMar>
            <w:vAlign w:val="bottom"/>
            <w:hideMark/>
          </w:tcPr>
          <w:p w:rsidR="00000000" w:rsidRDefault="00533B2C">
            <w:pPr>
              <w:divId w:val="16438477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Short Notional Exposure</w:t>
            </w:r>
          </w:p>
        </w:tc>
      </w:tr>
      <w:tr w:rsidR="00000000">
        <w:trPr>
          <w:divId w:val="45907988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Primary underlying risk:</w:t>
            </w:r>
          </w:p>
        </w:tc>
        <w:tc>
          <w:tcPr>
            <w:tcW w:w="0" w:type="auto"/>
            <w:gridSpan w:val="15"/>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459079889"/>
          <w:jc w:val="center"/>
        </w:trPr>
        <w:tc>
          <w:tcPr>
            <w:tcW w:w="0" w:type="auto"/>
            <w:shd w:val="clear" w:color="auto" w:fill="CCEEFF"/>
            <w:tcMar>
              <w:top w:w="30" w:type="dxa"/>
              <w:left w:w="30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Equity contracts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742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14550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10,019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83830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39759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8,368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459079889"/>
          <w:jc w:val="center"/>
        </w:trPr>
        <w:tc>
          <w:tcPr>
            <w:tcW w:w="0" w:type="auto"/>
            <w:tcMar>
              <w:top w:w="30" w:type="dxa"/>
              <w:left w:w="300" w:type="dxa"/>
              <w:bottom w:w="30" w:type="dxa"/>
              <w:right w:w="30" w:type="dxa"/>
            </w:tcMar>
            <w:vAlign w:val="bottom"/>
            <w:hideMark/>
          </w:tcPr>
          <w:p w:rsidR="00000000" w:rsidRDefault="00533B2C">
            <w:pPr>
              <w:divId w:val="1978610699"/>
              <w:rPr>
                <w:rFonts w:eastAsia="Times New Roman"/>
                <w:sz w:val="20"/>
                <w:szCs w:val="20"/>
              </w:rPr>
            </w:pPr>
            <w:r>
              <w:rPr>
                <w:rFonts w:ascii="inherit" w:eastAsia="Times New Roman" w:hAnsi="inherit"/>
                <w:sz w:val="20"/>
                <w:szCs w:val="20"/>
              </w:rPr>
              <w:t>Credit contracts</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62696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593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02533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27708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479</w:t>
            </w:r>
          </w:p>
        </w:tc>
        <w:tc>
          <w:tcPr>
            <w:tcW w:w="0" w:type="auto"/>
            <w:vAlign w:val="bottom"/>
            <w:hideMark/>
          </w:tcPr>
          <w:p w:rsidR="00000000" w:rsidRDefault="00533B2C">
            <w:pPr>
              <w:rPr>
                <w:rFonts w:eastAsia="Times New Roman"/>
                <w:sz w:val="20"/>
                <w:szCs w:val="20"/>
              </w:rPr>
            </w:pPr>
          </w:p>
        </w:tc>
      </w:tr>
      <w:tr w:rsidR="00000000">
        <w:trPr>
          <w:divId w:val="459079889"/>
          <w:jc w:val="center"/>
        </w:trPr>
        <w:tc>
          <w:tcPr>
            <w:tcW w:w="0" w:type="auto"/>
            <w:shd w:val="clear" w:color="auto" w:fill="CCEEFF"/>
            <w:tcMar>
              <w:top w:w="30" w:type="dxa"/>
              <w:left w:w="30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Commodity contracts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39845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09209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38002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114</w:t>
            </w:r>
          </w:p>
        </w:tc>
        <w:tc>
          <w:tcPr>
            <w:tcW w:w="0" w:type="auto"/>
            <w:shd w:val="clear" w:color="auto" w:fill="CCEEFF"/>
            <w:vAlign w:val="bottom"/>
            <w:hideMark/>
          </w:tcPr>
          <w:p w:rsidR="00000000" w:rsidRDefault="00533B2C">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533B2C">
            <w:pPr>
              <w:jc w:val="cente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291324646"/>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533B2C">
            <w:pPr>
              <w:spacing w:line="288" w:lineRule="auto"/>
              <w:rPr>
                <w:rFonts w:eastAsia="Times New Roman"/>
                <w:sz w:val="16"/>
                <w:szCs w:val="16"/>
              </w:rPr>
            </w:pPr>
            <w:r>
              <w:rPr>
                <w:rFonts w:ascii="inherit" w:eastAsia="Times New Roman" w:hAnsi="inherit"/>
                <w:sz w:val="16"/>
                <w:szCs w:val="16"/>
              </w:rPr>
              <w:t>The short notional amount on our credit default swap positions was approximately</w:t>
            </w:r>
            <w:r>
              <w:rPr>
                <w:rFonts w:ascii="inherit" w:eastAsia="Times New Roman" w:hAnsi="inherit"/>
                <w:sz w:val="16"/>
                <w:szCs w:val="16"/>
              </w:rPr>
              <w:t xml:space="preserve"> </w:t>
            </w:r>
            <w:r>
              <w:rPr>
                <w:rFonts w:ascii="inherit" w:eastAsia="Times New Roman" w:hAnsi="inherit"/>
                <w:sz w:val="16"/>
                <w:szCs w:val="16"/>
              </w:rPr>
              <w:t>$3.5</w:t>
            </w:r>
            <w:r>
              <w:rPr>
                <w:rFonts w:ascii="inherit" w:eastAsia="Times New Roman" w:hAnsi="inherit"/>
                <w:sz w:val="16"/>
                <w:szCs w:val="16"/>
              </w:rPr>
              <w:t xml:space="preserve"> </w:t>
            </w:r>
            <w:r>
              <w:rPr>
                <w:rFonts w:ascii="inherit" w:eastAsia="Times New Roman" w:hAnsi="inherit"/>
                <w:sz w:val="16"/>
                <w:szCs w:val="16"/>
              </w:rPr>
              <w:t>billion</w:t>
            </w:r>
            <w:r>
              <w:rPr>
                <w:rFonts w:ascii="inherit" w:eastAsia="Times New Roman" w:hAnsi="inherit"/>
                <w:sz w:val="16"/>
                <w:szCs w:val="16"/>
              </w:rPr>
              <w:t xml:space="preserve"> </w:t>
            </w:r>
            <w:r>
              <w:rPr>
                <w:rFonts w:ascii="inherit" w:eastAsia="Times New Roman" w:hAnsi="inherit"/>
                <w:sz w:val="16"/>
                <w:szCs w:val="16"/>
              </w:rPr>
              <w:t>at</w:t>
            </w:r>
            <w:r>
              <w:rPr>
                <w:rFonts w:ascii="inherit" w:eastAsia="Times New Roman" w:hAnsi="inherit"/>
                <w:sz w:val="16"/>
                <w:szCs w:val="16"/>
              </w:rPr>
              <w:t xml:space="preserve"> </w:t>
            </w:r>
            <w:r>
              <w:rPr>
                <w:rFonts w:ascii="inherit" w:eastAsia="Times New Roman" w:hAnsi="inherit"/>
                <w:sz w:val="16"/>
                <w:szCs w:val="16"/>
              </w:rPr>
              <w:t>September 30, 2019</w:t>
            </w:r>
            <w:r>
              <w:rPr>
                <w:rFonts w:ascii="inherit" w:eastAsia="Times New Roman" w:hAnsi="inherit"/>
                <w:sz w:val="16"/>
                <w:szCs w:val="16"/>
              </w:rPr>
              <w:t>. However, because credit spreads cannot compress below zero, our downside short notional exposure to loss is</w:t>
            </w:r>
            <w:r>
              <w:rPr>
                <w:rFonts w:ascii="inherit" w:eastAsia="Times New Roman" w:hAnsi="inherit"/>
                <w:sz w:val="16"/>
                <w:szCs w:val="16"/>
              </w:rPr>
              <w:t xml:space="preserve"> </w:t>
            </w:r>
            <w:r>
              <w:rPr>
                <w:rFonts w:ascii="inherit" w:eastAsia="Times New Roman" w:hAnsi="inherit"/>
                <w:sz w:val="16"/>
                <w:szCs w:val="16"/>
              </w:rPr>
              <w:t>$593</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September 30, 2019. The short notional amount on our credit default swap positions was approximately</w:t>
            </w:r>
            <w:r>
              <w:rPr>
                <w:rFonts w:ascii="inherit" w:eastAsia="Times New Roman" w:hAnsi="inherit"/>
                <w:sz w:val="16"/>
                <w:szCs w:val="16"/>
              </w:rPr>
              <w:t xml:space="preserve"> </w:t>
            </w:r>
            <w:r>
              <w:rPr>
                <w:rFonts w:ascii="inherit" w:eastAsia="Times New Roman" w:hAnsi="inherit"/>
                <w:sz w:val="16"/>
                <w:szCs w:val="16"/>
              </w:rPr>
              <w:t>$1.8</w:t>
            </w:r>
            <w:r>
              <w:rPr>
                <w:rFonts w:ascii="inherit" w:eastAsia="Times New Roman" w:hAnsi="inherit"/>
                <w:sz w:val="16"/>
                <w:szCs w:val="16"/>
              </w:rPr>
              <w:t xml:space="preserve"> </w:t>
            </w:r>
            <w:r>
              <w:rPr>
                <w:rFonts w:ascii="inherit" w:eastAsia="Times New Roman" w:hAnsi="inherit"/>
                <w:sz w:val="16"/>
                <w:szCs w:val="16"/>
              </w:rPr>
              <w:t>billion</w:t>
            </w:r>
            <w:r>
              <w:rPr>
                <w:rFonts w:ascii="inherit" w:eastAsia="Times New Roman" w:hAnsi="inherit"/>
                <w:sz w:val="16"/>
                <w:szCs w:val="16"/>
              </w:rPr>
              <w:t xml:space="preserve"> </w:t>
            </w: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Decembe</w:t>
            </w:r>
            <w:r>
              <w:rPr>
                <w:rFonts w:ascii="inherit" w:eastAsia="Times New Roman" w:hAnsi="inherit"/>
                <w:sz w:val="16"/>
                <w:szCs w:val="16"/>
              </w:rPr>
              <w:t>r 31, 2018. However, because credit spreads cannot compress below zero, our downside short notional exposure to loss is</w:t>
            </w:r>
            <w:r>
              <w:rPr>
                <w:rFonts w:ascii="inherit" w:eastAsia="Times New Roman" w:hAnsi="inherit"/>
                <w:sz w:val="16"/>
                <w:szCs w:val="16"/>
              </w:rPr>
              <w:t xml:space="preserve"> </w:t>
            </w:r>
            <w:r>
              <w:rPr>
                <w:rFonts w:ascii="inherit" w:eastAsia="Times New Roman" w:hAnsi="inherit"/>
                <w:sz w:val="16"/>
                <w:szCs w:val="16"/>
              </w:rPr>
              <w:t>$479</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December 31, 2018.</w:t>
            </w:r>
            <w:r>
              <w:rPr>
                <w:rFonts w:ascii="inherit" w:eastAsia="Times New Roman" w:hAnsi="inherit"/>
                <w:sz w:val="16"/>
                <w:szCs w:val="16"/>
              </w:rPr>
              <w:t xml:space="preserve"> </w:t>
            </w:r>
          </w:p>
        </w:tc>
      </w:tr>
    </w:tbl>
    <w:p w:rsidR="00000000" w:rsidRDefault="00533B2C">
      <w:pPr>
        <w:spacing w:line="288" w:lineRule="auto"/>
        <w:ind w:firstLine="420"/>
        <w:rPr>
          <w:rFonts w:eastAsia="Times New Roman"/>
          <w:sz w:val="20"/>
          <w:szCs w:val="20"/>
        </w:rPr>
      </w:pPr>
      <w:r>
        <w:rPr>
          <w:rFonts w:ascii="inherit" w:eastAsia="Times New Roman" w:hAnsi="inherit"/>
          <w:sz w:val="20"/>
          <w:szCs w:val="20"/>
        </w:rPr>
        <w:t>Certain derivative contracts executed by each of the Investment Funds with a single counterparty</w:t>
      </w:r>
      <w:r>
        <w:rPr>
          <w:rFonts w:ascii="inherit" w:eastAsia="Times New Roman" w:hAnsi="inherit"/>
          <w:sz w:val="20"/>
          <w:szCs w:val="20"/>
        </w:rPr>
        <w:t xml:space="preserve"> are reported on a net-by-counterparty basis where a legal right of offset exists under an enforceable netting agreement. Values for the derivative financial instruments, principally swaps, forwards, over-the-counter options and other conditional and excha</w:t>
      </w:r>
      <w:r>
        <w:rPr>
          <w:rFonts w:ascii="inherit" w:eastAsia="Times New Roman" w:hAnsi="inherit"/>
          <w:sz w:val="20"/>
          <w:szCs w:val="20"/>
        </w:rPr>
        <w:t>nge contracts, are reported on a net-by-counterparty basis.</w:t>
      </w:r>
    </w:p>
    <w:p w:rsidR="00000000" w:rsidRDefault="00533B2C">
      <w:pPr>
        <w:spacing w:line="288" w:lineRule="auto"/>
        <w:ind w:firstLine="420"/>
        <w:rPr>
          <w:rFonts w:eastAsia="Times New Roman"/>
          <w:sz w:val="20"/>
          <w:szCs w:val="20"/>
        </w:rPr>
      </w:pPr>
      <w:r>
        <w:rPr>
          <w:rFonts w:ascii="inherit" w:eastAsia="Times New Roman" w:hAnsi="inherit"/>
          <w:sz w:val="20"/>
          <w:szCs w:val="20"/>
        </w:rPr>
        <w:t>The following table presents the fair values of our Investment segment’s derivatives that are not designated as hedging instruments in accordance with U.S. GAAP:</w:t>
      </w:r>
    </w:p>
    <w:tbl>
      <w:tblPr>
        <w:tblW w:w="5000" w:type="pct"/>
        <w:jc w:val="center"/>
        <w:tblCellMar>
          <w:left w:w="0" w:type="dxa"/>
          <w:right w:w="0" w:type="dxa"/>
        </w:tblCellMar>
        <w:tblLook w:val="04A0" w:firstRow="1" w:lastRow="0" w:firstColumn="1" w:lastColumn="0" w:noHBand="0" w:noVBand="1"/>
      </w:tblPr>
      <w:tblGrid>
        <w:gridCol w:w="2271"/>
        <w:gridCol w:w="133"/>
        <w:gridCol w:w="1217"/>
        <w:gridCol w:w="107"/>
        <w:gridCol w:w="105"/>
        <w:gridCol w:w="133"/>
        <w:gridCol w:w="1163"/>
        <w:gridCol w:w="107"/>
        <w:gridCol w:w="105"/>
        <w:gridCol w:w="133"/>
        <w:gridCol w:w="1217"/>
        <w:gridCol w:w="107"/>
        <w:gridCol w:w="105"/>
        <w:gridCol w:w="133"/>
        <w:gridCol w:w="1163"/>
        <w:gridCol w:w="107"/>
      </w:tblGrid>
      <w:tr w:rsidR="00000000">
        <w:trPr>
          <w:divId w:val="185951315"/>
          <w:jc w:val="center"/>
        </w:trPr>
        <w:tc>
          <w:tcPr>
            <w:tcW w:w="0" w:type="auto"/>
            <w:gridSpan w:val="16"/>
            <w:vAlign w:val="center"/>
            <w:hideMark/>
          </w:tcPr>
          <w:p w:rsidR="00000000" w:rsidRDefault="00533B2C">
            <w:pPr>
              <w:spacing w:line="288" w:lineRule="auto"/>
              <w:ind w:firstLine="420"/>
              <w:rPr>
                <w:rFonts w:eastAsia="Times New Roman"/>
                <w:sz w:val="20"/>
                <w:szCs w:val="20"/>
              </w:rPr>
            </w:pPr>
          </w:p>
        </w:tc>
      </w:tr>
      <w:tr w:rsidR="00000000">
        <w:trPr>
          <w:divId w:val="185951315"/>
          <w:jc w:val="center"/>
        </w:trPr>
        <w:tc>
          <w:tcPr>
            <w:tcW w:w="16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85951315"/>
          <w:jc w:val="center"/>
        </w:trPr>
        <w:tc>
          <w:tcPr>
            <w:tcW w:w="0" w:type="auto"/>
            <w:vMerge w:val="restart"/>
            <w:tcMar>
              <w:top w:w="30" w:type="dxa"/>
              <w:left w:w="30" w:type="dxa"/>
              <w:bottom w:w="30" w:type="dxa"/>
              <w:right w:w="30" w:type="dxa"/>
            </w:tcMar>
            <w:vAlign w:val="bottom"/>
            <w:hideMark/>
          </w:tcPr>
          <w:p w:rsidR="00000000" w:rsidRDefault="00533B2C">
            <w:pPr>
              <w:divId w:val="5689269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Asset Derivatives</w:t>
            </w:r>
            <w:r>
              <w:rPr>
                <w:rFonts w:ascii="inherit" w:eastAsia="Times New Roman" w:hAnsi="inherit"/>
                <w:b/>
                <w:bCs/>
                <w:sz w:val="14"/>
                <w:szCs w:val="14"/>
                <w:vertAlign w:val="superscript"/>
              </w:rPr>
              <w:t>(1)</w:t>
            </w:r>
          </w:p>
        </w:tc>
        <w:tc>
          <w:tcPr>
            <w:tcW w:w="0" w:type="auto"/>
            <w:tcMar>
              <w:top w:w="30" w:type="dxa"/>
              <w:left w:w="30" w:type="dxa"/>
              <w:bottom w:w="30" w:type="dxa"/>
              <w:right w:w="30" w:type="dxa"/>
            </w:tcMar>
            <w:vAlign w:val="bottom"/>
            <w:hideMark/>
          </w:tcPr>
          <w:p w:rsidR="00000000" w:rsidRDefault="00533B2C">
            <w:pPr>
              <w:divId w:val="76337767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Liability Derivatives</w:t>
            </w:r>
          </w:p>
        </w:tc>
      </w:tr>
      <w:tr w:rsidR="00000000">
        <w:trPr>
          <w:divId w:val="185951315"/>
          <w:jc w:val="center"/>
        </w:trPr>
        <w:tc>
          <w:tcPr>
            <w:tcW w:w="0" w:type="auto"/>
            <w:vMerge/>
            <w:vAlign w:val="center"/>
            <w:hideMark/>
          </w:tcPr>
          <w:p w:rsidR="00000000" w:rsidRDefault="00533B2C">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33B2C">
            <w:pPr>
              <w:divId w:val="21381380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December 31, 2018</w:t>
            </w:r>
          </w:p>
        </w:tc>
        <w:tc>
          <w:tcPr>
            <w:tcW w:w="0" w:type="auto"/>
            <w:tcMar>
              <w:top w:w="30" w:type="dxa"/>
              <w:left w:w="30" w:type="dxa"/>
              <w:bottom w:w="30" w:type="dxa"/>
              <w:right w:w="30" w:type="dxa"/>
            </w:tcMar>
            <w:vAlign w:val="bottom"/>
            <w:hideMark/>
          </w:tcPr>
          <w:p w:rsidR="00000000" w:rsidRDefault="00533B2C">
            <w:pPr>
              <w:divId w:val="4662428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33B2C">
            <w:pPr>
              <w:divId w:val="20415141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December 31, 2018</w:t>
            </w:r>
          </w:p>
        </w:tc>
      </w:tr>
      <w:tr w:rsidR="00000000">
        <w:trPr>
          <w:divId w:val="185951315"/>
          <w:jc w:val="center"/>
        </w:trPr>
        <w:tc>
          <w:tcPr>
            <w:tcW w:w="0" w:type="auto"/>
            <w:tcMar>
              <w:top w:w="30" w:type="dxa"/>
              <w:left w:w="30" w:type="dxa"/>
              <w:bottom w:w="30" w:type="dxa"/>
              <w:right w:w="30" w:type="dxa"/>
            </w:tcMar>
            <w:vAlign w:val="bottom"/>
            <w:hideMark/>
          </w:tcPr>
          <w:p w:rsidR="00000000" w:rsidRDefault="00533B2C">
            <w:pPr>
              <w:divId w:val="1828133135"/>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85951315"/>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Equity contracts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17130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568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82380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408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3983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170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85951315"/>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Credit contracts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27831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58062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19985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33B2C">
            <w:pPr>
              <w:rPr>
                <w:rFonts w:eastAsia="Times New Roman"/>
                <w:sz w:val="20"/>
                <w:szCs w:val="20"/>
              </w:rPr>
            </w:pPr>
          </w:p>
        </w:tc>
      </w:tr>
      <w:tr w:rsidR="00000000">
        <w:trPr>
          <w:divId w:val="185951315"/>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Commodity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985053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77032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46114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85951315"/>
          <w:jc w:val="center"/>
        </w:trPr>
        <w:tc>
          <w:tcPr>
            <w:tcW w:w="0" w:type="auto"/>
            <w:tcMar>
              <w:top w:w="30" w:type="dxa"/>
              <w:left w:w="30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Sub-total</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188</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877946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651</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334690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516</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029007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170</w:t>
            </w:r>
          </w:p>
        </w:tc>
        <w:tc>
          <w:tcPr>
            <w:tcW w:w="0" w:type="auto"/>
            <w:tcBorders>
              <w:top w:val="single" w:sz="6" w:space="0" w:color="000000"/>
            </w:tcBorders>
            <w:vAlign w:val="bottom"/>
            <w:hideMark/>
          </w:tcPr>
          <w:p w:rsidR="00000000" w:rsidRDefault="00533B2C">
            <w:pPr>
              <w:rPr>
                <w:rFonts w:eastAsia="Times New Roman"/>
                <w:sz w:val="20"/>
                <w:szCs w:val="20"/>
              </w:rPr>
            </w:pPr>
          </w:p>
        </w:tc>
      </w:tr>
      <w:tr w:rsidR="00000000">
        <w:trPr>
          <w:divId w:val="185951315"/>
          <w:jc w:val="center"/>
        </w:trPr>
        <w:tc>
          <w:tcPr>
            <w:tcW w:w="0" w:type="auto"/>
            <w:shd w:val="clear" w:color="auto" w:fill="CCEEFF"/>
            <w:tcMar>
              <w:top w:w="30" w:type="dxa"/>
              <w:left w:w="30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Netting across contract types</w:t>
            </w:r>
            <w:r>
              <w:rPr>
                <w:rFonts w:ascii="inherit" w:eastAsia="Times New Roman" w:hAnsi="inherit"/>
                <w:sz w:val="14"/>
                <w:szCs w:val="14"/>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2081782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7389432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2183209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185951315"/>
          <w:jc w:val="center"/>
        </w:trPr>
        <w:tc>
          <w:tcPr>
            <w:tcW w:w="0" w:type="auto"/>
            <w:tcMar>
              <w:top w:w="30" w:type="dxa"/>
              <w:left w:w="30" w:type="dxa"/>
              <w:bottom w:w="30" w:type="dxa"/>
              <w:right w:w="30" w:type="dxa"/>
            </w:tcMar>
            <w:vAlign w:val="bottom"/>
            <w:hideMark/>
          </w:tcPr>
          <w:p w:rsidR="00000000" w:rsidRDefault="00533B2C">
            <w:pPr>
              <w:divId w:val="689331617"/>
              <w:rPr>
                <w:rFonts w:eastAsia="Times New Roman"/>
                <w:sz w:val="20"/>
                <w:szCs w:val="20"/>
              </w:rPr>
            </w:pPr>
            <w:r>
              <w:rPr>
                <w:rFonts w:ascii="inherit" w:eastAsia="Times New Roman" w:hAnsi="inherit"/>
                <w:sz w:val="20"/>
                <w:szCs w:val="20"/>
              </w:rPr>
              <w:t>Total</w:t>
            </w:r>
            <w:r>
              <w:rPr>
                <w:rFonts w:ascii="inherit" w:eastAsia="Times New Roman" w:hAnsi="inherit"/>
                <w:sz w:val="14"/>
                <w:szCs w:val="14"/>
                <w:vertAlign w:val="superscript"/>
              </w:rPr>
              <w:t>(2)</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133</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9197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517</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51504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461</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362568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36</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533B2C">
            <w:pPr>
              <w:jc w:val="cente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895123469"/>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533B2C">
            <w:pPr>
              <w:spacing w:line="288" w:lineRule="auto"/>
              <w:rPr>
                <w:rFonts w:eastAsia="Times New Roman"/>
                <w:sz w:val="16"/>
                <w:szCs w:val="16"/>
              </w:rPr>
            </w:pPr>
            <w:r>
              <w:rPr>
                <w:rFonts w:ascii="inherit" w:eastAsia="Times New Roman" w:hAnsi="inherit"/>
                <w:sz w:val="16"/>
                <w:szCs w:val="16"/>
              </w:rPr>
              <w:t>Net asset derivatives are classified within other assets in our condensed consolidated balance sheets.</w:t>
            </w:r>
          </w:p>
        </w:tc>
      </w:tr>
    </w:tbl>
    <w:p w:rsidR="00000000" w:rsidRDefault="00533B2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533B2C">
            <w:pP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415131569"/>
              <w:rPr>
                <w:rFonts w:eastAsia="Times New Roman"/>
                <w:sz w:val="16"/>
                <w:szCs w:val="16"/>
              </w:rPr>
            </w:pPr>
            <w:r>
              <w:rPr>
                <w:rFonts w:ascii="inherit" w:eastAsia="Times New Roman" w:hAnsi="inherit"/>
                <w:sz w:val="10"/>
                <w:szCs w:val="10"/>
                <w:vertAlign w:val="superscript"/>
              </w:rPr>
              <w:t>(2)</w:t>
            </w:r>
            <w:r>
              <w:rPr>
                <w:rFonts w:ascii="inherit" w:eastAsia="Times New Roman" w:hAnsi="inherit"/>
                <w:sz w:val="16"/>
                <w:szCs w:val="16"/>
              </w:rPr>
              <w:t> </w:t>
            </w:r>
          </w:p>
        </w:tc>
        <w:tc>
          <w:tcPr>
            <w:tcW w:w="0" w:type="auto"/>
            <w:hideMark/>
          </w:tcPr>
          <w:p w:rsidR="00000000" w:rsidRDefault="00533B2C">
            <w:pPr>
              <w:spacing w:line="288" w:lineRule="auto"/>
              <w:rPr>
                <w:rFonts w:eastAsia="Times New Roman"/>
                <w:sz w:val="16"/>
                <w:szCs w:val="16"/>
              </w:rPr>
            </w:pPr>
            <w:r>
              <w:rPr>
                <w:rFonts w:ascii="inherit" w:eastAsia="Times New Roman" w:hAnsi="inherit"/>
                <w:sz w:val="16"/>
                <w:szCs w:val="16"/>
              </w:rPr>
              <w:t>Excludes netting of cash collateral received and posted. The total collateral posted at</w:t>
            </w:r>
            <w:r>
              <w:rPr>
                <w:rFonts w:ascii="inherit" w:eastAsia="Times New Roman" w:hAnsi="inherit"/>
                <w:sz w:val="16"/>
                <w:szCs w:val="16"/>
              </w:rPr>
              <w:t xml:space="preserve"> </w:t>
            </w:r>
            <w:r>
              <w:rPr>
                <w:rFonts w:ascii="inherit" w:eastAsia="Times New Roman" w:hAnsi="inherit"/>
                <w:sz w:val="16"/>
                <w:szCs w:val="16"/>
              </w:rPr>
              <w:t>September 30,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December 31, 2018</w:t>
            </w:r>
            <w:r>
              <w:rPr>
                <w:rFonts w:ascii="inherit" w:eastAsia="Times New Roman" w:hAnsi="inherit"/>
                <w:sz w:val="16"/>
                <w:szCs w:val="16"/>
              </w:rPr>
              <w:t xml:space="preserve"> </w:t>
            </w:r>
            <w:r>
              <w:rPr>
                <w:rFonts w:ascii="inherit" w:eastAsia="Times New Roman" w:hAnsi="inherit"/>
                <w:sz w:val="16"/>
                <w:szCs w:val="16"/>
              </w:rPr>
              <w:t>was</w:t>
            </w:r>
            <w:r>
              <w:rPr>
                <w:rFonts w:ascii="inherit" w:eastAsia="Times New Roman" w:hAnsi="inherit"/>
                <w:sz w:val="16"/>
                <w:szCs w:val="16"/>
              </w:rPr>
              <w:t xml:space="preserve"> </w:t>
            </w:r>
            <w:r>
              <w:rPr>
                <w:rFonts w:ascii="inherit" w:eastAsia="Times New Roman" w:hAnsi="inherit"/>
                <w:sz w:val="16"/>
                <w:szCs w:val="16"/>
              </w:rPr>
              <w:t>$314</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w:t>
            </w:r>
            <w:r>
              <w:rPr>
                <w:rFonts w:ascii="inherit" w:eastAsia="Times New Roman" w:hAnsi="inherit"/>
                <w:sz w:val="16"/>
                <w:szCs w:val="16"/>
              </w:rPr>
              <w:t xml:space="preserve"> </w:t>
            </w:r>
            <w:r>
              <w:rPr>
                <w:rFonts w:ascii="inherit" w:eastAsia="Times New Roman" w:hAnsi="inherit"/>
                <w:sz w:val="16"/>
                <w:szCs w:val="16"/>
              </w:rPr>
              <w:t>million, respectively, across all counterparties, which are included in cash held at consolidated affiliated partnerships and restricted cash in the condensed consolidated balance sheets.</w:t>
            </w: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The following table presents the amount of gain (los</w:t>
      </w:r>
      <w:r>
        <w:rPr>
          <w:rFonts w:ascii="inherit" w:eastAsia="Times New Roman" w:hAnsi="inherit"/>
          <w:sz w:val="20"/>
          <w:szCs w:val="20"/>
        </w:rPr>
        <w:t>s) recognized in the condensed consolidated statements of operations for our Investment segment’s derivatives not designated as hedging instruments:</w:t>
      </w:r>
    </w:p>
    <w:tbl>
      <w:tblPr>
        <w:tblW w:w="5000" w:type="pct"/>
        <w:jc w:val="center"/>
        <w:tblCellMar>
          <w:left w:w="0" w:type="dxa"/>
          <w:right w:w="0" w:type="dxa"/>
        </w:tblCellMar>
        <w:tblLook w:val="04A0" w:firstRow="1" w:lastRow="0" w:firstColumn="1" w:lastColumn="0" w:noHBand="0" w:noVBand="1"/>
      </w:tblPr>
      <w:tblGrid>
        <w:gridCol w:w="2669"/>
        <w:gridCol w:w="132"/>
        <w:gridCol w:w="1091"/>
        <w:gridCol w:w="107"/>
        <w:gridCol w:w="105"/>
        <w:gridCol w:w="132"/>
        <w:gridCol w:w="1091"/>
        <w:gridCol w:w="107"/>
        <w:gridCol w:w="105"/>
        <w:gridCol w:w="132"/>
        <w:gridCol w:w="1092"/>
        <w:gridCol w:w="107"/>
        <w:gridCol w:w="105"/>
        <w:gridCol w:w="132"/>
        <w:gridCol w:w="1092"/>
        <w:gridCol w:w="107"/>
      </w:tblGrid>
      <w:tr w:rsidR="00000000">
        <w:trPr>
          <w:divId w:val="1308245841"/>
          <w:jc w:val="center"/>
        </w:trPr>
        <w:tc>
          <w:tcPr>
            <w:tcW w:w="0" w:type="auto"/>
            <w:gridSpan w:val="16"/>
            <w:vAlign w:val="center"/>
            <w:hideMark/>
          </w:tcPr>
          <w:p w:rsidR="00000000" w:rsidRDefault="00533B2C">
            <w:pPr>
              <w:spacing w:line="288" w:lineRule="auto"/>
              <w:ind w:firstLine="450"/>
              <w:rPr>
                <w:rFonts w:eastAsia="Times New Roman"/>
                <w:sz w:val="20"/>
                <w:szCs w:val="20"/>
              </w:rPr>
            </w:pPr>
          </w:p>
        </w:tc>
      </w:tr>
      <w:tr w:rsidR="00000000">
        <w:trPr>
          <w:divId w:val="1308245841"/>
          <w:jc w:val="center"/>
        </w:trPr>
        <w:tc>
          <w:tcPr>
            <w:tcW w:w="16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308245841"/>
          <w:jc w:val="center"/>
        </w:trPr>
        <w:tc>
          <w:tcPr>
            <w:tcW w:w="0" w:type="auto"/>
            <w:tcMar>
              <w:top w:w="30" w:type="dxa"/>
              <w:left w:w="30" w:type="dxa"/>
              <w:bottom w:w="30" w:type="dxa"/>
              <w:right w:w="30" w:type="dxa"/>
            </w:tcMar>
            <w:vAlign w:val="bottom"/>
            <w:hideMark/>
          </w:tcPr>
          <w:p w:rsidR="00000000" w:rsidRDefault="00533B2C">
            <w:pPr>
              <w:divId w:val="80696929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Gain (Loss) Recognized in Income</w:t>
            </w:r>
            <w:r>
              <w:rPr>
                <w:rFonts w:ascii="inherit" w:eastAsia="Times New Roman" w:hAnsi="inherit"/>
                <w:b/>
                <w:bCs/>
                <w:sz w:val="14"/>
                <w:szCs w:val="14"/>
                <w:vertAlign w:val="superscript"/>
              </w:rPr>
              <w:t>(1)</w:t>
            </w:r>
          </w:p>
        </w:tc>
      </w:tr>
      <w:tr w:rsidR="00000000">
        <w:trPr>
          <w:divId w:val="1308245841"/>
          <w:jc w:val="center"/>
        </w:trPr>
        <w:tc>
          <w:tcPr>
            <w:tcW w:w="0" w:type="auto"/>
            <w:vMerge w:val="restart"/>
            <w:tcMar>
              <w:top w:w="30" w:type="dxa"/>
              <w:left w:w="30" w:type="dxa"/>
              <w:bottom w:w="30" w:type="dxa"/>
              <w:right w:w="30" w:type="dxa"/>
            </w:tcMar>
            <w:vAlign w:val="bottom"/>
            <w:hideMark/>
          </w:tcPr>
          <w:p w:rsidR="00000000" w:rsidRDefault="00533B2C">
            <w:pPr>
              <w:divId w:val="99877410"/>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c>
          <w:tcPr>
            <w:tcW w:w="0" w:type="auto"/>
            <w:tcMar>
              <w:top w:w="30" w:type="dxa"/>
              <w:left w:w="30" w:type="dxa"/>
              <w:bottom w:w="30" w:type="dxa"/>
              <w:right w:w="30" w:type="dxa"/>
            </w:tcMar>
            <w:vAlign w:val="bottom"/>
            <w:hideMark/>
          </w:tcPr>
          <w:p w:rsidR="00000000" w:rsidRDefault="00533B2C">
            <w:pPr>
              <w:divId w:val="143158427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1308245841"/>
          <w:jc w:val="center"/>
        </w:trPr>
        <w:tc>
          <w:tcPr>
            <w:tcW w:w="0" w:type="auto"/>
            <w:vMerge/>
            <w:vAlign w:val="center"/>
            <w:hideMark/>
          </w:tcPr>
          <w:p w:rsidR="00000000" w:rsidRDefault="00533B2C">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4040620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9046122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8719144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1308245841"/>
          <w:jc w:val="center"/>
        </w:trPr>
        <w:tc>
          <w:tcPr>
            <w:tcW w:w="0" w:type="auto"/>
            <w:tcMar>
              <w:top w:w="30" w:type="dxa"/>
              <w:left w:w="30" w:type="dxa"/>
              <w:bottom w:w="30" w:type="dxa"/>
              <w:right w:w="30" w:type="dxa"/>
            </w:tcMar>
            <w:vAlign w:val="bottom"/>
            <w:hideMark/>
          </w:tcPr>
          <w:p w:rsidR="00000000" w:rsidRDefault="00533B2C">
            <w:pPr>
              <w:divId w:val="1501850881"/>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30824584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Equity contracts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(213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452821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(564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54153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(1,464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931745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(653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130824584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Credit contracts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555850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19152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(184</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2067293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533B2C">
            <w:pPr>
              <w:rPr>
                <w:rFonts w:eastAsia="Times New Roman"/>
                <w:sz w:val="20"/>
                <w:szCs w:val="20"/>
              </w:rPr>
            </w:pPr>
          </w:p>
        </w:tc>
      </w:tr>
      <w:tr w:rsidR="00000000">
        <w:trPr>
          <w:divId w:val="130824584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Commodity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83401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56597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9809585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57</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308245841"/>
          <w:jc w:val="center"/>
        </w:trPr>
        <w:tc>
          <w:tcPr>
            <w:tcW w:w="0" w:type="auto"/>
            <w:tcMar>
              <w:top w:w="30" w:type="dxa"/>
              <w:left w:w="30" w:type="dxa"/>
              <w:bottom w:w="30" w:type="dxa"/>
              <w:right w:w="30" w:type="dxa"/>
            </w:tcMar>
            <w:vAlign w:val="bottom"/>
            <w:hideMark/>
          </w:tcPr>
          <w:p w:rsidR="00000000" w:rsidRDefault="00533B2C">
            <w:pPr>
              <w:divId w:val="82141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(262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8646361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(539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8365324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(1,654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2635628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(531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bl>
    <w:tbl>
      <w:tblPr>
        <w:tblW w:w="0" w:type="auto"/>
        <w:tblCellSpacing w:w="0" w:type="dxa"/>
        <w:tblCellMar>
          <w:top w:w="120" w:type="dxa"/>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533B2C">
            <w:pPr>
              <w:jc w:val="cente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421756443"/>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533B2C">
            <w:pPr>
              <w:spacing w:line="288" w:lineRule="auto"/>
              <w:rPr>
                <w:rFonts w:eastAsia="Times New Roman"/>
                <w:sz w:val="16"/>
                <w:szCs w:val="16"/>
              </w:rPr>
            </w:pPr>
            <w:r>
              <w:rPr>
                <w:rFonts w:ascii="inherit" w:eastAsia="Times New Roman" w:hAnsi="inherit"/>
                <w:sz w:val="16"/>
                <w:szCs w:val="16"/>
              </w:rPr>
              <w:t>Gains (losses) recognized on derivatives are classified in net gain (loss) from investment activities in our condensed consolidated statements of operations for our Investment segment.</w:t>
            </w:r>
          </w:p>
        </w:tc>
      </w:tr>
    </w:tbl>
    <w:p w:rsidR="00000000" w:rsidRDefault="00533B2C">
      <w:pPr>
        <w:divId w:val="180357049"/>
        <w:rPr>
          <w:rFonts w:eastAsia="Times New Roman"/>
          <w:sz w:val="20"/>
          <w:szCs w:val="20"/>
        </w:rPr>
      </w:pPr>
    </w:p>
    <w:p w:rsidR="00000000" w:rsidRDefault="00533B2C">
      <w:pPr>
        <w:spacing w:line="288" w:lineRule="auto"/>
        <w:jc w:val="center"/>
        <w:divId w:val="1507743066"/>
        <w:rPr>
          <w:rFonts w:eastAsia="Times New Roman"/>
          <w:sz w:val="20"/>
          <w:szCs w:val="20"/>
        </w:rPr>
      </w:pPr>
    </w:p>
    <w:p w:rsidR="00000000" w:rsidRDefault="00533B2C">
      <w:pPr>
        <w:spacing w:line="288" w:lineRule="auto"/>
        <w:jc w:val="center"/>
        <w:divId w:val="130757135"/>
        <w:rPr>
          <w:rFonts w:eastAsia="Times New Roman"/>
          <w:sz w:val="20"/>
          <w:szCs w:val="20"/>
        </w:rPr>
      </w:pPr>
      <w:r>
        <w:rPr>
          <w:rFonts w:ascii="inherit" w:eastAsia="Times New Roman" w:hAnsi="inherit"/>
          <w:sz w:val="20"/>
          <w:szCs w:val="20"/>
        </w:rPr>
        <w:t>27</w:t>
      </w:r>
    </w:p>
    <w:p w:rsidR="00000000" w:rsidRDefault="00533B2C">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533B2C">
      <w:pPr>
        <w:spacing w:line="288" w:lineRule="auto"/>
        <w:jc w:val="center"/>
        <w:divId w:val="2063629240"/>
        <w:rPr>
          <w:rFonts w:eastAsia="Times New Roman"/>
          <w:sz w:val="20"/>
          <w:szCs w:val="20"/>
        </w:rPr>
      </w:pPr>
    </w:p>
    <w:p w:rsidR="00000000" w:rsidRDefault="00533B2C">
      <w:pPr>
        <w:spacing w:line="288" w:lineRule="auto"/>
        <w:jc w:val="center"/>
        <w:divId w:val="2063629240"/>
        <w:rPr>
          <w:rFonts w:eastAsia="Times New Roman"/>
          <w:sz w:val="20"/>
          <w:szCs w:val="20"/>
        </w:rPr>
      </w:pPr>
    </w:p>
    <w:p w:rsidR="00000000" w:rsidRDefault="00533B2C">
      <w:pPr>
        <w:spacing w:line="288" w:lineRule="auto"/>
        <w:jc w:val="center"/>
        <w:divId w:val="2063629240"/>
        <w:rPr>
          <w:rFonts w:eastAsia="Times New Roman"/>
          <w:sz w:val="20"/>
          <w:szCs w:val="20"/>
        </w:rPr>
      </w:pPr>
      <w:r>
        <w:rPr>
          <w:rFonts w:ascii="inherit" w:eastAsia="Times New Roman" w:hAnsi="inherit"/>
          <w:b/>
          <w:bCs/>
          <w:sz w:val="20"/>
          <w:szCs w:val="20"/>
        </w:rPr>
        <w:t>ICAHN ENTERPRISES L.P.</w:t>
      </w:r>
      <w:r>
        <w:rPr>
          <w:rFonts w:ascii="inherit" w:eastAsia="Times New Roman" w:hAnsi="inherit"/>
          <w:b/>
          <w:bCs/>
          <w:sz w:val="20"/>
          <w:szCs w:val="20"/>
        </w:rPr>
        <w:t xml:space="preserve"> AND SUBSIDIARIES</w:t>
      </w:r>
    </w:p>
    <w:p w:rsidR="00000000" w:rsidRDefault="00533B2C">
      <w:pPr>
        <w:spacing w:line="288" w:lineRule="auto"/>
        <w:jc w:val="center"/>
        <w:divId w:val="2063629240"/>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2063629240"/>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2120828524"/>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i/>
          <w:iCs/>
          <w:sz w:val="20"/>
          <w:szCs w:val="20"/>
        </w:rPr>
        <w:t>Energy</w:t>
      </w:r>
    </w:p>
    <w:p w:rsidR="00000000" w:rsidRDefault="00533B2C">
      <w:pPr>
        <w:spacing w:line="288" w:lineRule="auto"/>
        <w:ind w:firstLine="450"/>
        <w:rPr>
          <w:rFonts w:eastAsia="Times New Roman"/>
          <w:sz w:val="20"/>
          <w:szCs w:val="20"/>
        </w:rPr>
      </w:pPr>
      <w:r>
        <w:rPr>
          <w:rFonts w:ascii="inherit" w:eastAsia="Times New Roman" w:hAnsi="inherit"/>
          <w:sz w:val="20"/>
          <w:szCs w:val="20"/>
        </w:rPr>
        <w:t>CVR Energy's businesses are subject to price fluctuations caused by supply conditions, weather, economic conditions</w:t>
      </w:r>
      <w:r>
        <w:rPr>
          <w:rFonts w:ascii="inherit" w:eastAsia="Times New Roman" w:hAnsi="inherit"/>
          <w:sz w:val="20"/>
          <w:szCs w:val="20"/>
        </w:rPr>
        <w:t>, interest rate fluctuations and other factors. To manage price risk on crude oil and other inventories and to fix margins on certain future production, CVR Refining from time to time enters into various commodity derivative transactions. CVR Refining hold</w:t>
      </w:r>
      <w:r>
        <w:rPr>
          <w:rFonts w:ascii="inherit" w:eastAsia="Times New Roman" w:hAnsi="inherit"/>
          <w:sz w:val="20"/>
          <w:szCs w:val="20"/>
        </w:rPr>
        <w:t>s derivative instruments, such as exchange-traded crude oil futures and certain over-the-counter forward swap agreements, which it believes provide an economic hedge on future transactions, but such instruments are not designated as hedges under U.S. GAAP.</w:t>
      </w:r>
      <w:r>
        <w:rPr>
          <w:rFonts w:ascii="inherit" w:eastAsia="Times New Roman" w:hAnsi="inherit"/>
          <w:sz w:val="20"/>
          <w:szCs w:val="20"/>
        </w:rPr>
        <w:t xml:space="preserve"> There are no premiums paid or received at inception of the derivative contracts and upon settlement.</w:t>
      </w:r>
    </w:p>
    <w:p w:rsidR="00000000" w:rsidRDefault="00533B2C">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CVR Refining had open forward purchase and sale commitments for</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barrels 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barrels, r</w:t>
      </w:r>
      <w:r>
        <w:rPr>
          <w:rFonts w:ascii="inherit" w:eastAsia="Times New Roman" w:hAnsi="inherit"/>
          <w:sz w:val="20"/>
          <w:szCs w:val="20"/>
        </w:rPr>
        <w:t>espectively, of Canadian crude oil priced at fixed differentials that are not considered probable of physical settlement and are accounted for as derivatives. CVR Refining may enter into forward purchase or sale contracts associated with renewable identifi</w:t>
      </w:r>
      <w:r>
        <w:rPr>
          <w:rFonts w:ascii="inherit" w:eastAsia="Times New Roman" w:hAnsi="inherit"/>
          <w:sz w:val="20"/>
          <w:szCs w:val="20"/>
        </w:rPr>
        <w:t>cation numbers (“RINs”). As of</w:t>
      </w:r>
      <w:r>
        <w:rPr>
          <w:rFonts w:ascii="inherit" w:eastAsia="Times New Roman" w:hAnsi="inherit"/>
          <w:sz w:val="20"/>
          <w:szCs w:val="20"/>
        </w:rPr>
        <w:t xml:space="preserve"> </w:t>
      </w:r>
      <w:r>
        <w:rPr>
          <w:rFonts w:ascii="inherit" w:eastAsia="Times New Roman" w:hAnsi="inherit"/>
          <w:sz w:val="20"/>
          <w:szCs w:val="20"/>
        </w:rPr>
        <w:t>September 30, 2019, CVR Refining had open fixed-price commitments to purchase</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RINs.</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Certain derivative contracts executed by our Energy segment with a single counterparty are reported on a net-by-counterparty basi</w:t>
      </w:r>
      <w:r>
        <w:rPr>
          <w:rFonts w:ascii="inherit" w:eastAsia="Times New Roman" w:hAnsi="inherit"/>
          <w:sz w:val="20"/>
          <w:szCs w:val="20"/>
        </w:rPr>
        <w:t>s where a legal right of offset exists under an enforceable netting agreement.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our Energy segment had gross asset derivatives of</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 respectively, however, when</w:t>
      </w:r>
      <w:r>
        <w:rPr>
          <w:rFonts w:ascii="inherit" w:eastAsia="Times New Roman" w:hAnsi="inherit"/>
          <w:sz w:val="20"/>
          <w:szCs w:val="20"/>
        </w:rPr>
        <w:t xml:space="preserve"> </w:t>
      </w:r>
      <w:r>
        <w:rPr>
          <w:rFonts w:ascii="inherit" w:eastAsia="Times New Roman" w:hAnsi="inherit"/>
          <w:sz w:val="20"/>
          <w:szCs w:val="20"/>
        </w:rPr>
        <w:t>netted with gross liabi</w:t>
      </w:r>
      <w:r>
        <w:rPr>
          <w:rFonts w:ascii="inherit" w:eastAsia="Times New Roman" w:hAnsi="inherit"/>
          <w:sz w:val="20"/>
          <w:szCs w:val="20"/>
        </w:rPr>
        <w:t>lity derivatives, such net asset derivatives were</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million, respectively. Net asset derivatives are included in other assets on the condensed consolidated balance sheets. Gains recognized on derivatives for our Energy segment were</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Gains recognized on derivatives for our Energy segment are includ</w:t>
      </w:r>
      <w:r>
        <w:rPr>
          <w:rFonts w:ascii="inherit" w:eastAsia="Times New Roman" w:hAnsi="inherit"/>
          <w:sz w:val="20"/>
          <w:szCs w:val="20"/>
        </w:rPr>
        <w:t>ed in cost of goods sold on the condensed consolidated statements of operations.</w:t>
      </w:r>
      <w:r>
        <w:rPr>
          <w:rFonts w:ascii="inherit" w:eastAsia="Times New Roman" w:hAnsi="inherit"/>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360"/>
        <w:gridCol w:w="1511"/>
      </w:tblGrid>
      <w:tr w:rsidR="00000000">
        <w:trPr>
          <w:tblCellSpacing w:w="0" w:type="dxa"/>
        </w:trPr>
        <w:tc>
          <w:tcPr>
            <w:tcW w:w="360" w:type="dxa"/>
            <w:vAlign w:val="center"/>
            <w:hideMark/>
          </w:tcPr>
          <w:p w:rsidR="00000000" w:rsidRDefault="00533B2C">
            <w:pPr>
              <w:spacing w:line="288" w:lineRule="auto"/>
              <w:ind w:firstLine="420"/>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084915275"/>
              <w:rPr>
                <w:rFonts w:eastAsia="Times New Roman"/>
                <w:sz w:val="20"/>
                <w:szCs w:val="20"/>
              </w:rPr>
            </w:pPr>
            <w:r>
              <w:rPr>
                <w:rFonts w:ascii="inherit" w:eastAsia="Times New Roman" w:hAnsi="inherit"/>
                <w:b/>
                <w:bCs/>
                <w:sz w:val="20"/>
                <w:szCs w:val="20"/>
              </w:rPr>
              <w:t>7</w:t>
            </w:r>
            <w:r>
              <w:rPr>
                <w:rFonts w:ascii="inherit" w:eastAsia="Times New Roman" w:hAnsi="inherit"/>
                <w:sz w:val="20"/>
                <w:szCs w:val="20"/>
              </w:rPr>
              <w:t>.</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sz w:val="20"/>
                <w:szCs w:val="20"/>
              </w:rPr>
              <w:t>Inventories, Net</w:t>
            </w:r>
            <w:r>
              <w:rPr>
                <w:rFonts w:ascii="inherit" w:eastAsia="Times New Roman" w:hAnsi="inherit"/>
                <w:sz w:val="20"/>
                <w:szCs w:val="20"/>
              </w:rPr>
              <w:t>.</w:t>
            </w:r>
            <w:r>
              <w:rPr>
                <w:rFonts w:ascii="inherit" w:eastAsia="Times New Roman" w:hAnsi="inherit"/>
                <w:sz w:val="20"/>
                <w:szCs w:val="20"/>
              </w:rPr>
              <w:t xml:space="preserve"> </w:t>
            </w: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Inventories, net consists of the following:</w:t>
      </w:r>
    </w:p>
    <w:tbl>
      <w:tblPr>
        <w:tblW w:w="5000" w:type="pct"/>
        <w:jc w:val="center"/>
        <w:tblCellMar>
          <w:left w:w="0" w:type="dxa"/>
          <w:right w:w="0" w:type="dxa"/>
        </w:tblCellMar>
        <w:tblLook w:val="04A0" w:firstRow="1" w:lastRow="0" w:firstColumn="1" w:lastColumn="0" w:noHBand="0" w:noVBand="1"/>
      </w:tblPr>
      <w:tblGrid>
        <w:gridCol w:w="5386"/>
        <w:gridCol w:w="133"/>
        <w:gridCol w:w="1217"/>
        <w:gridCol w:w="86"/>
        <w:gridCol w:w="105"/>
        <w:gridCol w:w="133"/>
        <w:gridCol w:w="1163"/>
        <w:gridCol w:w="83"/>
      </w:tblGrid>
      <w:tr w:rsidR="00000000">
        <w:trPr>
          <w:divId w:val="1591084291"/>
          <w:jc w:val="center"/>
        </w:trPr>
        <w:tc>
          <w:tcPr>
            <w:tcW w:w="0" w:type="auto"/>
            <w:gridSpan w:val="8"/>
            <w:vAlign w:val="center"/>
            <w:hideMark/>
          </w:tcPr>
          <w:p w:rsidR="00000000" w:rsidRDefault="00533B2C">
            <w:pPr>
              <w:spacing w:line="288" w:lineRule="auto"/>
              <w:ind w:firstLine="450"/>
              <w:rPr>
                <w:rFonts w:eastAsia="Times New Roman"/>
                <w:sz w:val="20"/>
                <w:szCs w:val="20"/>
              </w:rPr>
            </w:pPr>
          </w:p>
        </w:tc>
      </w:tr>
      <w:tr w:rsidR="00000000">
        <w:trPr>
          <w:divId w:val="1591084291"/>
          <w:jc w:val="center"/>
        </w:trPr>
        <w:tc>
          <w:tcPr>
            <w:tcW w:w="33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5910842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b/>
                <w:bCs/>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33B2C">
            <w:pPr>
              <w:divId w:val="20625120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December 31, 2018</w:t>
            </w:r>
          </w:p>
        </w:tc>
      </w:tr>
      <w:tr w:rsidR="00000000">
        <w:trPr>
          <w:divId w:val="1591084291"/>
          <w:jc w:val="center"/>
        </w:trPr>
        <w:tc>
          <w:tcPr>
            <w:tcW w:w="0" w:type="auto"/>
            <w:tcMar>
              <w:top w:w="30" w:type="dxa"/>
              <w:left w:w="30" w:type="dxa"/>
              <w:bottom w:w="30" w:type="dxa"/>
              <w:right w:w="30" w:type="dxa"/>
            </w:tcMar>
            <w:vAlign w:val="bottom"/>
            <w:hideMark/>
          </w:tcPr>
          <w:p w:rsidR="00000000" w:rsidRDefault="00533B2C">
            <w:pPr>
              <w:divId w:val="73813339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59108429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Raw materials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225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79826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217</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59108429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Work in process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00176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70</w:t>
            </w:r>
          </w:p>
        </w:tc>
        <w:tc>
          <w:tcPr>
            <w:tcW w:w="0" w:type="auto"/>
            <w:vAlign w:val="bottom"/>
            <w:hideMark/>
          </w:tcPr>
          <w:p w:rsidR="00000000" w:rsidRDefault="00533B2C">
            <w:pPr>
              <w:rPr>
                <w:rFonts w:eastAsia="Times New Roman"/>
                <w:sz w:val="20"/>
                <w:szCs w:val="20"/>
              </w:rPr>
            </w:pPr>
          </w:p>
        </w:tc>
      </w:tr>
      <w:tr w:rsidR="00000000">
        <w:trPr>
          <w:divId w:val="159108429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Finished goods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1,501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365495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1,492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591084291"/>
          <w:jc w:val="center"/>
        </w:trPr>
        <w:tc>
          <w:tcPr>
            <w:tcW w:w="0" w:type="auto"/>
            <w:tcMar>
              <w:top w:w="30" w:type="dxa"/>
              <w:left w:w="30" w:type="dxa"/>
              <w:bottom w:w="30" w:type="dxa"/>
              <w:right w:w="30" w:type="dxa"/>
            </w:tcMar>
            <w:vAlign w:val="bottom"/>
            <w:hideMark/>
          </w:tcPr>
          <w:p w:rsidR="00000000" w:rsidRDefault="00533B2C">
            <w:pPr>
              <w:divId w:val="7651578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1,817</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721679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1,779</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3283"/>
      </w:tblGrid>
      <w:tr w:rsidR="00000000">
        <w:trPr>
          <w:tblCellSpacing w:w="0" w:type="dxa"/>
        </w:trPr>
        <w:tc>
          <w:tcPr>
            <w:tcW w:w="360" w:type="dxa"/>
            <w:vAlign w:val="center"/>
            <w:hideMark/>
          </w:tcPr>
          <w:p w:rsidR="00000000" w:rsidRDefault="00533B2C">
            <w:pPr>
              <w:spacing w:line="288" w:lineRule="auto"/>
              <w:ind w:firstLine="450"/>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006247815"/>
              <w:rPr>
                <w:rFonts w:eastAsia="Times New Roman"/>
                <w:sz w:val="20"/>
                <w:szCs w:val="20"/>
              </w:rPr>
            </w:pPr>
            <w:r>
              <w:rPr>
                <w:rFonts w:ascii="inherit" w:eastAsia="Times New Roman" w:hAnsi="inherit"/>
                <w:b/>
                <w:bCs/>
                <w:sz w:val="20"/>
                <w:szCs w:val="20"/>
              </w:rPr>
              <w:t>8.</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color w:val="000000"/>
                <w:sz w:val="20"/>
                <w:szCs w:val="20"/>
              </w:rPr>
              <w:t>Goodwill and Intangible Assets, Net</w:t>
            </w:r>
            <w:r>
              <w:rPr>
                <w:rFonts w:ascii="inherit" w:eastAsia="Times New Roman" w:hAnsi="inherit"/>
                <w:b/>
                <w:bCs/>
                <w:sz w:val="20"/>
                <w:szCs w:val="20"/>
              </w:rPr>
              <w:t>.</w:t>
            </w: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Goodwill consists of the following:</w:t>
      </w:r>
    </w:p>
    <w:tbl>
      <w:tblPr>
        <w:tblW w:w="5000" w:type="pct"/>
        <w:jc w:val="center"/>
        <w:tblCellMar>
          <w:left w:w="0" w:type="dxa"/>
          <w:right w:w="0" w:type="dxa"/>
        </w:tblCellMar>
        <w:tblLook w:val="04A0" w:firstRow="1" w:lastRow="0" w:firstColumn="1" w:lastColumn="0" w:noHBand="0" w:noVBand="1"/>
      </w:tblPr>
      <w:tblGrid>
        <w:gridCol w:w="1831"/>
        <w:gridCol w:w="122"/>
        <w:gridCol w:w="752"/>
        <w:gridCol w:w="65"/>
        <w:gridCol w:w="105"/>
        <w:gridCol w:w="123"/>
        <w:gridCol w:w="951"/>
        <w:gridCol w:w="99"/>
        <w:gridCol w:w="105"/>
        <w:gridCol w:w="122"/>
        <w:gridCol w:w="701"/>
        <w:gridCol w:w="65"/>
        <w:gridCol w:w="105"/>
        <w:gridCol w:w="122"/>
        <w:gridCol w:w="701"/>
        <w:gridCol w:w="65"/>
        <w:gridCol w:w="105"/>
        <w:gridCol w:w="123"/>
        <w:gridCol w:w="951"/>
        <w:gridCol w:w="99"/>
        <w:gridCol w:w="105"/>
        <w:gridCol w:w="122"/>
        <w:gridCol w:w="702"/>
        <w:gridCol w:w="65"/>
      </w:tblGrid>
      <w:tr w:rsidR="00000000">
        <w:trPr>
          <w:divId w:val="1431316516"/>
          <w:jc w:val="center"/>
        </w:trPr>
        <w:tc>
          <w:tcPr>
            <w:tcW w:w="0" w:type="auto"/>
            <w:gridSpan w:val="24"/>
            <w:vAlign w:val="center"/>
            <w:hideMark/>
          </w:tcPr>
          <w:p w:rsidR="00000000" w:rsidRDefault="00533B2C">
            <w:pPr>
              <w:spacing w:line="288" w:lineRule="auto"/>
              <w:ind w:firstLine="450"/>
              <w:rPr>
                <w:rFonts w:eastAsia="Times New Roman"/>
                <w:sz w:val="20"/>
                <w:szCs w:val="20"/>
              </w:rPr>
            </w:pPr>
          </w:p>
        </w:tc>
      </w:tr>
      <w:tr w:rsidR="00000000">
        <w:trPr>
          <w:divId w:val="1431316516"/>
          <w:jc w:val="center"/>
        </w:trPr>
        <w:tc>
          <w:tcPr>
            <w:tcW w:w="1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431316516"/>
          <w:jc w:val="center"/>
        </w:trPr>
        <w:tc>
          <w:tcPr>
            <w:tcW w:w="0" w:type="auto"/>
            <w:tcMar>
              <w:top w:w="30" w:type="dxa"/>
              <w:left w:w="30" w:type="dxa"/>
              <w:bottom w:w="30" w:type="dxa"/>
              <w:right w:w="30" w:type="dxa"/>
            </w:tcMar>
            <w:vAlign w:val="bottom"/>
            <w:hideMark/>
          </w:tcPr>
          <w:p w:rsidR="00000000" w:rsidRDefault="00533B2C">
            <w:pPr>
              <w:divId w:val="140653500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September 30, 2019</w:t>
            </w:r>
          </w:p>
        </w:tc>
        <w:tc>
          <w:tcPr>
            <w:tcW w:w="0" w:type="auto"/>
            <w:tcMar>
              <w:top w:w="30" w:type="dxa"/>
              <w:left w:w="30" w:type="dxa"/>
              <w:bottom w:w="30" w:type="dxa"/>
              <w:right w:w="30" w:type="dxa"/>
            </w:tcMar>
            <w:vAlign w:val="bottom"/>
            <w:hideMark/>
          </w:tcPr>
          <w:p w:rsidR="00000000" w:rsidRDefault="00533B2C">
            <w:pPr>
              <w:divId w:val="87662405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December 31, 2018</w:t>
            </w:r>
          </w:p>
        </w:tc>
      </w:tr>
      <w:tr w:rsidR="00000000">
        <w:trPr>
          <w:divId w:val="1431316516"/>
          <w:jc w:val="center"/>
        </w:trPr>
        <w:tc>
          <w:tcPr>
            <w:tcW w:w="0" w:type="auto"/>
            <w:tcMar>
              <w:top w:w="30" w:type="dxa"/>
              <w:left w:w="30" w:type="dxa"/>
              <w:bottom w:w="30" w:type="dxa"/>
              <w:right w:w="30" w:type="dxa"/>
            </w:tcMar>
            <w:vAlign w:val="bottom"/>
            <w:hideMark/>
          </w:tcPr>
          <w:p w:rsidR="00000000" w:rsidRDefault="00533B2C">
            <w:pPr>
              <w:divId w:val="12588275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Gross Carrying Amount</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9929762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Accumulated</w:t>
            </w:r>
          </w:p>
          <w:p w:rsidR="00000000" w:rsidRDefault="00533B2C">
            <w:pPr>
              <w:jc w:val="center"/>
              <w:rPr>
                <w:rFonts w:eastAsia="Times New Roman"/>
                <w:sz w:val="18"/>
                <w:szCs w:val="18"/>
              </w:rPr>
            </w:pPr>
            <w:r>
              <w:rPr>
                <w:rFonts w:ascii="inherit" w:eastAsia="Times New Roman" w:hAnsi="inherit"/>
                <w:b/>
                <w:bCs/>
                <w:sz w:val="18"/>
                <w:szCs w:val="18"/>
              </w:rPr>
              <w:t>Impairment</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7711238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Net</w:t>
            </w:r>
          </w:p>
          <w:p w:rsidR="00000000" w:rsidRDefault="00533B2C">
            <w:pPr>
              <w:jc w:val="center"/>
              <w:rPr>
                <w:rFonts w:eastAsia="Times New Roman"/>
                <w:sz w:val="18"/>
                <w:szCs w:val="18"/>
              </w:rPr>
            </w:pPr>
            <w:r>
              <w:rPr>
                <w:rFonts w:ascii="inherit" w:eastAsia="Times New Roman" w:hAnsi="inherit"/>
                <w:b/>
                <w:bCs/>
                <w:sz w:val="18"/>
                <w:szCs w:val="18"/>
              </w:rPr>
              <w:t>Carrying</w:t>
            </w:r>
          </w:p>
          <w:p w:rsidR="00000000" w:rsidRDefault="00533B2C">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rsidR="00000000" w:rsidRDefault="00533B2C">
            <w:pPr>
              <w:divId w:val="15314086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Gross</w:t>
            </w:r>
          </w:p>
          <w:p w:rsidR="00000000" w:rsidRDefault="00533B2C">
            <w:pPr>
              <w:jc w:val="center"/>
              <w:rPr>
                <w:rFonts w:eastAsia="Times New Roman"/>
                <w:sz w:val="18"/>
                <w:szCs w:val="18"/>
              </w:rPr>
            </w:pPr>
            <w:r>
              <w:rPr>
                <w:rFonts w:ascii="inherit" w:eastAsia="Times New Roman" w:hAnsi="inherit"/>
                <w:b/>
                <w:bCs/>
                <w:sz w:val="18"/>
                <w:szCs w:val="18"/>
              </w:rPr>
              <w:t>Carrying</w:t>
            </w:r>
          </w:p>
          <w:p w:rsidR="00000000" w:rsidRDefault="00533B2C">
            <w:pPr>
              <w:jc w:val="center"/>
              <w:rPr>
                <w:rFonts w:eastAsia="Times New Roman"/>
                <w:sz w:val="18"/>
                <w:szCs w:val="18"/>
              </w:rPr>
            </w:pPr>
            <w:r>
              <w:rPr>
                <w:rFonts w:ascii="inherit" w:eastAsia="Times New Roman" w:hAnsi="inherit"/>
                <w:b/>
                <w:bCs/>
                <w:sz w:val="18"/>
                <w:szCs w:val="18"/>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20996706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Accumulated</w:t>
            </w:r>
          </w:p>
          <w:p w:rsidR="00000000" w:rsidRDefault="00533B2C">
            <w:pPr>
              <w:jc w:val="center"/>
              <w:rPr>
                <w:rFonts w:eastAsia="Times New Roman"/>
                <w:sz w:val="18"/>
                <w:szCs w:val="18"/>
              </w:rPr>
            </w:pPr>
            <w:r>
              <w:rPr>
                <w:rFonts w:ascii="inherit" w:eastAsia="Times New Roman" w:hAnsi="inherit"/>
                <w:b/>
                <w:bCs/>
                <w:sz w:val="18"/>
                <w:szCs w:val="18"/>
              </w:rPr>
              <w:t>Impairment</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7025843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Net</w:t>
            </w:r>
          </w:p>
          <w:p w:rsidR="00000000" w:rsidRDefault="00533B2C">
            <w:pPr>
              <w:jc w:val="center"/>
              <w:rPr>
                <w:rFonts w:eastAsia="Times New Roman"/>
                <w:sz w:val="18"/>
                <w:szCs w:val="18"/>
              </w:rPr>
            </w:pPr>
            <w:r>
              <w:rPr>
                <w:rFonts w:ascii="inherit" w:eastAsia="Times New Roman" w:hAnsi="inherit"/>
                <w:b/>
                <w:bCs/>
                <w:sz w:val="18"/>
                <w:szCs w:val="18"/>
              </w:rPr>
              <w:t>Carrying</w:t>
            </w:r>
          </w:p>
          <w:p w:rsidR="00000000" w:rsidRDefault="00533B2C">
            <w:pPr>
              <w:jc w:val="center"/>
              <w:rPr>
                <w:rFonts w:eastAsia="Times New Roman"/>
                <w:sz w:val="18"/>
                <w:szCs w:val="18"/>
              </w:rPr>
            </w:pPr>
            <w:r>
              <w:rPr>
                <w:rFonts w:ascii="inherit" w:eastAsia="Times New Roman" w:hAnsi="inherit"/>
                <w:b/>
                <w:bCs/>
                <w:sz w:val="18"/>
                <w:szCs w:val="18"/>
              </w:rPr>
              <w:t>Value</w:t>
            </w:r>
          </w:p>
        </w:tc>
      </w:tr>
      <w:tr w:rsidR="00000000">
        <w:trPr>
          <w:divId w:val="1431316516"/>
          <w:jc w:val="center"/>
        </w:trPr>
        <w:tc>
          <w:tcPr>
            <w:tcW w:w="0" w:type="auto"/>
            <w:tcMar>
              <w:top w:w="30" w:type="dxa"/>
              <w:left w:w="30" w:type="dxa"/>
              <w:bottom w:w="30" w:type="dxa"/>
              <w:right w:w="30" w:type="dxa"/>
            </w:tcMar>
            <w:vAlign w:val="bottom"/>
            <w:hideMark/>
          </w:tcPr>
          <w:p w:rsidR="00000000" w:rsidRDefault="00533B2C">
            <w:pPr>
              <w:divId w:val="1487942175"/>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431316516"/>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Automotive</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336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79587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(87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863323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249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04497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328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56425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(87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989942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241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431316516"/>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Food Packaging</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24187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82746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14385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01916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37212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533B2C">
            <w:pPr>
              <w:rPr>
                <w:rFonts w:eastAsia="Times New Roman"/>
                <w:sz w:val="20"/>
                <w:szCs w:val="20"/>
              </w:rPr>
            </w:pPr>
          </w:p>
        </w:tc>
      </w:tr>
      <w:tr w:rsidR="00000000">
        <w:trPr>
          <w:divId w:val="1431316516"/>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Metals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27691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53129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34422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1898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19870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431316516"/>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Home Fashion</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27398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310105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89521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40946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41222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431316516"/>
          <w:jc w:val="center"/>
        </w:trPr>
        <w:tc>
          <w:tcPr>
            <w:tcW w:w="0" w:type="auto"/>
            <w:shd w:val="clear" w:color="auto" w:fill="CCEEFF"/>
            <w:tcMar>
              <w:top w:w="30" w:type="dxa"/>
              <w:left w:w="30" w:type="dxa"/>
              <w:bottom w:w="30" w:type="dxa"/>
              <w:right w:w="30" w:type="dxa"/>
            </w:tcMar>
            <w:vAlign w:val="bottom"/>
            <w:hideMark/>
          </w:tcPr>
          <w:p w:rsidR="00000000" w:rsidRDefault="00533B2C">
            <w:pPr>
              <w:divId w:val="16174478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368</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055049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87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28403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281</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833328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334</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825149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(87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0197443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247</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divId w:val="2032683322"/>
        <w:rPr>
          <w:rFonts w:eastAsia="Times New Roman"/>
          <w:sz w:val="20"/>
          <w:szCs w:val="20"/>
        </w:rPr>
      </w:pPr>
    </w:p>
    <w:p w:rsidR="00000000" w:rsidRDefault="00533B2C">
      <w:pPr>
        <w:spacing w:line="288" w:lineRule="auto"/>
        <w:jc w:val="center"/>
        <w:divId w:val="1257666573"/>
        <w:rPr>
          <w:rFonts w:eastAsia="Times New Roman"/>
          <w:sz w:val="20"/>
          <w:szCs w:val="20"/>
        </w:rPr>
      </w:pPr>
    </w:p>
    <w:p w:rsidR="00000000" w:rsidRDefault="00533B2C">
      <w:pPr>
        <w:spacing w:line="288" w:lineRule="auto"/>
        <w:jc w:val="center"/>
        <w:divId w:val="1228493012"/>
        <w:rPr>
          <w:rFonts w:eastAsia="Times New Roman"/>
          <w:sz w:val="20"/>
          <w:szCs w:val="20"/>
        </w:rPr>
      </w:pPr>
      <w:r>
        <w:rPr>
          <w:rFonts w:ascii="inherit" w:eastAsia="Times New Roman" w:hAnsi="inherit"/>
          <w:sz w:val="20"/>
          <w:szCs w:val="20"/>
        </w:rPr>
        <w:t>28</w:t>
      </w:r>
    </w:p>
    <w:p w:rsidR="00000000" w:rsidRDefault="00533B2C">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533B2C">
      <w:pPr>
        <w:spacing w:line="288" w:lineRule="auto"/>
        <w:jc w:val="center"/>
        <w:divId w:val="1875532971"/>
        <w:rPr>
          <w:rFonts w:eastAsia="Times New Roman"/>
          <w:sz w:val="20"/>
          <w:szCs w:val="20"/>
        </w:rPr>
      </w:pPr>
    </w:p>
    <w:p w:rsidR="00000000" w:rsidRDefault="00533B2C">
      <w:pPr>
        <w:spacing w:line="288" w:lineRule="auto"/>
        <w:jc w:val="center"/>
        <w:divId w:val="1875532971"/>
        <w:rPr>
          <w:rFonts w:eastAsia="Times New Roman"/>
          <w:sz w:val="20"/>
          <w:szCs w:val="20"/>
        </w:rPr>
      </w:pPr>
    </w:p>
    <w:p w:rsidR="00000000" w:rsidRDefault="00533B2C">
      <w:pPr>
        <w:spacing w:line="288" w:lineRule="auto"/>
        <w:jc w:val="center"/>
        <w:divId w:val="1875532971"/>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875532971"/>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1875532971"/>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611057678"/>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Intangible assets, net consists of the following:</w:t>
      </w:r>
    </w:p>
    <w:tbl>
      <w:tblPr>
        <w:tblW w:w="4990" w:type="pct"/>
        <w:jc w:val="center"/>
        <w:tblCellMar>
          <w:left w:w="0" w:type="dxa"/>
          <w:right w:w="0" w:type="dxa"/>
        </w:tblCellMar>
        <w:tblLook w:val="04A0" w:firstRow="1" w:lastRow="0" w:firstColumn="1" w:lastColumn="0" w:noHBand="0" w:noVBand="1"/>
      </w:tblPr>
      <w:tblGrid>
        <w:gridCol w:w="1821"/>
        <w:gridCol w:w="122"/>
        <w:gridCol w:w="744"/>
        <w:gridCol w:w="65"/>
        <w:gridCol w:w="105"/>
        <w:gridCol w:w="123"/>
        <w:gridCol w:w="969"/>
        <w:gridCol w:w="99"/>
        <w:gridCol w:w="105"/>
        <w:gridCol w:w="122"/>
        <w:gridCol w:w="689"/>
        <w:gridCol w:w="65"/>
        <w:gridCol w:w="105"/>
        <w:gridCol w:w="122"/>
        <w:gridCol w:w="690"/>
        <w:gridCol w:w="65"/>
        <w:gridCol w:w="105"/>
        <w:gridCol w:w="123"/>
        <w:gridCol w:w="969"/>
        <w:gridCol w:w="99"/>
        <w:gridCol w:w="105"/>
        <w:gridCol w:w="122"/>
        <w:gridCol w:w="690"/>
        <w:gridCol w:w="65"/>
      </w:tblGrid>
      <w:tr w:rsidR="00000000">
        <w:trPr>
          <w:divId w:val="1746075803"/>
          <w:jc w:val="center"/>
        </w:trPr>
        <w:tc>
          <w:tcPr>
            <w:tcW w:w="0" w:type="auto"/>
            <w:gridSpan w:val="24"/>
            <w:vAlign w:val="center"/>
            <w:hideMark/>
          </w:tcPr>
          <w:p w:rsidR="00000000" w:rsidRDefault="00533B2C">
            <w:pPr>
              <w:spacing w:line="288" w:lineRule="auto"/>
              <w:ind w:firstLine="450"/>
              <w:rPr>
                <w:rFonts w:eastAsia="Times New Roman"/>
                <w:sz w:val="20"/>
                <w:szCs w:val="20"/>
              </w:rPr>
            </w:pPr>
          </w:p>
        </w:tc>
      </w:tr>
      <w:tr w:rsidR="00000000">
        <w:trPr>
          <w:divId w:val="1746075803"/>
          <w:jc w:val="center"/>
        </w:trPr>
        <w:tc>
          <w:tcPr>
            <w:tcW w:w="1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746075803"/>
          <w:jc w:val="center"/>
        </w:trPr>
        <w:tc>
          <w:tcPr>
            <w:tcW w:w="0" w:type="auto"/>
            <w:tcMar>
              <w:top w:w="30" w:type="dxa"/>
              <w:left w:w="30" w:type="dxa"/>
              <w:bottom w:w="30" w:type="dxa"/>
              <w:right w:w="30" w:type="dxa"/>
            </w:tcMar>
            <w:vAlign w:val="bottom"/>
            <w:hideMark/>
          </w:tcPr>
          <w:p w:rsidR="00000000" w:rsidRDefault="00533B2C">
            <w:pPr>
              <w:divId w:val="51701393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September 30, 2019</w:t>
            </w:r>
          </w:p>
        </w:tc>
        <w:tc>
          <w:tcPr>
            <w:tcW w:w="0" w:type="auto"/>
            <w:tcMar>
              <w:top w:w="30" w:type="dxa"/>
              <w:left w:w="30" w:type="dxa"/>
              <w:bottom w:w="30" w:type="dxa"/>
              <w:right w:w="30" w:type="dxa"/>
            </w:tcMar>
            <w:vAlign w:val="bottom"/>
            <w:hideMark/>
          </w:tcPr>
          <w:p w:rsidR="00000000" w:rsidRDefault="00533B2C">
            <w:pPr>
              <w:divId w:val="18517168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December 31, 2018</w:t>
            </w:r>
          </w:p>
        </w:tc>
      </w:tr>
      <w:tr w:rsidR="00000000">
        <w:trPr>
          <w:divId w:val="1746075803"/>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b/>
                <w:bCs/>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Gross Carrying Amount</w:t>
            </w:r>
          </w:p>
        </w:tc>
        <w:tc>
          <w:tcPr>
            <w:tcW w:w="0" w:type="auto"/>
            <w:tcMar>
              <w:top w:w="30" w:type="dxa"/>
              <w:left w:w="30" w:type="dxa"/>
              <w:bottom w:w="30" w:type="dxa"/>
              <w:right w:w="30" w:type="dxa"/>
            </w:tcMar>
            <w:vAlign w:val="bottom"/>
            <w:hideMark/>
          </w:tcPr>
          <w:p w:rsidR="00000000" w:rsidRDefault="00533B2C">
            <w:pPr>
              <w:divId w:val="5449500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Accumulated</w:t>
            </w:r>
          </w:p>
          <w:p w:rsidR="00000000" w:rsidRDefault="00533B2C">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rsidR="00000000" w:rsidRDefault="00533B2C">
            <w:pPr>
              <w:divId w:val="11818151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Net</w:t>
            </w:r>
          </w:p>
          <w:p w:rsidR="00000000" w:rsidRDefault="00533B2C">
            <w:pPr>
              <w:jc w:val="center"/>
              <w:rPr>
                <w:rFonts w:eastAsia="Times New Roman"/>
                <w:sz w:val="18"/>
                <w:szCs w:val="18"/>
              </w:rPr>
            </w:pPr>
            <w:r>
              <w:rPr>
                <w:rFonts w:ascii="inherit" w:eastAsia="Times New Roman" w:hAnsi="inherit"/>
                <w:b/>
                <w:bCs/>
                <w:sz w:val="18"/>
                <w:szCs w:val="18"/>
              </w:rPr>
              <w:t>Carrying</w:t>
            </w:r>
          </w:p>
          <w:p w:rsidR="00000000" w:rsidRDefault="00533B2C">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rsidR="00000000" w:rsidRDefault="00533B2C">
            <w:pPr>
              <w:divId w:val="12867416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Gross</w:t>
            </w:r>
          </w:p>
          <w:p w:rsidR="00000000" w:rsidRDefault="00533B2C">
            <w:pPr>
              <w:jc w:val="center"/>
              <w:rPr>
                <w:rFonts w:eastAsia="Times New Roman"/>
                <w:sz w:val="18"/>
                <w:szCs w:val="18"/>
              </w:rPr>
            </w:pPr>
            <w:r>
              <w:rPr>
                <w:rFonts w:ascii="inherit" w:eastAsia="Times New Roman" w:hAnsi="inherit"/>
                <w:b/>
                <w:bCs/>
                <w:sz w:val="18"/>
                <w:szCs w:val="18"/>
              </w:rPr>
              <w:t>Carrying</w:t>
            </w:r>
          </w:p>
          <w:p w:rsidR="00000000" w:rsidRDefault="00533B2C">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533B2C">
            <w:pPr>
              <w:divId w:val="14861216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Accumulated</w:t>
            </w:r>
          </w:p>
          <w:p w:rsidR="00000000" w:rsidRDefault="00533B2C">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rsidR="00000000" w:rsidRDefault="00533B2C">
            <w:pPr>
              <w:divId w:val="9495091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Net</w:t>
            </w:r>
          </w:p>
          <w:p w:rsidR="00000000" w:rsidRDefault="00533B2C">
            <w:pPr>
              <w:jc w:val="center"/>
              <w:rPr>
                <w:rFonts w:eastAsia="Times New Roman"/>
                <w:sz w:val="18"/>
                <w:szCs w:val="18"/>
              </w:rPr>
            </w:pPr>
            <w:r>
              <w:rPr>
                <w:rFonts w:ascii="inherit" w:eastAsia="Times New Roman" w:hAnsi="inherit"/>
                <w:b/>
                <w:bCs/>
                <w:sz w:val="18"/>
                <w:szCs w:val="18"/>
              </w:rPr>
              <w:t>Carrying</w:t>
            </w:r>
          </w:p>
          <w:p w:rsidR="00000000" w:rsidRDefault="00533B2C">
            <w:pPr>
              <w:jc w:val="center"/>
              <w:rPr>
                <w:rFonts w:eastAsia="Times New Roman"/>
                <w:sz w:val="18"/>
                <w:szCs w:val="18"/>
              </w:rPr>
            </w:pPr>
            <w:r>
              <w:rPr>
                <w:rFonts w:ascii="inherit" w:eastAsia="Times New Roman" w:hAnsi="inherit"/>
                <w:b/>
                <w:bCs/>
                <w:sz w:val="18"/>
                <w:szCs w:val="18"/>
              </w:rPr>
              <w:t>Value</w:t>
            </w:r>
          </w:p>
        </w:tc>
      </w:tr>
      <w:tr w:rsidR="00000000">
        <w:trPr>
          <w:divId w:val="1746075803"/>
          <w:jc w:val="center"/>
        </w:trPr>
        <w:tc>
          <w:tcPr>
            <w:tcW w:w="0" w:type="auto"/>
            <w:tcMar>
              <w:top w:w="30" w:type="dxa"/>
              <w:left w:w="30" w:type="dxa"/>
              <w:bottom w:w="30" w:type="dxa"/>
              <w:right w:w="30" w:type="dxa"/>
            </w:tcMar>
            <w:vAlign w:val="bottom"/>
            <w:hideMark/>
          </w:tcPr>
          <w:p w:rsidR="00000000" w:rsidRDefault="00533B2C">
            <w:pPr>
              <w:divId w:val="608247201"/>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746075803"/>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Definite-lived intangible assets:</w:t>
            </w:r>
          </w:p>
        </w:tc>
        <w:tc>
          <w:tcPr>
            <w:tcW w:w="0" w:type="auto"/>
            <w:gridSpan w:val="3"/>
            <w:tcMar>
              <w:top w:w="30" w:type="dxa"/>
              <w:left w:w="30" w:type="dxa"/>
              <w:bottom w:w="30" w:type="dxa"/>
              <w:right w:w="30" w:type="dxa"/>
            </w:tcMar>
            <w:vAlign w:val="bottom"/>
            <w:hideMark/>
          </w:tcPr>
          <w:p w:rsidR="00000000" w:rsidRDefault="00533B2C">
            <w:pPr>
              <w:divId w:val="832457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049143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806510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386436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134787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7212960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756321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0942039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821194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7432630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7295586"/>
              <w:rPr>
                <w:rFonts w:eastAsia="Times New Roman"/>
                <w:sz w:val="20"/>
                <w:szCs w:val="20"/>
              </w:rPr>
            </w:pPr>
            <w:r>
              <w:rPr>
                <w:rFonts w:ascii="inherit" w:eastAsia="Times New Roman" w:hAnsi="inherit"/>
                <w:sz w:val="20"/>
                <w:szCs w:val="20"/>
              </w:rPr>
              <w:t> </w:t>
            </w:r>
          </w:p>
        </w:tc>
      </w:tr>
      <w:tr w:rsidR="00000000">
        <w:trPr>
          <w:divId w:val="1746075803"/>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Customer relationships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395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89749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(149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135026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246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33526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396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48473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(134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404106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262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746075803"/>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284</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502658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(143</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371345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141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18060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316</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5402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(139</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6763054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177</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746075803"/>
          <w:jc w:val="center"/>
        </w:trPr>
        <w:tc>
          <w:tcPr>
            <w:tcW w:w="0" w:type="auto"/>
            <w:shd w:val="clear" w:color="auto" w:fill="CCEEFF"/>
            <w:tcMar>
              <w:top w:w="30" w:type="dxa"/>
              <w:left w:w="30" w:type="dxa"/>
              <w:bottom w:w="30" w:type="dxa"/>
              <w:right w:w="30" w:type="dxa"/>
            </w:tcMar>
            <w:vAlign w:val="bottom"/>
            <w:hideMark/>
          </w:tcPr>
          <w:p w:rsidR="00000000" w:rsidRDefault="00533B2C">
            <w:pPr>
              <w:divId w:val="16048488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679</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089823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(292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89729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387</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97580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712</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490760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(273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364792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439</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r w:rsidR="00000000">
        <w:trPr>
          <w:divId w:val="1746075803"/>
          <w:jc w:val="center"/>
        </w:trPr>
        <w:tc>
          <w:tcPr>
            <w:tcW w:w="0" w:type="auto"/>
            <w:tcMar>
              <w:top w:w="30" w:type="dxa"/>
              <w:left w:w="30" w:type="dxa"/>
              <w:bottom w:w="30" w:type="dxa"/>
              <w:right w:w="30" w:type="dxa"/>
            </w:tcMar>
            <w:vAlign w:val="bottom"/>
            <w:hideMark/>
          </w:tcPr>
          <w:p w:rsidR="00000000" w:rsidRDefault="00533B2C">
            <w:pPr>
              <w:divId w:val="298003184"/>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533B2C">
            <w:pPr>
              <w:divId w:val="1106078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014527646"/>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533B2C">
            <w:pPr>
              <w:divId w:val="946079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812408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8273123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  </w:t>
            </w:r>
          </w:p>
        </w:tc>
        <w:tc>
          <w:tcPr>
            <w:tcW w:w="0" w:type="auto"/>
            <w:tcBorders>
              <w:top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9472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533B2C">
            <w:pPr>
              <w:rPr>
                <w:rFonts w:eastAsia="Times New Roman"/>
                <w:sz w:val="20"/>
                <w:szCs w:val="20"/>
              </w:rPr>
            </w:pPr>
          </w:p>
        </w:tc>
      </w:tr>
      <w:tr w:rsidR="00000000">
        <w:trPr>
          <w:divId w:val="1746075803"/>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Indefinite-lived intangible assets</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785926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3142579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47804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1312469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69728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216891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3817887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63015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8066270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746075803"/>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Intangible assets, net</w:t>
            </w:r>
          </w:p>
        </w:tc>
        <w:tc>
          <w:tcPr>
            <w:tcW w:w="0" w:type="auto"/>
            <w:gridSpan w:val="3"/>
            <w:tcMar>
              <w:top w:w="30" w:type="dxa"/>
              <w:left w:w="30" w:type="dxa"/>
              <w:bottom w:w="30" w:type="dxa"/>
              <w:right w:w="30" w:type="dxa"/>
            </w:tcMar>
            <w:vAlign w:val="bottom"/>
            <w:hideMark/>
          </w:tcPr>
          <w:p w:rsidR="00000000" w:rsidRDefault="00533B2C">
            <w:pPr>
              <w:divId w:val="559831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818497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747582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7179718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449</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769143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106731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rsidR="00000000" w:rsidRDefault="00533B2C">
            <w:pPr>
              <w:divId w:val="245186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7227562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501</w:t>
            </w:r>
          </w:p>
        </w:tc>
        <w:tc>
          <w:tcPr>
            <w:tcW w:w="0" w:type="auto"/>
            <w:tcBorders>
              <w:bottom w:val="double" w:sz="6" w:space="0" w:color="000000"/>
            </w:tcBorders>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Amortization expense associated with definite-lived intangible assets was</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8, respectively. We utilize the straight-line method of amortization, recognized over the estimated useful lives of the assets.</w:t>
      </w:r>
    </w:p>
    <w:p w:rsidR="00000000" w:rsidRDefault="00533B2C">
      <w:pPr>
        <w:spacing w:line="288" w:lineRule="auto"/>
        <w:ind w:firstLine="450"/>
        <w:rPr>
          <w:rFonts w:eastAsia="Times New Roman"/>
          <w:sz w:val="20"/>
          <w:szCs w:val="20"/>
        </w:rPr>
      </w:pPr>
      <w:r>
        <w:rPr>
          <w:rFonts w:ascii="inherit" w:eastAsia="Times New Roman" w:hAnsi="inherit"/>
          <w:sz w:val="20"/>
          <w:szCs w:val="20"/>
        </w:rPr>
        <w:t>Acquisitions during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 xml:space="preserve">were not material individually or in the aggregate. As a </w:t>
      </w:r>
      <w:r>
        <w:rPr>
          <w:rFonts w:ascii="inherit" w:eastAsia="Times New Roman" w:hAnsi="inherit"/>
          <w:sz w:val="20"/>
          <w:szCs w:val="20"/>
        </w:rPr>
        <w:t>result of certain acquisitions, our Automotive segment allocated</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goodwill 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definite-lived intangible assets in the first quarter of 2019. In addition, as a result of certain acquisitions, our Home Fashion segment allocated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goodwill in the second quarter of 2019 and our Metals segment allocated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goodwill and definite-lived intangible assets, respectively, also in the second quarter of 2019.</w:t>
      </w:r>
    </w:p>
    <w:p w:rsidR="00000000" w:rsidRDefault="00533B2C">
      <w:pPr>
        <w:spacing w:line="288" w:lineRule="auto"/>
        <w:ind w:firstLine="45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60"/>
      </w:tblGrid>
      <w:tr w:rsidR="00000000">
        <w:trPr>
          <w:tblCellSpacing w:w="0" w:type="dxa"/>
        </w:trPr>
        <w:tc>
          <w:tcPr>
            <w:tcW w:w="360" w:type="dxa"/>
            <w:vAlign w:val="center"/>
            <w:hideMark/>
          </w:tcPr>
          <w:p w:rsidR="00000000" w:rsidRDefault="00533B2C">
            <w:pPr>
              <w:spacing w:line="288" w:lineRule="auto"/>
              <w:ind w:firstLine="450"/>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434014302"/>
              <w:rPr>
                <w:rFonts w:eastAsia="Times New Roman"/>
                <w:sz w:val="20"/>
                <w:szCs w:val="20"/>
              </w:rPr>
            </w:pPr>
            <w:r>
              <w:rPr>
                <w:rFonts w:ascii="inherit" w:eastAsia="Times New Roman" w:hAnsi="inherit"/>
                <w:b/>
                <w:bCs/>
                <w:sz w:val="20"/>
                <w:szCs w:val="20"/>
              </w:rPr>
              <w:t>9.</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sz w:val="20"/>
                <w:szCs w:val="20"/>
              </w:rPr>
              <w:t>Leases.</w:t>
            </w:r>
          </w:p>
        </w:tc>
      </w:tr>
    </w:tbl>
    <w:p w:rsidR="00000000" w:rsidRDefault="00533B2C">
      <w:pPr>
        <w:spacing w:line="288" w:lineRule="auto"/>
        <w:rPr>
          <w:rFonts w:eastAsia="Times New Roman"/>
          <w:sz w:val="20"/>
          <w:szCs w:val="20"/>
        </w:rPr>
      </w:pPr>
      <w:r>
        <w:rPr>
          <w:rFonts w:ascii="inherit" w:eastAsia="Times New Roman" w:hAnsi="inherit"/>
          <w:i/>
          <w:iCs/>
          <w:sz w:val="20"/>
          <w:szCs w:val="20"/>
        </w:rPr>
        <w:t>All Segments and Holding Company</w:t>
      </w:r>
    </w:p>
    <w:p w:rsidR="00000000" w:rsidRDefault="00533B2C">
      <w:pPr>
        <w:spacing w:line="288" w:lineRule="auto"/>
        <w:ind w:firstLine="450"/>
        <w:rPr>
          <w:rFonts w:eastAsia="Times New Roman"/>
          <w:sz w:val="20"/>
          <w:szCs w:val="20"/>
        </w:rPr>
      </w:pPr>
      <w:r>
        <w:rPr>
          <w:rFonts w:ascii="inherit" w:eastAsia="Times New Roman" w:hAnsi="inherit"/>
          <w:sz w:val="20"/>
          <w:szCs w:val="20"/>
        </w:rPr>
        <w:t xml:space="preserve">We have operating and finance leases primarily within our Automotive, Energy and Food Packaging segments. Our Automotive segment leases assets, primarily real estate (operating) and vehicles (financing) and which primarily </w:t>
      </w:r>
      <w:r>
        <w:rPr>
          <w:rFonts w:ascii="inherit" w:eastAsia="Times New Roman" w:hAnsi="inherit"/>
          <w:sz w:val="20"/>
          <w:szCs w:val="20"/>
        </w:rPr>
        <w:t xml:space="preserve">consist of leases that expire within 14 years. Our Energy segment leases certain pipelines, storage tanks, railcars, office space, land and equipment (operating and financing). Our Food Packaging segment leases assets, primarily real estate, equipment and </w:t>
      </w:r>
      <w:r>
        <w:rPr>
          <w:rFonts w:ascii="inherit" w:eastAsia="Times New Roman" w:hAnsi="inherit"/>
          <w:sz w:val="20"/>
          <w:szCs w:val="20"/>
        </w:rPr>
        <w:t>vehicles (primarily operating). Our lease agreements do not contain any material residual value guarantees or material restrictive covenants. Right-of-use assets and related liabilities are recorded on the balance sheet for leases with an initial lease ter</w:t>
      </w:r>
      <w:r>
        <w:rPr>
          <w:rFonts w:ascii="inherit" w:eastAsia="Times New Roman" w:hAnsi="inherit"/>
          <w:sz w:val="20"/>
          <w:szCs w:val="20"/>
        </w:rPr>
        <w:t>m in excess of twelve months and therefore, do not include any lease arrangements with initial lease terms of twelve months or less.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Right-of-use assets and lease liabilities are as follows:</w:t>
      </w:r>
    </w:p>
    <w:tbl>
      <w:tblPr>
        <w:tblW w:w="5000" w:type="pct"/>
        <w:jc w:val="center"/>
        <w:tblCellMar>
          <w:left w:w="0" w:type="dxa"/>
          <w:right w:w="0" w:type="dxa"/>
        </w:tblCellMar>
        <w:tblLook w:val="04A0" w:firstRow="1" w:lastRow="0" w:firstColumn="1" w:lastColumn="0" w:noHBand="0" w:noVBand="1"/>
      </w:tblPr>
      <w:tblGrid>
        <w:gridCol w:w="5386"/>
        <w:gridCol w:w="133"/>
        <w:gridCol w:w="1217"/>
        <w:gridCol w:w="86"/>
        <w:gridCol w:w="105"/>
        <w:gridCol w:w="133"/>
        <w:gridCol w:w="1163"/>
        <w:gridCol w:w="83"/>
      </w:tblGrid>
      <w:tr w:rsidR="00000000">
        <w:trPr>
          <w:divId w:val="144052419"/>
          <w:jc w:val="center"/>
        </w:trPr>
        <w:tc>
          <w:tcPr>
            <w:tcW w:w="0" w:type="auto"/>
            <w:gridSpan w:val="8"/>
            <w:vAlign w:val="center"/>
            <w:hideMark/>
          </w:tcPr>
          <w:p w:rsidR="00000000" w:rsidRDefault="00533B2C">
            <w:pPr>
              <w:spacing w:line="288" w:lineRule="auto"/>
              <w:ind w:firstLine="450"/>
              <w:rPr>
                <w:rFonts w:eastAsia="Times New Roman"/>
                <w:sz w:val="20"/>
                <w:szCs w:val="20"/>
              </w:rPr>
            </w:pPr>
          </w:p>
        </w:tc>
      </w:tr>
      <w:tr w:rsidR="00000000">
        <w:trPr>
          <w:divId w:val="144052419"/>
          <w:jc w:val="center"/>
        </w:trPr>
        <w:tc>
          <w:tcPr>
            <w:tcW w:w="33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44052419"/>
          <w:jc w:val="center"/>
        </w:trPr>
        <w:tc>
          <w:tcPr>
            <w:tcW w:w="0" w:type="auto"/>
            <w:tcMar>
              <w:top w:w="30" w:type="dxa"/>
              <w:left w:w="30" w:type="dxa"/>
              <w:bottom w:w="30" w:type="dxa"/>
              <w:right w:w="30" w:type="dxa"/>
            </w:tcMar>
            <w:vAlign w:val="bottom"/>
            <w:hideMark/>
          </w:tcPr>
          <w:p w:rsidR="00000000" w:rsidRDefault="00533B2C">
            <w:pPr>
              <w:divId w:val="1288049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33B2C">
            <w:pPr>
              <w:divId w:val="17135319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December </w:t>
            </w:r>
            <w:r>
              <w:rPr>
                <w:rFonts w:ascii="inherit" w:eastAsia="Times New Roman" w:hAnsi="inherit"/>
                <w:b/>
                <w:bCs/>
                <w:sz w:val="20"/>
                <w:szCs w:val="20"/>
              </w:rPr>
              <w:t>31, 2018</w:t>
            </w:r>
          </w:p>
        </w:tc>
      </w:tr>
      <w:tr w:rsidR="00000000">
        <w:trPr>
          <w:divId w:val="144052419"/>
          <w:jc w:val="center"/>
        </w:trPr>
        <w:tc>
          <w:tcPr>
            <w:tcW w:w="0" w:type="auto"/>
            <w:tcMar>
              <w:top w:w="30" w:type="dxa"/>
              <w:left w:w="30" w:type="dxa"/>
              <w:bottom w:w="30" w:type="dxa"/>
              <w:right w:w="30" w:type="dxa"/>
            </w:tcMar>
            <w:vAlign w:val="bottom"/>
            <w:hideMark/>
          </w:tcPr>
          <w:p w:rsidR="00000000" w:rsidRDefault="00533B2C">
            <w:pPr>
              <w:divId w:val="14427737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4405241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Operating Leases:</w:t>
            </w:r>
          </w:p>
        </w:tc>
        <w:tc>
          <w:tcPr>
            <w:tcW w:w="0" w:type="auto"/>
            <w:gridSpan w:val="3"/>
            <w:tcMar>
              <w:top w:w="30" w:type="dxa"/>
              <w:left w:w="30" w:type="dxa"/>
              <w:bottom w:w="30" w:type="dxa"/>
              <w:right w:w="30" w:type="dxa"/>
            </w:tcMar>
            <w:vAlign w:val="bottom"/>
            <w:hideMark/>
          </w:tcPr>
          <w:p w:rsidR="00000000" w:rsidRDefault="00533B2C">
            <w:pPr>
              <w:divId w:val="1211766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92453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945504638"/>
              <w:rPr>
                <w:rFonts w:eastAsia="Times New Roman"/>
                <w:sz w:val="20"/>
                <w:szCs w:val="20"/>
              </w:rPr>
            </w:pPr>
            <w:r>
              <w:rPr>
                <w:rFonts w:ascii="inherit" w:eastAsia="Times New Roman" w:hAnsi="inherit"/>
                <w:sz w:val="20"/>
                <w:szCs w:val="20"/>
              </w:rPr>
              <w:t> </w:t>
            </w:r>
          </w:p>
        </w:tc>
      </w:tr>
      <w:tr w:rsidR="00000000">
        <w:trPr>
          <w:divId w:val="14405241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Right-of-use assets (other assets)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635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29068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4405241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Lease liabilities (accrued expenses and other liabilities)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664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1951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33B2C">
            <w:pPr>
              <w:rPr>
                <w:rFonts w:eastAsia="Times New Roman"/>
                <w:sz w:val="20"/>
                <w:szCs w:val="20"/>
              </w:rPr>
            </w:pPr>
          </w:p>
        </w:tc>
      </w:tr>
      <w:tr w:rsidR="00000000">
        <w:trPr>
          <w:divId w:val="144052419"/>
          <w:jc w:val="center"/>
        </w:trPr>
        <w:tc>
          <w:tcPr>
            <w:tcW w:w="0" w:type="auto"/>
            <w:shd w:val="clear" w:color="auto" w:fill="CCEEFF"/>
            <w:tcMar>
              <w:top w:w="30" w:type="dxa"/>
              <w:left w:w="30" w:type="dxa"/>
              <w:bottom w:w="30" w:type="dxa"/>
              <w:right w:w="30" w:type="dxa"/>
            </w:tcMar>
            <w:vAlign w:val="bottom"/>
            <w:hideMark/>
          </w:tcPr>
          <w:p w:rsidR="00000000" w:rsidRDefault="00533B2C">
            <w:pPr>
              <w:divId w:val="12384371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151873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596712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204749277"/>
              <w:rPr>
                <w:rFonts w:eastAsia="Times New Roman"/>
                <w:sz w:val="20"/>
                <w:szCs w:val="20"/>
              </w:rPr>
            </w:pPr>
            <w:r>
              <w:rPr>
                <w:rFonts w:ascii="inherit" w:eastAsia="Times New Roman" w:hAnsi="inherit"/>
                <w:sz w:val="20"/>
                <w:szCs w:val="20"/>
              </w:rPr>
              <w:t> </w:t>
            </w:r>
          </w:p>
        </w:tc>
      </w:tr>
      <w:tr w:rsidR="00000000">
        <w:trPr>
          <w:divId w:val="14405241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Financing Leases:</w:t>
            </w:r>
          </w:p>
        </w:tc>
        <w:tc>
          <w:tcPr>
            <w:tcW w:w="0" w:type="auto"/>
            <w:gridSpan w:val="3"/>
            <w:tcMar>
              <w:top w:w="30" w:type="dxa"/>
              <w:left w:w="30" w:type="dxa"/>
              <w:bottom w:w="30" w:type="dxa"/>
              <w:right w:w="30" w:type="dxa"/>
            </w:tcMar>
            <w:vAlign w:val="bottom"/>
            <w:hideMark/>
          </w:tcPr>
          <w:p w:rsidR="00000000" w:rsidRDefault="00533B2C">
            <w:pPr>
              <w:divId w:val="786195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327489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130704730"/>
              <w:rPr>
                <w:rFonts w:eastAsia="Times New Roman"/>
                <w:sz w:val="20"/>
                <w:szCs w:val="20"/>
              </w:rPr>
            </w:pPr>
            <w:r>
              <w:rPr>
                <w:rFonts w:ascii="inherit" w:eastAsia="Times New Roman" w:hAnsi="inherit"/>
                <w:sz w:val="20"/>
                <w:szCs w:val="20"/>
              </w:rPr>
              <w:t> </w:t>
            </w:r>
          </w:p>
        </w:tc>
      </w:tr>
      <w:tr w:rsidR="00000000">
        <w:trPr>
          <w:divId w:val="14405241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Right-of-use assets (property, plant and equipment,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77117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4405241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Lease liabilities (debt)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01524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52</w:t>
            </w:r>
          </w:p>
        </w:tc>
        <w:tc>
          <w:tcPr>
            <w:tcW w:w="0" w:type="auto"/>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divId w:val="168450459"/>
        <w:rPr>
          <w:rFonts w:eastAsia="Times New Roman"/>
          <w:sz w:val="20"/>
          <w:szCs w:val="20"/>
        </w:rPr>
      </w:pPr>
    </w:p>
    <w:p w:rsidR="00000000" w:rsidRDefault="00533B2C">
      <w:pPr>
        <w:spacing w:line="288" w:lineRule="auto"/>
        <w:jc w:val="center"/>
        <w:divId w:val="677585298"/>
        <w:rPr>
          <w:rFonts w:eastAsia="Times New Roman"/>
          <w:sz w:val="20"/>
          <w:szCs w:val="20"/>
        </w:rPr>
      </w:pPr>
    </w:p>
    <w:p w:rsidR="00000000" w:rsidRDefault="00533B2C">
      <w:pPr>
        <w:spacing w:line="288" w:lineRule="auto"/>
        <w:jc w:val="center"/>
        <w:divId w:val="2138255420"/>
        <w:rPr>
          <w:rFonts w:eastAsia="Times New Roman"/>
          <w:sz w:val="20"/>
          <w:szCs w:val="20"/>
        </w:rPr>
      </w:pPr>
      <w:r>
        <w:rPr>
          <w:rFonts w:ascii="inherit" w:eastAsia="Times New Roman" w:hAnsi="inherit"/>
          <w:sz w:val="20"/>
          <w:szCs w:val="20"/>
        </w:rPr>
        <w:t>29</w:t>
      </w:r>
    </w:p>
    <w:p w:rsidR="00000000" w:rsidRDefault="00533B2C">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533B2C">
      <w:pPr>
        <w:spacing w:line="288" w:lineRule="auto"/>
        <w:jc w:val="center"/>
        <w:divId w:val="2131585776"/>
        <w:rPr>
          <w:rFonts w:eastAsia="Times New Roman"/>
          <w:sz w:val="20"/>
          <w:szCs w:val="20"/>
        </w:rPr>
      </w:pPr>
    </w:p>
    <w:p w:rsidR="00000000" w:rsidRDefault="00533B2C">
      <w:pPr>
        <w:spacing w:line="288" w:lineRule="auto"/>
        <w:jc w:val="center"/>
        <w:divId w:val="2131585776"/>
        <w:rPr>
          <w:rFonts w:eastAsia="Times New Roman"/>
          <w:sz w:val="20"/>
          <w:szCs w:val="20"/>
        </w:rPr>
      </w:pPr>
    </w:p>
    <w:p w:rsidR="00000000" w:rsidRDefault="00533B2C">
      <w:pPr>
        <w:spacing w:line="288" w:lineRule="auto"/>
        <w:jc w:val="center"/>
        <w:divId w:val="2131585776"/>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2131585776"/>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2131585776"/>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849370599"/>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Additional information with respect to our operating leases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is presented below. The lease terms and discount rates for our Energy, Automotive and Food Packaging seg</w:t>
      </w:r>
      <w:r>
        <w:rPr>
          <w:rFonts w:ascii="inherit" w:eastAsia="Times New Roman" w:hAnsi="inherit"/>
          <w:sz w:val="20"/>
          <w:szCs w:val="20"/>
        </w:rPr>
        <w:t>ments represent weighted averages based on their respective lease liability balances.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631"/>
        <w:gridCol w:w="105"/>
        <w:gridCol w:w="133"/>
        <w:gridCol w:w="1136"/>
        <w:gridCol w:w="56"/>
        <w:gridCol w:w="105"/>
        <w:gridCol w:w="133"/>
        <w:gridCol w:w="1136"/>
        <w:gridCol w:w="61"/>
        <w:gridCol w:w="105"/>
        <w:gridCol w:w="1297"/>
        <w:gridCol w:w="105"/>
        <w:gridCol w:w="1303"/>
      </w:tblGrid>
      <w:tr w:rsidR="00000000">
        <w:trPr>
          <w:divId w:val="108015152"/>
          <w:jc w:val="center"/>
        </w:trPr>
        <w:tc>
          <w:tcPr>
            <w:tcW w:w="0" w:type="auto"/>
            <w:gridSpan w:val="13"/>
            <w:vAlign w:val="center"/>
            <w:hideMark/>
          </w:tcPr>
          <w:p w:rsidR="00000000" w:rsidRDefault="00533B2C">
            <w:pPr>
              <w:spacing w:line="288" w:lineRule="auto"/>
              <w:ind w:firstLine="450"/>
              <w:rPr>
                <w:rFonts w:eastAsia="Times New Roman"/>
                <w:sz w:val="20"/>
                <w:szCs w:val="20"/>
              </w:rPr>
            </w:pPr>
          </w:p>
        </w:tc>
      </w:tr>
      <w:tr w:rsidR="00000000">
        <w:trPr>
          <w:divId w:val="108015152"/>
          <w:jc w:val="center"/>
        </w:trPr>
        <w:tc>
          <w:tcPr>
            <w:tcW w:w="16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8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800" w:type="pct"/>
            <w:vAlign w:val="center"/>
            <w:hideMark/>
          </w:tcPr>
          <w:p w:rsidR="00000000" w:rsidRDefault="00533B2C">
            <w:pPr>
              <w:rPr>
                <w:rFonts w:eastAsia="Times New Roman"/>
                <w:sz w:val="20"/>
                <w:szCs w:val="20"/>
              </w:rPr>
            </w:pPr>
          </w:p>
        </w:tc>
      </w:tr>
      <w:tr w:rsidR="00000000">
        <w:trPr>
          <w:divId w:val="10801515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b/>
                <w:bCs/>
                <w:sz w:val="20"/>
                <w:szCs w:val="20"/>
              </w:rPr>
              <w:t>Operating Leases</w:t>
            </w:r>
          </w:p>
        </w:tc>
        <w:tc>
          <w:tcPr>
            <w:tcW w:w="0" w:type="auto"/>
            <w:tcMar>
              <w:top w:w="30" w:type="dxa"/>
              <w:left w:w="30" w:type="dxa"/>
              <w:bottom w:w="30" w:type="dxa"/>
              <w:right w:w="30" w:type="dxa"/>
            </w:tcMar>
            <w:vAlign w:val="bottom"/>
            <w:hideMark/>
          </w:tcPr>
          <w:p w:rsidR="00000000" w:rsidRDefault="00533B2C">
            <w:pPr>
              <w:divId w:val="1702211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Right-Of-Use Assets</w:t>
            </w:r>
          </w:p>
        </w:tc>
        <w:tc>
          <w:tcPr>
            <w:tcW w:w="0" w:type="auto"/>
            <w:tcMar>
              <w:top w:w="30" w:type="dxa"/>
              <w:left w:w="30" w:type="dxa"/>
              <w:bottom w:w="30" w:type="dxa"/>
              <w:right w:w="30" w:type="dxa"/>
            </w:tcMar>
            <w:vAlign w:val="bottom"/>
            <w:hideMark/>
          </w:tcPr>
          <w:p w:rsidR="00000000" w:rsidRDefault="00533B2C">
            <w:pPr>
              <w:divId w:val="15452168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Lease Liabilities</w:t>
            </w:r>
          </w:p>
        </w:tc>
        <w:tc>
          <w:tcPr>
            <w:tcW w:w="0" w:type="auto"/>
            <w:tcMar>
              <w:top w:w="30" w:type="dxa"/>
              <w:left w:w="30" w:type="dxa"/>
              <w:bottom w:w="30" w:type="dxa"/>
              <w:right w:w="30" w:type="dxa"/>
            </w:tcMar>
            <w:vAlign w:val="bottom"/>
            <w:hideMark/>
          </w:tcPr>
          <w:p w:rsidR="00000000" w:rsidRDefault="00533B2C">
            <w:pPr>
              <w:divId w:val="18040410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Lease Term</w:t>
            </w:r>
          </w:p>
        </w:tc>
        <w:tc>
          <w:tcPr>
            <w:tcW w:w="0" w:type="auto"/>
            <w:tcMar>
              <w:top w:w="30" w:type="dxa"/>
              <w:left w:w="30" w:type="dxa"/>
              <w:bottom w:w="30" w:type="dxa"/>
              <w:right w:w="30" w:type="dxa"/>
            </w:tcMar>
            <w:vAlign w:val="bottom"/>
            <w:hideMark/>
          </w:tcPr>
          <w:p w:rsidR="00000000" w:rsidRDefault="00533B2C">
            <w:pPr>
              <w:divId w:val="5389818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Discount Rate</w:t>
            </w:r>
          </w:p>
        </w:tc>
      </w:tr>
      <w:tr w:rsidR="00000000">
        <w:trPr>
          <w:divId w:val="108015152"/>
          <w:jc w:val="center"/>
        </w:trPr>
        <w:tc>
          <w:tcPr>
            <w:tcW w:w="0" w:type="auto"/>
            <w:tcMar>
              <w:top w:w="30" w:type="dxa"/>
              <w:left w:w="30" w:type="dxa"/>
              <w:bottom w:w="30" w:type="dxa"/>
              <w:right w:w="30" w:type="dxa"/>
            </w:tcMar>
            <w:vAlign w:val="bottom"/>
            <w:hideMark/>
          </w:tcPr>
          <w:p w:rsidR="00000000" w:rsidRDefault="00533B2C">
            <w:pPr>
              <w:divId w:val="2098820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4483556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c>
          <w:tcPr>
            <w:tcW w:w="0" w:type="auto"/>
            <w:tcMar>
              <w:top w:w="30" w:type="dxa"/>
              <w:left w:w="30" w:type="dxa"/>
              <w:bottom w:w="30" w:type="dxa"/>
              <w:right w:w="30" w:type="dxa"/>
            </w:tcMar>
            <w:vAlign w:val="bottom"/>
            <w:hideMark/>
          </w:tcPr>
          <w:p w:rsidR="00000000" w:rsidRDefault="00533B2C">
            <w:pPr>
              <w:divId w:val="732506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523403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835759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30419513"/>
              <w:rPr>
                <w:rFonts w:eastAsia="Times New Roman"/>
                <w:sz w:val="20"/>
                <w:szCs w:val="20"/>
              </w:rPr>
            </w:pPr>
            <w:r>
              <w:rPr>
                <w:rFonts w:ascii="inherit" w:eastAsia="Times New Roman" w:hAnsi="inherit"/>
                <w:sz w:val="20"/>
                <w:szCs w:val="20"/>
              </w:rPr>
              <w:t> </w:t>
            </w:r>
          </w:p>
        </w:tc>
      </w:tr>
      <w:tr w:rsidR="00000000">
        <w:trPr>
          <w:divId w:val="108015152"/>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Energy</w:t>
            </w:r>
          </w:p>
        </w:tc>
        <w:tc>
          <w:tcPr>
            <w:tcW w:w="0" w:type="auto"/>
            <w:shd w:val="clear" w:color="auto" w:fill="CCEEFF"/>
            <w:tcMar>
              <w:top w:w="30" w:type="dxa"/>
              <w:left w:w="30" w:type="dxa"/>
              <w:bottom w:w="30" w:type="dxa"/>
              <w:right w:w="30" w:type="dxa"/>
            </w:tcMar>
            <w:vAlign w:val="bottom"/>
            <w:hideMark/>
          </w:tcPr>
          <w:p w:rsidR="00000000" w:rsidRDefault="00533B2C">
            <w:pPr>
              <w:divId w:val="1871187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3235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72926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years</w:t>
            </w:r>
          </w:p>
        </w:tc>
        <w:tc>
          <w:tcPr>
            <w:tcW w:w="0" w:type="auto"/>
            <w:shd w:val="clear" w:color="auto" w:fill="CCEEFF"/>
            <w:tcMar>
              <w:top w:w="30" w:type="dxa"/>
              <w:left w:w="30" w:type="dxa"/>
              <w:bottom w:w="30" w:type="dxa"/>
              <w:right w:w="30" w:type="dxa"/>
            </w:tcMar>
            <w:vAlign w:val="bottom"/>
            <w:hideMark/>
          </w:tcPr>
          <w:p w:rsidR="00000000" w:rsidRDefault="00533B2C">
            <w:pPr>
              <w:divId w:val="408694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sz w:val="20"/>
                <w:szCs w:val="20"/>
              </w:rPr>
              <w:t>5.7%</w:t>
            </w:r>
          </w:p>
        </w:tc>
      </w:tr>
      <w:tr w:rsidR="00000000">
        <w:trPr>
          <w:divId w:val="108015152"/>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Automotive</w:t>
            </w:r>
          </w:p>
        </w:tc>
        <w:tc>
          <w:tcPr>
            <w:tcW w:w="0" w:type="auto"/>
            <w:tcMar>
              <w:top w:w="30" w:type="dxa"/>
              <w:left w:w="30" w:type="dxa"/>
              <w:bottom w:w="30" w:type="dxa"/>
              <w:right w:w="30" w:type="dxa"/>
            </w:tcMar>
            <w:vAlign w:val="bottom"/>
            <w:hideMark/>
          </w:tcPr>
          <w:p w:rsidR="00000000" w:rsidRDefault="00533B2C">
            <w:pPr>
              <w:divId w:val="1026637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521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98485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547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89414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years</w:t>
            </w:r>
          </w:p>
        </w:tc>
        <w:tc>
          <w:tcPr>
            <w:tcW w:w="0" w:type="auto"/>
            <w:tcMar>
              <w:top w:w="30" w:type="dxa"/>
              <w:left w:w="30" w:type="dxa"/>
              <w:bottom w:w="30" w:type="dxa"/>
              <w:right w:w="30" w:type="dxa"/>
            </w:tcMar>
            <w:vAlign w:val="bottom"/>
            <w:hideMark/>
          </w:tcPr>
          <w:p w:rsidR="00000000" w:rsidRDefault="00533B2C">
            <w:pPr>
              <w:divId w:val="1616718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sz w:val="20"/>
                <w:szCs w:val="20"/>
              </w:rPr>
              <w:t>5.7%</w:t>
            </w:r>
          </w:p>
        </w:tc>
      </w:tr>
      <w:tr w:rsidR="00000000">
        <w:trPr>
          <w:divId w:val="108015152"/>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Food Packaging</w:t>
            </w:r>
          </w:p>
        </w:tc>
        <w:tc>
          <w:tcPr>
            <w:tcW w:w="0" w:type="auto"/>
            <w:shd w:val="clear" w:color="auto" w:fill="CCEEFF"/>
            <w:tcMar>
              <w:top w:w="30" w:type="dxa"/>
              <w:left w:w="30" w:type="dxa"/>
              <w:bottom w:w="30" w:type="dxa"/>
              <w:right w:w="30" w:type="dxa"/>
            </w:tcMar>
            <w:vAlign w:val="bottom"/>
            <w:hideMark/>
          </w:tcPr>
          <w:p w:rsidR="00000000" w:rsidRDefault="00533B2C">
            <w:pPr>
              <w:divId w:val="1051153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59047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25730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sz w:val="20"/>
                <w:szCs w:val="20"/>
              </w:rPr>
              <w:t>12.7</w:t>
            </w:r>
            <w:r>
              <w:rPr>
                <w:rFonts w:ascii="inherit" w:eastAsia="Times New Roman" w:hAnsi="inherit"/>
                <w:sz w:val="20"/>
                <w:szCs w:val="20"/>
              </w:rPr>
              <w:t xml:space="preserve"> </w:t>
            </w:r>
            <w:r>
              <w:rPr>
                <w:rFonts w:ascii="inherit" w:eastAsia="Times New Roman" w:hAnsi="inherit"/>
                <w:sz w:val="20"/>
                <w:szCs w:val="20"/>
              </w:rPr>
              <w:t>years</w:t>
            </w:r>
          </w:p>
        </w:tc>
        <w:tc>
          <w:tcPr>
            <w:tcW w:w="0" w:type="auto"/>
            <w:shd w:val="clear" w:color="auto" w:fill="CCEEFF"/>
            <w:tcMar>
              <w:top w:w="30" w:type="dxa"/>
              <w:left w:w="30" w:type="dxa"/>
              <w:bottom w:w="30" w:type="dxa"/>
              <w:right w:w="30" w:type="dxa"/>
            </w:tcMar>
            <w:vAlign w:val="bottom"/>
            <w:hideMark/>
          </w:tcPr>
          <w:p w:rsidR="00000000" w:rsidRDefault="00533B2C">
            <w:pPr>
              <w:divId w:val="1474055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sz w:val="20"/>
                <w:szCs w:val="20"/>
              </w:rPr>
              <w:t>7.5%</w:t>
            </w:r>
          </w:p>
        </w:tc>
      </w:tr>
      <w:tr w:rsidR="00000000">
        <w:trPr>
          <w:divId w:val="108015152"/>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Other segments and Holding Company</w:t>
            </w:r>
          </w:p>
        </w:tc>
        <w:tc>
          <w:tcPr>
            <w:tcW w:w="0" w:type="auto"/>
            <w:tcMar>
              <w:top w:w="30" w:type="dxa"/>
              <w:left w:w="30" w:type="dxa"/>
              <w:bottom w:w="30" w:type="dxa"/>
              <w:right w:w="30" w:type="dxa"/>
            </w:tcMar>
            <w:vAlign w:val="bottom"/>
            <w:hideMark/>
          </w:tcPr>
          <w:p w:rsidR="00000000" w:rsidRDefault="00533B2C">
            <w:pPr>
              <w:divId w:val="1818649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7714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57982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109890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88788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94117952"/>
              <w:rPr>
                <w:rFonts w:eastAsia="Times New Roman"/>
                <w:sz w:val="20"/>
                <w:szCs w:val="20"/>
              </w:rPr>
            </w:pPr>
            <w:r>
              <w:rPr>
                <w:rFonts w:ascii="inherit" w:eastAsia="Times New Roman" w:hAnsi="inherit"/>
                <w:sz w:val="20"/>
                <w:szCs w:val="20"/>
              </w:rPr>
              <w:t> </w:t>
            </w:r>
          </w:p>
        </w:tc>
      </w:tr>
      <w:tr w:rsidR="00000000">
        <w:trPr>
          <w:divId w:val="108015152"/>
          <w:jc w:val="center"/>
        </w:trPr>
        <w:tc>
          <w:tcPr>
            <w:tcW w:w="0" w:type="auto"/>
            <w:shd w:val="clear" w:color="auto" w:fill="CCEEFF"/>
            <w:tcMar>
              <w:top w:w="30" w:type="dxa"/>
              <w:left w:w="30" w:type="dxa"/>
              <w:bottom w:w="30" w:type="dxa"/>
              <w:right w:w="30" w:type="dxa"/>
            </w:tcMar>
            <w:vAlign w:val="bottom"/>
            <w:hideMark/>
          </w:tcPr>
          <w:p w:rsidR="00000000" w:rsidRDefault="00533B2C">
            <w:pPr>
              <w:divId w:val="176233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7636527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635</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489462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664</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79213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689063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731776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36901277"/>
              <w:rPr>
                <w:rFonts w:eastAsia="Times New Roman"/>
                <w:sz w:val="20"/>
                <w:szCs w:val="20"/>
              </w:rPr>
            </w:pPr>
            <w:r>
              <w:rPr>
                <w:rFonts w:ascii="inherit" w:eastAsia="Times New Roman" w:hAnsi="inherit"/>
                <w:sz w:val="20"/>
                <w:szCs w:val="20"/>
              </w:rPr>
              <w:t> </w:t>
            </w:r>
          </w:p>
        </w:tc>
      </w:tr>
    </w:tbl>
    <w:p w:rsidR="00000000" w:rsidRDefault="00533B2C">
      <w:pPr>
        <w:spacing w:line="288" w:lineRule="auto"/>
        <w:jc w:val="center"/>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Maturities of lease liabilities as of</w:t>
      </w:r>
      <w:r>
        <w:rPr>
          <w:rFonts w:ascii="inherit" w:eastAsia="Times New Roman" w:hAnsi="inherit"/>
          <w:sz w:val="20"/>
          <w:szCs w:val="20"/>
        </w:rPr>
        <w:t xml:space="preserve"> </w:t>
      </w:r>
      <w:r>
        <w:rPr>
          <w:rFonts w:ascii="inherit" w:eastAsia="Times New Roman" w:hAnsi="inherit"/>
          <w:sz w:val="20"/>
          <w:szCs w:val="20"/>
          <w:shd w:val="clear" w:color="auto" w:fill="FFFFFF"/>
        </w:rPr>
        <w:t>September 30, 2019</w:t>
      </w:r>
      <w:r>
        <w:rPr>
          <w:rFonts w:ascii="inherit" w:eastAsia="Times New Roman" w:hAnsi="inherit"/>
          <w:sz w:val="20"/>
          <w:szCs w:val="20"/>
        </w:rPr>
        <w:t xml:space="preserve"> </w:t>
      </w:r>
      <w:r>
        <w:rPr>
          <w:rFonts w:ascii="inherit" w:eastAsia="Times New Roman" w:hAnsi="inherit"/>
          <w:sz w:val="20"/>
          <w:szCs w:val="20"/>
        </w:rPr>
        <w:t>are as follows:</w:t>
      </w:r>
    </w:p>
    <w:tbl>
      <w:tblPr>
        <w:tblW w:w="5000" w:type="pct"/>
        <w:jc w:val="center"/>
        <w:tblCellMar>
          <w:left w:w="0" w:type="dxa"/>
          <w:right w:w="0" w:type="dxa"/>
        </w:tblCellMar>
        <w:tblLook w:val="04A0" w:firstRow="1" w:lastRow="0" w:firstColumn="1" w:lastColumn="0" w:noHBand="0" w:noVBand="1"/>
      </w:tblPr>
      <w:tblGrid>
        <w:gridCol w:w="5418"/>
        <w:gridCol w:w="105"/>
        <w:gridCol w:w="133"/>
        <w:gridCol w:w="1099"/>
        <w:gridCol w:w="107"/>
        <w:gridCol w:w="105"/>
        <w:gridCol w:w="133"/>
        <w:gridCol w:w="1099"/>
        <w:gridCol w:w="107"/>
      </w:tblGrid>
      <w:tr w:rsidR="00000000">
        <w:trPr>
          <w:divId w:val="492260620"/>
          <w:jc w:val="center"/>
        </w:trPr>
        <w:tc>
          <w:tcPr>
            <w:tcW w:w="0" w:type="auto"/>
            <w:gridSpan w:val="9"/>
            <w:vAlign w:val="center"/>
            <w:hideMark/>
          </w:tcPr>
          <w:p w:rsidR="00000000" w:rsidRDefault="00533B2C">
            <w:pPr>
              <w:spacing w:line="288" w:lineRule="auto"/>
              <w:ind w:firstLine="450"/>
              <w:rPr>
                <w:rFonts w:eastAsia="Times New Roman"/>
                <w:sz w:val="20"/>
                <w:szCs w:val="20"/>
              </w:rPr>
            </w:pPr>
          </w:p>
        </w:tc>
      </w:tr>
      <w:tr w:rsidR="00000000">
        <w:trPr>
          <w:divId w:val="492260620"/>
          <w:jc w:val="center"/>
        </w:trPr>
        <w:tc>
          <w:tcPr>
            <w:tcW w:w="33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49226062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b/>
                <w:bCs/>
                <w:sz w:val="20"/>
                <w:szCs w:val="20"/>
              </w:rPr>
              <w:t>Year</w:t>
            </w:r>
          </w:p>
        </w:tc>
        <w:tc>
          <w:tcPr>
            <w:tcW w:w="0" w:type="auto"/>
            <w:tcMar>
              <w:top w:w="30" w:type="dxa"/>
              <w:left w:w="30" w:type="dxa"/>
              <w:bottom w:w="30" w:type="dxa"/>
              <w:right w:w="30" w:type="dxa"/>
            </w:tcMar>
            <w:vAlign w:val="bottom"/>
            <w:hideMark/>
          </w:tcPr>
          <w:p w:rsidR="00000000" w:rsidRDefault="00533B2C">
            <w:pPr>
              <w:divId w:val="1991240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Operating Leases</w:t>
            </w:r>
          </w:p>
        </w:tc>
        <w:tc>
          <w:tcPr>
            <w:tcW w:w="0" w:type="auto"/>
            <w:tcMar>
              <w:top w:w="30" w:type="dxa"/>
              <w:left w:w="30" w:type="dxa"/>
              <w:bottom w:w="30" w:type="dxa"/>
              <w:right w:w="30" w:type="dxa"/>
            </w:tcMar>
            <w:vAlign w:val="bottom"/>
            <w:hideMark/>
          </w:tcPr>
          <w:p w:rsidR="00000000" w:rsidRDefault="00533B2C">
            <w:pPr>
              <w:divId w:val="3922367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Financing</w:t>
            </w:r>
            <w:r>
              <w:rPr>
                <w:rFonts w:ascii="inherit" w:eastAsia="Times New Roman" w:hAnsi="inherit"/>
                <w:b/>
                <w:bCs/>
                <w:sz w:val="20"/>
                <w:szCs w:val="20"/>
              </w:rPr>
              <w:t xml:space="preserve"> </w:t>
            </w:r>
          </w:p>
          <w:p w:rsidR="00000000" w:rsidRDefault="00533B2C">
            <w:pPr>
              <w:jc w:val="center"/>
              <w:rPr>
                <w:rFonts w:eastAsia="Times New Roman"/>
                <w:sz w:val="20"/>
                <w:szCs w:val="20"/>
              </w:rPr>
            </w:pPr>
            <w:r>
              <w:rPr>
                <w:rFonts w:ascii="inherit" w:eastAsia="Times New Roman" w:hAnsi="inherit"/>
                <w:b/>
                <w:bCs/>
                <w:sz w:val="20"/>
                <w:szCs w:val="20"/>
              </w:rPr>
              <w:t>Leases</w:t>
            </w:r>
          </w:p>
        </w:tc>
      </w:tr>
      <w:tr w:rsidR="00000000">
        <w:trPr>
          <w:divId w:val="492260620"/>
          <w:jc w:val="center"/>
        </w:trPr>
        <w:tc>
          <w:tcPr>
            <w:tcW w:w="0" w:type="auto"/>
            <w:tcMar>
              <w:top w:w="30" w:type="dxa"/>
              <w:left w:w="30" w:type="dxa"/>
              <w:bottom w:w="30" w:type="dxa"/>
              <w:right w:w="30" w:type="dxa"/>
            </w:tcMar>
            <w:vAlign w:val="bottom"/>
            <w:hideMark/>
          </w:tcPr>
          <w:p w:rsidR="00000000" w:rsidRDefault="00533B2C">
            <w:pPr>
              <w:divId w:val="355085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4296461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492260620"/>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Remainder of 2019</w:t>
            </w:r>
          </w:p>
        </w:tc>
        <w:tc>
          <w:tcPr>
            <w:tcW w:w="0" w:type="auto"/>
            <w:shd w:val="clear" w:color="auto" w:fill="CCEEFF"/>
            <w:tcMar>
              <w:top w:w="30" w:type="dxa"/>
              <w:left w:w="30" w:type="dxa"/>
              <w:bottom w:w="30" w:type="dxa"/>
              <w:right w:w="30" w:type="dxa"/>
            </w:tcMar>
            <w:vAlign w:val="bottom"/>
            <w:hideMark/>
          </w:tcPr>
          <w:p w:rsidR="00000000" w:rsidRDefault="00533B2C">
            <w:pPr>
              <w:divId w:val="1306273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676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rsidR="00000000" w:rsidRDefault="00533B2C">
            <w:pPr>
              <w:rPr>
                <w:rFonts w:eastAsia="Times New Roman"/>
                <w:sz w:val="20"/>
                <w:szCs w:val="20"/>
              </w:rPr>
            </w:pPr>
          </w:p>
        </w:tc>
      </w:tr>
      <w:tr w:rsidR="00000000">
        <w:trPr>
          <w:divId w:val="492260620"/>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533B2C">
            <w:pPr>
              <w:divId w:val="445933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176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36980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w:t>
            </w:r>
          </w:p>
        </w:tc>
        <w:tc>
          <w:tcPr>
            <w:tcW w:w="0" w:type="auto"/>
            <w:vAlign w:val="bottom"/>
            <w:hideMark/>
          </w:tcPr>
          <w:p w:rsidR="00000000" w:rsidRDefault="00533B2C">
            <w:pPr>
              <w:rPr>
                <w:rFonts w:eastAsia="Times New Roman"/>
                <w:sz w:val="20"/>
                <w:szCs w:val="20"/>
              </w:rPr>
            </w:pPr>
          </w:p>
        </w:tc>
      </w:tr>
      <w:tr w:rsidR="00000000">
        <w:trPr>
          <w:divId w:val="492260620"/>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rsidR="00000000" w:rsidRDefault="00533B2C">
            <w:pPr>
              <w:divId w:val="34627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152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61888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533B2C">
            <w:pPr>
              <w:rPr>
                <w:rFonts w:eastAsia="Times New Roman"/>
                <w:sz w:val="20"/>
                <w:szCs w:val="20"/>
              </w:rPr>
            </w:pPr>
          </w:p>
        </w:tc>
      </w:tr>
      <w:tr w:rsidR="00000000">
        <w:trPr>
          <w:divId w:val="492260620"/>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rsidR="00000000" w:rsidRDefault="00533B2C">
            <w:pPr>
              <w:divId w:val="942036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42327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533B2C">
            <w:pPr>
              <w:rPr>
                <w:rFonts w:eastAsia="Times New Roman"/>
                <w:sz w:val="20"/>
                <w:szCs w:val="20"/>
              </w:rPr>
            </w:pPr>
          </w:p>
        </w:tc>
      </w:tr>
      <w:tr w:rsidR="00000000">
        <w:trPr>
          <w:divId w:val="492260620"/>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rsidR="00000000" w:rsidRDefault="00533B2C">
            <w:pPr>
              <w:divId w:val="1268540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59396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492260620"/>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rsidR="00000000" w:rsidRDefault="00533B2C">
            <w:pPr>
              <w:divId w:val="527641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206</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530771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67</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492260620"/>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Total lease payments</w:t>
            </w:r>
          </w:p>
        </w:tc>
        <w:tc>
          <w:tcPr>
            <w:tcW w:w="0" w:type="auto"/>
            <w:shd w:val="clear" w:color="auto" w:fill="CCEEFF"/>
            <w:tcMar>
              <w:top w:w="30" w:type="dxa"/>
              <w:left w:w="30" w:type="dxa"/>
              <w:bottom w:w="30" w:type="dxa"/>
              <w:right w:w="30" w:type="dxa"/>
            </w:tcMar>
            <w:vAlign w:val="bottom"/>
            <w:hideMark/>
          </w:tcPr>
          <w:p w:rsidR="00000000" w:rsidRDefault="00533B2C">
            <w:pPr>
              <w:divId w:val="2099330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799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14722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492260620"/>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Less: imputed interest</w:t>
            </w:r>
          </w:p>
        </w:tc>
        <w:tc>
          <w:tcPr>
            <w:tcW w:w="0" w:type="auto"/>
            <w:tcMar>
              <w:top w:w="30" w:type="dxa"/>
              <w:left w:w="30" w:type="dxa"/>
              <w:bottom w:w="30" w:type="dxa"/>
              <w:right w:w="30" w:type="dxa"/>
            </w:tcMar>
            <w:vAlign w:val="bottom"/>
            <w:hideMark/>
          </w:tcPr>
          <w:p w:rsidR="00000000" w:rsidRDefault="00533B2C">
            <w:pPr>
              <w:divId w:val="1001851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(135</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014070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492260620"/>
          <w:jc w:val="center"/>
        </w:trPr>
        <w:tc>
          <w:tcPr>
            <w:tcW w:w="0" w:type="auto"/>
            <w:shd w:val="clear" w:color="auto" w:fill="CCEEFF"/>
            <w:tcMar>
              <w:top w:w="30" w:type="dxa"/>
              <w:left w:w="30" w:type="dxa"/>
              <w:bottom w:w="30" w:type="dxa"/>
              <w:right w:w="30" w:type="dxa"/>
            </w:tcMar>
            <w:vAlign w:val="bottom"/>
            <w:hideMark/>
          </w:tcPr>
          <w:p w:rsidR="00000000" w:rsidRDefault="00533B2C">
            <w:pPr>
              <w:divId w:val="1602689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5962117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664</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173500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93</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The components of lease expense are presented in the following table. Operating lease expense is net of immaterial amounts for sublease income.</w:t>
      </w:r>
    </w:p>
    <w:tbl>
      <w:tblPr>
        <w:tblW w:w="5000" w:type="pct"/>
        <w:jc w:val="center"/>
        <w:tblCellMar>
          <w:left w:w="0" w:type="dxa"/>
          <w:right w:w="0" w:type="dxa"/>
        </w:tblCellMar>
        <w:tblLook w:val="04A0" w:firstRow="1" w:lastRow="0" w:firstColumn="1" w:lastColumn="0" w:noHBand="0" w:noVBand="1"/>
      </w:tblPr>
      <w:tblGrid>
        <w:gridCol w:w="2711"/>
        <w:gridCol w:w="133"/>
        <w:gridCol w:w="1133"/>
        <w:gridCol w:w="53"/>
        <w:gridCol w:w="105"/>
        <w:gridCol w:w="132"/>
        <w:gridCol w:w="1133"/>
        <w:gridCol w:w="54"/>
        <w:gridCol w:w="105"/>
        <w:gridCol w:w="133"/>
        <w:gridCol w:w="1134"/>
        <w:gridCol w:w="54"/>
        <w:gridCol w:w="105"/>
        <w:gridCol w:w="133"/>
        <w:gridCol w:w="1134"/>
        <w:gridCol w:w="54"/>
      </w:tblGrid>
      <w:tr w:rsidR="00000000">
        <w:trPr>
          <w:divId w:val="680544301"/>
          <w:jc w:val="center"/>
        </w:trPr>
        <w:tc>
          <w:tcPr>
            <w:tcW w:w="0" w:type="auto"/>
            <w:gridSpan w:val="16"/>
            <w:vAlign w:val="center"/>
            <w:hideMark/>
          </w:tcPr>
          <w:p w:rsidR="00000000" w:rsidRDefault="00533B2C">
            <w:pPr>
              <w:spacing w:line="288" w:lineRule="auto"/>
              <w:ind w:firstLine="450"/>
              <w:rPr>
                <w:rFonts w:eastAsia="Times New Roman"/>
                <w:sz w:val="20"/>
                <w:szCs w:val="20"/>
              </w:rPr>
            </w:pPr>
          </w:p>
        </w:tc>
      </w:tr>
      <w:tr w:rsidR="00000000">
        <w:trPr>
          <w:divId w:val="680544301"/>
          <w:jc w:val="center"/>
        </w:trPr>
        <w:tc>
          <w:tcPr>
            <w:tcW w:w="16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680544301"/>
          <w:jc w:val="center"/>
        </w:trPr>
        <w:tc>
          <w:tcPr>
            <w:tcW w:w="0" w:type="auto"/>
            <w:tcMar>
              <w:top w:w="30" w:type="dxa"/>
              <w:left w:w="30" w:type="dxa"/>
              <w:bottom w:w="30" w:type="dxa"/>
              <w:right w:w="30" w:type="dxa"/>
            </w:tcMar>
            <w:vAlign w:val="bottom"/>
            <w:hideMark/>
          </w:tcPr>
          <w:p w:rsidR="00000000" w:rsidRDefault="00533B2C">
            <w:pPr>
              <w:divId w:val="186917375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c>
          <w:tcPr>
            <w:tcW w:w="0" w:type="auto"/>
            <w:tcMar>
              <w:top w:w="30" w:type="dxa"/>
              <w:left w:w="30" w:type="dxa"/>
              <w:bottom w:w="30" w:type="dxa"/>
              <w:right w:w="30" w:type="dxa"/>
            </w:tcMar>
            <w:vAlign w:val="bottom"/>
            <w:hideMark/>
          </w:tcPr>
          <w:p w:rsidR="00000000" w:rsidRDefault="00533B2C">
            <w:pPr>
              <w:divId w:val="12430252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680544301"/>
          <w:jc w:val="center"/>
        </w:trPr>
        <w:tc>
          <w:tcPr>
            <w:tcW w:w="0" w:type="auto"/>
            <w:tcMar>
              <w:top w:w="30" w:type="dxa"/>
              <w:left w:w="30" w:type="dxa"/>
              <w:bottom w:w="30" w:type="dxa"/>
              <w:right w:w="30" w:type="dxa"/>
            </w:tcMar>
            <w:vAlign w:val="bottom"/>
            <w:hideMark/>
          </w:tcPr>
          <w:p w:rsidR="00000000" w:rsidRDefault="00533B2C">
            <w:pPr>
              <w:divId w:val="17244005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2712861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18662135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533B2C">
            <w:pPr>
              <w:divId w:val="4824332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680544301"/>
          <w:jc w:val="center"/>
        </w:trPr>
        <w:tc>
          <w:tcPr>
            <w:tcW w:w="0" w:type="auto"/>
            <w:tcMar>
              <w:top w:w="30" w:type="dxa"/>
              <w:left w:w="30" w:type="dxa"/>
              <w:bottom w:w="30" w:type="dxa"/>
              <w:right w:w="30" w:type="dxa"/>
            </w:tcMar>
            <w:vAlign w:val="bottom"/>
            <w:hideMark/>
          </w:tcPr>
          <w:p w:rsidR="00000000" w:rsidRDefault="00533B2C">
            <w:pPr>
              <w:divId w:val="1133912790"/>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68054430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Operating lease expense</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72251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2044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38315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80544301"/>
          <w:jc w:val="center"/>
        </w:trPr>
        <w:tc>
          <w:tcPr>
            <w:tcW w:w="0" w:type="auto"/>
            <w:tcMar>
              <w:top w:w="30" w:type="dxa"/>
              <w:left w:w="30" w:type="dxa"/>
              <w:bottom w:w="30" w:type="dxa"/>
              <w:right w:w="30" w:type="dxa"/>
            </w:tcMar>
            <w:vAlign w:val="bottom"/>
            <w:hideMark/>
          </w:tcPr>
          <w:p w:rsidR="00000000" w:rsidRDefault="00533B2C">
            <w:pPr>
              <w:divId w:val="2077630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082482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866481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513569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5277953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484704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66850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360424164"/>
              <w:rPr>
                <w:rFonts w:eastAsia="Times New Roman"/>
                <w:sz w:val="20"/>
                <w:szCs w:val="20"/>
              </w:rPr>
            </w:pPr>
            <w:r>
              <w:rPr>
                <w:rFonts w:ascii="inherit" w:eastAsia="Times New Roman" w:hAnsi="inherit"/>
                <w:sz w:val="20"/>
                <w:szCs w:val="20"/>
              </w:rPr>
              <w:t> </w:t>
            </w:r>
          </w:p>
        </w:tc>
      </w:tr>
      <w:tr w:rsidR="00000000">
        <w:trPr>
          <w:divId w:val="680544301"/>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Amortization of financing lease right-of-use assets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1222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92539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12819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80544301"/>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Interest expense on financing lease liabilities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00005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68452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1635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jc w:val="both"/>
        <w:rPr>
          <w:rFonts w:eastAsia="Times New Roman"/>
          <w:sz w:val="20"/>
          <w:szCs w:val="20"/>
        </w:rPr>
      </w:pPr>
      <w:r>
        <w:rPr>
          <w:rFonts w:ascii="inherit" w:eastAsia="Times New Roman" w:hAnsi="inherit"/>
          <w:i/>
          <w:iCs/>
          <w:sz w:val="20"/>
          <w:szCs w:val="20"/>
        </w:rPr>
        <w:t>Real Estate</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Real Estate segment leases real estate, primarily commercial properties under long-term operating leases.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our Real Estate segment has assets leased to others included in property, plant and equipment of</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220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$217</w:t>
      </w:r>
      <w:r>
        <w:rPr>
          <w:rFonts w:ascii="inherit" w:eastAsia="Times New Roman" w:hAnsi="inherit"/>
          <w:sz w:val="20"/>
          <w:szCs w:val="20"/>
        </w:rPr>
        <w:t xml:space="preserve"> </w:t>
      </w:r>
      <w:r>
        <w:rPr>
          <w:rFonts w:ascii="inherit" w:eastAsia="Times New Roman" w:hAnsi="inherit"/>
          <w:sz w:val="20"/>
          <w:szCs w:val="20"/>
        </w:rPr>
        <w:t>million, respectively, net of accumulated depreciation. Our Real Estate segment’s revenue from operating leases were</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 are included in other revenue from operations in the condensed consolidated statements of operations. Our Real Estate segment’s anticipated future receipts of minimum operat</w:t>
      </w:r>
      <w:r>
        <w:rPr>
          <w:rFonts w:ascii="inherit" w:eastAsia="Times New Roman" w:hAnsi="inherit"/>
          <w:sz w:val="20"/>
          <w:szCs w:val="20"/>
        </w:rPr>
        <w:t>ing lease payments receivable are</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remainder of 2019,</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2020 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2021 and thereafter.</w:t>
      </w:r>
    </w:p>
    <w:p w:rsidR="00000000" w:rsidRDefault="00533B2C">
      <w:pPr>
        <w:divId w:val="2112621420"/>
        <w:rPr>
          <w:rFonts w:eastAsia="Times New Roman"/>
          <w:sz w:val="20"/>
          <w:szCs w:val="20"/>
        </w:rPr>
      </w:pPr>
    </w:p>
    <w:p w:rsidR="00000000" w:rsidRDefault="00533B2C">
      <w:pPr>
        <w:spacing w:line="288" w:lineRule="auto"/>
        <w:jc w:val="center"/>
        <w:divId w:val="908033685"/>
        <w:rPr>
          <w:rFonts w:eastAsia="Times New Roman"/>
          <w:sz w:val="20"/>
          <w:szCs w:val="20"/>
        </w:rPr>
      </w:pPr>
    </w:p>
    <w:p w:rsidR="00000000" w:rsidRDefault="00533B2C">
      <w:pPr>
        <w:spacing w:line="288" w:lineRule="auto"/>
        <w:jc w:val="center"/>
        <w:divId w:val="984892627"/>
        <w:rPr>
          <w:rFonts w:eastAsia="Times New Roman"/>
          <w:sz w:val="20"/>
          <w:szCs w:val="20"/>
        </w:rPr>
      </w:pPr>
      <w:r>
        <w:rPr>
          <w:rFonts w:ascii="inherit" w:eastAsia="Times New Roman" w:hAnsi="inherit"/>
          <w:sz w:val="20"/>
          <w:szCs w:val="20"/>
        </w:rPr>
        <w:t>30</w:t>
      </w:r>
    </w:p>
    <w:p w:rsidR="00000000" w:rsidRDefault="00533B2C">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533B2C">
      <w:pPr>
        <w:spacing w:line="288" w:lineRule="auto"/>
        <w:jc w:val="center"/>
        <w:divId w:val="1640257582"/>
        <w:rPr>
          <w:rFonts w:eastAsia="Times New Roman"/>
          <w:sz w:val="20"/>
          <w:szCs w:val="20"/>
        </w:rPr>
      </w:pPr>
    </w:p>
    <w:p w:rsidR="00000000" w:rsidRDefault="00533B2C">
      <w:pPr>
        <w:spacing w:line="288" w:lineRule="auto"/>
        <w:jc w:val="center"/>
        <w:divId w:val="1640257582"/>
        <w:rPr>
          <w:rFonts w:eastAsia="Times New Roman"/>
          <w:sz w:val="20"/>
          <w:szCs w:val="20"/>
        </w:rPr>
      </w:pPr>
    </w:p>
    <w:p w:rsidR="00000000" w:rsidRDefault="00533B2C">
      <w:pPr>
        <w:spacing w:line="288" w:lineRule="auto"/>
        <w:jc w:val="center"/>
        <w:divId w:val="1640257582"/>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640257582"/>
        <w:rPr>
          <w:rFonts w:eastAsia="Times New Roman"/>
          <w:sz w:val="20"/>
          <w:szCs w:val="20"/>
        </w:rPr>
      </w:pPr>
      <w:r>
        <w:rPr>
          <w:rFonts w:ascii="inherit" w:eastAsia="Times New Roman" w:hAnsi="inherit"/>
          <w:b/>
          <w:bCs/>
          <w:sz w:val="20"/>
          <w:szCs w:val="20"/>
        </w:rPr>
        <w:t xml:space="preserve">ICAHN ENTERPRISES HOLDINGS L.P. AND </w:t>
      </w:r>
      <w:r>
        <w:rPr>
          <w:rFonts w:ascii="inherit" w:eastAsia="Times New Roman" w:hAnsi="inherit"/>
          <w:b/>
          <w:bCs/>
          <w:sz w:val="20"/>
          <w:szCs w:val="20"/>
        </w:rPr>
        <w:t>SUBSIDIARIES</w:t>
      </w:r>
    </w:p>
    <w:p w:rsidR="00000000" w:rsidRDefault="00533B2C">
      <w:pPr>
        <w:spacing w:line="288" w:lineRule="auto"/>
        <w:jc w:val="center"/>
        <w:divId w:val="1640257582"/>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194368602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485"/>
      </w:tblGrid>
      <w:tr w:rsidR="00000000">
        <w:trPr>
          <w:tblCellSpacing w:w="0" w:type="dxa"/>
        </w:trPr>
        <w:tc>
          <w:tcPr>
            <w:tcW w:w="360" w:type="dxa"/>
            <w:vAlign w:val="center"/>
            <w:hideMark/>
          </w:tcPr>
          <w:p w:rsidR="00000000" w:rsidRDefault="00533B2C">
            <w:pP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685934417"/>
              <w:rPr>
                <w:rFonts w:eastAsia="Times New Roman"/>
                <w:sz w:val="20"/>
                <w:szCs w:val="20"/>
              </w:rPr>
            </w:pPr>
            <w:r>
              <w:rPr>
                <w:rFonts w:ascii="inherit" w:eastAsia="Times New Roman" w:hAnsi="inherit"/>
                <w:b/>
                <w:bCs/>
                <w:sz w:val="20"/>
                <w:szCs w:val="20"/>
              </w:rPr>
              <w:t>10.</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color w:val="000000"/>
                <w:sz w:val="20"/>
                <w:szCs w:val="20"/>
              </w:rPr>
              <w:t>Debt</w:t>
            </w:r>
            <w:r>
              <w:rPr>
                <w:rFonts w:ascii="inherit" w:eastAsia="Times New Roman" w:hAnsi="inherit"/>
                <w:b/>
                <w:bCs/>
                <w:sz w:val="20"/>
                <w:szCs w:val="20"/>
              </w:rPr>
              <w:t>.</w:t>
            </w:r>
          </w:p>
        </w:tc>
      </w:tr>
    </w:tbl>
    <w:p w:rsidR="00000000" w:rsidRDefault="00533B2C">
      <w:pPr>
        <w:spacing w:line="288" w:lineRule="auto"/>
        <w:ind w:firstLine="420"/>
        <w:rPr>
          <w:rFonts w:eastAsia="Times New Roman"/>
          <w:sz w:val="20"/>
          <w:szCs w:val="20"/>
        </w:rPr>
      </w:pPr>
      <w:r>
        <w:rPr>
          <w:rFonts w:ascii="inherit" w:eastAsia="Times New Roman" w:hAnsi="inherit"/>
          <w:sz w:val="20"/>
          <w:szCs w:val="20"/>
        </w:rPr>
        <w:t>Debt consists of the following:</w:t>
      </w:r>
    </w:p>
    <w:tbl>
      <w:tblPr>
        <w:tblW w:w="5000" w:type="pct"/>
        <w:jc w:val="center"/>
        <w:tblCellMar>
          <w:left w:w="0" w:type="dxa"/>
          <w:right w:w="0" w:type="dxa"/>
        </w:tblCellMar>
        <w:tblLook w:val="04A0" w:firstRow="1" w:lastRow="0" w:firstColumn="1" w:lastColumn="0" w:noHBand="0" w:noVBand="1"/>
      </w:tblPr>
      <w:tblGrid>
        <w:gridCol w:w="5386"/>
        <w:gridCol w:w="133"/>
        <w:gridCol w:w="1217"/>
        <w:gridCol w:w="86"/>
        <w:gridCol w:w="105"/>
        <w:gridCol w:w="133"/>
        <w:gridCol w:w="1163"/>
        <w:gridCol w:w="83"/>
      </w:tblGrid>
      <w:tr w:rsidR="00000000">
        <w:trPr>
          <w:divId w:val="946542189"/>
          <w:jc w:val="center"/>
        </w:trPr>
        <w:tc>
          <w:tcPr>
            <w:tcW w:w="0" w:type="auto"/>
            <w:gridSpan w:val="8"/>
            <w:vAlign w:val="center"/>
            <w:hideMark/>
          </w:tcPr>
          <w:p w:rsidR="00000000" w:rsidRDefault="00533B2C">
            <w:pPr>
              <w:spacing w:line="288" w:lineRule="auto"/>
              <w:ind w:firstLine="420"/>
              <w:rPr>
                <w:rFonts w:eastAsia="Times New Roman"/>
                <w:sz w:val="20"/>
                <w:szCs w:val="20"/>
              </w:rPr>
            </w:pPr>
          </w:p>
        </w:tc>
      </w:tr>
      <w:tr w:rsidR="00000000">
        <w:trPr>
          <w:divId w:val="946542189"/>
          <w:jc w:val="center"/>
        </w:trPr>
        <w:tc>
          <w:tcPr>
            <w:tcW w:w="33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946542189"/>
          <w:jc w:val="center"/>
        </w:trPr>
        <w:tc>
          <w:tcPr>
            <w:tcW w:w="0" w:type="auto"/>
            <w:tcMar>
              <w:top w:w="30" w:type="dxa"/>
              <w:left w:w="30" w:type="dxa"/>
              <w:bottom w:w="30" w:type="dxa"/>
              <w:right w:w="30" w:type="dxa"/>
            </w:tcMar>
            <w:vAlign w:val="bottom"/>
            <w:hideMark/>
          </w:tcPr>
          <w:p w:rsidR="00000000" w:rsidRDefault="00533B2C">
            <w:pPr>
              <w:divId w:val="5997238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33B2C">
            <w:pPr>
              <w:divId w:val="18937301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December 31, 2018</w:t>
            </w:r>
          </w:p>
        </w:tc>
      </w:tr>
      <w:tr w:rsidR="00000000">
        <w:trPr>
          <w:divId w:val="946542189"/>
          <w:jc w:val="center"/>
        </w:trPr>
        <w:tc>
          <w:tcPr>
            <w:tcW w:w="0" w:type="auto"/>
            <w:tcMar>
              <w:top w:w="30" w:type="dxa"/>
              <w:left w:w="30" w:type="dxa"/>
              <w:bottom w:w="30" w:type="dxa"/>
              <w:right w:w="30" w:type="dxa"/>
            </w:tcMar>
            <w:vAlign w:val="bottom"/>
            <w:hideMark/>
          </w:tcPr>
          <w:p w:rsidR="00000000" w:rsidRDefault="00533B2C">
            <w:pPr>
              <w:divId w:val="178541527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 (in millions)</w:t>
            </w:r>
          </w:p>
        </w:tc>
      </w:tr>
      <w:tr w:rsidR="00000000">
        <w:trPr>
          <w:divId w:val="94654218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b/>
                <w:bCs/>
                <w:sz w:val="20"/>
                <w:szCs w:val="20"/>
              </w:rPr>
              <w:t>Holding Company:</w:t>
            </w:r>
          </w:p>
        </w:tc>
        <w:tc>
          <w:tcPr>
            <w:tcW w:w="0" w:type="auto"/>
            <w:gridSpan w:val="3"/>
            <w:tcMar>
              <w:top w:w="30" w:type="dxa"/>
              <w:left w:w="30" w:type="dxa"/>
              <w:bottom w:w="30" w:type="dxa"/>
              <w:right w:w="30" w:type="dxa"/>
            </w:tcMar>
            <w:vAlign w:val="bottom"/>
            <w:hideMark/>
          </w:tcPr>
          <w:p w:rsidR="00000000" w:rsidRDefault="00533B2C">
            <w:pPr>
              <w:divId w:val="1125849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124106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531841227"/>
              <w:rPr>
                <w:rFonts w:eastAsia="Times New Roman"/>
                <w:sz w:val="20"/>
                <w:szCs w:val="20"/>
              </w:rPr>
            </w:pPr>
            <w:r>
              <w:rPr>
                <w:rFonts w:ascii="inherit" w:eastAsia="Times New Roman" w:hAnsi="inherit"/>
                <w:sz w:val="20"/>
                <w:szCs w:val="20"/>
              </w:rPr>
              <w:t> </w:t>
            </w:r>
          </w:p>
        </w:tc>
      </w:tr>
      <w:tr w:rsidR="00000000">
        <w:trPr>
          <w:divId w:val="94654218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6.000% senior unsecured notes due 2020</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05090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1,702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4654218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5.875% senior unsecured notes due 2022</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1,345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88594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1,344</w:t>
            </w:r>
          </w:p>
        </w:tc>
        <w:tc>
          <w:tcPr>
            <w:tcW w:w="0" w:type="auto"/>
            <w:vAlign w:val="bottom"/>
            <w:hideMark/>
          </w:tcPr>
          <w:p w:rsidR="00000000" w:rsidRDefault="00533B2C">
            <w:pPr>
              <w:rPr>
                <w:rFonts w:eastAsia="Times New Roman"/>
                <w:sz w:val="20"/>
                <w:szCs w:val="20"/>
              </w:rPr>
            </w:pPr>
          </w:p>
        </w:tc>
      </w:tr>
      <w:tr w:rsidR="00000000">
        <w:trPr>
          <w:divId w:val="94654218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6.250% senior unsecured notes due 2022</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1,212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63179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1,213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4654218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6.750% senior unsecured notes due 2024</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53471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498</w:t>
            </w:r>
          </w:p>
        </w:tc>
        <w:tc>
          <w:tcPr>
            <w:tcW w:w="0" w:type="auto"/>
            <w:vAlign w:val="bottom"/>
            <w:hideMark/>
          </w:tcPr>
          <w:p w:rsidR="00000000" w:rsidRDefault="00533B2C">
            <w:pPr>
              <w:rPr>
                <w:rFonts w:eastAsia="Times New Roman"/>
                <w:sz w:val="20"/>
                <w:szCs w:val="20"/>
              </w:rPr>
            </w:pPr>
          </w:p>
        </w:tc>
      </w:tr>
      <w:tr w:rsidR="00000000">
        <w:trPr>
          <w:divId w:val="94654218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4.750% senior unsecured notes due 2024</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93758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4654218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6.375% senior unsecured notes due 2025</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748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30052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748</w:t>
            </w:r>
          </w:p>
        </w:tc>
        <w:tc>
          <w:tcPr>
            <w:tcW w:w="0" w:type="auto"/>
            <w:vAlign w:val="bottom"/>
            <w:hideMark/>
          </w:tcPr>
          <w:p w:rsidR="00000000" w:rsidRDefault="00533B2C">
            <w:pPr>
              <w:rPr>
                <w:rFonts w:eastAsia="Times New Roman"/>
                <w:sz w:val="20"/>
                <w:szCs w:val="20"/>
              </w:rPr>
            </w:pPr>
          </w:p>
        </w:tc>
      </w:tr>
      <w:tr w:rsidR="00000000">
        <w:trPr>
          <w:divId w:val="94654218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6.250% senior unsecured notes due 2026</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1,250</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46754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946542189"/>
          <w:jc w:val="center"/>
        </w:trPr>
        <w:tc>
          <w:tcPr>
            <w:tcW w:w="0" w:type="auto"/>
            <w:tcMar>
              <w:top w:w="30" w:type="dxa"/>
              <w:left w:w="30" w:type="dxa"/>
              <w:bottom w:w="30" w:type="dxa"/>
              <w:right w:w="30" w:type="dxa"/>
            </w:tcMar>
            <w:vAlign w:val="bottom"/>
            <w:hideMark/>
          </w:tcPr>
          <w:p w:rsidR="00000000" w:rsidRDefault="00533B2C">
            <w:pPr>
              <w:divId w:val="872302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5,551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9906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5,505</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000000">
        <w:trPr>
          <w:divId w:val="94654218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b/>
                <w:bCs/>
                <w:sz w:val="20"/>
                <w:szCs w:val="20"/>
              </w:rPr>
              <w:t>Reporting Segments:</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262490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4047935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902592772"/>
              <w:rPr>
                <w:rFonts w:eastAsia="Times New Roman"/>
                <w:sz w:val="20"/>
                <w:szCs w:val="20"/>
              </w:rPr>
            </w:pPr>
            <w:r>
              <w:rPr>
                <w:rFonts w:ascii="inherit" w:eastAsia="Times New Roman" w:hAnsi="inherit"/>
                <w:sz w:val="20"/>
                <w:szCs w:val="20"/>
              </w:rPr>
              <w:t> </w:t>
            </w:r>
          </w:p>
        </w:tc>
      </w:tr>
      <w:tr w:rsidR="00000000">
        <w:trPr>
          <w:divId w:val="94654218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Energy</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1,195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02588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1,170</w:t>
            </w:r>
          </w:p>
        </w:tc>
        <w:tc>
          <w:tcPr>
            <w:tcW w:w="0" w:type="auto"/>
            <w:vAlign w:val="bottom"/>
            <w:hideMark/>
          </w:tcPr>
          <w:p w:rsidR="00000000" w:rsidRDefault="00533B2C">
            <w:pPr>
              <w:rPr>
                <w:rFonts w:eastAsia="Times New Roman"/>
                <w:sz w:val="20"/>
                <w:szCs w:val="20"/>
              </w:rPr>
            </w:pPr>
          </w:p>
        </w:tc>
      </w:tr>
      <w:tr w:rsidR="00000000">
        <w:trPr>
          <w:divId w:val="94654218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Automotive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403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07923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372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4654218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Food Packaging</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269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86665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273</w:t>
            </w:r>
          </w:p>
        </w:tc>
        <w:tc>
          <w:tcPr>
            <w:tcW w:w="0" w:type="auto"/>
            <w:vAlign w:val="bottom"/>
            <w:hideMark/>
          </w:tcPr>
          <w:p w:rsidR="00000000" w:rsidRDefault="00533B2C">
            <w:pPr>
              <w:rPr>
                <w:rFonts w:eastAsia="Times New Roman"/>
                <w:sz w:val="20"/>
                <w:szCs w:val="20"/>
              </w:rPr>
            </w:pPr>
          </w:p>
        </w:tc>
      </w:tr>
      <w:tr w:rsidR="00000000">
        <w:trPr>
          <w:divId w:val="94654218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Metals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97053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4654218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Real Estate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3928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533B2C">
            <w:pPr>
              <w:rPr>
                <w:rFonts w:eastAsia="Times New Roman"/>
                <w:sz w:val="20"/>
                <w:szCs w:val="20"/>
              </w:rPr>
            </w:pPr>
          </w:p>
        </w:tc>
      </w:tr>
      <w:tr w:rsidR="00000000">
        <w:trPr>
          <w:divId w:val="94654218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Home Fashion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051801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946542189"/>
          <w:jc w:val="center"/>
        </w:trPr>
        <w:tc>
          <w:tcPr>
            <w:tcW w:w="0" w:type="auto"/>
            <w:tcMar>
              <w:top w:w="30" w:type="dxa"/>
              <w:left w:w="30" w:type="dxa"/>
              <w:bottom w:w="30" w:type="dxa"/>
              <w:right w:w="30" w:type="dxa"/>
            </w:tcMar>
            <w:vAlign w:val="bottom"/>
            <w:hideMark/>
          </w:tcPr>
          <w:p w:rsidR="00000000" w:rsidRDefault="00533B2C">
            <w:pPr>
              <w:divId w:val="21361742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1,898</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834015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1,821</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000000">
        <w:trPr>
          <w:divId w:val="94654218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Total Debt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7,449</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723720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7,326</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sz w:val="20"/>
          <w:szCs w:val="20"/>
        </w:rPr>
        <w:t>Holding Company</w:t>
      </w:r>
    </w:p>
    <w:p w:rsidR="00000000" w:rsidRDefault="00533B2C">
      <w:pPr>
        <w:spacing w:line="288" w:lineRule="auto"/>
        <w:ind w:firstLine="450"/>
        <w:rPr>
          <w:rFonts w:eastAsia="Times New Roman"/>
          <w:sz w:val="20"/>
          <w:szCs w:val="20"/>
        </w:rPr>
      </w:pPr>
      <w:r>
        <w:rPr>
          <w:rFonts w:ascii="inherit" w:eastAsia="Times New Roman" w:hAnsi="inherit"/>
          <w:sz w:val="20"/>
          <w:szCs w:val="20"/>
        </w:rPr>
        <w:t>During the second quarter of 2019, Icahn Enterprises and Icahn Enterprises Finance Corp. (together the</w:t>
      </w:r>
      <w:r>
        <w:rPr>
          <w:rFonts w:ascii="inherit" w:eastAsia="Times New Roman" w:hAnsi="inherit"/>
          <w:sz w:val="20"/>
          <w:szCs w:val="20"/>
        </w:rPr>
        <w:t xml:space="preserve"> </w:t>
      </w:r>
      <w:r>
        <w:rPr>
          <w:rFonts w:ascii="inherit" w:eastAsia="Times New Roman" w:hAnsi="inherit"/>
          <w:sz w:val="20"/>
          <w:szCs w:val="20"/>
        </w:rPr>
        <w:t>“Issuers”) issued</w:t>
      </w:r>
      <w:r>
        <w:rPr>
          <w:rFonts w:ascii="inherit" w:eastAsia="Times New Roman" w:hAnsi="inherit"/>
          <w:sz w:val="20"/>
          <w:szCs w:val="20"/>
        </w:rPr>
        <w:t xml:space="preserve"> </w:t>
      </w:r>
      <w:r>
        <w:rPr>
          <w:rFonts w:ascii="inherit" w:eastAsia="Times New Roman" w:hAnsi="inherit"/>
          <w:sz w:val="20"/>
          <w:szCs w:val="20"/>
        </w:rPr>
        <w:t>$1.250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 aggregate principal amount of</w:t>
      </w:r>
      <w:r>
        <w:rPr>
          <w:rFonts w:ascii="inherit" w:eastAsia="Times New Roman" w:hAnsi="inherit"/>
          <w:sz w:val="20"/>
          <w:szCs w:val="20"/>
        </w:rPr>
        <w:t xml:space="preserve"> </w:t>
      </w:r>
      <w:r>
        <w:rPr>
          <w:rFonts w:ascii="inherit" w:eastAsia="Times New Roman" w:hAnsi="inherit"/>
          <w:sz w:val="20"/>
          <w:szCs w:val="20"/>
        </w:rPr>
        <w:t>6.250%</w:t>
      </w:r>
      <w:r>
        <w:rPr>
          <w:rFonts w:ascii="inherit" w:eastAsia="Times New Roman" w:hAnsi="inherit"/>
          <w:sz w:val="20"/>
          <w:szCs w:val="20"/>
        </w:rPr>
        <w:t xml:space="preserve"> </w:t>
      </w:r>
      <w:r>
        <w:rPr>
          <w:rFonts w:ascii="inherit" w:eastAsia="Times New Roman" w:hAnsi="inherit"/>
          <w:sz w:val="20"/>
          <w:szCs w:val="20"/>
        </w:rPr>
        <w:t>senior unsecured notes due 2026 (the</w:t>
      </w:r>
      <w:r>
        <w:rPr>
          <w:rFonts w:ascii="inherit" w:eastAsia="Times New Roman" w:hAnsi="inherit"/>
          <w:sz w:val="20"/>
          <w:szCs w:val="20"/>
        </w:rPr>
        <w:t xml:space="preserve"> </w:t>
      </w:r>
      <w:r>
        <w:rPr>
          <w:rFonts w:ascii="inherit" w:eastAsia="Times New Roman" w:hAnsi="inherit"/>
          <w:sz w:val="20"/>
          <w:szCs w:val="20"/>
        </w:rPr>
        <w:t>“New 2026 Notes”). Proceeds from the New 20</w:t>
      </w:r>
      <w:r>
        <w:rPr>
          <w:rFonts w:ascii="inherit" w:eastAsia="Times New Roman" w:hAnsi="inherit"/>
          <w:sz w:val="20"/>
          <w:szCs w:val="20"/>
        </w:rPr>
        <w:t>26 Notes, plus cash on hand, were used to repay in full our 6.000% senior unsecured notes due 2020, and to pay accrued interest and related fees and expenses, during the third quarter of 2019. During the third quarter of 2019, the Issuers issued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in aggregate principal amount of</w:t>
      </w:r>
      <w:r>
        <w:rPr>
          <w:rFonts w:ascii="inherit" w:eastAsia="Times New Roman" w:hAnsi="inherit"/>
          <w:sz w:val="20"/>
          <w:szCs w:val="20"/>
        </w:rPr>
        <w:t xml:space="preserve"> </w:t>
      </w:r>
      <w:r>
        <w:rPr>
          <w:rFonts w:ascii="inherit" w:eastAsia="Times New Roman" w:hAnsi="inherit"/>
          <w:sz w:val="20"/>
          <w:szCs w:val="20"/>
        </w:rPr>
        <w:t>4.750%</w:t>
      </w:r>
      <w:r>
        <w:rPr>
          <w:rFonts w:ascii="inherit" w:eastAsia="Times New Roman" w:hAnsi="inherit"/>
          <w:sz w:val="20"/>
          <w:szCs w:val="20"/>
        </w:rPr>
        <w:t xml:space="preserve"> </w:t>
      </w:r>
      <w:r>
        <w:rPr>
          <w:rFonts w:ascii="inherit" w:eastAsia="Times New Roman" w:hAnsi="inherit"/>
          <w:sz w:val="20"/>
          <w:szCs w:val="20"/>
        </w:rPr>
        <w:t>senior unsecured notes due 2024 (the</w:t>
      </w:r>
      <w:r>
        <w:rPr>
          <w:rFonts w:ascii="inherit" w:eastAsia="Times New Roman" w:hAnsi="inherit"/>
          <w:sz w:val="20"/>
          <w:szCs w:val="20"/>
        </w:rPr>
        <w:t xml:space="preserve"> </w:t>
      </w:r>
      <w:r>
        <w:rPr>
          <w:rFonts w:ascii="inherit" w:eastAsia="Times New Roman" w:hAnsi="inherit"/>
          <w:sz w:val="20"/>
          <w:szCs w:val="20"/>
        </w:rPr>
        <w:t>“New 2024 Notes”</w:t>
      </w:r>
      <w:r>
        <w:rPr>
          <w:rFonts w:ascii="inherit" w:eastAsia="Times New Roman" w:hAnsi="inherit"/>
          <w:sz w:val="20"/>
          <w:szCs w:val="20"/>
        </w:rPr>
        <w:t xml:space="preserve"> </w:t>
      </w:r>
      <w:r>
        <w:rPr>
          <w:rFonts w:ascii="inherit" w:eastAsia="Times New Roman" w:hAnsi="inherit"/>
          <w:sz w:val="20"/>
          <w:szCs w:val="20"/>
        </w:rPr>
        <w:t>and together with the New 2026 Notes, the</w:t>
      </w:r>
      <w:r>
        <w:rPr>
          <w:rFonts w:ascii="inherit" w:eastAsia="Times New Roman" w:hAnsi="inherit"/>
          <w:sz w:val="20"/>
          <w:szCs w:val="20"/>
        </w:rPr>
        <w:t xml:space="preserve"> </w:t>
      </w:r>
      <w:r>
        <w:rPr>
          <w:rFonts w:ascii="inherit" w:eastAsia="Times New Roman" w:hAnsi="inherit"/>
          <w:sz w:val="20"/>
          <w:szCs w:val="20"/>
        </w:rPr>
        <w:t>“New Notes”). The New Notes are guaranteed by Icahn Enterprises Holdings (the</w:t>
      </w:r>
      <w:r>
        <w:rPr>
          <w:rFonts w:ascii="inherit" w:eastAsia="Times New Roman" w:hAnsi="inherit"/>
          <w:sz w:val="20"/>
          <w:szCs w:val="20"/>
        </w:rPr>
        <w:t xml:space="preserve"> </w:t>
      </w:r>
      <w:r>
        <w:rPr>
          <w:rFonts w:ascii="inherit" w:eastAsia="Times New Roman" w:hAnsi="inherit"/>
          <w:sz w:val="20"/>
          <w:szCs w:val="20"/>
        </w:rPr>
        <w:t>“Guarantor”). Interest on the New Notes</w:t>
      </w:r>
      <w:r>
        <w:rPr>
          <w:rFonts w:ascii="inherit" w:eastAsia="Times New Roman" w:hAnsi="inherit"/>
          <w:sz w:val="20"/>
          <w:szCs w:val="20"/>
        </w:rPr>
        <w:t xml:space="preserve"> is payable semi-annually. In connection with these transactions, our Holding Company recorded a gain on extinguishment of debt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New Notes and the related guarantee are the senior unsecured obligations of the Issuers and rank equally with</w:t>
      </w:r>
      <w:r>
        <w:rPr>
          <w:rFonts w:ascii="inherit" w:eastAsia="Times New Roman" w:hAnsi="inherit"/>
          <w:sz w:val="20"/>
          <w:szCs w:val="20"/>
        </w:rPr>
        <w:t xml:space="preserve"> all of the Issuers’</w:t>
      </w:r>
      <w:r>
        <w:rPr>
          <w:rFonts w:ascii="inherit" w:eastAsia="Times New Roman" w:hAnsi="inherit"/>
          <w:sz w:val="20"/>
          <w:szCs w:val="20"/>
        </w:rPr>
        <w:t xml:space="preserve"> </w:t>
      </w:r>
      <w:r>
        <w:rPr>
          <w:rFonts w:ascii="inherit" w:eastAsia="Times New Roman" w:hAnsi="inherit"/>
          <w:sz w:val="20"/>
          <w:szCs w:val="20"/>
        </w:rPr>
        <w:t>and the Guarantor’s existing and future senior unsecured indebtedness and senior to all of the Issuers’</w:t>
      </w:r>
      <w:r>
        <w:rPr>
          <w:rFonts w:ascii="inherit" w:eastAsia="Times New Roman" w:hAnsi="inherit"/>
          <w:sz w:val="20"/>
          <w:szCs w:val="20"/>
        </w:rPr>
        <w:t xml:space="preserve"> </w:t>
      </w:r>
      <w:r>
        <w:rPr>
          <w:rFonts w:ascii="inherit" w:eastAsia="Times New Roman" w:hAnsi="inherit"/>
          <w:sz w:val="20"/>
          <w:szCs w:val="20"/>
        </w:rPr>
        <w:t>and the Guarantor’s existing and future subordinated indebtedness. The New Notes and the related guarantee are effectively subordin</w:t>
      </w:r>
      <w:r>
        <w:rPr>
          <w:rFonts w:ascii="inherit" w:eastAsia="Times New Roman" w:hAnsi="inherit"/>
          <w:sz w:val="20"/>
          <w:szCs w:val="20"/>
        </w:rPr>
        <w:t>ated to the Issuers’</w:t>
      </w:r>
      <w:r>
        <w:rPr>
          <w:rFonts w:ascii="inherit" w:eastAsia="Times New Roman" w:hAnsi="inherit"/>
          <w:sz w:val="20"/>
          <w:szCs w:val="20"/>
        </w:rPr>
        <w:t xml:space="preserve"> </w:t>
      </w:r>
      <w:r>
        <w:rPr>
          <w:rFonts w:ascii="inherit" w:eastAsia="Times New Roman" w:hAnsi="inherit"/>
          <w:sz w:val="20"/>
          <w:szCs w:val="20"/>
        </w:rPr>
        <w:t>and the Guarantor’s existing and future secured indebtedness to the extent of the collateral securing such indebtedness. The New Notes and the related guarantee are also effectively subordinated to all indebtedness and other liabilitie</w:t>
      </w:r>
      <w:r>
        <w:rPr>
          <w:rFonts w:ascii="inherit" w:eastAsia="Times New Roman" w:hAnsi="inherit"/>
          <w:sz w:val="20"/>
          <w:szCs w:val="20"/>
        </w:rPr>
        <w:t>s of the Issuers’</w:t>
      </w:r>
      <w:r>
        <w:rPr>
          <w:rFonts w:ascii="inherit" w:eastAsia="Times New Roman" w:hAnsi="inherit"/>
          <w:sz w:val="20"/>
          <w:szCs w:val="20"/>
        </w:rPr>
        <w:t xml:space="preserve"> </w:t>
      </w:r>
      <w:r>
        <w:rPr>
          <w:rFonts w:ascii="inherit" w:eastAsia="Times New Roman" w:hAnsi="inherit"/>
          <w:sz w:val="20"/>
          <w:szCs w:val="20"/>
        </w:rPr>
        <w:t>subsidiaries other than the Guarantor.</w:t>
      </w:r>
    </w:p>
    <w:p w:rsidR="00000000" w:rsidRDefault="00533B2C">
      <w:pPr>
        <w:spacing w:line="288" w:lineRule="auto"/>
        <w:ind w:firstLine="450"/>
        <w:rPr>
          <w:rFonts w:eastAsia="Times New Roman"/>
          <w:sz w:val="20"/>
          <w:szCs w:val="20"/>
        </w:rPr>
      </w:pPr>
      <w:r>
        <w:rPr>
          <w:rFonts w:ascii="inherit" w:eastAsia="Times New Roman" w:hAnsi="inherit"/>
          <w:sz w:val="20"/>
          <w:szCs w:val="20"/>
        </w:rPr>
        <w:t xml:space="preserve">The indenture governing the New Notes restricts the payment of cash distributions, the purchase of equity interests or the purchase, redemption, defeasance or acquisition of debt subordinated to the </w:t>
      </w:r>
      <w:r>
        <w:rPr>
          <w:rFonts w:ascii="inherit" w:eastAsia="Times New Roman" w:hAnsi="inherit"/>
          <w:sz w:val="20"/>
          <w:szCs w:val="20"/>
        </w:rPr>
        <w:t>senior unsecured notes. The indenture also restricts the incurrence of debt or the issuance of disqualified stock, as defined in the indentures, with certain exceptions. In addition, the indenture requires that on each quarterly determination date, Icahn E</w:t>
      </w:r>
      <w:r>
        <w:rPr>
          <w:rFonts w:ascii="inherit" w:eastAsia="Times New Roman" w:hAnsi="inherit"/>
          <w:sz w:val="20"/>
          <w:szCs w:val="20"/>
        </w:rPr>
        <w:t xml:space="preserve">nterprises and the guarantor of the New Notes (currently only Icahn Enterprises Holdings) maintain certain minimum financial ratios, as defined therein. The indenture also restricts the creation of liens, mergers, consolidations and sales of substantially </w:t>
      </w:r>
      <w:r>
        <w:rPr>
          <w:rFonts w:ascii="inherit" w:eastAsia="Times New Roman" w:hAnsi="inherit"/>
          <w:sz w:val="20"/>
          <w:szCs w:val="20"/>
        </w:rPr>
        <w:t>all of our assets, and transactions with affiliates.</w:t>
      </w:r>
      <w:r>
        <w:rPr>
          <w:rFonts w:ascii="inherit" w:eastAsia="Times New Roman" w:hAnsi="inherit"/>
          <w:sz w:val="20"/>
          <w:szCs w:val="20"/>
        </w:rPr>
        <w:t xml:space="preserve"> </w:t>
      </w:r>
    </w:p>
    <w:p w:rsidR="00000000" w:rsidRDefault="00533B2C">
      <w:pPr>
        <w:divId w:val="1830171161"/>
        <w:rPr>
          <w:rFonts w:eastAsia="Times New Roman"/>
          <w:sz w:val="20"/>
          <w:szCs w:val="20"/>
        </w:rPr>
      </w:pPr>
    </w:p>
    <w:p w:rsidR="00000000" w:rsidRDefault="00533B2C">
      <w:pPr>
        <w:spacing w:line="288" w:lineRule="auto"/>
        <w:jc w:val="center"/>
        <w:divId w:val="2142141885"/>
        <w:rPr>
          <w:rFonts w:eastAsia="Times New Roman"/>
          <w:sz w:val="20"/>
          <w:szCs w:val="20"/>
        </w:rPr>
      </w:pPr>
    </w:p>
    <w:p w:rsidR="00000000" w:rsidRDefault="00533B2C">
      <w:pPr>
        <w:spacing w:line="288" w:lineRule="auto"/>
        <w:jc w:val="center"/>
        <w:divId w:val="1452507027"/>
        <w:rPr>
          <w:rFonts w:eastAsia="Times New Roman"/>
          <w:sz w:val="20"/>
          <w:szCs w:val="20"/>
        </w:rPr>
      </w:pPr>
      <w:r>
        <w:rPr>
          <w:rFonts w:ascii="inherit" w:eastAsia="Times New Roman" w:hAnsi="inherit"/>
          <w:sz w:val="20"/>
          <w:szCs w:val="20"/>
        </w:rPr>
        <w:t>31</w:t>
      </w:r>
    </w:p>
    <w:p w:rsidR="00000000" w:rsidRDefault="00533B2C">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533B2C">
      <w:pPr>
        <w:spacing w:line="288" w:lineRule="auto"/>
        <w:jc w:val="center"/>
        <w:divId w:val="1244223362"/>
        <w:rPr>
          <w:rFonts w:eastAsia="Times New Roman"/>
          <w:sz w:val="20"/>
          <w:szCs w:val="20"/>
        </w:rPr>
      </w:pPr>
    </w:p>
    <w:p w:rsidR="00000000" w:rsidRDefault="00533B2C">
      <w:pPr>
        <w:spacing w:line="288" w:lineRule="auto"/>
        <w:jc w:val="center"/>
        <w:divId w:val="1244223362"/>
        <w:rPr>
          <w:rFonts w:eastAsia="Times New Roman"/>
          <w:sz w:val="20"/>
          <w:szCs w:val="20"/>
        </w:rPr>
      </w:pPr>
    </w:p>
    <w:p w:rsidR="00000000" w:rsidRDefault="00533B2C">
      <w:pPr>
        <w:spacing w:line="288" w:lineRule="auto"/>
        <w:jc w:val="center"/>
        <w:divId w:val="1244223362"/>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244223362"/>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1244223362"/>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829448445"/>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sz w:val="20"/>
          <w:szCs w:val="20"/>
        </w:rPr>
        <w:t>Covenants</w:t>
      </w:r>
    </w:p>
    <w:p w:rsidR="00000000" w:rsidRDefault="00533B2C">
      <w:pPr>
        <w:spacing w:line="288" w:lineRule="auto"/>
        <w:ind w:firstLine="450"/>
        <w:rPr>
          <w:rFonts w:eastAsia="Times New Roman"/>
          <w:sz w:val="20"/>
          <w:szCs w:val="20"/>
        </w:rPr>
      </w:pPr>
      <w:r>
        <w:rPr>
          <w:rFonts w:ascii="inherit" w:eastAsia="Times New Roman" w:hAnsi="inherit"/>
          <w:sz w:val="20"/>
          <w:szCs w:val="20"/>
        </w:rPr>
        <w:t>All of our subsidiaries are currently in compliance with all covenants and restrictions as described in the various executed agreements and contracts with respect to each debt ins</w:t>
      </w:r>
      <w:r>
        <w:rPr>
          <w:rFonts w:ascii="inherit" w:eastAsia="Times New Roman" w:hAnsi="inherit"/>
          <w:sz w:val="20"/>
          <w:szCs w:val="20"/>
        </w:rPr>
        <w:t>trument. These covenants include limitations on indebtedness, liens, investments, acquisitions, asset sales, dividends and other restricted payments and affiliate and extraordinary transactions.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sz w:val="20"/>
          <w:szCs w:val="20"/>
        </w:rPr>
        <w:t>Non-Cash Charges to Interest Expense</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amortization of def</w:t>
      </w:r>
      <w:r>
        <w:rPr>
          <w:rFonts w:ascii="inherit" w:eastAsia="Times New Roman" w:hAnsi="inherit"/>
          <w:sz w:val="20"/>
          <w:szCs w:val="20"/>
        </w:rPr>
        <w:t>erred financing costs and debt discounts and premiums included in interest expense in the condensed consolidated statements of operations were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533B2C">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2167"/>
      </w:tblGrid>
      <w:tr w:rsidR="00000000">
        <w:trPr>
          <w:tblCellSpacing w:w="0" w:type="dxa"/>
        </w:trPr>
        <w:tc>
          <w:tcPr>
            <w:tcW w:w="360" w:type="dxa"/>
            <w:vAlign w:val="center"/>
            <w:hideMark/>
          </w:tcPr>
          <w:p w:rsidR="00000000" w:rsidRDefault="00533B2C">
            <w:pPr>
              <w:spacing w:line="288" w:lineRule="auto"/>
              <w:ind w:firstLine="450"/>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565876888"/>
              <w:rPr>
                <w:rFonts w:eastAsia="Times New Roman"/>
                <w:sz w:val="20"/>
                <w:szCs w:val="20"/>
              </w:rPr>
            </w:pPr>
            <w:r>
              <w:rPr>
                <w:rFonts w:ascii="inherit" w:eastAsia="Times New Roman" w:hAnsi="inherit"/>
                <w:b/>
                <w:bCs/>
                <w:sz w:val="20"/>
                <w:szCs w:val="20"/>
              </w:rPr>
              <w:t>11.</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color w:val="000000"/>
                <w:sz w:val="20"/>
                <w:szCs w:val="20"/>
              </w:rPr>
              <w:t>Net Income Per LP Unit</w:t>
            </w:r>
            <w:r>
              <w:rPr>
                <w:rFonts w:ascii="inherit" w:eastAsia="Times New Roman" w:hAnsi="inherit"/>
                <w:b/>
                <w:bCs/>
                <w:sz w:val="20"/>
                <w:szCs w:val="20"/>
              </w:rPr>
              <w:t>.</w:t>
            </w: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The components of the computation of basic and diluted income (loss) per LP unit from continuing and discontinued operations of Icahn Enterprises are as follows:</w:t>
      </w:r>
    </w:p>
    <w:tbl>
      <w:tblPr>
        <w:tblW w:w="5000" w:type="pct"/>
        <w:jc w:val="center"/>
        <w:tblCellMar>
          <w:left w:w="0" w:type="dxa"/>
          <w:right w:w="0" w:type="dxa"/>
        </w:tblCellMar>
        <w:tblLook w:val="04A0" w:firstRow="1" w:lastRow="0" w:firstColumn="1" w:lastColumn="0" w:noHBand="0" w:noVBand="1"/>
      </w:tblPr>
      <w:tblGrid>
        <w:gridCol w:w="2684"/>
        <w:gridCol w:w="132"/>
        <w:gridCol w:w="1106"/>
        <w:gridCol w:w="107"/>
        <w:gridCol w:w="105"/>
        <w:gridCol w:w="132"/>
        <w:gridCol w:w="1106"/>
        <w:gridCol w:w="107"/>
        <w:gridCol w:w="105"/>
        <w:gridCol w:w="132"/>
        <w:gridCol w:w="1106"/>
        <w:gridCol w:w="107"/>
        <w:gridCol w:w="105"/>
        <w:gridCol w:w="133"/>
        <w:gridCol w:w="1106"/>
        <w:gridCol w:w="33"/>
      </w:tblGrid>
      <w:tr w:rsidR="00000000">
        <w:trPr>
          <w:divId w:val="1051998294"/>
          <w:jc w:val="center"/>
        </w:trPr>
        <w:tc>
          <w:tcPr>
            <w:tcW w:w="0" w:type="auto"/>
            <w:gridSpan w:val="16"/>
            <w:vAlign w:val="center"/>
            <w:hideMark/>
          </w:tcPr>
          <w:p w:rsidR="00000000" w:rsidRDefault="00533B2C">
            <w:pPr>
              <w:spacing w:line="288" w:lineRule="auto"/>
              <w:ind w:firstLine="450"/>
              <w:rPr>
                <w:rFonts w:eastAsia="Times New Roman"/>
                <w:sz w:val="20"/>
                <w:szCs w:val="20"/>
              </w:rPr>
            </w:pPr>
          </w:p>
        </w:tc>
      </w:tr>
      <w:tr w:rsidR="00000000">
        <w:trPr>
          <w:divId w:val="1051998294"/>
          <w:jc w:val="center"/>
        </w:trPr>
        <w:tc>
          <w:tcPr>
            <w:tcW w:w="16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051998294"/>
          <w:jc w:val="center"/>
        </w:trPr>
        <w:tc>
          <w:tcPr>
            <w:tcW w:w="0" w:type="auto"/>
            <w:tcMar>
              <w:top w:w="30" w:type="dxa"/>
              <w:left w:w="30" w:type="dxa"/>
              <w:bottom w:w="30" w:type="dxa"/>
              <w:right w:w="30" w:type="dxa"/>
            </w:tcMar>
            <w:vAlign w:val="bottom"/>
            <w:hideMark/>
          </w:tcPr>
          <w:p w:rsidR="00000000" w:rsidRDefault="00533B2C">
            <w:pPr>
              <w:divId w:val="44539116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c>
          <w:tcPr>
            <w:tcW w:w="0" w:type="auto"/>
            <w:tcMar>
              <w:top w:w="30" w:type="dxa"/>
              <w:left w:w="30" w:type="dxa"/>
              <w:bottom w:w="30" w:type="dxa"/>
              <w:right w:w="30" w:type="dxa"/>
            </w:tcMar>
            <w:vAlign w:val="bottom"/>
            <w:hideMark/>
          </w:tcPr>
          <w:p w:rsidR="00000000" w:rsidRDefault="00533B2C">
            <w:pPr>
              <w:divId w:val="1593315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1051998294"/>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b/>
                <w:bCs/>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354673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5775226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7414888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1051998294"/>
          <w:jc w:val="center"/>
        </w:trPr>
        <w:tc>
          <w:tcPr>
            <w:tcW w:w="0" w:type="auto"/>
            <w:tcMar>
              <w:top w:w="30" w:type="dxa"/>
              <w:left w:w="30" w:type="dxa"/>
              <w:bottom w:w="30" w:type="dxa"/>
              <w:right w:w="30" w:type="dxa"/>
            </w:tcMar>
            <w:vAlign w:val="bottom"/>
            <w:hideMark/>
          </w:tcPr>
          <w:p w:rsidR="00000000" w:rsidRDefault="00533B2C">
            <w:pPr>
              <w:divId w:val="1625578146"/>
              <w:rPr>
                <w:rFonts w:eastAsia="Times New Roman"/>
                <w:sz w:val="20"/>
                <w:szCs w:val="20"/>
              </w:rPr>
            </w:pPr>
            <w:r>
              <w:rPr>
                <w:rFonts w:ascii="inherit" w:eastAsia="Times New Roman" w:hAnsi="inherit"/>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r>
              <w:rPr>
                <w:rFonts w:ascii="inherit" w:eastAsia="Times New Roman" w:hAnsi="inherit"/>
                <w:sz w:val="16"/>
                <w:szCs w:val="16"/>
              </w:rPr>
              <w:t xml:space="preserve"> </w:t>
            </w:r>
            <w:r>
              <w:rPr>
                <w:rFonts w:ascii="inherit" w:eastAsia="Times New Roman" w:hAnsi="inherit"/>
                <w:sz w:val="16"/>
                <w:szCs w:val="16"/>
              </w:rPr>
              <w:t>except per unit amounts)</w:t>
            </w:r>
          </w:p>
        </w:tc>
      </w:tr>
      <w:tr w:rsidR="00000000">
        <w:trPr>
          <w:divId w:val="1051998294"/>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Net (loss) income attributable to Icahn Enterprises from continuing operations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7622600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2953303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(917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6604957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201</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r>
      <w:tr w:rsidR="00000000">
        <w:trPr>
          <w:divId w:val="1051998294"/>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Net (loss) income attributable to Icahn Enterprises from continuing operations allocated to limited partners (98.01% allocation)</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(48</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405180797"/>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(44</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54844565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(899</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476989537"/>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197</w:t>
            </w:r>
          </w:p>
        </w:tc>
        <w:tc>
          <w:tcPr>
            <w:tcW w:w="0" w:type="auto"/>
            <w:tcBorders>
              <w:top w:val="double" w:sz="6" w:space="0" w:color="000000"/>
              <w:bottom w:val="double" w:sz="6" w:space="0" w:color="000000"/>
            </w:tcBorders>
            <w:vAlign w:val="bottom"/>
            <w:hideMark/>
          </w:tcPr>
          <w:p w:rsidR="00000000" w:rsidRDefault="00533B2C">
            <w:pPr>
              <w:rPr>
                <w:rFonts w:eastAsia="Times New Roman"/>
                <w:sz w:val="20"/>
                <w:szCs w:val="20"/>
              </w:rPr>
            </w:pPr>
          </w:p>
        </w:tc>
      </w:tr>
      <w:tr w:rsidR="00000000">
        <w:trPr>
          <w:divId w:val="1051998294"/>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Net income (loss) attributable to Icahn Enterprises from discontinued operations allocated to limited partners (98.01% allocation)</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7169946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160</w:t>
            </w:r>
          </w:p>
        </w:tc>
        <w:tc>
          <w:tcPr>
            <w:tcW w:w="0" w:type="auto"/>
            <w:tcBorders>
              <w:top w:val="doub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5235655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86895506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344</w:t>
            </w:r>
          </w:p>
        </w:tc>
        <w:tc>
          <w:tcPr>
            <w:tcW w:w="0" w:type="auto"/>
            <w:tcBorders>
              <w:top w:val="doub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r w:rsidR="00000000">
        <w:trPr>
          <w:divId w:val="1051998294"/>
          <w:jc w:val="center"/>
        </w:trPr>
        <w:tc>
          <w:tcPr>
            <w:tcW w:w="0" w:type="auto"/>
            <w:tcMar>
              <w:top w:w="30" w:type="dxa"/>
              <w:left w:w="30" w:type="dxa"/>
              <w:bottom w:w="30" w:type="dxa"/>
              <w:right w:w="30" w:type="dxa"/>
            </w:tcMar>
            <w:vAlign w:val="bottom"/>
            <w:hideMark/>
          </w:tcPr>
          <w:p w:rsidR="00000000" w:rsidRDefault="00533B2C">
            <w:pPr>
              <w:divId w:val="12212852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725324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6196839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610746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0914664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541094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97763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926647228"/>
              <w:rPr>
                <w:rFonts w:eastAsia="Times New Roman"/>
                <w:sz w:val="20"/>
                <w:szCs w:val="20"/>
              </w:rPr>
            </w:pPr>
            <w:r>
              <w:rPr>
                <w:rFonts w:ascii="inherit" w:eastAsia="Times New Roman" w:hAnsi="inherit"/>
                <w:sz w:val="20"/>
                <w:szCs w:val="20"/>
              </w:rPr>
              <w:t> </w:t>
            </w:r>
          </w:p>
        </w:tc>
      </w:tr>
      <w:tr w:rsidR="00000000">
        <w:trPr>
          <w:divId w:val="1051998294"/>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Basic and diluted (loss) income per LP unit:</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019743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0387457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23797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6708355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430855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8896577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2016764118"/>
              <w:rPr>
                <w:rFonts w:eastAsia="Times New Roman"/>
                <w:sz w:val="20"/>
                <w:szCs w:val="20"/>
              </w:rPr>
            </w:pPr>
            <w:r>
              <w:rPr>
                <w:rFonts w:ascii="inherit" w:eastAsia="Times New Roman" w:hAnsi="inherit"/>
                <w:sz w:val="20"/>
                <w:szCs w:val="20"/>
              </w:rPr>
              <w:t> </w:t>
            </w:r>
          </w:p>
        </w:tc>
      </w:tr>
      <w:tr w:rsidR="00000000">
        <w:trPr>
          <w:divId w:val="1051998294"/>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Continuing operations</w:t>
            </w:r>
          </w:p>
        </w:tc>
        <w:tc>
          <w:tcPr>
            <w:tcW w:w="0" w:type="auto"/>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(0.24</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201524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(0.24</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843817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(4.56</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796533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1.11</w:t>
            </w:r>
          </w:p>
        </w:tc>
        <w:tc>
          <w:tcPr>
            <w:tcW w:w="0" w:type="auto"/>
            <w:vAlign w:val="bottom"/>
            <w:hideMark/>
          </w:tcPr>
          <w:p w:rsidR="00000000" w:rsidRDefault="00533B2C">
            <w:pPr>
              <w:rPr>
                <w:rFonts w:eastAsia="Times New Roman"/>
                <w:sz w:val="20"/>
                <w:szCs w:val="20"/>
              </w:rPr>
            </w:pPr>
          </w:p>
        </w:tc>
      </w:tr>
      <w:tr w:rsidR="00000000">
        <w:trPr>
          <w:divId w:val="1051998294"/>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Discontinued operations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20019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0.88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46297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(0.12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709991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051998294"/>
          <w:jc w:val="center"/>
        </w:trPr>
        <w:tc>
          <w:tcPr>
            <w:tcW w:w="0" w:type="auto"/>
            <w:tcMar>
              <w:top w:w="30" w:type="dxa"/>
              <w:left w:w="30" w:type="dxa"/>
              <w:bottom w:w="30" w:type="dxa"/>
              <w:right w:w="30" w:type="dxa"/>
            </w:tcMar>
            <w:vAlign w:val="bottom"/>
            <w:hideMark/>
          </w:tcPr>
          <w:p w:rsidR="00000000" w:rsidRDefault="00533B2C">
            <w:pPr>
              <w:divId w:val="20316827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(0.24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0797899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0.64</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875225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6445021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3.04</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r>
      <w:tr w:rsidR="00000000">
        <w:trPr>
          <w:divId w:val="1051998294"/>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Basic and diluted weighted average LP units outstanding</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202</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9247988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183</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2917650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197</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1758093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178</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i/>
          <w:iCs/>
          <w:sz w:val="20"/>
          <w:szCs w:val="20"/>
        </w:rPr>
        <w:t>LP Unit Distributions</w:t>
      </w:r>
    </w:p>
    <w:p w:rsidR="00000000" w:rsidRDefault="00533B2C">
      <w:pPr>
        <w:spacing w:line="288" w:lineRule="auto"/>
        <w:ind w:firstLine="450"/>
        <w:rPr>
          <w:rFonts w:eastAsia="Times New Roman"/>
          <w:sz w:val="20"/>
          <w:szCs w:val="20"/>
        </w:rPr>
      </w:pPr>
      <w:r>
        <w:rPr>
          <w:rFonts w:ascii="inherit" w:eastAsia="Times New Roman" w:hAnsi="inherit"/>
          <w:sz w:val="20"/>
          <w:szCs w:val="20"/>
        </w:rPr>
        <w:t>During 2019, Icahn Enterprises declared three quarterly distributions in which each depositary unitholder had the option to make an election to receive either cash or additional depositary units. As a result of these distributions declared, during the thre</w:t>
      </w:r>
      <w:r>
        <w:rPr>
          <w:rFonts w:ascii="inherit" w:eastAsia="Times New Roman" w:hAnsi="inherit"/>
          <w:sz w:val="20"/>
          <w:szCs w:val="20"/>
        </w:rPr>
        <w:t>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 Icahn Enterprises distributed an aggregate</w:t>
      </w:r>
      <w:r>
        <w:rPr>
          <w:rFonts w:ascii="inherit" w:eastAsia="Times New Roman" w:hAnsi="inherit"/>
          <w:sz w:val="20"/>
          <w:szCs w:val="20"/>
        </w:rPr>
        <w:t xml:space="preserve"> </w:t>
      </w:r>
      <w:r>
        <w:rPr>
          <w:rFonts w:ascii="inherit" w:eastAsia="Times New Roman" w:hAnsi="inherit"/>
          <w:sz w:val="20"/>
          <w:szCs w:val="20"/>
        </w:rPr>
        <w:t>5,583,252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15,617,442, respectively, depositary units to unitholders electing to receive depositary units. In connection with these distributions, aggregate cash dist</w:t>
      </w:r>
      <w:r>
        <w:rPr>
          <w:rFonts w:ascii="inherit" w:eastAsia="Times New Roman" w:hAnsi="inherit"/>
          <w:sz w:val="20"/>
          <w:szCs w:val="20"/>
        </w:rPr>
        <w:t>ributions to all depositary unitholders was</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 respectively.</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Mr. Icahn and his affiliates received an aggregate</w:t>
      </w:r>
      <w:r>
        <w:rPr>
          <w:rFonts w:ascii="inherit" w:eastAsia="Times New Roman" w:hAnsi="inherit"/>
          <w:sz w:val="20"/>
          <w:szCs w:val="20"/>
        </w:rPr>
        <w:t xml:space="preserve"> </w:t>
      </w:r>
      <w:r>
        <w:rPr>
          <w:rFonts w:ascii="inherit" w:eastAsia="Times New Roman" w:hAnsi="inherit"/>
          <w:sz w:val="20"/>
          <w:szCs w:val="20"/>
        </w:rPr>
        <w:t>15,406,011</w:t>
      </w:r>
      <w:r>
        <w:rPr>
          <w:rFonts w:ascii="inherit" w:eastAsia="Times New Roman" w:hAnsi="inherit"/>
          <w:sz w:val="20"/>
          <w:szCs w:val="20"/>
        </w:rPr>
        <w:t xml:space="preserve"> </w:t>
      </w:r>
      <w:r>
        <w:rPr>
          <w:rFonts w:ascii="inherit" w:eastAsia="Times New Roman" w:hAnsi="inherit"/>
          <w:sz w:val="20"/>
          <w:szCs w:val="20"/>
        </w:rPr>
        <w:t>depositary units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with respect to these three quarterly distributions.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2019 At-The-Market Offering</w:t>
      </w:r>
    </w:p>
    <w:p w:rsidR="00000000" w:rsidRDefault="00533B2C">
      <w:pPr>
        <w:spacing w:line="288" w:lineRule="auto"/>
        <w:ind w:firstLine="45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2, 2019, Icahn Enterprises announced the commencement of its</w:t>
      </w:r>
      <w:r>
        <w:rPr>
          <w:rFonts w:ascii="inherit" w:eastAsia="Times New Roman" w:hAnsi="inherit"/>
          <w:sz w:val="20"/>
          <w:szCs w:val="20"/>
        </w:rPr>
        <w:t xml:space="preserve"> </w:t>
      </w:r>
      <w:r>
        <w:rPr>
          <w:rFonts w:ascii="inherit" w:eastAsia="Times New Roman" w:hAnsi="inherit"/>
          <w:sz w:val="20"/>
          <w:szCs w:val="20"/>
        </w:rPr>
        <w:t>“at-the-market”</w:t>
      </w:r>
      <w:r>
        <w:rPr>
          <w:rFonts w:ascii="inherit" w:eastAsia="Times New Roman" w:hAnsi="inherit"/>
          <w:sz w:val="20"/>
          <w:szCs w:val="20"/>
        </w:rPr>
        <w:t xml:space="preserve"> </w:t>
      </w:r>
      <w:r>
        <w:rPr>
          <w:rFonts w:ascii="inherit" w:eastAsia="Times New Roman" w:hAnsi="inherit"/>
          <w:sz w:val="20"/>
          <w:szCs w:val="20"/>
        </w:rPr>
        <w:t xml:space="preserve">offering pursuant to its </w:t>
      </w:r>
      <w:r>
        <w:rPr>
          <w:rFonts w:ascii="inherit" w:eastAsia="Times New Roman" w:hAnsi="inherit"/>
          <w:sz w:val="20"/>
          <w:szCs w:val="20"/>
        </w:rPr>
        <w:t>Open Market Sale Agreement, pursuant to which Icahn Enterprises may sell its depositary units, from time to time, for up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sale proceeds. During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 Icahn Enterprises sold</w:t>
      </w:r>
      <w:r>
        <w:rPr>
          <w:rFonts w:ascii="inherit" w:eastAsia="Times New Roman" w:hAnsi="inherit"/>
          <w:sz w:val="20"/>
          <w:szCs w:val="20"/>
        </w:rPr>
        <w:t xml:space="preserve"> </w:t>
      </w:r>
    </w:p>
    <w:p w:rsidR="00000000" w:rsidRDefault="00533B2C">
      <w:pPr>
        <w:divId w:val="1289123992"/>
        <w:rPr>
          <w:rFonts w:eastAsia="Times New Roman"/>
          <w:sz w:val="20"/>
          <w:szCs w:val="20"/>
        </w:rPr>
      </w:pPr>
    </w:p>
    <w:p w:rsidR="00000000" w:rsidRDefault="00533B2C">
      <w:pPr>
        <w:spacing w:line="288" w:lineRule="auto"/>
        <w:jc w:val="center"/>
        <w:divId w:val="2033189131"/>
        <w:rPr>
          <w:rFonts w:eastAsia="Times New Roman"/>
          <w:sz w:val="20"/>
          <w:szCs w:val="20"/>
        </w:rPr>
      </w:pPr>
    </w:p>
    <w:p w:rsidR="00000000" w:rsidRDefault="00533B2C">
      <w:pPr>
        <w:spacing w:line="288" w:lineRule="auto"/>
        <w:jc w:val="center"/>
        <w:divId w:val="169302104"/>
        <w:rPr>
          <w:rFonts w:eastAsia="Times New Roman"/>
          <w:sz w:val="20"/>
          <w:szCs w:val="20"/>
        </w:rPr>
      </w:pPr>
      <w:r>
        <w:rPr>
          <w:rFonts w:ascii="inherit" w:eastAsia="Times New Roman" w:hAnsi="inherit"/>
          <w:sz w:val="20"/>
          <w:szCs w:val="20"/>
        </w:rPr>
        <w:t>32</w:t>
      </w:r>
    </w:p>
    <w:p w:rsidR="00000000" w:rsidRDefault="00533B2C">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533B2C">
      <w:pPr>
        <w:spacing w:line="288" w:lineRule="auto"/>
        <w:jc w:val="center"/>
        <w:divId w:val="1047876123"/>
        <w:rPr>
          <w:rFonts w:eastAsia="Times New Roman"/>
          <w:sz w:val="20"/>
          <w:szCs w:val="20"/>
        </w:rPr>
      </w:pPr>
    </w:p>
    <w:p w:rsidR="00000000" w:rsidRDefault="00533B2C">
      <w:pPr>
        <w:spacing w:line="288" w:lineRule="auto"/>
        <w:jc w:val="center"/>
        <w:divId w:val="1047876123"/>
        <w:rPr>
          <w:rFonts w:eastAsia="Times New Roman"/>
          <w:sz w:val="20"/>
          <w:szCs w:val="20"/>
        </w:rPr>
      </w:pPr>
    </w:p>
    <w:p w:rsidR="00000000" w:rsidRDefault="00533B2C">
      <w:pPr>
        <w:spacing w:line="288" w:lineRule="auto"/>
        <w:jc w:val="center"/>
        <w:divId w:val="1047876123"/>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047876123"/>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1047876123"/>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1773473751"/>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349,699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487,223, respectively, depositary units pursuant</w:t>
      </w:r>
      <w:r>
        <w:rPr>
          <w:rFonts w:ascii="inherit" w:eastAsia="Times New Roman" w:hAnsi="inherit"/>
          <w:sz w:val="20"/>
          <w:szCs w:val="20"/>
        </w:rPr>
        <w:t xml:space="preserve"> to the Open Market Sale Agreement, resulting in gross proceeds of</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533B2C">
      <w:pPr>
        <w:spacing w:line="288" w:lineRule="auto"/>
        <w:rPr>
          <w:rFonts w:eastAsia="Times New Roman"/>
          <w:sz w:val="20"/>
          <w:szCs w:val="20"/>
        </w:rPr>
      </w:pPr>
      <w:r>
        <w:rPr>
          <w:rFonts w:ascii="inherit" w:eastAsia="Times New Roman" w:hAnsi="inherit"/>
          <w:b/>
          <w:bCs/>
          <w:i/>
          <w:iCs/>
          <w:sz w:val="20"/>
          <w:szCs w:val="20"/>
        </w:rPr>
        <w:t>2017 Incentive Plan</w:t>
      </w:r>
    </w:p>
    <w:p w:rsidR="00000000" w:rsidRDefault="00533B2C">
      <w:pPr>
        <w:spacing w:line="288" w:lineRule="auto"/>
        <w:ind w:firstLine="450"/>
        <w:rPr>
          <w:rFonts w:eastAsia="Times New Roman"/>
          <w:sz w:val="20"/>
          <w:szCs w:val="20"/>
        </w:rPr>
      </w:pPr>
      <w:r>
        <w:rPr>
          <w:rFonts w:ascii="inherit" w:eastAsia="Times New Roman" w:hAnsi="inherit"/>
          <w:sz w:val="20"/>
          <w:szCs w:val="20"/>
        </w:rPr>
        <w:t>During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Icahn Enterprises distributed</w:t>
      </w:r>
      <w:r>
        <w:rPr>
          <w:rFonts w:ascii="inherit" w:eastAsia="Times New Roman" w:hAnsi="inherit"/>
          <w:sz w:val="20"/>
          <w:szCs w:val="20"/>
        </w:rPr>
        <w:t xml:space="preserve"> </w:t>
      </w:r>
      <w:r>
        <w:rPr>
          <w:rFonts w:ascii="inherit" w:eastAsia="Times New Roman" w:hAnsi="inherit"/>
          <w:sz w:val="20"/>
          <w:szCs w:val="20"/>
        </w:rPr>
        <w:t>4,817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1,329</w:t>
      </w:r>
      <w:r>
        <w:rPr>
          <w:rFonts w:ascii="inherit" w:eastAsia="Times New Roman" w:hAnsi="inherit"/>
          <w:sz w:val="20"/>
          <w:szCs w:val="20"/>
        </w:rPr>
        <w:t xml:space="preserve"> </w:t>
      </w:r>
      <w:r>
        <w:rPr>
          <w:rFonts w:ascii="inherit" w:eastAsia="Times New Roman" w:hAnsi="inherit"/>
          <w:sz w:val="20"/>
          <w:szCs w:val="20"/>
        </w:rPr>
        <w:t>depositary units, res</w:t>
      </w:r>
      <w:r>
        <w:rPr>
          <w:rFonts w:ascii="inherit" w:eastAsia="Times New Roman" w:hAnsi="inherit"/>
          <w:sz w:val="20"/>
          <w:szCs w:val="20"/>
        </w:rPr>
        <w:t>pectively, and</w:t>
      </w:r>
      <w:r>
        <w:rPr>
          <w:rFonts w:ascii="inherit" w:eastAsia="Times New Roman" w:hAnsi="inherit"/>
          <w:sz w:val="20"/>
          <w:szCs w:val="20"/>
        </w:rPr>
        <w:t xml:space="preserve"> </w:t>
      </w:r>
      <w:r>
        <w:rPr>
          <w:rFonts w:ascii="inherit" w:eastAsia="Times New Roman" w:hAnsi="inherit"/>
          <w:sz w:val="20"/>
          <w:szCs w:val="20"/>
        </w:rPr>
        <w:t>18,304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19,487</w:t>
      </w:r>
      <w:r>
        <w:rPr>
          <w:rFonts w:ascii="inherit" w:eastAsia="Times New Roman" w:hAnsi="inherit"/>
          <w:sz w:val="20"/>
          <w:szCs w:val="20"/>
        </w:rPr>
        <w:t xml:space="preserve"> </w:t>
      </w:r>
      <w:r>
        <w:rPr>
          <w:rFonts w:ascii="inherit" w:eastAsia="Times New Roman" w:hAnsi="inherit"/>
          <w:sz w:val="20"/>
          <w:szCs w:val="20"/>
        </w:rPr>
        <w:t>depositary units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net of payroll withholdings, with respect to certain restricted depositary units and deferred unit awards that vested during the perio</w:t>
      </w:r>
      <w:r>
        <w:rPr>
          <w:rFonts w:ascii="inherit" w:eastAsia="Times New Roman" w:hAnsi="inherit"/>
          <w:sz w:val="20"/>
          <w:szCs w:val="20"/>
        </w:rPr>
        <w:t>d in connection with the Icahn Enterprises L.P. 2017 Long Term Incentive Plan (the</w:t>
      </w:r>
      <w:r>
        <w:rPr>
          <w:rFonts w:ascii="inherit" w:eastAsia="Times New Roman" w:hAnsi="inherit"/>
          <w:sz w:val="20"/>
          <w:szCs w:val="20"/>
        </w:rPr>
        <w:t xml:space="preserve"> </w:t>
      </w:r>
      <w:r>
        <w:rPr>
          <w:rFonts w:ascii="inherit" w:eastAsia="Times New Roman" w:hAnsi="inherit"/>
          <w:sz w:val="20"/>
          <w:szCs w:val="20"/>
        </w:rPr>
        <w:t>“2017 Incentive Plan”). The aggregate impact of the 2017 Incentive Plan is not material with respect to our condensed consolidated financial statements, including the calcul</w:t>
      </w:r>
      <w:r>
        <w:rPr>
          <w:rFonts w:ascii="inherit" w:eastAsia="Times New Roman" w:hAnsi="inherit"/>
          <w:sz w:val="20"/>
          <w:szCs w:val="20"/>
        </w:rPr>
        <w:t>ation of potentially dilutive units and diluted income per LP unit.</w:t>
      </w:r>
    </w:p>
    <w:p w:rsidR="00000000" w:rsidRDefault="00533B2C">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1806"/>
      </w:tblGrid>
      <w:tr w:rsidR="00000000">
        <w:trPr>
          <w:tblCellSpacing w:w="0" w:type="dxa"/>
        </w:trPr>
        <w:tc>
          <w:tcPr>
            <w:tcW w:w="360" w:type="dxa"/>
            <w:vAlign w:val="center"/>
            <w:hideMark/>
          </w:tcPr>
          <w:p w:rsidR="00000000" w:rsidRDefault="00533B2C">
            <w:pPr>
              <w:spacing w:line="288" w:lineRule="auto"/>
              <w:ind w:firstLine="450"/>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015575270"/>
              <w:rPr>
                <w:rFonts w:eastAsia="Times New Roman"/>
                <w:sz w:val="20"/>
                <w:szCs w:val="20"/>
              </w:rPr>
            </w:pPr>
            <w:r>
              <w:rPr>
                <w:rFonts w:ascii="inherit" w:eastAsia="Times New Roman" w:hAnsi="inherit"/>
                <w:b/>
                <w:bCs/>
                <w:sz w:val="20"/>
                <w:szCs w:val="20"/>
              </w:rPr>
              <w:t>12.</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color w:val="000000"/>
                <w:sz w:val="20"/>
                <w:szCs w:val="20"/>
              </w:rPr>
              <w:t>Segment Reporting</w:t>
            </w:r>
            <w:r>
              <w:rPr>
                <w:rFonts w:ascii="inherit" w:eastAsia="Times New Roman" w:hAnsi="inherit"/>
                <w:b/>
                <w:bCs/>
                <w:sz w:val="20"/>
                <w:szCs w:val="20"/>
              </w:rPr>
              <w:t>.</w:t>
            </w: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We report segment information based on the various industries in which our businesses operate and how we manage those businesses in accordance with our investment strategies, which may include: identifying and acquiring undervalued assets and businesses, o</w:t>
      </w:r>
      <w:r>
        <w:rPr>
          <w:rFonts w:ascii="inherit" w:eastAsia="Times New Roman" w:hAnsi="inherit"/>
          <w:sz w:val="20"/>
          <w:szCs w:val="20"/>
        </w:rPr>
        <w:t xml:space="preserve">ften through the purchase of distressed securities; increasing value through management, financial or other operational changes; and managing complex legal, regulatory or financial issues, which may include bankruptcy or insolvency, environmental, zoning, </w:t>
      </w:r>
      <w:r>
        <w:rPr>
          <w:rFonts w:ascii="inherit" w:eastAsia="Times New Roman" w:hAnsi="inherit"/>
          <w:sz w:val="20"/>
          <w:szCs w:val="20"/>
        </w:rPr>
        <w:t>permitting and licensing issues. Therefore, although many of our businesses are operated under separate local management, certain of our businesses are grouped together when they operate within a similar industry, comprising similarities in products, custo</w:t>
      </w:r>
      <w:r>
        <w:rPr>
          <w:rFonts w:ascii="inherit" w:eastAsia="Times New Roman" w:hAnsi="inherit"/>
          <w:sz w:val="20"/>
          <w:szCs w:val="20"/>
        </w:rPr>
        <w:t>mers, production processes and regulatory environments, and when such businesses, when considered together, may be managed in accordance with one or more investment strategies specific to those businesses. Among other measures, we assess and measure segmen</w:t>
      </w:r>
      <w:r>
        <w:rPr>
          <w:rFonts w:ascii="inherit" w:eastAsia="Times New Roman" w:hAnsi="inherit"/>
          <w:sz w:val="20"/>
          <w:szCs w:val="20"/>
        </w:rPr>
        <w:t>t operating results based on net income from continuing operations attributable to Icahn Enterprises and Icahn Enterprises Holdings. Certain terms of financings for certain of our businesses impose restrictions on the business’</w:t>
      </w:r>
      <w:r>
        <w:rPr>
          <w:rFonts w:ascii="inherit" w:eastAsia="Times New Roman" w:hAnsi="inherit"/>
          <w:sz w:val="20"/>
          <w:szCs w:val="20"/>
        </w:rPr>
        <w:t xml:space="preserve"> </w:t>
      </w:r>
      <w:r>
        <w:rPr>
          <w:rFonts w:ascii="inherit" w:eastAsia="Times New Roman" w:hAnsi="inherit"/>
          <w:sz w:val="20"/>
          <w:szCs w:val="20"/>
        </w:rPr>
        <w:t>ability to transfer funds to</w:t>
      </w:r>
      <w:r>
        <w:rPr>
          <w:rFonts w:ascii="inherit" w:eastAsia="Times New Roman" w:hAnsi="inherit"/>
          <w:sz w:val="20"/>
          <w:szCs w:val="20"/>
        </w:rPr>
        <w:t xml:space="preserve"> us, including restrictions on dividends, distributions, loans and other transactions.</w:t>
      </w:r>
      <w:r>
        <w:rPr>
          <w:rFonts w:ascii="inherit" w:eastAsia="Times New Roman" w:hAnsi="inherit"/>
          <w:sz w:val="20"/>
          <w:szCs w:val="20"/>
        </w:rPr>
        <w:t xml:space="preserve"> </w:t>
      </w:r>
    </w:p>
    <w:p w:rsidR="00000000" w:rsidRDefault="00533B2C">
      <w:pPr>
        <w:divId w:val="314839317"/>
        <w:rPr>
          <w:rFonts w:eastAsia="Times New Roman"/>
          <w:sz w:val="20"/>
          <w:szCs w:val="20"/>
        </w:rPr>
      </w:pPr>
    </w:p>
    <w:p w:rsidR="00000000" w:rsidRDefault="00533B2C">
      <w:pPr>
        <w:spacing w:line="288" w:lineRule="auto"/>
        <w:jc w:val="center"/>
        <w:divId w:val="1500073225"/>
        <w:rPr>
          <w:rFonts w:eastAsia="Times New Roman"/>
          <w:sz w:val="20"/>
          <w:szCs w:val="20"/>
        </w:rPr>
      </w:pPr>
    </w:p>
    <w:p w:rsidR="00000000" w:rsidRDefault="00533B2C">
      <w:pPr>
        <w:spacing w:line="288" w:lineRule="auto"/>
        <w:jc w:val="center"/>
        <w:divId w:val="2123648478"/>
        <w:rPr>
          <w:rFonts w:eastAsia="Times New Roman"/>
          <w:sz w:val="20"/>
          <w:szCs w:val="20"/>
        </w:rPr>
      </w:pPr>
      <w:r>
        <w:rPr>
          <w:rFonts w:ascii="inherit" w:eastAsia="Times New Roman" w:hAnsi="inherit"/>
          <w:sz w:val="20"/>
          <w:szCs w:val="20"/>
        </w:rPr>
        <w:t>33</w:t>
      </w:r>
    </w:p>
    <w:p w:rsidR="00000000" w:rsidRDefault="00533B2C">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533B2C">
      <w:pPr>
        <w:spacing w:line="288" w:lineRule="auto"/>
        <w:jc w:val="center"/>
        <w:divId w:val="1619290176"/>
        <w:rPr>
          <w:rFonts w:eastAsia="Times New Roman"/>
          <w:sz w:val="20"/>
          <w:szCs w:val="20"/>
        </w:rPr>
      </w:pPr>
    </w:p>
    <w:p w:rsidR="00000000" w:rsidRDefault="00533B2C">
      <w:pPr>
        <w:spacing w:line="288" w:lineRule="auto"/>
        <w:jc w:val="center"/>
        <w:divId w:val="1619290176"/>
        <w:rPr>
          <w:rFonts w:eastAsia="Times New Roman"/>
          <w:sz w:val="20"/>
          <w:szCs w:val="20"/>
        </w:rPr>
      </w:pPr>
    </w:p>
    <w:p w:rsidR="00000000" w:rsidRDefault="00533B2C">
      <w:pPr>
        <w:spacing w:line="288" w:lineRule="auto"/>
        <w:jc w:val="center"/>
        <w:divId w:val="1619290176"/>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619290176"/>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1619290176"/>
        <w:rPr>
          <w:rFonts w:eastAsia="Times New Roman"/>
          <w:sz w:val="20"/>
          <w:szCs w:val="20"/>
        </w:rPr>
      </w:pPr>
      <w:r>
        <w:rPr>
          <w:rFonts w:ascii="inherit" w:eastAsia="Times New Roman" w:hAnsi="inherit"/>
          <w:b/>
          <w:bCs/>
          <w:sz w:val="20"/>
          <w:szCs w:val="20"/>
        </w:rPr>
        <w:t>Notes to Condensed Consolidated</w:t>
      </w:r>
      <w:r>
        <w:rPr>
          <w:rFonts w:ascii="inherit" w:eastAsia="Times New Roman" w:hAnsi="inherit"/>
          <w:b/>
          <w:bCs/>
          <w:sz w:val="20"/>
          <w:szCs w:val="20"/>
        </w:rPr>
        <w:t xml:space="preserve"> Financial Statements (Unaudited)</w:t>
      </w:r>
    </w:p>
    <w:p w:rsidR="00000000" w:rsidRDefault="00533B2C">
      <w:pPr>
        <w:divId w:val="367999025"/>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sz w:val="20"/>
          <w:szCs w:val="20"/>
        </w:rPr>
        <w:t>Condensed Statements of Operations</w:t>
      </w:r>
    </w:p>
    <w:p w:rsidR="00000000" w:rsidRDefault="00533B2C">
      <w:pPr>
        <w:spacing w:line="288" w:lineRule="auto"/>
        <w:ind w:firstLine="450"/>
        <w:rPr>
          <w:rFonts w:eastAsia="Times New Roman"/>
          <w:sz w:val="20"/>
          <w:szCs w:val="20"/>
        </w:rPr>
      </w:pPr>
      <w:r>
        <w:rPr>
          <w:rFonts w:ascii="inherit" w:eastAsia="Times New Roman" w:hAnsi="inherit"/>
          <w:sz w:val="20"/>
          <w:szCs w:val="20"/>
        </w:rPr>
        <w:t>Icahn Enterprises’</w:t>
      </w:r>
      <w:r>
        <w:rPr>
          <w:rFonts w:ascii="inherit" w:eastAsia="Times New Roman" w:hAnsi="inherit"/>
          <w:sz w:val="20"/>
          <w:szCs w:val="20"/>
        </w:rPr>
        <w:t xml:space="preserve"> </w:t>
      </w:r>
      <w:r>
        <w:rPr>
          <w:rFonts w:ascii="inherit" w:eastAsia="Times New Roman" w:hAnsi="inherit"/>
          <w:sz w:val="20"/>
          <w:szCs w:val="20"/>
        </w:rPr>
        <w:t>condensed statements of operations by reporting segment are presented below. Icahn Enterprises Holdings’</w:t>
      </w:r>
      <w:r>
        <w:rPr>
          <w:rFonts w:ascii="inherit" w:eastAsia="Times New Roman" w:hAnsi="inherit"/>
          <w:sz w:val="20"/>
          <w:szCs w:val="20"/>
        </w:rPr>
        <w:t xml:space="preserve"> </w:t>
      </w:r>
      <w:r>
        <w:rPr>
          <w:rFonts w:ascii="inherit" w:eastAsia="Times New Roman" w:hAnsi="inherit"/>
          <w:sz w:val="20"/>
          <w:szCs w:val="20"/>
        </w:rPr>
        <w:t>condensed statements of operations are substantially the same</w:t>
      </w:r>
      <w:r>
        <w:rPr>
          <w:rFonts w:ascii="inherit" w:eastAsia="Times New Roman" w:hAnsi="inherit"/>
          <w:sz w:val="20"/>
          <w:szCs w:val="20"/>
        </w:rPr>
        <w:t>, with immaterial differences relating to our Holding Company’s interest expense.</w:t>
      </w:r>
    </w:p>
    <w:tbl>
      <w:tblPr>
        <w:tblW w:w="5000" w:type="pct"/>
        <w:jc w:val="center"/>
        <w:tblCellMar>
          <w:left w:w="0" w:type="dxa"/>
          <w:right w:w="0" w:type="dxa"/>
        </w:tblCellMar>
        <w:tblLook w:val="04A0" w:firstRow="1" w:lastRow="0" w:firstColumn="1" w:lastColumn="0" w:noHBand="0" w:noVBand="1"/>
      </w:tblPr>
      <w:tblGrid>
        <w:gridCol w:w="1738"/>
        <w:gridCol w:w="99"/>
        <w:gridCol w:w="491"/>
        <w:gridCol w:w="98"/>
        <w:gridCol w:w="105"/>
        <w:gridCol w:w="91"/>
        <w:gridCol w:w="291"/>
        <w:gridCol w:w="76"/>
        <w:gridCol w:w="105"/>
        <w:gridCol w:w="101"/>
        <w:gridCol w:w="505"/>
        <w:gridCol w:w="101"/>
        <w:gridCol w:w="105"/>
        <w:gridCol w:w="105"/>
        <w:gridCol w:w="416"/>
        <w:gridCol w:w="104"/>
        <w:gridCol w:w="105"/>
        <w:gridCol w:w="92"/>
        <w:gridCol w:w="255"/>
        <w:gridCol w:w="85"/>
        <w:gridCol w:w="105"/>
        <w:gridCol w:w="91"/>
        <w:gridCol w:w="240"/>
        <w:gridCol w:w="80"/>
        <w:gridCol w:w="105"/>
        <w:gridCol w:w="100"/>
        <w:gridCol w:w="297"/>
        <w:gridCol w:w="99"/>
        <w:gridCol w:w="105"/>
        <w:gridCol w:w="91"/>
        <w:gridCol w:w="267"/>
        <w:gridCol w:w="89"/>
        <w:gridCol w:w="105"/>
        <w:gridCol w:w="96"/>
        <w:gridCol w:w="384"/>
        <w:gridCol w:w="96"/>
        <w:gridCol w:w="105"/>
        <w:gridCol w:w="98"/>
        <w:gridCol w:w="588"/>
        <w:gridCol w:w="97"/>
      </w:tblGrid>
      <w:tr w:rsidR="00000000">
        <w:trPr>
          <w:divId w:val="1854605480"/>
          <w:jc w:val="center"/>
        </w:trPr>
        <w:tc>
          <w:tcPr>
            <w:tcW w:w="0" w:type="auto"/>
            <w:gridSpan w:val="40"/>
            <w:vAlign w:val="center"/>
            <w:hideMark/>
          </w:tcPr>
          <w:p w:rsidR="00000000" w:rsidRDefault="00533B2C">
            <w:pPr>
              <w:spacing w:line="288" w:lineRule="auto"/>
              <w:ind w:firstLine="450"/>
              <w:rPr>
                <w:rFonts w:eastAsia="Times New Roman"/>
                <w:sz w:val="20"/>
                <w:szCs w:val="20"/>
              </w:rPr>
            </w:pPr>
          </w:p>
        </w:tc>
      </w:tr>
      <w:tr w:rsidR="00000000">
        <w:trPr>
          <w:divId w:val="1854605480"/>
          <w:jc w:val="center"/>
        </w:trPr>
        <w:tc>
          <w:tcPr>
            <w:tcW w:w="16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3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854605480"/>
          <w:jc w:val="center"/>
        </w:trPr>
        <w:tc>
          <w:tcPr>
            <w:tcW w:w="0" w:type="auto"/>
            <w:tcMar>
              <w:top w:w="30" w:type="dxa"/>
              <w:left w:w="30" w:type="dxa"/>
              <w:bottom w:w="30" w:type="dxa"/>
              <w:right w:w="30" w:type="dxa"/>
            </w:tcMar>
            <w:vAlign w:val="bottom"/>
            <w:hideMark/>
          </w:tcPr>
          <w:p w:rsidR="00000000" w:rsidRDefault="00533B2C">
            <w:pPr>
              <w:divId w:val="1399329520"/>
              <w:rPr>
                <w:rFonts w:eastAsia="Times New Roman"/>
                <w:sz w:val="20"/>
                <w:szCs w:val="20"/>
              </w:rPr>
            </w:pPr>
            <w:r>
              <w:rPr>
                <w:rFonts w:ascii="inherit" w:eastAsia="Times New Roman" w:hAnsi="inherit"/>
                <w:sz w:val="20"/>
                <w:szCs w:val="20"/>
              </w:rPr>
              <w:t> </w:t>
            </w:r>
          </w:p>
        </w:tc>
        <w:tc>
          <w:tcPr>
            <w:tcW w:w="0" w:type="auto"/>
            <w:gridSpan w:val="39"/>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Three Months Ended September 30, 2019</w:t>
            </w:r>
          </w:p>
        </w:tc>
      </w:tr>
      <w:tr w:rsidR="00000000">
        <w:trPr>
          <w:divId w:val="1854605480"/>
          <w:jc w:val="center"/>
        </w:trPr>
        <w:tc>
          <w:tcPr>
            <w:tcW w:w="0" w:type="auto"/>
            <w:tcMar>
              <w:top w:w="30" w:type="dxa"/>
              <w:left w:w="30" w:type="dxa"/>
              <w:bottom w:w="30" w:type="dxa"/>
              <w:right w:w="30" w:type="dxa"/>
            </w:tcMar>
            <w:vAlign w:val="bottom"/>
            <w:hideMark/>
          </w:tcPr>
          <w:p w:rsidR="00000000" w:rsidRDefault="00533B2C">
            <w:pPr>
              <w:divId w:val="4891056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Investment</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6309391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Energy</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9178552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Automotive</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2054121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Food Packaging</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5391960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Metals</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9934172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Real Estate</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1103899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Home Fashion</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2432228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Mining</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8154398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Holding Company</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6621506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Consolidated</w:t>
            </w:r>
          </w:p>
        </w:tc>
      </w:tr>
      <w:tr w:rsidR="00000000">
        <w:trPr>
          <w:divId w:val="1854605480"/>
          <w:jc w:val="center"/>
        </w:trPr>
        <w:tc>
          <w:tcPr>
            <w:tcW w:w="0" w:type="auto"/>
            <w:tcMar>
              <w:top w:w="30" w:type="dxa"/>
              <w:left w:w="30" w:type="dxa"/>
              <w:bottom w:w="30" w:type="dxa"/>
              <w:right w:w="30" w:type="dxa"/>
            </w:tcMar>
            <w:vAlign w:val="bottom"/>
            <w:hideMark/>
          </w:tcPr>
          <w:p w:rsidR="00000000" w:rsidRDefault="00533B2C">
            <w:pPr>
              <w:divId w:val="1181554406"/>
              <w:rPr>
                <w:rFonts w:eastAsia="Times New Roman"/>
                <w:sz w:val="20"/>
                <w:szCs w:val="20"/>
              </w:rPr>
            </w:pPr>
            <w:r>
              <w:rPr>
                <w:rFonts w:ascii="inherit" w:eastAsia="Times New Roman" w:hAnsi="inherit"/>
                <w:sz w:val="20"/>
                <w:szCs w:val="20"/>
              </w:rPr>
              <w:t> </w:t>
            </w:r>
          </w:p>
        </w:tc>
        <w:tc>
          <w:tcPr>
            <w:tcW w:w="0" w:type="auto"/>
            <w:gridSpan w:val="39"/>
            <w:tcBorders>
              <w:top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sz w:val="12"/>
                <w:szCs w:val="12"/>
              </w:rPr>
              <w:t>(in millions)</w:t>
            </w:r>
          </w:p>
        </w:tc>
      </w:tr>
      <w:tr w:rsidR="00000000">
        <w:trPr>
          <w:divId w:val="1854605480"/>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Revenues:</w:t>
            </w:r>
          </w:p>
        </w:tc>
        <w:tc>
          <w:tcPr>
            <w:tcW w:w="0" w:type="auto"/>
            <w:gridSpan w:val="3"/>
            <w:tcMar>
              <w:top w:w="30" w:type="dxa"/>
              <w:left w:w="30" w:type="dxa"/>
              <w:bottom w:w="30" w:type="dxa"/>
              <w:right w:w="30" w:type="dxa"/>
            </w:tcMar>
            <w:vAlign w:val="bottom"/>
            <w:hideMark/>
          </w:tcPr>
          <w:p w:rsidR="00000000" w:rsidRDefault="00533B2C">
            <w:pPr>
              <w:divId w:val="2518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536164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755590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7492258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796484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5574771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596791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45502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864589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364095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82212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6711018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765224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768409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746459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940990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069107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7618052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614749404"/>
              <w:rPr>
                <w:rFonts w:eastAsia="Times New Roman"/>
                <w:sz w:val="20"/>
                <w:szCs w:val="20"/>
              </w:rPr>
            </w:pPr>
            <w:r>
              <w:rPr>
                <w:rFonts w:ascii="inherit" w:eastAsia="Times New Roman" w:hAnsi="inherit"/>
                <w:sz w:val="20"/>
                <w:szCs w:val="20"/>
              </w:rPr>
              <w:t> </w:t>
            </w:r>
          </w:p>
        </w:tc>
      </w:tr>
      <w:tr w:rsidR="00533B2C">
        <w:trPr>
          <w:divId w:val="1854605480"/>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Net sales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85189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1,622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32913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596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44194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49251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40461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24090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41461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79861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48479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2,484</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854605480"/>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Other revenues from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91557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3610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51460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40063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52868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80662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52734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86481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39189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170</w:t>
            </w:r>
          </w:p>
        </w:tc>
        <w:tc>
          <w:tcPr>
            <w:tcW w:w="0" w:type="auto"/>
            <w:vAlign w:val="bottom"/>
            <w:hideMark/>
          </w:tcPr>
          <w:p w:rsidR="00000000" w:rsidRDefault="00533B2C">
            <w:pPr>
              <w:rPr>
                <w:rFonts w:eastAsia="Times New Roman"/>
                <w:sz w:val="20"/>
                <w:szCs w:val="20"/>
              </w:rPr>
            </w:pPr>
          </w:p>
        </w:tc>
      </w:tr>
      <w:tr w:rsidR="00533B2C">
        <w:trPr>
          <w:divId w:val="1854605480"/>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Net (loss) gain from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(699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886062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53766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47812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38964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74088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53712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38989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03803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79188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(657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1854605480"/>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Interest and dividend income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34774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33651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47227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27463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26172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31391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63287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66171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91322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69</w:t>
            </w:r>
          </w:p>
        </w:tc>
        <w:tc>
          <w:tcPr>
            <w:tcW w:w="0" w:type="auto"/>
            <w:vAlign w:val="bottom"/>
            <w:hideMark/>
          </w:tcPr>
          <w:p w:rsidR="00000000" w:rsidRDefault="00533B2C">
            <w:pPr>
              <w:rPr>
                <w:rFonts w:eastAsia="Times New Roman"/>
                <w:sz w:val="20"/>
                <w:szCs w:val="20"/>
              </w:rPr>
            </w:pPr>
          </w:p>
        </w:tc>
      </w:tr>
      <w:tr w:rsidR="00533B2C">
        <w:trPr>
          <w:divId w:val="1854605480"/>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(Loss) gain on disposition of assets,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2136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93924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46700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79410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23260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34608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53946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70564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38497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249</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854605480"/>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Other income (loss),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560509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54438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446694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7147382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62692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55225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367596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3041978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442656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533B2C">
        <w:trPr>
          <w:divId w:val="1854605480"/>
          <w:jc w:val="center"/>
        </w:trPr>
        <w:tc>
          <w:tcPr>
            <w:tcW w:w="0" w:type="auto"/>
            <w:tcBorders>
              <w:bottom w:val="single" w:sz="6" w:space="0" w:color="FFFFFF"/>
            </w:tcBorders>
            <w:shd w:val="clear" w:color="auto" w:fill="CCEEFF"/>
            <w:tcMar>
              <w:top w:w="30" w:type="dxa"/>
              <w:left w:w="30" w:type="dxa"/>
              <w:bottom w:w="30" w:type="dxa"/>
              <w:right w:w="30" w:type="dxa"/>
            </w:tcMar>
            <w:vAlign w:val="bottom"/>
            <w:hideMark/>
          </w:tcPr>
          <w:p w:rsidR="00000000" w:rsidRDefault="00533B2C">
            <w:pPr>
              <w:divId w:val="785281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(649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7243262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1,625</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629783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749</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425090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92</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706218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82</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543205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378166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51</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324290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280</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355078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61</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672893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2,320</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854605480"/>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Expenses:</w:t>
            </w:r>
          </w:p>
        </w:tc>
        <w:tc>
          <w:tcPr>
            <w:tcW w:w="0" w:type="auto"/>
            <w:gridSpan w:val="3"/>
            <w:tcMar>
              <w:top w:w="30" w:type="dxa"/>
              <w:left w:w="30" w:type="dxa"/>
              <w:bottom w:w="30" w:type="dxa"/>
              <w:right w:w="30" w:type="dxa"/>
            </w:tcMar>
            <w:vAlign w:val="bottom"/>
            <w:hideMark/>
          </w:tcPr>
          <w:p w:rsidR="00000000" w:rsidRDefault="00533B2C">
            <w:pPr>
              <w:divId w:val="569533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744231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028868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8184523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746146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991523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937205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45391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871844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100905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71975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837354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891431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8138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855336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590499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274560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31427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652828353"/>
              <w:rPr>
                <w:rFonts w:eastAsia="Times New Roman"/>
                <w:sz w:val="20"/>
                <w:szCs w:val="20"/>
              </w:rPr>
            </w:pPr>
            <w:r>
              <w:rPr>
                <w:rFonts w:ascii="inherit" w:eastAsia="Times New Roman" w:hAnsi="inherit"/>
                <w:sz w:val="20"/>
                <w:szCs w:val="20"/>
              </w:rPr>
              <w:t> </w:t>
            </w:r>
          </w:p>
        </w:tc>
      </w:tr>
      <w:tr w:rsidR="00533B2C">
        <w:trPr>
          <w:divId w:val="1854605480"/>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Cost of goods sold</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07532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1,440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23959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409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54086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0222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29152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31505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87879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49071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74292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2,069</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854605480"/>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Other expenses from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61484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04647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33983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85143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90346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88603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68367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93242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82187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141</w:t>
            </w:r>
          </w:p>
        </w:tc>
        <w:tc>
          <w:tcPr>
            <w:tcW w:w="0" w:type="auto"/>
            <w:vAlign w:val="bottom"/>
            <w:hideMark/>
          </w:tcPr>
          <w:p w:rsidR="00000000" w:rsidRDefault="00533B2C">
            <w:pPr>
              <w:rPr>
                <w:rFonts w:eastAsia="Times New Roman"/>
                <w:sz w:val="20"/>
                <w:szCs w:val="20"/>
              </w:rPr>
            </w:pPr>
          </w:p>
        </w:tc>
      </w:tr>
      <w:tr w:rsidR="00533B2C">
        <w:trPr>
          <w:divId w:val="1854605480"/>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Selling, general and administrative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35057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21448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12551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06430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82489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53658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16350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92146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73416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352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854605480"/>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Restructuring,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72918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74204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67478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97287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24453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71861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55638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19734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35005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533B2C">
            <w:pPr>
              <w:rPr>
                <w:rFonts w:eastAsia="Times New Roman"/>
                <w:sz w:val="20"/>
                <w:szCs w:val="20"/>
              </w:rPr>
            </w:pPr>
          </w:p>
        </w:tc>
      </w:tr>
      <w:tr w:rsidR="00533B2C">
        <w:trPr>
          <w:divId w:val="1854605480"/>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24365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928166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930241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824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485661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4322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30469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9866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88</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59613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854605480"/>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533B2C">
            <w:pPr>
              <w:divId w:val="16039488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32</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770839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1,503</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087590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811</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813679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100</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82675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89</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581453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653940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56</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963946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58528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92</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080028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2,719</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533B2C">
        <w:trPr>
          <w:divId w:val="1854605480"/>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(Loss) income from continuing operations before 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(681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459030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57025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530384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131241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915504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10527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909724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13441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568929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1854605480"/>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82098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870754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15486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4367596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421540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87423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700346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79958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45</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147646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533B2C">
        <w:trPr>
          <w:divId w:val="1854605480"/>
          <w:jc w:val="center"/>
        </w:trPr>
        <w:tc>
          <w:tcPr>
            <w:tcW w:w="0" w:type="auto"/>
            <w:shd w:val="clear" w:color="auto" w:fill="CCEEFF"/>
            <w:tcMar>
              <w:top w:w="30" w:type="dxa"/>
              <w:left w:w="30" w:type="dxa"/>
              <w:bottom w:w="30" w:type="dxa"/>
              <w:right w:w="30" w:type="dxa"/>
            </w:tcMar>
            <w:vAlign w:val="bottom"/>
            <w:hideMark/>
          </w:tcPr>
          <w:p w:rsidR="00000000" w:rsidRDefault="00533B2C">
            <w:pPr>
              <w:ind w:hanging="90"/>
              <w:rPr>
                <w:rFonts w:eastAsia="Times New Roman"/>
                <w:sz w:val="12"/>
                <w:szCs w:val="12"/>
              </w:rPr>
            </w:pPr>
            <w:r>
              <w:rPr>
                <w:rFonts w:ascii="inherit" w:eastAsia="Times New Roman" w:hAnsi="inherit"/>
                <w:sz w:val="12"/>
                <w:szCs w:val="12"/>
              </w:rPr>
              <w:t>Net (loss) income from continuing operations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(681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5735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46735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2099053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503818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2010132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44308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540556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62290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97452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(373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1854605480"/>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Less: net (loss) income from continuing operations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(339</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7871149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25154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464272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895462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29224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533821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95638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670429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447419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(324</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533B2C">
        <w:trPr>
          <w:divId w:val="1854605480"/>
          <w:jc w:val="center"/>
        </w:trPr>
        <w:tc>
          <w:tcPr>
            <w:tcW w:w="0" w:type="auto"/>
            <w:tcBorders>
              <w:bottom w:val="double" w:sz="6" w:space="0" w:color="FFFFFF"/>
            </w:tcBorders>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Net (loss) income from continuing operations attributable to Icahn Enterprises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(342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0249879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79</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210710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8393431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1547548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7313915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963091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2869587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266</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534109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139461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divId w:val="1854605480"/>
          <w:jc w:val="center"/>
        </w:trPr>
        <w:tc>
          <w:tcPr>
            <w:tcW w:w="0" w:type="auto"/>
            <w:tcMar>
              <w:top w:w="30" w:type="dxa"/>
              <w:left w:w="30" w:type="dxa"/>
              <w:bottom w:w="30" w:type="dxa"/>
              <w:right w:w="30" w:type="dxa"/>
            </w:tcMar>
            <w:vAlign w:val="bottom"/>
            <w:hideMark/>
          </w:tcPr>
          <w:p w:rsidR="00000000" w:rsidRDefault="00533B2C">
            <w:pPr>
              <w:divId w:val="222058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945650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3073148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236551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6776583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588003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3349599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598900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02412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385174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8709924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989746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45430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161389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86862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42746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89090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827673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6946507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57354133"/>
              <w:rPr>
                <w:rFonts w:eastAsia="Times New Roman"/>
                <w:sz w:val="20"/>
                <w:szCs w:val="20"/>
              </w:rPr>
            </w:pPr>
            <w:r>
              <w:rPr>
                <w:rFonts w:ascii="inherit" w:eastAsia="Times New Roman" w:hAnsi="inherit"/>
                <w:sz w:val="20"/>
                <w:szCs w:val="20"/>
              </w:rPr>
              <w:t> </w:t>
            </w:r>
          </w:p>
        </w:tc>
      </w:tr>
      <w:tr w:rsidR="00000000">
        <w:trPr>
          <w:divId w:val="1854605480"/>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Supplemental information:</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897127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9058427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283460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554391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381398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4647344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926495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3279803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598176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7573638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575239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7758315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455368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478350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679044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9149776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067414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4822407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395665004"/>
              <w:rPr>
                <w:rFonts w:eastAsia="Times New Roman"/>
                <w:sz w:val="20"/>
                <w:szCs w:val="20"/>
              </w:rPr>
            </w:pPr>
            <w:r>
              <w:rPr>
                <w:rFonts w:ascii="inherit" w:eastAsia="Times New Roman" w:hAnsi="inherit"/>
                <w:sz w:val="20"/>
                <w:szCs w:val="20"/>
              </w:rPr>
              <w:t> </w:t>
            </w:r>
          </w:p>
        </w:tc>
      </w:tr>
      <w:tr w:rsidR="00000000">
        <w:trPr>
          <w:divId w:val="1854605480"/>
          <w:jc w:val="center"/>
        </w:trPr>
        <w:tc>
          <w:tcPr>
            <w:tcW w:w="0" w:type="auto"/>
            <w:tcMar>
              <w:top w:w="30" w:type="dxa"/>
              <w:left w:w="30" w:type="dxa"/>
              <w:bottom w:w="30" w:type="dxa"/>
              <w:right w:w="30" w:type="dxa"/>
            </w:tcMar>
            <w:vAlign w:val="bottom"/>
            <w:hideMark/>
          </w:tcPr>
          <w:p w:rsidR="00000000" w:rsidRDefault="00533B2C">
            <w:pPr>
              <w:ind w:firstLine="180"/>
              <w:rPr>
                <w:rFonts w:eastAsia="Times New Roman"/>
                <w:sz w:val="12"/>
                <w:szCs w:val="12"/>
              </w:rPr>
            </w:pPr>
            <w:r>
              <w:rPr>
                <w:rFonts w:ascii="inherit" w:eastAsia="Times New Roman" w:hAnsi="inherit"/>
                <w:sz w:val="12"/>
                <w:szCs w:val="12"/>
              </w:rPr>
              <w:t>Capital expenditures</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11374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70171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38395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97901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62375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18258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37869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99522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56895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63</w:t>
            </w:r>
          </w:p>
        </w:tc>
        <w:tc>
          <w:tcPr>
            <w:tcW w:w="0" w:type="auto"/>
            <w:vAlign w:val="bottom"/>
            <w:hideMark/>
          </w:tcPr>
          <w:p w:rsidR="00000000" w:rsidRDefault="00533B2C">
            <w:pPr>
              <w:rPr>
                <w:rFonts w:eastAsia="Times New Roman"/>
                <w:sz w:val="20"/>
                <w:szCs w:val="20"/>
              </w:rPr>
            </w:pPr>
          </w:p>
        </w:tc>
      </w:tr>
      <w:tr w:rsidR="00533B2C">
        <w:trPr>
          <w:divId w:val="1854605480"/>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Depreciation and amortization</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89574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7754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61350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25668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053253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26089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02253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33659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72269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129</w:t>
            </w:r>
          </w:p>
        </w:tc>
        <w:tc>
          <w:tcPr>
            <w:tcW w:w="0" w:type="auto"/>
            <w:shd w:val="clear" w:color="auto" w:fill="CCEEFF"/>
            <w:vAlign w:val="bottom"/>
            <w:hideMark/>
          </w:tcPr>
          <w:p w:rsidR="00000000" w:rsidRDefault="00533B2C">
            <w:pPr>
              <w:rPr>
                <w:rFonts w:eastAsia="Times New Roman"/>
                <w:sz w:val="20"/>
                <w:szCs w:val="20"/>
              </w:rPr>
            </w:pPr>
          </w:p>
        </w:tc>
      </w:tr>
    </w:tbl>
    <w:p w:rsidR="00000000" w:rsidRDefault="00533B2C">
      <w:pPr>
        <w:divId w:val="491992138"/>
        <w:rPr>
          <w:rFonts w:eastAsia="Times New Roman"/>
          <w:sz w:val="20"/>
          <w:szCs w:val="20"/>
        </w:rPr>
      </w:pPr>
    </w:p>
    <w:p w:rsidR="00000000" w:rsidRDefault="00533B2C">
      <w:pPr>
        <w:spacing w:line="288" w:lineRule="auto"/>
        <w:jc w:val="center"/>
        <w:divId w:val="302853707"/>
        <w:rPr>
          <w:rFonts w:eastAsia="Times New Roman"/>
          <w:sz w:val="20"/>
          <w:szCs w:val="20"/>
        </w:rPr>
      </w:pPr>
    </w:p>
    <w:p w:rsidR="00000000" w:rsidRDefault="00533B2C">
      <w:pPr>
        <w:spacing w:line="288" w:lineRule="auto"/>
        <w:jc w:val="center"/>
        <w:divId w:val="2058502229"/>
        <w:rPr>
          <w:rFonts w:eastAsia="Times New Roman"/>
          <w:sz w:val="20"/>
          <w:szCs w:val="20"/>
        </w:rPr>
      </w:pPr>
      <w:r>
        <w:rPr>
          <w:rFonts w:ascii="inherit" w:eastAsia="Times New Roman" w:hAnsi="inherit"/>
          <w:sz w:val="20"/>
          <w:szCs w:val="20"/>
        </w:rPr>
        <w:t>34</w:t>
      </w:r>
    </w:p>
    <w:p w:rsidR="00000000" w:rsidRDefault="00533B2C">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533B2C">
      <w:pPr>
        <w:spacing w:line="288" w:lineRule="auto"/>
        <w:jc w:val="center"/>
        <w:divId w:val="349986340"/>
        <w:rPr>
          <w:rFonts w:eastAsia="Times New Roman"/>
          <w:sz w:val="20"/>
          <w:szCs w:val="20"/>
        </w:rPr>
      </w:pPr>
    </w:p>
    <w:p w:rsidR="00000000" w:rsidRDefault="00533B2C">
      <w:pPr>
        <w:spacing w:line="288" w:lineRule="auto"/>
        <w:jc w:val="center"/>
        <w:divId w:val="349986340"/>
        <w:rPr>
          <w:rFonts w:eastAsia="Times New Roman"/>
          <w:sz w:val="20"/>
          <w:szCs w:val="20"/>
        </w:rPr>
      </w:pPr>
    </w:p>
    <w:p w:rsidR="00000000" w:rsidRDefault="00533B2C">
      <w:pPr>
        <w:spacing w:line="288" w:lineRule="auto"/>
        <w:jc w:val="center"/>
        <w:divId w:val="349986340"/>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349986340"/>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349986340"/>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91169628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738"/>
        <w:gridCol w:w="99"/>
        <w:gridCol w:w="491"/>
        <w:gridCol w:w="98"/>
        <w:gridCol w:w="105"/>
        <w:gridCol w:w="91"/>
        <w:gridCol w:w="35"/>
        <w:gridCol w:w="144"/>
        <w:gridCol w:w="112"/>
        <w:gridCol w:w="76"/>
        <w:gridCol w:w="105"/>
        <w:gridCol w:w="101"/>
        <w:gridCol w:w="21"/>
        <w:gridCol w:w="144"/>
        <w:gridCol w:w="144"/>
        <w:gridCol w:w="144"/>
        <w:gridCol w:w="52"/>
        <w:gridCol w:w="101"/>
        <w:gridCol w:w="96"/>
        <w:gridCol w:w="9"/>
        <w:gridCol w:w="105"/>
        <w:gridCol w:w="30"/>
        <w:gridCol w:w="144"/>
        <w:gridCol w:w="144"/>
        <w:gridCol w:w="98"/>
        <w:gridCol w:w="104"/>
        <w:gridCol w:w="105"/>
        <w:gridCol w:w="92"/>
        <w:gridCol w:w="16"/>
        <w:gridCol w:w="144"/>
        <w:gridCol w:w="95"/>
        <w:gridCol w:w="49"/>
        <w:gridCol w:w="36"/>
        <w:gridCol w:w="105"/>
        <w:gridCol w:w="3"/>
        <w:gridCol w:w="88"/>
        <w:gridCol w:w="240"/>
        <w:gridCol w:w="4"/>
        <w:gridCol w:w="76"/>
        <w:gridCol w:w="68"/>
        <w:gridCol w:w="37"/>
        <w:gridCol w:w="100"/>
        <w:gridCol w:w="7"/>
        <w:gridCol w:w="144"/>
        <w:gridCol w:w="146"/>
        <w:gridCol w:w="99"/>
        <w:gridCol w:w="4"/>
        <w:gridCol w:w="101"/>
        <w:gridCol w:w="43"/>
        <w:gridCol w:w="48"/>
        <w:gridCol w:w="96"/>
        <w:gridCol w:w="144"/>
        <w:gridCol w:w="27"/>
        <w:gridCol w:w="89"/>
        <w:gridCol w:w="105"/>
        <w:gridCol w:w="28"/>
        <w:gridCol w:w="68"/>
        <w:gridCol w:w="76"/>
        <w:gridCol w:w="144"/>
        <w:gridCol w:w="144"/>
        <w:gridCol w:w="20"/>
        <w:gridCol w:w="96"/>
        <w:gridCol w:w="105"/>
        <w:gridCol w:w="28"/>
        <w:gridCol w:w="70"/>
        <w:gridCol w:w="74"/>
        <w:gridCol w:w="144"/>
        <w:gridCol w:w="144"/>
        <w:gridCol w:w="226"/>
        <w:gridCol w:w="23"/>
        <w:gridCol w:w="74"/>
        <w:gridCol w:w="70"/>
        <w:gridCol w:w="144"/>
        <w:gridCol w:w="144"/>
        <w:gridCol w:w="332"/>
        <w:gridCol w:w="144"/>
        <w:gridCol w:w="144"/>
        <w:gridCol w:w="144"/>
        <w:gridCol w:w="498"/>
        <w:gridCol w:w="144"/>
      </w:tblGrid>
      <w:tr w:rsidR="00000000">
        <w:trPr>
          <w:gridAfter w:val="9"/>
          <w:divId w:val="1619949198"/>
          <w:jc w:val="center"/>
        </w:trPr>
        <w:tc>
          <w:tcPr>
            <w:tcW w:w="0" w:type="auto"/>
            <w:gridSpan w:val="71"/>
            <w:vAlign w:val="center"/>
            <w:hideMark/>
          </w:tcPr>
          <w:p w:rsidR="00000000" w:rsidRDefault="00533B2C">
            <w:pPr>
              <w:rPr>
                <w:rFonts w:eastAsia="Times New Roman"/>
                <w:sz w:val="20"/>
                <w:szCs w:val="20"/>
              </w:rPr>
            </w:pPr>
          </w:p>
        </w:tc>
      </w:tr>
      <w:tr w:rsidR="00000000">
        <w:trPr>
          <w:gridAfter w:val="9"/>
          <w:divId w:val="1619949198"/>
          <w:jc w:val="center"/>
        </w:trPr>
        <w:tc>
          <w:tcPr>
            <w:tcW w:w="16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gridSpan w:val="3"/>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50" w:type="pct"/>
            <w:gridSpan w:val="5"/>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00" w:type="pct"/>
            <w:gridSpan w:val="4"/>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gridSpan w:val="3"/>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gridSpan w:val="3"/>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150" w:type="pct"/>
            <w:gridSpan w:val="3"/>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200" w:type="pct"/>
            <w:gridSpan w:val="4"/>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300" w:type="pct"/>
            <w:gridSpan w:val="4"/>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r>
      <w:tr w:rsidR="00000000">
        <w:trPr>
          <w:gridAfter w:val="9"/>
          <w:divId w:val="1619949198"/>
          <w:jc w:val="center"/>
        </w:trPr>
        <w:tc>
          <w:tcPr>
            <w:tcW w:w="0" w:type="auto"/>
            <w:tcMar>
              <w:top w:w="30" w:type="dxa"/>
              <w:left w:w="30" w:type="dxa"/>
              <w:bottom w:w="30" w:type="dxa"/>
              <w:right w:w="30" w:type="dxa"/>
            </w:tcMar>
            <w:vAlign w:val="bottom"/>
            <w:hideMark/>
          </w:tcPr>
          <w:p w:rsidR="00000000" w:rsidRDefault="00533B2C">
            <w:pPr>
              <w:divId w:val="1974627700"/>
              <w:rPr>
                <w:rFonts w:eastAsia="Times New Roman"/>
                <w:sz w:val="20"/>
                <w:szCs w:val="20"/>
              </w:rPr>
            </w:pPr>
            <w:r>
              <w:rPr>
                <w:rFonts w:ascii="inherit" w:eastAsia="Times New Roman" w:hAnsi="inherit"/>
                <w:sz w:val="20"/>
                <w:szCs w:val="20"/>
              </w:rPr>
              <w:t> </w:t>
            </w:r>
          </w:p>
        </w:tc>
        <w:tc>
          <w:tcPr>
            <w:tcW w:w="0" w:type="auto"/>
            <w:gridSpan w:val="70"/>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Three Months Ended September 30, 2018</w:t>
            </w:r>
          </w:p>
        </w:tc>
      </w:tr>
      <w:tr w:rsidR="00000000">
        <w:trPr>
          <w:gridAfter w:val="9"/>
          <w:divId w:val="1619949198"/>
          <w:jc w:val="center"/>
        </w:trPr>
        <w:tc>
          <w:tcPr>
            <w:tcW w:w="0" w:type="auto"/>
            <w:tcMar>
              <w:top w:w="30" w:type="dxa"/>
              <w:left w:w="30" w:type="dxa"/>
              <w:bottom w:w="30" w:type="dxa"/>
              <w:right w:w="30" w:type="dxa"/>
            </w:tcMar>
            <w:vAlign w:val="bottom"/>
            <w:hideMark/>
          </w:tcPr>
          <w:p w:rsidR="00000000" w:rsidRDefault="00533B2C">
            <w:pPr>
              <w:divId w:val="3073964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Investment</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689454605"/>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Energy</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263342578"/>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Automotive</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533B2C">
            <w:pPr>
              <w:divId w:val="167178927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Food Packaging</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85356887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Metals</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99368196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Real Estate</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533B2C">
            <w:pPr>
              <w:divId w:val="788202558"/>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Home Fashion</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533B2C">
            <w:pPr>
              <w:divId w:val="1242257884"/>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Mining</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875727692"/>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Holding Company</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517235932"/>
              <w:rPr>
                <w:rFonts w:eastAsia="Times New Roman"/>
                <w:sz w:val="20"/>
                <w:szCs w:val="20"/>
              </w:rPr>
            </w:pPr>
            <w:r>
              <w:rPr>
                <w:rFonts w:ascii="inherit" w:eastAsia="Times New Roman" w:hAnsi="inherit"/>
                <w:sz w:val="20"/>
                <w:szCs w:val="20"/>
              </w:rPr>
              <w:t> </w:t>
            </w:r>
          </w:p>
        </w:tc>
        <w:tc>
          <w:tcPr>
            <w:tcW w:w="0" w:type="auto"/>
            <w:gridSpan w:val="8"/>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Consolidated</w:t>
            </w:r>
          </w:p>
        </w:tc>
      </w:tr>
      <w:tr w:rsidR="00000000">
        <w:trPr>
          <w:gridAfter w:val="9"/>
          <w:divId w:val="1619949198"/>
          <w:jc w:val="center"/>
        </w:trPr>
        <w:tc>
          <w:tcPr>
            <w:tcW w:w="0" w:type="auto"/>
            <w:tcMar>
              <w:top w:w="30" w:type="dxa"/>
              <w:left w:w="30" w:type="dxa"/>
              <w:bottom w:w="30" w:type="dxa"/>
              <w:right w:w="30" w:type="dxa"/>
            </w:tcMar>
            <w:vAlign w:val="bottom"/>
            <w:hideMark/>
          </w:tcPr>
          <w:p w:rsidR="00000000" w:rsidRDefault="00533B2C">
            <w:pPr>
              <w:divId w:val="1313292271"/>
              <w:rPr>
                <w:rFonts w:eastAsia="Times New Roman"/>
                <w:sz w:val="20"/>
                <w:szCs w:val="20"/>
              </w:rPr>
            </w:pPr>
            <w:r>
              <w:rPr>
                <w:rFonts w:ascii="inherit" w:eastAsia="Times New Roman" w:hAnsi="inherit"/>
                <w:sz w:val="20"/>
                <w:szCs w:val="20"/>
              </w:rPr>
              <w:t> </w:t>
            </w:r>
          </w:p>
        </w:tc>
        <w:tc>
          <w:tcPr>
            <w:tcW w:w="0" w:type="auto"/>
            <w:gridSpan w:val="70"/>
            <w:tcBorders>
              <w:top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sz w:val="12"/>
                <w:szCs w:val="12"/>
              </w:rPr>
              <w:t>(in millions)</w:t>
            </w:r>
          </w:p>
        </w:tc>
      </w:tr>
      <w:tr w:rsidR="00000000">
        <w:trPr>
          <w:gridAfter w:val="9"/>
          <w:divId w:val="1619949198"/>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Revenues:</w:t>
            </w:r>
          </w:p>
        </w:tc>
        <w:tc>
          <w:tcPr>
            <w:tcW w:w="0" w:type="auto"/>
            <w:gridSpan w:val="3"/>
            <w:tcMar>
              <w:top w:w="30" w:type="dxa"/>
              <w:left w:w="30" w:type="dxa"/>
              <w:bottom w:w="30" w:type="dxa"/>
              <w:right w:w="30" w:type="dxa"/>
            </w:tcMar>
            <w:vAlign w:val="bottom"/>
            <w:hideMark/>
          </w:tcPr>
          <w:p w:rsidR="00000000" w:rsidRDefault="00533B2C">
            <w:pPr>
              <w:divId w:val="1016006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93108317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533B2C">
            <w:pPr>
              <w:divId w:val="268896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8634345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1228106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33B2C">
            <w:pPr>
              <w:divId w:val="22912412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533B2C">
            <w:pPr>
              <w:divId w:val="1990396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8482138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533B2C">
            <w:pPr>
              <w:divId w:val="1745835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76572741"/>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533B2C">
            <w:pPr>
              <w:divId w:val="1510097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33B2C">
            <w:pPr>
              <w:divId w:val="210418161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533B2C">
            <w:pPr>
              <w:divId w:val="1521359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33B2C">
            <w:pPr>
              <w:divId w:val="136224824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533B2C">
            <w:pPr>
              <w:divId w:val="814030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70702640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1094473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97736326"/>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rsidR="00000000" w:rsidRDefault="00533B2C">
            <w:pPr>
              <w:divId w:val="191185902"/>
              <w:rPr>
                <w:rFonts w:eastAsia="Times New Roman"/>
                <w:sz w:val="20"/>
                <w:szCs w:val="20"/>
              </w:rPr>
            </w:pPr>
            <w:r>
              <w:rPr>
                <w:rFonts w:ascii="inherit" w:eastAsia="Times New Roman" w:hAnsi="inherit"/>
                <w:sz w:val="20"/>
                <w:szCs w:val="20"/>
              </w:rPr>
              <w:t> </w:t>
            </w:r>
          </w:p>
        </w:tc>
      </w:tr>
      <w:tr w:rsidR="00533B2C">
        <w:trPr>
          <w:gridAfter w:val="9"/>
          <w:divId w:val="1619949198"/>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Net sales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8029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1,935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12642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5"/>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591</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984776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15574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120</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67562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059522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265191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45344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81178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2,815</w:t>
            </w:r>
          </w:p>
        </w:tc>
        <w:tc>
          <w:tcPr>
            <w:tcW w:w="0" w:type="auto"/>
            <w:gridSpan w:val="2"/>
            <w:shd w:val="clear" w:color="auto" w:fill="CCEEFF"/>
            <w:vAlign w:val="bottom"/>
            <w:hideMark/>
          </w:tcPr>
          <w:p w:rsidR="00000000" w:rsidRDefault="00533B2C">
            <w:pPr>
              <w:rPr>
                <w:rFonts w:eastAsia="Times New Roman"/>
                <w:sz w:val="20"/>
                <w:szCs w:val="20"/>
              </w:rPr>
            </w:pPr>
          </w:p>
        </w:tc>
      </w:tr>
      <w:tr w:rsidR="00000000">
        <w:trPr>
          <w:gridAfter w:val="9"/>
          <w:divId w:val="1619949198"/>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Other revenues from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6094938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6198658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144</w:t>
            </w:r>
          </w:p>
        </w:tc>
        <w:tc>
          <w:tcPr>
            <w:tcW w:w="0" w:type="auto"/>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073623571"/>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9357527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102117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22</w:t>
            </w:r>
          </w:p>
        </w:tc>
        <w:tc>
          <w:tcPr>
            <w:tcW w:w="0" w:type="auto"/>
            <w:gridSpan w:val="2"/>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93815462"/>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213505176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8144643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7391079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166</w:t>
            </w:r>
          </w:p>
        </w:tc>
        <w:tc>
          <w:tcPr>
            <w:tcW w:w="0" w:type="auto"/>
            <w:gridSpan w:val="2"/>
            <w:vAlign w:val="bottom"/>
            <w:hideMark/>
          </w:tcPr>
          <w:p w:rsidR="00000000" w:rsidRDefault="00533B2C">
            <w:pPr>
              <w:rPr>
                <w:rFonts w:eastAsia="Times New Roman"/>
                <w:sz w:val="20"/>
                <w:szCs w:val="20"/>
              </w:rPr>
            </w:pPr>
          </w:p>
        </w:tc>
      </w:tr>
      <w:tr w:rsidR="00533B2C">
        <w:trPr>
          <w:gridAfter w:val="9"/>
          <w:divId w:val="1619949198"/>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Net (loss) gain from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(549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69704501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2083955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09905836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2093572"/>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513270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91678865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03720112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1402168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0946347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(514</w:t>
            </w:r>
          </w:p>
        </w:tc>
        <w:tc>
          <w:tcPr>
            <w:tcW w:w="0" w:type="auto"/>
            <w:gridSpan w:val="2"/>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gridAfter w:val="9"/>
          <w:divId w:val="1619949198"/>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Interest and dividend income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8908389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8970488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71175986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4102571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997290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gridSpan w:val="2"/>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08168300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10180374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1719849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7127948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36</w:t>
            </w:r>
          </w:p>
        </w:tc>
        <w:tc>
          <w:tcPr>
            <w:tcW w:w="0" w:type="auto"/>
            <w:gridSpan w:val="2"/>
            <w:vAlign w:val="bottom"/>
            <w:hideMark/>
          </w:tcPr>
          <w:p w:rsidR="00000000" w:rsidRDefault="00533B2C">
            <w:pPr>
              <w:rPr>
                <w:rFonts w:eastAsia="Times New Roman"/>
                <w:sz w:val="20"/>
                <w:szCs w:val="20"/>
              </w:rPr>
            </w:pPr>
          </w:p>
        </w:tc>
      </w:tr>
      <w:tr w:rsidR="00533B2C">
        <w:trPr>
          <w:gridAfter w:val="9"/>
          <w:divId w:val="1619949198"/>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Gain (loss) on disposition of assets,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3531939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9602804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62438912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6671253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470197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67</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718671786"/>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1568172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209401392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2636214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65</w:t>
            </w:r>
          </w:p>
        </w:tc>
        <w:tc>
          <w:tcPr>
            <w:tcW w:w="0" w:type="auto"/>
            <w:gridSpan w:val="2"/>
            <w:shd w:val="clear" w:color="auto" w:fill="CCEEFF"/>
            <w:vAlign w:val="bottom"/>
            <w:hideMark/>
          </w:tcPr>
          <w:p w:rsidR="00000000" w:rsidRDefault="00533B2C">
            <w:pPr>
              <w:rPr>
                <w:rFonts w:eastAsia="Times New Roman"/>
                <w:sz w:val="20"/>
                <w:szCs w:val="20"/>
              </w:rPr>
            </w:pPr>
          </w:p>
        </w:tc>
      </w:tr>
      <w:tr w:rsidR="00000000">
        <w:trPr>
          <w:gridAfter w:val="9"/>
          <w:divId w:val="1619949198"/>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Other income (loss),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6518993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9606497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tcMar>
              <w:top w:w="30" w:type="dxa"/>
              <w:left w:w="30" w:type="dxa"/>
              <w:bottom w:w="30" w:type="dxa"/>
              <w:right w:w="30" w:type="dxa"/>
            </w:tcMar>
            <w:vAlign w:val="bottom"/>
            <w:hideMark/>
          </w:tcPr>
          <w:p w:rsidR="00000000" w:rsidRDefault="00533B2C">
            <w:pPr>
              <w:divId w:val="13529666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72093965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gridSpan w:val="2"/>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99216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48080874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87184011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6881831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28326891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gridSpan w:val="2"/>
            <w:tcBorders>
              <w:bottom w:val="single" w:sz="6" w:space="0" w:color="000000"/>
            </w:tcBorders>
            <w:vAlign w:val="bottom"/>
            <w:hideMark/>
          </w:tcPr>
          <w:p w:rsidR="00000000" w:rsidRDefault="00533B2C">
            <w:pPr>
              <w:rPr>
                <w:rFonts w:eastAsia="Times New Roman"/>
                <w:sz w:val="20"/>
                <w:szCs w:val="20"/>
              </w:rPr>
            </w:pPr>
          </w:p>
        </w:tc>
      </w:tr>
      <w:tr w:rsidR="00533B2C">
        <w:trPr>
          <w:gridAfter w:val="9"/>
          <w:divId w:val="1619949198"/>
          <w:jc w:val="center"/>
        </w:trPr>
        <w:tc>
          <w:tcPr>
            <w:tcW w:w="0" w:type="auto"/>
            <w:tcBorders>
              <w:bottom w:val="single" w:sz="6" w:space="0" w:color="FFFFFF"/>
            </w:tcBorders>
            <w:shd w:val="clear" w:color="auto" w:fill="CCEEFF"/>
            <w:tcMar>
              <w:top w:w="30" w:type="dxa"/>
              <w:left w:w="30" w:type="dxa"/>
              <w:bottom w:w="30" w:type="dxa"/>
              <w:right w:w="30" w:type="dxa"/>
            </w:tcMar>
            <w:vAlign w:val="bottom"/>
            <w:hideMark/>
          </w:tcPr>
          <w:p w:rsidR="00000000" w:rsidRDefault="00533B2C">
            <w:pPr>
              <w:divId w:val="4065373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(522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78987082"/>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1,938</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8456606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733</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799229896"/>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97</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12095876"/>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121</w:t>
            </w:r>
          </w:p>
        </w:tc>
        <w:tc>
          <w:tcPr>
            <w:tcW w:w="0" w:type="auto"/>
            <w:gridSpan w:val="2"/>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978446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101</w:t>
            </w:r>
          </w:p>
        </w:tc>
        <w:tc>
          <w:tcPr>
            <w:tcW w:w="0" w:type="auto"/>
            <w:gridSpan w:val="2"/>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710841334"/>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068116291"/>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4082910"/>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36</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88438670"/>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2,569</w:t>
            </w:r>
          </w:p>
        </w:tc>
        <w:tc>
          <w:tcPr>
            <w:tcW w:w="0" w:type="auto"/>
            <w:gridSpan w:val="2"/>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gridAfter w:val="9"/>
          <w:divId w:val="1619949198"/>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Expenses:</w:t>
            </w:r>
          </w:p>
        </w:tc>
        <w:tc>
          <w:tcPr>
            <w:tcW w:w="0" w:type="auto"/>
            <w:gridSpan w:val="3"/>
            <w:tcMar>
              <w:top w:w="30" w:type="dxa"/>
              <w:left w:w="30" w:type="dxa"/>
              <w:bottom w:w="30" w:type="dxa"/>
              <w:right w:w="30" w:type="dxa"/>
            </w:tcMar>
            <w:vAlign w:val="bottom"/>
            <w:hideMark/>
          </w:tcPr>
          <w:p w:rsidR="00000000" w:rsidRDefault="00533B2C">
            <w:pPr>
              <w:divId w:val="962662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98554502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533B2C">
            <w:pPr>
              <w:divId w:val="451288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51869560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869077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33B2C">
            <w:pPr>
              <w:divId w:val="112755212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533B2C">
            <w:pPr>
              <w:divId w:val="2098138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84706222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533B2C">
            <w:pPr>
              <w:divId w:val="551818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67943032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533B2C">
            <w:pPr>
              <w:divId w:val="744571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33B2C">
            <w:pPr>
              <w:divId w:val="95814511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533B2C">
            <w:pPr>
              <w:divId w:val="665785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33B2C">
            <w:pPr>
              <w:divId w:val="25424623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533B2C">
            <w:pPr>
              <w:divId w:val="690296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0444648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828715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583299993"/>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rsidR="00000000" w:rsidRDefault="00533B2C">
            <w:pPr>
              <w:divId w:val="1735618080"/>
              <w:rPr>
                <w:rFonts w:eastAsia="Times New Roman"/>
                <w:sz w:val="20"/>
                <w:szCs w:val="20"/>
              </w:rPr>
            </w:pPr>
            <w:r>
              <w:rPr>
                <w:rFonts w:ascii="inherit" w:eastAsia="Times New Roman" w:hAnsi="inherit"/>
                <w:sz w:val="20"/>
                <w:szCs w:val="20"/>
              </w:rPr>
              <w:t> </w:t>
            </w:r>
          </w:p>
        </w:tc>
      </w:tr>
      <w:tr w:rsidR="00533B2C">
        <w:trPr>
          <w:gridAfter w:val="9"/>
          <w:divId w:val="1619949198"/>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Cost of goods sold</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0306865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1,751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5348855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372</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616710453"/>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9808207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115</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534388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46839762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33</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21077738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5665526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2748787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2,372</w:t>
            </w:r>
          </w:p>
        </w:tc>
        <w:tc>
          <w:tcPr>
            <w:tcW w:w="0" w:type="auto"/>
            <w:gridSpan w:val="2"/>
            <w:shd w:val="clear" w:color="auto" w:fill="CCEEFF"/>
            <w:vAlign w:val="bottom"/>
            <w:hideMark/>
          </w:tcPr>
          <w:p w:rsidR="00000000" w:rsidRDefault="00533B2C">
            <w:pPr>
              <w:rPr>
                <w:rFonts w:eastAsia="Times New Roman"/>
                <w:sz w:val="20"/>
                <w:szCs w:val="20"/>
              </w:rPr>
            </w:pPr>
          </w:p>
        </w:tc>
      </w:tr>
      <w:tr w:rsidR="00000000">
        <w:trPr>
          <w:gridAfter w:val="9"/>
          <w:divId w:val="1619949198"/>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Other expenses from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6514180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267122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124</w:t>
            </w:r>
          </w:p>
        </w:tc>
        <w:tc>
          <w:tcPr>
            <w:tcW w:w="0" w:type="auto"/>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81136215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8510613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68966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w:t>
            </w:r>
          </w:p>
        </w:tc>
        <w:tc>
          <w:tcPr>
            <w:tcW w:w="0" w:type="auto"/>
            <w:gridSpan w:val="2"/>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35915736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43971752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0745415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1981645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138</w:t>
            </w:r>
          </w:p>
        </w:tc>
        <w:tc>
          <w:tcPr>
            <w:tcW w:w="0" w:type="auto"/>
            <w:gridSpan w:val="2"/>
            <w:vAlign w:val="bottom"/>
            <w:hideMark/>
          </w:tcPr>
          <w:p w:rsidR="00000000" w:rsidRDefault="00533B2C">
            <w:pPr>
              <w:rPr>
                <w:rFonts w:eastAsia="Times New Roman"/>
                <w:sz w:val="20"/>
                <w:szCs w:val="20"/>
              </w:rPr>
            </w:pPr>
          </w:p>
        </w:tc>
      </w:tr>
      <w:tr w:rsidR="00533B2C">
        <w:trPr>
          <w:gridAfter w:val="9"/>
          <w:divId w:val="1619949198"/>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Selling, general and administrative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6245229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7510411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253</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16936967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9991733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419077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413358012"/>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29783036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00444937"/>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31775937"/>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329</w:t>
            </w:r>
          </w:p>
        </w:tc>
        <w:tc>
          <w:tcPr>
            <w:tcW w:w="0" w:type="auto"/>
            <w:gridSpan w:val="2"/>
            <w:shd w:val="clear" w:color="auto" w:fill="CCEEFF"/>
            <w:vAlign w:val="bottom"/>
            <w:hideMark/>
          </w:tcPr>
          <w:p w:rsidR="00000000" w:rsidRDefault="00533B2C">
            <w:pPr>
              <w:rPr>
                <w:rFonts w:eastAsia="Times New Roman"/>
                <w:sz w:val="20"/>
                <w:szCs w:val="20"/>
              </w:rPr>
            </w:pPr>
          </w:p>
        </w:tc>
      </w:tr>
      <w:tr w:rsidR="00000000">
        <w:trPr>
          <w:gridAfter w:val="9"/>
          <w:divId w:val="1619949198"/>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Restructuring,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5712517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6697893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201402305"/>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0111939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76003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13058555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tcMar>
              <w:top w:w="30" w:type="dxa"/>
              <w:left w:w="30" w:type="dxa"/>
              <w:bottom w:w="30" w:type="dxa"/>
              <w:right w:w="30" w:type="dxa"/>
            </w:tcMar>
            <w:vAlign w:val="bottom"/>
            <w:hideMark/>
          </w:tcPr>
          <w:p w:rsidR="00000000" w:rsidRDefault="00533B2C">
            <w:pPr>
              <w:divId w:val="158795558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1615040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766433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w:t>
            </w:r>
          </w:p>
        </w:tc>
        <w:tc>
          <w:tcPr>
            <w:tcW w:w="0" w:type="auto"/>
            <w:gridSpan w:val="2"/>
            <w:vAlign w:val="bottom"/>
            <w:hideMark/>
          </w:tcPr>
          <w:p w:rsidR="00000000" w:rsidRDefault="00533B2C">
            <w:pPr>
              <w:rPr>
                <w:rFonts w:eastAsia="Times New Roman"/>
                <w:sz w:val="20"/>
                <w:szCs w:val="20"/>
              </w:rPr>
            </w:pPr>
          </w:p>
        </w:tc>
      </w:tr>
      <w:tr w:rsidR="00533B2C">
        <w:trPr>
          <w:gridAfter w:val="9"/>
          <w:divId w:val="1619949198"/>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9798098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7885877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92977229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760633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408052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98862777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81337699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5366779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84</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72288427"/>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125</w:t>
            </w:r>
          </w:p>
        </w:tc>
        <w:tc>
          <w:tcPr>
            <w:tcW w:w="0" w:type="auto"/>
            <w:gridSpan w:val="2"/>
            <w:shd w:val="clear" w:color="auto" w:fill="CCEEFF"/>
            <w:vAlign w:val="bottom"/>
            <w:hideMark/>
          </w:tcPr>
          <w:p w:rsidR="00000000" w:rsidRDefault="00533B2C">
            <w:pPr>
              <w:rPr>
                <w:rFonts w:eastAsia="Times New Roman"/>
                <w:sz w:val="20"/>
                <w:szCs w:val="20"/>
              </w:rPr>
            </w:pPr>
          </w:p>
        </w:tc>
      </w:tr>
      <w:tr w:rsidR="00000000">
        <w:trPr>
          <w:gridAfter w:val="9"/>
          <w:divId w:val="1619949198"/>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533B2C">
            <w:pPr>
              <w:divId w:val="1398115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46694420"/>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1,812</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28061316"/>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757</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821701047"/>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106</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42410473"/>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120</w:t>
            </w:r>
          </w:p>
        </w:tc>
        <w:tc>
          <w:tcPr>
            <w:tcW w:w="0" w:type="auto"/>
            <w:gridSpan w:val="2"/>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383727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22</w:t>
            </w:r>
          </w:p>
        </w:tc>
        <w:tc>
          <w:tcPr>
            <w:tcW w:w="0" w:type="auto"/>
            <w:gridSpan w:val="2"/>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820726789"/>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40</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535802949"/>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24</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4643641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90</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7185299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2,981</w:t>
            </w:r>
          </w:p>
        </w:tc>
        <w:tc>
          <w:tcPr>
            <w:tcW w:w="0" w:type="auto"/>
            <w:gridSpan w:val="2"/>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533B2C">
        <w:trPr>
          <w:gridAfter w:val="9"/>
          <w:divId w:val="1619949198"/>
          <w:jc w:val="center"/>
        </w:trPr>
        <w:tc>
          <w:tcPr>
            <w:tcW w:w="0" w:type="auto"/>
            <w:tcBorders>
              <w:bottom w:val="single" w:sz="6" w:space="0" w:color="FFFFFF"/>
            </w:tcBorders>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(Loss) income from continuing operations before 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(532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96870440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7527631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654115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95448198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679273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79</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65401781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533B2C">
            <w:pPr>
              <w:divId w:val="207377340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2524055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31002044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(412</w:t>
            </w:r>
          </w:p>
        </w:tc>
        <w:tc>
          <w:tcPr>
            <w:tcW w:w="0" w:type="auto"/>
            <w:gridSpan w:val="2"/>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gridAfter w:val="9"/>
          <w:divId w:val="1619949198"/>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41672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76384220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61397119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609994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271174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gridSpan w:val="2"/>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tcMar>
              <w:top w:w="30" w:type="dxa"/>
              <w:left w:w="30" w:type="dxa"/>
              <w:bottom w:w="30" w:type="dxa"/>
              <w:right w:w="30" w:type="dxa"/>
            </w:tcMar>
            <w:vAlign w:val="bottom"/>
            <w:hideMark/>
          </w:tcPr>
          <w:p w:rsidR="00000000" w:rsidRDefault="00533B2C">
            <w:pPr>
              <w:divId w:val="86116216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77393328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1703095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103</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5085145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78</w:t>
            </w:r>
          </w:p>
        </w:tc>
        <w:tc>
          <w:tcPr>
            <w:tcW w:w="0" w:type="auto"/>
            <w:gridSpan w:val="2"/>
            <w:tcBorders>
              <w:bottom w:val="single" w:sz="6" w:space="0" w:color="000000"/>
            </w:tcBorders>
            <w:vAlign w:val="bottom"/>
            <w:hideMark/>
          </w:tcPr>
          <w:p w:rsidR="00000000" w:rsidRDefault="00533B2C">
            <w:pPr>
              <w:rPr>
                <w:rFonts w:eastAsia="Times New Roman"/>
                <w:sz w:val="20"/>
                <w:szCs w:val="20"/>
              </w:rPr>
            </w:pPr>
          </w:p>
        </w:tc>
      </w:tr>
      <w:tr w:rsidR="00533B2C">
        <w:trPr>
          <w:gridAfter w:val="9"/>
          <w:divId w:val="1619949198"/>
          <w:jc w:val="center"/>
        </w:trPr>
        <w:tc>
          <w:tcPr>
            <w:tcW w:w="0" w:type="auto"/>
            <w:shd w:val="clear" w:color="auto" w:fill="CCEEFF"/>
            <w:tcMar>
              <w:top w:w="30" w:type="dxa"/>
              <w:left w:w="30" w:type="dxa"/>
              <w:bottom w:w="30" w:type="dxa"/>
              <w:right w:w="30" w:type="dxa"/>
            </w:tcMar>
            <w:vAlign w:val="bottom"/>
            <w:hideMark/>
          </w:tcPr>
          <w:p w:rsidR="00000000" w:rsidRDefault="00533B2C">
            <w:pPr>
              <w:ind w:hanging="90"/>
              <w:rPr>
                <w:rFonts w:eastAsia="Times New Roman"/>
                <w:sz w:val="12"/>
                <w:szCs w:val="12"/>
              </w:rPr>
            </w:pPr>
            <w:r>
              <w:rPr>
                <w:rFonts w:ascii="inherit" w:eastAsia="Times New Roman" w:hAnsi="inherit"/>
                <w:sz w:val="12"/>
                <w:szCs w:val="12"/>
              </w:rPr>
              <w:t>Net (loss) income from continuing operations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(532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74588028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0981087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533B2C">
            <w:pPr>
              <w:divId w:val="71554913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32482184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321837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73</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30474743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357949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1154764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5732875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(334</w:t>
            </w:r>
          </w:p>
        </w:tc>
        <w:tc>
          <w:tcPr>
            <w:tcW w:w="0" w:type="auto"/>
            <w:gridSpan w:val="2"/>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gridAfter w:val="9"/>
          <w:divId w:val="1619949198"/>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Less: net (loss) income from continuing operations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(326</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65001221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40</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8894751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63420899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45483225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714710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35059709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49240706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0279208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62686081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(289</w:t>
            </w:r>
          </w:p>
        </w:tc>
        <w:tc>
          <w:tcPr>
            <w:tcW w:w="0" w:type="auto"/>
            <w:gridSpan w:val="2"/>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533B2C">
        <w:trPr>
          <w:gridAfter w:val="9"/>
          <w:divId w:val="1619949198"/>
          <w:jc w:val="center"/>
        </w:trPr>
        <w:tc>
          <w:tcPr>
            <w:tcW w:w="0" w:type="auto"/>
            <w:tcBorders>
              <w:bottom w:val="double" w:sz="6" w:space="0" w:color="FFFFFF"/>
            </w:tcBorders>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Net (loss) income from continuing operations attributable to Icahn Enterprises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(206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2638782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58</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845617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5"/>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013451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7507834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gridSpan w:val="2"/>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51540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73</w:t>
            </w:r>
          </w:p>
        </w:tc>
        <w:tc>
          <w:tcPr>
            <w:tcW w:w="0" w:type="auto"/>
            <w:gridSpan w:val="2"/>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4464634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459057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773186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50</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799951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(45</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gridAfter w:val="9"/>
          <w:divId w:val="1619949198"/>
          <w:jc w:val="center"/>
        </w:trPr>
        <w:tc>
          <w:tcPr>
            <w:tcW w:w="0" w:type="auto"/>
            <w:tcMar>
              <w:top w:w="30" w:type="dxa"/>
              <w:left w:w="30" w:type="dxa"/>
              <w:bottom w:w="30" w:type="dxa"/>
              <w:right w:w="30" w:type="dxa"/>
            </w:tcMar>
            <w:vAlign w:val="bottom"/>
            <w:hideMark/>
          </w:tcPr>
          <w:p w:rsidR="00000000" w:rsidRDefault="00533B2C">
            <w:pPr>
              <w:divId w:val="1796830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564413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5736429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533B2C">
            <w:pPr>
              <w:divId w:val="1549873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74367742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1036857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33B2C">
            <w:pPr>
              <w:divId w:val="132601427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533B2C">
            <w:pPr>
              <w:divId w:val="1674334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60615637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533B2C">
            <w:pPr>
              <w:divId w:val="104615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39651282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533B2C">
            <w:pPr>
              <w:divId w:val="587809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33B2C">
            <w:pPr>
              <w:divId w:val="18425266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533B2C">
            <w:pPr>
              <w:divId w:val="1038552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33B2C">
            <w:pPr>
              <w:divId w:val="60955745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533B2C">
            <w:pPr>
              <w:divId w:val="252863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65210605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657610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004309133"/>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rsidR="00000000" w:rsidRDefault="00533B2C">
            <w:pPr>
              <w:divId w:val="991253595"/>
              <w:rPr>
                <w:rFonts w:eastAsia="Times New Roman"/>
                <w:sz w:val="20"/>
                <w:szCs w:val="20"/>
              </w:rPr>
            </w:pPr>
            <w:r>
              <w:rPr>
                <w:rFonts w:ascii="inherit" w:eastAsia="Times New Roman" w:hAnsi="inherit"/>
                <w:sz w:val="20"/>
                <w:szCs w:val="20"/>
              </w:rPr>
              <w:t> </w:t>
            </w:r>
          </w:p>
        </w:tc>
      </w:tr>
      <w:tr w:rsidR="00000000">
        <w:trPr>
          <w:gridAfter w:val="9"/>
          <w:divId w:val="1619949198"/>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Supplemental information:</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469788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52332745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533B2C">
            <w:pPr>
              <w:divId w:val="1069812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859005584"/>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33B2C">
            <w:pPr>
              <w:divId w:val="726419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68108258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533B2C">
            <w:pPr>
              <w:divId w:val="1373456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8454149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533B2C">
            <w:pPr>
              <w:divId w:val="778649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78716460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533B2C">
            <w:pPr>
              <w:divId w:val="974675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68763670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533B2C">
            <w:pPr>
              <w:divId w:val="594678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88239873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533B2C">
            <w:pPr>
              <w:divId w:val="165635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2050060910"/>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33B2C">
            <w:pPr>
              <w:divId w:val="166677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557060019"/>
              <w:rPr>
                <w:rFonts w:eastAsia="Times New Roman"/>
                <w:sz w:val="20"/>
                <w:szCs w:val="20"/>
              </w:rPr>
            </w:pPr>
            <w:r>
              <w:rPr>
                <w:rFonts w:ascii="inherit" w:eastAsia="Times New Roman" w:hAnsi="inherit"/>
                <w:sz w:val="20"/>
                <w:szCs w:val="20"/>
              </w:rPr>
              <w:t> </w:t>
            </w:r>
          </w:p>
        </w:tc>
        <w:tc>
          <w:tcPr>
            <w:tcW w:w="0" w:type="auto"/>
            <w:gridSpan w:val="8"/>
            <w:shd w:val="clear" w:color="auto" w:fill="CCEEFF"/>
            <w:tcMar>
              <w:top w:w="30" w:type="dxa"/>
              <w:left w:w="30" w:type="dxa"/>
              <w:bottom w:w="30" w:type="dxa"/>
              <w:right w:w="30" w:type="dxa"/>
            </w:tcMar>
            <w:vAlign w:val="bottom"/>
            <w:hideMark/>
          </w:tcPr>
          <w:p w:rsidR="00000000" w:rsidRDefault="00533B2C">
            <w:pPr>
              <w:divId w:val="1093210245"/>
              <w:rPr>
                <w:rFonts w:eastAsia="Times New Roman"/>
                <w:sz w:val="20"/>
                <w:szCs w:val="20"/>
              </w:rPr>
            </w:pPr>
            <w:r>
              <w:rPr>
                <w:rFonts w:ascii="inherit" w:eastAsia="Times New Roman" w:hAnsi="inherit"/>
                <w:sz w:val="20"/>
                <w:szCs w:val="20"/>
              </w:rPr>
              <w:t> </w:t>
            </w:r>
          </w:p>
        </w:tc>
      </w:tr>
      <w:tr w:rsidR="00000000">
        <w:trPr>
          <w:gridAfter w:val="9"/>
          <w:divId w:val="1619949198"/>
          <w:jc w:val="center"/>
        </w:trPr>
        <w:tc>
          <w:tcPr>
            <w:tcW w:w="0" w:type="auto"/>
            <w:tcMar>
              <w:top w:w="30" w:type="dxa"/>
              <w:left w:w="30" w:type="dxa"/>
              <w:bottom w:w="30" w:type="dxa"/>
              <w:right w:w="30" w:type="dxa"/>
            </w:tcMar>
            <w:vAlign w:val="bottom"/>
            <w:hideMark/>
          </w:tcPr>
          <w:p w:rsidR="00000000" w:rsidRDefault="00533B2C">
            <w:pPr>
              <w:ind w:firstLine="180"/>
              <w:rPr>
                <w:rFonts w:eastAsia="Times New Roman"/>
                <w:sz w:val="12"/>
                <w:szCs w:val="12"/>
              </w:rPr>
            </w:pPr>
            <w:r>
              <w:rPr>
                <w:rFonts w:ascii="inherit" w:eastAsia="Times New Roman" w:hAnsi="inherit"/>
                <w:sz w:val="12"/>
                <w:szCs w:val="12"/>
              </w:rPr>
              <w:t>Capital expenditures</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54649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86922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5"/>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w:t>
            </w:r>
          </w:p>
        </w:tc>
        <w:tc>
          <w:tcPr>
            <w:tcW w:w="0" w:type="auto"/>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472723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70136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42183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gridSpan w:val="2"/>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256982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855850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34906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90616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67</w:t>
            </w:r>
          </w:p>
        </w:tc>
        <w:tc>
          <w:tcPr>
            <w:tcW w:w="0" w:type="auto"/>
            <w:gridSpan w:val="2"/>
            <w:vAlign w:val="bottom"/>
            <w:hideMark/>
          </w:tcPr>
          <w:p w:rsidR="00000000" w:rsidRDefault="00533B2C">
            <w:pPr>
              <w:rPr>
                <w:rFonts w:eastAsia="Times New Roman"/>
                <w:sz w:val="20"/>
                <w:szCs w:val="20"/>
              </w:rPr>
            </w:pPr>
          </w:p>
        </w:tc>
      </w:tr>
      <w:tr w:rsidR="00533B2C">
        <w:trPr>
          <w:gridAfter w:val="9"/>
          <w:divId w:val="1619949198"/>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Depreciation and amortization</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59458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05747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5"/>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965307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42354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95331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577982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2117018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02628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34004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125</w:t>
            </w:r>
          </w:p>
        </w:tc>
        <w:tc>
          <w:tcPr>
            <w:tcW w:w="0" w:type="auto"/>
            <w:gridSpan w:val="2"/>
            <w:shd w:val="clear" w:color="auto" w:fill="CCEEFF"/>
            <w:vAlign w:val="bottom"/>
            <w:hideMark/>
          </w:tcPr>
          <w:p w:rsidR="00000000" w:rsidRDefault="00533B2C">
            <w:pPr>
              <w:rPr>
                <w:rFonts w:eastAsia="Times New Roman"/>
                <w:sz w:val="20"/>
                <w:szCs w:val="20"/>
              </w:rPr>
            </w:pPr>
          </w:p>
        </w:tc>
      </w:tr>
      <w:tr w:rsidR="00000000">
        <w:trPr>
          <w:jc w:val="center"/>
        </w:trPr>
        <w:tc>
          <w:tcPr>
            <w:tcW w:w="0" w:type="auto"/>
            <w:gridSpan w:val="80"/>
            <w:vAlign w:val="center"/>
            <w:hideMark/>
          </w:tcPr>
          <w:p w:rsidR="00000000" w:rsidRDefault="00533B2C">
            <w:pPr>
              <w:jc w:val="center"/>
              <w:rPr>
                <w:rFonts w:eastAsia="Times New Roman"/>
                <w:sz w:val="20"/>
                <w:szCs w:val="20"/>
              </w:rPr>
            </w:pPr>
          </w:p>
        </w:tc>
      </w:tr>
      <w:tr w:rsidR="00000000">
        <w:trPr>
          <w:jc w:val="center"/>
        </w:trPr>
        <w:tc>
          <w:tcPr>
            <w:tcW w:w="1600" w:type="pct"/>
            <w:gridSpan w:val="7"/>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50" w:type="pct"/>
            <w:gridSpan w:val="5"/>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gridSpan w:val="3"/>
            <w:vAlign w:val="center"/>
            <w:hideMark/>
          </w:tcPr>
          <w:p w:rsidR="00000000" w:rsidRDefault="00533B2C">
            <w:pPr>
              <w:rPr>
                <w:rFonts w:eastAsia="Times New Roman"/>
                <w:sz w:val="20"/>
                <w:szCs w:val="20"/>
              </w:rPr>
            </w:pPr>
          </w:p>
        </w:tc>
        <w:tc>
          <w:tcPr>
            <w:tcW w:w="50" w:type="pct"/>
            <w:gridSpan w:val="3"/>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50" w:type="pct"/>
            <w:gridSpan w:val="5"/>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50" w:type="pct"/>
            <w:gridSpan w:val="3"/>
            <w:vAlign w:val="center"/>
            <w:hideMark/>
          </w:tcPr>
          <w:p w:rsidR="00000000" w:rsidRDefault="00533B2C">
            <w:pPr>
              <w:rPr>
                <w:rFonts w:eastAsia="Times New Roman"/>
                <w:sz w:val="20"/>
                <w:szCs w:val="20"/>
              </w:rPr>
            </w:pPr>
          </w:p>
        </w:tc>
        <w:tc>
          <w:tcPr>
            <w:tcW w:w="200" w:type="pct"/>
            <w:gridSpan w:val="3"/>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50" w:type="pct"/>
            <w:gridSpan w:val="3"/>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gridSpan w:val="3"/>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gridSpan w:val="4"/>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gridSpan w:val="4"/>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gridSpan w:val="2"/>
            <w:vAlign w:val="center"/>
            <w:hideMark/>
          </w:tcPr>
          <w:p w:rsidR="00000000" w:rsidRDefault="00533B2C">
            <w:pPr>
              <w:rPr>
                <w:rFonts w:eastAsia="Times New Roman"/>
                <w:sz w:val="20"/>
                <w:szCs w:val="20"/>
              </w:rPr>
            </w:pPr>
          </w:p>
        </w:tc>
        <w:tc>
          <w:tcPr>
            <w:tcW w:w="50" w:type="pct"/>
            <w:gridSpan w:val="2"/>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3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jc w:val="center"/>
        </w:trPr>
        <w:tc>
          <w:tcPr>
            <w:tcW w:w="0" w:type="auto"/>
            <w:gridSpan w:val="7"/>
            <w:tcMar>
              <w:top w:w="30" w:type="dxa"/>
              <w:left w:w="30" w:type="dxa"/>
              <w:bottom w:w="30" w:type="dxa"/>
              <w:right w:w="30" w:type="dxa"/>
            </w:tcMar>
            <w:vAlign w:val="bottom"/>
            <w:hideMark/>
          </w:tcPr>
          <w:p w:rsidR="00000000" w:rsidRDefault="00533B2C">
            <w:pPr>
              <w:divId w:val="1225146620"/>
              <w:rPr>
                <w:rFonts w:eastAsia="Times New Roman"/>
                <w:sz w:val="20"/>
                <w:szCs w:val="20"/>
              </w:rPr>
            </w:pPr>
            <w:r>
              <w:rPr>
                <w:rFonts w:ascii="inherit" w:eastAsia="Times New Roman" w:hAnsi="inherit"/>
                <w:sz w:val="20"/>
                <w:szCs w:val="20"/>
              </w:rPr>
              <w:t> </w:t>
            </w:r>
          </w:p>
        </w:tc>
        <w:tc>
          <w:tcPr>
            <w:tcW w:w="0" w:type="auto"/>
            <w:gridSpan w:val="73"/>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Nine Months Ended September 30, 2019</w:t>
            </w:r>
          </w:p>
        </w:tc>
      </w:tr>
      <w:tr w:rsidR="00000000">
        <w:trPr>
          <w:jc w:val="center"/>
        </w:trPr>
        <w:tc>
          <w:tcPr>
            <w:tcW w:w="0" w:type="auto"/>
            <w:gridSpan w:val="7"/>
            <w:tcMar>
              <w:top w:w="30" w:type="dxa"/>
              <w:left w:w="30" w:type="dxa"/>
              <w:bottom w:w="30" w:type="dxa"/>
              <w:right w:w="30" w:type="dxa"/>
            </w:tcMar>
            <w:vAlign w:val="bottom"/>
            <w:hideMark/>
          </w:tcPr>
          <w:p w:rsidR="00000000" w:rsidRDefault="00533B2C">
            <w:pPr>
              <w:divId w:val="75983952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Investment</w:t>
            </w:r>
          </w:p>
        </w:tc>
        <w:tc>
          <w:tcPr>
            <w:tcW w:w="0" w:type="auto"/>
            <w:tcMar>
              <w:top w:w="30" w:type="dxa"/>
              <w:left w:w="30" w:type="dxa"/>
              <w:bottom w:w="30" w:type="dxa"/>
              <w:right w:w="30" w:type="dxa"/>
            </w:tcMar>
            <w:vAlign w:val="bottom"/>
            <w:hideMark/>
          </w:tcPr>
          <w:p w:rsidR="00000000" w:rsidRDefault="00533B2C">
            <w:pPr>
              <w:divId w:val="118078100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Energy</w:t>
            </w:r>
          </w:p>
        </w:tc>
        <w:tc>
          <w:tcPr>
            <w:tcW w:w="0" w:type="auto"/>
            <w:tcMar>
              <w:top w:w="30" w:type="dxa"/>
              <w:left w:w="30" w:type="dxa"/>
              <w:bottom w:w="30" w:type="dxa"/>
              <w:right w:w="30" w:type="dxa"/>
            </w:tcMar>
            <w:vAlign w:val="bottom"/>
            <w:hideMark/>
          </w:tcPr>
          <w:p w:rsidR="00000000" w:rsidRDefault="00533B2C">
            <w:pPr>
              <w:divId w:val="137260954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Automotive</w:t>
            </w:r>
          </w:p>
        </w:tc>
        <w:tc>
          <w:tcPr>
            <w:tcW w:w="0" w:type="auto"/>
            <w:gridSpan w:val="2"/>
            <w:tcMar>
              <w:top w:w="30" w:type="dxa"/>
              <w:left w:w="30" w:type="dxa"/>
              <w:bottom w:w="30" w:type="dxa"/>
              <w:right w:w="30" w:type="dxa"/>
            </w:tcMar>
            <w:vAlign w:val="bottom"/>
            <w:hideMark/>
          </w:tcPr>
          <w:p w:rsidR="00000000" w:rsidRDefault="00533B2C">
            <w:pPr>
              <w:divId w:val="1781099180"/>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Food Packaging</w:t>
            </w:r>
          </w:p>
        </w:tc>
        <w:tc>
          <w:tcPr>
            <w:tcW w:w="0" w:type="auto"/>
            <w:gridSpan w:val="3"/>
            <w:tcMar>
              <w:top w:w="30" w:type="dxa"/>
              <w:left w:w="30" w:type="dxa"/>
              <w:bottom w:w="30" w:type="dxa"/>
              <w:right w:w="30" w:type="dxa"/>
            </w:tcMar>
            <w:vAlign w:val="bottom"/>
            <w:hideMark/>
          </w:tcPr>
          <w:p w:rsidR="00000000" w:rsidRDefault="00533B2C">
            <w:pPr>
              <w:divId w:val="196511620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Metals</w:t>
            </w:r>
          </w:p>
        </w:tc>
        <w:tc>
          <w:tcPr>
            <w:tcW w:w="0" w:type="auto"/>
            <w:gridSpan w:val="2"/>
            <w:tcMar>
              <w:top w:w="30" w:type="dxa"/>
              <w:left w:w="30" w:type="dxa"/>
              <w:bottom w:w="30" w:type="dxa"/>
              <w:right w:w="30" w:type="dxa"/>
            </w:tcMar>
            <w:vAlign w:val="bottom"/>
            <w:hideMark/>
          </w:tcPr>
          <w:p w:rsidR="00000000" w:rsidRDefault="00533B2C">
            <w:pPr>
              <w:divId w:val="208525322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Real Estate</w:t>
            </w:r>
          </w:p>
        </w:tc>
        <w:tc>
          <w:tcPr>
            <w:tcW w:w="0" w:type="auto"/>
            <w:tcMar>
              <w:top w:w="30" w:type="dxa"/>
              <w:left w:w="30" w:type="dxa"/>
              <w:bottom w:w="30" w:type="dxa"/>
              <w:right w:w="30" w:type="dxa"/>
            </w:tcMar>
            <w:vAlign w:val="bottom"/>
            <w:hideMark/>
          </w:tcPr>
          <w:p w:rsidR="00000000" w:rsidRDefault="00533B2C">
            <w:pPr>
              <w:divId w:val="18671750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Home Fashion</w:t>
            </w:r>
          </w:p>
        </w:tc>
        <w:tc>
          <w:tcPr>
            <w:tcW w:w="0" w:type="auto"/>
            <w:tcMar>
              <w:top w:w="30" w:type="dxa"/>
              <w:left w:w="30" w:type="dxa"/>
              <w:bottom w:w="30" w:type="dxa"/>
              <w:right w:w="30" w:type="dxa"/>
            </w:tcMar>
            <w:vAlign w:val="bottom"/>
            <w:hideMark/>
          </w:tcPr>
          <w:p w:rsidR="00000000" w:rsidRDefault="00533B2C">
            <w:pPr>
              <w:divId w:val="13159836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Mining</w:t>
            </w:r>
          </w:p>
        </w:tc>
        <w:tc>
          <w:tcPr>
            <w:tcW w:w="0" w:type="auto"/>
            <w:tcMar>
              <w:top w:w="30" w:type="dxa"/>
              <w:left w:w="30" w:type="dxa"/>
              <w:bottom w:w="30" w:type="dxa"/>
              <w:right w:w="30" w:type="dxa"/>
            </w:tcMar>
            <w:vAlign w:val="bottom"/>
            <w:hideMark/>
          </w:tcPr>
          <w:p w:rsidR="00000000" w:rsidRDefault="00533B2C">
            <w:pPr>
              <w:divId w:val="3368554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Holding Company</w:t>
            </w:r>
          </w:p>
        </w:tc>
        <w:tc>
          <w:tcPr>
            <w:tcW w:w="0" w:type="auto"/>
            <w:tcMar>
              <w:top w:w="30" w:type="dxa"/>
              <w:left w:w="30" w:type="dxa"/>
              <w:bottom w:w="30" w:type="dxa"/>
              <w:right w:w="30" w:type="dxa"/>
            </w:tcMar>
            <w:vAlign w:val="bottom"/>
            <w:hideMark/>
          </w:tcPr>
          <w:p w:rsidR="00000000" w:rsidRDefault="00533B2C">
            <w:pPr>
              <w:divId w:val="17142268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Consolidated</w:t>
            </w:r>
          </w:p>
        </w:tc>
      </w:tr>
      <w:tr w:rsidR="00000000">
        <w:trPr>
          <w:jc w:val="center"/>
        </w:trPr>
        <w:tc>
          <w:tcPr>
            <w:tcW w:w="0" w:type="auto"/>
            <w:gridSpan w:val="7"/>
            <w:tcMar>
              <w:top w:w="30" w:type="dxa"/>
              <w:left w:w="30" w:type="dxa"/>
              <w:bottom w:w="30" w:type="dxa"/>
              <w:right w:w="30" w:type="dxa"/>
            </w:tcMar>
            <w:vAlign w:val="bottom"/>
            <w:hideMark/>
          </w:tcPr>
          <w:p w:rsidR="00000000" w:rsidRDefault="00533B2C">
            <w:pPr>
              <w:divId w:val="2081056101"/>
              <w:rPr>
                <w:rFonts w:eastAsia="Times New Roman"/>
                <w:sz w:val="20"/>
                <w:szCs w:val="20"/>
              </w:rPr>
            </w:pPr>
            <w:r>
              <w:rPr>
                <w:rFonts w:ascii="inherit" w:eastAsia="Times New Roman" w:hAnsi="inherit"/>
                <w:sz w:val="20"/>
                <w:szCs w:val="20"/>
              </w:rPr>
              <w:t> </w:t>
            </w:r>
          </w:p>
        </w:tc>
        <w:tc>
          <w:tcPr>
            <w:tcW w:w="0" w:type="auto"/>
            <w:gridSpan w:val="73"/>
            <w:tcBorders>
              <w:top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sz w:val="12"/>
                <w:szCs w:val="12"/>
              </w:rPr>
              <w:t>(in millions)</w:t>
            </w:r>
          </w:p>
        </w:tc>
      </w:tr>
      <w:tr w:rsidR="00000000">
        <w:trPr>
          <w:jc w:val="center"/>
        </w:trPr>
        <w:tc>
          <w:tcPr>
            <w:tcW w:w="0" w:type="auto"/>
            <w:gridSpan w:val="7"/>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Revenues:</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8193462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584655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99329325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204532747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  </w:t>
            </w:r>
          </w:p>
        </w:tc>
        <w:tc>
          <w:tcPr>
            <w:tcW w:w="0" w:type="auto"/>
            <w:gridSpan w:val="2"/>
            <w:vAlign w:val="bottom"/>
            <w:hideMark/>
          </w:tcPr>
          <w:p w:rsidR="00000000" w:rsidRDefault="00533B2C">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33B2C">
            <w:pPr>
              <w:divId w:val="196700026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  </w:t>
            </w:r>
          </w:p>
        </w:tc>
        <w:tc>
          <w:tcPr>
            <w:tcW w:w="0" w:type="auto"/>
            <w:gridSpan w:val="2"/>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61324802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  </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1971134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95028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1203388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533B2C">
            <w:pPr>
              <w:divId w:val="1533885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943077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708533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37936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533B2C">
            <w:pPr>
              <w:rPr>
                <w:rFonts w:eastAsia="Times New Roman"/>
                <w:sz w:val="20"/>
                <w:szCs w:val="20"/>
              </w:rPr>
            </w:pPr>
          </w:p>
        </w:tc>
      </w:tr>
      <w:tr w:rsidR="00533B2C">
        <w:trPr>
          <w:jc w:val="center"/>
        </w:trPr>
        <w:tc>
          <w:tcPr>
            <w:tcW w:w="0" w:type="auto"/>
            <w:gridSpan w:val="7"/>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Net sales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5"/>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46850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4,794</w:t>
            </w:r>
          </w:p>
        </w:tc>
        <w:tc>
          <w:tcPr>
            <w:tcW w:w="0" w:type="auto"/>
            <w:gridSpan w:val="3"/>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51767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5"/>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1,736</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2683215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290</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33B2C">
            <w:pPr>
              <w:divId w:val="414087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270</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878130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64111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134</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10808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130</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20136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6369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7,371</w:t>
            </w:r>
          </w:p>
        </w:tc>
        <w:tc>
          <w:tcPr>
            <w:tcW w:w="0" w:type="auto"/>
            <w:shd w:val="clear" w:color="auto" w:fill="CCEEFF"/>
            <w:vAlign w:val="bottom"/>
            <w:hideMark/>
          </w:tcPr>
          <w:p w:rsidR="00000000" w:rsidRDefault="00533B2C">
            <w:pPr>
              <w:rPr>
                <w:rFonts w:eastAsia="Times New Roman"/>
                <w:sz w:val="20"/>
                <w:szCs w:val="20"/>
              </w:rPr>
            </w:pPr>
          </w:p>
        </w:tc>
      </w:tr>
      <w:tr w:rsidR="00000000">
        <w:trPr>
          <w:jc w:val="center"/>
        </w:trPr>
        <w:tc>
          <w:tcPr>
            <w:tcW w:w="0" w:type="auto"/>
            <w:gridSpan w:val="7"/>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Other revenues from operations</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8812931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3"/>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1407390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445</w:t>
            </w:r>
          </w:p>
        </w:tc>
        <w:tc>
          <w:tcPr>
            <w:tcW w:w="0" w:type="auto"/>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97159927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33B2C">
            <w:pPr>
              <w:divId w:val="136100986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279652961"/>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59</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7935291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01017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54434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60142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504</w:t>
            </w:r>
          </w:p>
        </w:tc>
        <w:tc>
          <w:tcPr>
            <w:tcW w:w="0" w:type="auto"/>
            <w:vAlign w:val="bottom"/>
            <w:hideMark/>
          </w:tcPr>
          <w:p w:rsidR="00000000" w:rsidRDefault="00533B2C">
            <w:pPr>
              <w:rPr>
                <w:rFonts w:eastAsia="Times New Roman"/>
                <w:sz w:val="20"/>
                <w:szCs w:val="20"/>
              </w:rPr>
            </w:pPr>
          </w:p>
        </w:tc>
      </w:tr>
      <w:tr w:rsidR="00000000">
        <w:trPr>
          <w:jc w:val="center"/>
        </w:trPr>
        <w:tc>
          <w:tcPr>
            <w:tcW w:w="0" w:type="auto"/>
            <w:gridSpan w:val="7"/>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Net loss from investment activities</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(1,619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8779178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3"/>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2854375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04949387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33B2C">
            <w:pPr>
              <w:divId w:val="39782907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16647911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1394297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23539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06238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(349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503403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(1,968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gridSpan w:val="7"/>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Interest and dividend income</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8333822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gridSpan w:val="3"/>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9674110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25185916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33B2C">
            <w:pPr>
              <w:divId w:val="34382570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61212346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3869860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215922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57913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94558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192</w:t>
            </w:r>
          </w:p>
        </w:tc>
        <w:tc>
          <w:tcPr>
            <w:tcW w:w="0" w:type="auto"/>
            <w:vAlign w:val="bottom"/>
            <w:hideMark/>
          </w:tcPr>
          <w:p w:rsidR="00000000" w:rsidRDefault="00533B2C">
            <w:pPr>
              <w:rPr>
                <w:rFonts w:eastAsia="Times New Roman"/>
                <w:sz w:val="20"/>
                <w:szCs w:val="20"/>
              </w:rPr>
            </w:pPr>
          </w:p>
        </w:tc>
      </w:tr>
      <w:tr w:rsidR="00000000">
        <w:trPr>
          <w:jc w:val="center"/>
        </w:trPr>
        <w:tc>
          <w:tcPr>
            <w:tcW w:w="0" w:type="auto"/>
            <w:gridSpan w:val="7"/>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Gain (loss) on disposition of assets, net</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4385142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gridSpan w:val="3"/>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7529555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533B2C">
            <w:pPr>
              <w:divId w:val="66277568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65518185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8619996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1010935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829050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252</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43705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88850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256</w:t>
            </w:r>
          </w:p>
        </w:tc>
        <w:tc>
          <w:tcPr>
            <w:tcW w:w="0" w:type="auto"/>
            <w:shd w:val="clear" w:color="auto" w:fill="CCEEFF"/>
            <w:vAlign w:val="bottom"/>
            <w:hideMark/>
          </w:tcPr>
          <w:p w:rsidR="00000000" w:rsidRDefault="00533B2C">
            <w:pPr>
              <w:rPr>
                <w:rFonts w:eastAsia="Times New Roman"/>
                <w:sz w:val="20"/>
                <w:szCs w:val="20"/>
              </w:rPr>
            </w:pPr>
          </w:p>
        </w:tc>
      </w:tr>
      <w:tr w:rsidR="00000000">
        <w:trPr>
          <w:jc w:val="center"/>
        </w:trPr>
        <w:tc>
          <w:tcPr>
            <w:tcW w:w="0" w:type="auto"/>
            <w:gridSpan w:val="7"/>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Other (loss) income, net</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68324255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gridSpan w:val="3"/>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1807126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47968830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w:t>
            </w:r>
          </w:p>
        </w:tc>
        <w:tc>
          <w:tcPr>
            <w:tcW w:w="0" w:type="auto"/>
            <w:gridSpan w:val="2"/>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Mar>
              <w:top w:w="30" w:type="dxa"/>
              <w:left w:w="30" w:type="dxa"/>
              <w:bottom w:w="30" w:type="dxa"/>
              <w:right w:w="30" w:type="dxa"/>
            </w:tcMar>
            <w:vAlign w:val="bottom"/>
            <w:hideMark/>
          </w:tcPr>
          <w:p w:rsidR="00000000" w:rsidRDefault="00533B2C">
            <w:pPr>
              <w:divId w:val="11117466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20822329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gridSpan w:val="2"/>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6300056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821440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gridSpan w:val="2"/>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9702088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732473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jc w:val="center"/>
        </w:trPr>
        <w:tc>
          <w:tcPr>
            <w:tcW w:w="0" w:type="auto"/>
            <w:gridSpan w:val="7"/>
            <w:tcBorders>
              <w:bottom w:val="single" w:sz="6" w:space="0" w:color="FFFFFF"/>
            </w:tcBorders>
            <w:shd w:val="clear" w:color="auto" w:fill="CCEEFF"/>
            <w:tcMar>
              <w:top w:w="30" w:type="dxa"/>
              <w:left w:w="30" w:type="dxa"/>
              <w:bottom w:w="30" w:type="dxa"/>
              <w:right w:w="30" w:type="dxa"/>
            </w:tcMar>
            <w:vAlign w:val="bottom"/>
            <w:hideMark/>
          </w:tcPr>
          <w:p w:rsidR="00000000" w:rsidRDefault="00533B2C">
            <w:pPr>
              <w:divId w:val="919950471"/>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(1,488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361274576"/>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4,812</w:t>
            </w:r>
          </w:p>
        </w:tc>
        <w:tc>
          <w:tcPr>
            <w:tcW w:w="0" w:type="auto"/>
            <w:gridSpan w:val="3"/>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43408606"/>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2,191</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732071751"/>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282</w:t>
            </w:r>
          </w:p>
        </w:tc>
        <w:tc>
          <w:tcPr>
            <w:tcW w:w="0" w:type="auto"/>
            <w:gridSpan w:val="2"/>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33B2C">
            <w:pPr>
              <w:divId w:val="623385900"/>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271</w:t>
            </w:r>
          </w:p>
        </w:tc>
        <w:tc>
          <w:tcPr>
            <w:tcW w:w="0" w:type="auto"/>
            <w:gridSpan w:val="2"/>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721170106"/>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79</w:t>
            </w:r>
          </w:p>
        </w:tc>
        <w:tc>
          <w:tcPr>
            <w:tcW w:w="0" w:type="auto"/>
            <w:gridSpan w:val="2"/>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40098559"/>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134</w:t>
            </w:r>
          </w:p>
        </w:tc>
        <w:tc>
          <w:tcPr>
            <w:tcW w:w="0" w:type="auto"/>
            <w:gridSpan w:val="2"/>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012399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382</w:t>
            </w:r>
          </w:p>
        </w:tc>
        <w:tc>
          <w:tcPr>
            <w:tcW w:w="0" w:type="auto"/>
            <w:gridSpan w:val="2"/>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008797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2679292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6,371</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jc w:val="center"/>
        </w:trPr>
        <w:tc>
          <w:tcPr>
            <w:tcW w:w="0" w:type="auto"/>
            <w:gridSpan w:val="7"/>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Expenses:</w:t>
            </w:r>
          </w:p>
        </w:tc>
        <w:tc>
          <w:tcPr>
            <w:tcW w:w="0" w:type="auto"/>
            <w:gridSpan w:val="7"/>
            <w:tcMar>
              <w:top w:w="30" w:type="dxa"/>
              <w:left w:w="30" w:type="dxa"/>
              <w:bottom w:w="30" w:type="dxa"/>
              <w:right w:w="30" w:type="dxa"/>
            </w:tcMar>
            <w:vAlign w:val="bottom"/>
            <w:hideMark/>
          </w:tcPr>
          <w:p w:rsidR="00000000" w:rsidRDefault="00533B2C">
            <w:pPr>
              <w:divId w:val="1407679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35561288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2052536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88096951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1546984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33B2C">
            <w:pPr>
              <w:divId w:val="819074623"/>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rsidR="00000000" w:rsidRDefault="00533B2C">
            <w:pPr>
              <w:divId w:val="2120099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83561269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533B2C">
            <w:pPr>
              <w:divId w:val="1187871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33B2C">
            <w:pPr>
              <w:divId w:val="213786911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736708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51194739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1821464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33295311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533B2C">
            <w:pPr>
              <w:divId w:val="1774667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76080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086224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773794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144614960"/>
              <w:rPr>
                <w:rFonts w:eastAsia="Times New Roman"/>
                <w:sz w:val="20"/>
                <w:szCs w:val="20"/>
              </w:rPr>
            </w:pPr>
            <w:r>
              <w:rPr>
                <w:rFonts w:ascii="inherit" w:eastAsia="Times New Roman" w:hAnsi="inherit"/>
                <w:sz w:val="20"/>
                <w:szCs w:val="20"/>
              </w:rPr>
              <w:t> </w:t>
            </w:r>
          </w:p>
        </w:tc>
      </w:tr>
      <w:tr w:rsidR="00000000">
        <w:trPr>
          <w:jc w:val="center"/>
        </w:trPr>
        <w:tc>
          <w:tcPr>
            <w:tcW w:w="0" w:type="auto"/>
            <w:gridSpan w:val="7"/>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Cost of goods sold</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2350447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4,229</w:t>
            </w:r>
          </w:p>
        </w:tc>
        <w:tc>
          <w:tcPr>
            <w:tcW w:w="0" w:type="auto"/>
            <w:gridSpan w:val="3"/>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6024332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1,190</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71573512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230</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03037483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269</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63649599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2829710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115</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485839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51</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44362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41430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6,098</w:t>
            </w:r>
          </w:p>
        </w:tc>
        <w:tc>
          <w:tcPr>
            <w:tcW w:w="0" w:type="auto"/>
            <w:shd w:val="clear" w:color="auto" w:fill="CCEEFF"/>
            <w:vAlign w:val="bottom"/>
            <w:hideMark/>
          </w:tcPr>
          <w:p w:rsidR="00000000" w:rsidRDefault="00533B2C">
            <w:pPr>
              <w:rPr>
                <w:rFonts w:eastAsia="Times New Roman"/>
                <w:sz w:val="20"/>
                <w:szCs w:val="20"/>
              </w:rPr>
            </w:pPr>
          </w:p>
        </w:tc>
      </w:tr>
      <w:tr w:rsidR="00000000">
        <w:trPr>
          <w:jc w:val="center"/>
        </w:trPr>
        <w:tc>
          <w:tcPr>
            <w:tcW w:w="0" w:type="auto"/>
            <w:gridSpan w:val="7"/>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Other expenses from operations</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0723759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3"/>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7212713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368</w:t>
            </w:r>
          </w:p>
        </w:tc>
        <w:tc>
          <w:tcPr>
            <w:tcW w:w="0" w:type="auto"/>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22854174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33B2C">
            <w:pPr>
              <w:divId w:val="167059790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81968750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41</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1925512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128774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00809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81179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409</w:t>
            </w:r>
          </w:p>
        </w:tc>
        <w:tc>
          <w:tcPr>
            <w:tcW w:w="0" w:type="auto"/>
            <w:vAlign w:val="bottom"/>
            <w:hideMark/>
          </w:tcPr>
          <w:p w:rsidR="00000000" w:rsidRDefault="00533B2C">
            <w:pPr>
              <w:rPr>
                <w:rFonts w:eastAsia="Times New Roman"/>
                <w:sz w:val="20"/>
                <w:szCs w:val="20"/>
              </w:rPr>
            </w:pPr>
          </w:p>
        </w:tc>
      </w:tr>
      <w:tr w:rsidR="00000000">
        <w:trPr>
          <w:jc w:val="center"/>
        </w:trPr>
        <w:tc>
          <w:tcPr>
            <w:tcW w:w="0" w:type="auto"/>
            <w:gridSpan w:val="7"/>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Selling, general and administrative</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90314796"/>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107</w:t>
            </w:r>
          </w:p>
        </w:tc>
        <w:tc>
          <w:tcPr>
            <w:tcW w:w="0" w:type="auto"/>
            <w:gridSpan w:val="3"/>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6762744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779</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95054907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44</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07309175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42653360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0575218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898280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72701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80718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1,027</w:t>
            </w:r>
          </w:p>
        </w:tc>
        <w:tc>
          <w:tcPr>
            <w:tcW w:w="0" w:type="auto"/>
            <w:shd w:val="clear" w:color="auto" w:fill="CCEEFF"/>
            <w:vAlign w:val="bottom"/>
            <w:hideMark/>
          </w:tcPr>
          <w:p w:rsidR="00000000" w:rsidRDefault="00533B2C">
            <w:pPr>
              <w:rPr>
                <w:rFonts w:eastAsia="Times New Roman"/>
                <w:sz w:val="20"/>
                <w:szCs w:val="20"/>
              </w:rPr>
            </w:pPr>
          </w:p>
        </w:tc>
      </w:tr>
      <w:tr w:rsidR="00000000">
        <w:trPr>
          <w:jc w:val="center"/>
        </w:trPr>
        <w:tc>
          <w:tcPr>
            <w:tcW w:w="0" w:type="auto"/>
            <w:gridSpan w:val="7"/>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Restructuring, net</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0839302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3"/>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6612920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38228904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w:t>
            </w:r>
          </w:p>
        </w:tc>
        <w:tc>
          <w:tcPr>
            <w:tcW w:w="0" w:type="auto"/>
            <w:gridSpan w:val="2"/>
            <w:vAlign w:val="bottom"/>
            <w:hideMark/>
          </w:tcPr>
          <w:p w:rsidR="00000000" w:rsidRDefault="00533B2C">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33B2C">
            <w:pPr>
              <w:divId w:val="131448237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gridSpan w:val="2"/>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6077600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5924624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45322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10891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56871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w:t>
            </w:r>
          </w:p>
        </w:tc>
        <w:tc>
          <w:tcPr>
            <w:tcW w:w="0" w:type="auto"/>
            <w:vAlign w:val="bottom"/>
            <w:hideMark/>
          </w:tcPr>
          <w:p w:rsidR="00000000" w:rsidRDefault="00533B2C">
            <w:pPr>
              <w:rPr>
                <w:rFonts w:eastAsia="Times New Roman"/>
                <w:sz w:val="20"/>
                <w:szCs w:val="20"/>
              </w:rPr>
            </w:pPr>
          </w:p>
        </w:tc>
      </w:tr>
      <w:tr w:rsidR="00000000">
        <w:trPr>
          <w:jc w:val="center"/>
        </w:trPr>
        <w:tc>
          <w:tcPr>
            <w:tcW w:w="0" w:type="auto"/>
            <w:gridSpan w:val="7"/>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Impairment</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67459792"/>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3"/>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6417444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90152068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33B2C">
            <w:pPr>
              <w:divId w:val="85820085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67156303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5339699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815135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09618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13761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533B2C">
            <w:pPr>
              <w:rPr>
                <w:rFonts w:eastAsia="Times New Roman"/>
                <w:sz w:val="20"/>
                <w:szCs w:val="20"/>
              </w:rPr>
            </w:pPr>
          </w:p>
        </w:tc>
      </w:tr>
      <w:tr w:rsidR="00000000">
        <w:trPr>
          <w:jc w:val="center"/>
        </w:trPr>
        <w:tc>
          <w:tcPr>
            <w:tcW w:w="0" w:type="auto"/>
            <w:gridSpan w:val="7"/>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Interest expense</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66</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8247042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80</w:t>
            </w:r>
          </w:p>
        </w:tc>
        <w:tc>
          <w:tcPr>
            <w:tcW w:w="0" w:type="auto"/>
            <w:gridSpan w:val="3"/>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7053383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14396356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w:t>
            </w:r>
          </w:p>
        </w:tc>
        <w:tc>
          <w:tcPr>
            <w:tcW w:w="0" w:type="auto"/>
            <w:gridSpan w:val="2"/>
            <w:tcBorders>
              <w:bottom w:val="single" w:sz="6" w:space="0" w:color="000000"/>
            </w:tcBorders>
            <w:vAlign w:val="bottom"/>
            <w:hideMark/>
          </w:tcPr>
          <w:p w:rsidR="00000000" w:rsidRDefault="00533B2C">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33B2C">
            <w:pPr>
              <w:divId w:val="36968941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gridSpan w:val="2"/>
            <w:tcBorders>
              <w:bottom w:val="single" w:sz="6" w:space="0" w:color="000000"/>
            </w:tcBorders>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125910262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2220980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gridSpan w:val="2"/>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475105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gridSpan w:val="2"/>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04281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264</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58639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443</w:t>
            </w:r>
          </w:p>
        </w:tc>
        <w:tc>
          <w:tcPr>
            <w:tcW w:w="0" w:type="auto"/>
            <w:vAlign w:val="bottom"/>
            <w:hideMark/>
          </w:tcPr>
          <w:p w:rsidR="00000000" w:rsidRDefault="00533B2C">
            <w:pPr>
              <w:rPr>
                <w:rFonts w:eastAsia="Times New Roman"/>
                <w:sz w:val="20"/>
                <w:szCs w:val="20"/>
              </w:rPr>
            </w:pPr>
          </w:p>
        </w:tc>
      </w:tr>
      <w:tr w:rsidR="00000000">
        <w:trPr>
          <w:jc w:val="center"/>
        </w:trPr>
        <w:tc>
          <w:tcPr>
            <w:tcW w:w="0" w:type="auto"/>
            <w:gridSpan w:val="7"/>
            <w:tcBorders>
              <w:bottom w:val="single" w:sz="6" w:space="0" w:color="FFFFFF"/>
            </w:tcBorders>
            <w:shd w:val="clear" w:color="auto" w:fill="CCEEFF"/>
            <w:tcMar>
              <w:top w:w="30" w:type="dxa"/>
              <w:left w:w="30" w:type="dxa"/>
              <w:bottom w:w="30" w:type="dxa"/>
              <w:right w:w="30" w:type="dxa"/>
            </w:tcMar>
            <w:vAlign w:val="bottom"/>
            <w:hideMark/>
          </w:tcPr>
          <w:p w:rsidR="00000000" w:rsidRDefault="00533B2C">
            <w:pPr>
              <w:divId w:val="1896820197"/>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76</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90686209"/>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4,416</w:t>
            </w:r>
          </w:p>
        </w:tc>
        <w:tc>
          <w:tcPr>
            <w:tcW w:w="0" w:type="auto"/>
            <w:gridSpan w:val="3"/>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5465809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2,355</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838836846"/>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296</w:t>
            </w:r>
          </w:p>
        </w:tc>
        <w:tc>
          <w:tcPr>
            <w:tcW w:w="0" w:type="auto"/>
            <w:gridSpan w:val="2"/>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886601856"/>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284</w:t>
            </w:r>
          </w:p>
        </w:tc>
        <w:tc>
          <w:tcPr>
            <w:tcW w:w="0" w:type="auto"/>
            <w:gridSpan w:val="2"/>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34423675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71</w:t>
            </w:r>
          </w:p>
        </w:tc>
        <w:tc>
          <w:tcPr>
            <w:tcW w:w="0" w:type="auto"/>
            <w:gridSpan w:val="2"/>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59091948"/>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147</w:t>
            </w:r>
          </w:p>
        </w:tc>
        <w:tc>
          <w:tcPr>
            <w:tcW w:w="0" w:type="auto"/>
            <w:gridSpan w:val="2"/>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40225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70</w:t>
            </w:r>
          </w:p>
        </w:tc>
        <w:tc>
          <w:tcPr>
            <w:tcW w:w="0" w:type="auto"/>
            <w:gridSpan w:val="2"/>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729594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278</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812419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7,993</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jc w:val="center"/>
        </w:trPr>
        <w:tc>
          <w:tcPr>
            <w:tcW w:w="0" w:type="auto"/>
            <w:gridSpan w:val="7"/>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(Loss) income from continuing operations before income tax (expense) benefit</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(1,564</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237980592"/>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396</w:t>
            </w:r>
          </w:p>
        </w:tc>
        <w:tc>
          <w:tcPr>
            <w:tcW w:w="0" w:type="auto"/>
            <w:gridSpan w:val="3"/>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2010429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(164</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tcMar>
              <w:top w:w="30" w:type="dxa"/>
              <w:left w:w="30" w:type="dxa"/>
              <w:bottom w:w="30" w:type="dxa"/>
              <w:right w:w="30" w:type="dxa"/>
            </w:tcMar>
            <w:vAlign w:val="bottom"/>
            <w:hideMark/>
          </w:tcPr>
          <w:p w:rsidR="00000000" w:rsidRDefault="00533B2C">
            <w:pPr>
              <w:divId w:val="180866938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w:t>
            </w:r>
          </w:p>
        </w:tc>
        <w:tc>
          <w:tcPr>
            <w:tcW w:w="0" w:type="auto"/>
            <w:gridSpan w:val="2"/>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Mar>
              <w:top w:w="30" w:type="dxa"/>
              <w:left w:w="30" w:type="dxa"/>
              <w:bottom w:w="30" w:type="dxa"/>
              <w:right w:w="30" w:type="dxa"/>
            </w:tcMar>
            <w:vAlign w:val="bottom"/>
            <w:hideMark/>
          </w:tcPr>
          <w:p w:rsidR="00000000" w:rsidRDefault="00533B2C">
            <w:pPr>
              <w:divId w:val="161096655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w:t>
            </w:r>
          </w:p>
        </w:tc>
        <w:tc>
          <w:tcPr>
            <w:tcW w:w="0" w:type="auto"/>
            <w:gridSpan w:val="2"/>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tcMar>
              <w:top w:w="30" w:type="dxa"/>
              <w:left w:w="30" w:type="dxa"/>
              <w:bottom w:w="30" w:type="dxa"/>
              <w:right w:w="30" w:type="dxa"/>
            </w:tcMar>
            <w:vAlign w:val="bottom"/>
            <w:hideMark/>
          </w:tcPr>
          <w:p w:rsidR="00000000" w:rsidRDefault="00533B2C">
            <w:pPr>
              <w:divId w:val="119881633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6926637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w:t>
            </w:r>
          </w:p>
        </w:tc>
        <w:tc>
          <w:tcPr>
            <w:tcW w:w="0" w:type="auto"/>
            <w:gridSpan w:val="2"/>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387413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312</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08279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r>
              <w:rPr>
                <w:rFonts w:ascii="inherit" w:eastAsia="Times New Roman" w:hAnsi="inherit"/>
                <w:sz w:val="12"/>
                <w:szCs w:val="12"/>
              </w:rPr>
              <w:t>570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646735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(1,622</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gridSpan w:val="7"/>
            <w:tcBorders>
              <w:bottom w:val="single" w:sz="6" w:space="0" w:color="FFFFFF"/>
            </w:tcBorders>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Income tax (expense) benefit</w:t>
            </w:r>
          </w:p>
        </w:tc>
        <w:tc>
          <w:tcPr>
            <w:tcW w:w="0" w:type="auto"/>
            <w:gridSpan w:val="6"/>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5731507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(98</w:t>
            </w:r>
          </w:p>
        </w:tc>
        <w:tc>
          <w:tcPr>
            <w:tcW w:w="0" w:type="auto"/>
            <w:gridSpan w:val="3"/>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79429877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36</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40268137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gridSpan w:val="2"/>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3474517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52475155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gridSpan w:val="2"/>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957029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490717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gridSpan w:val="2"/>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9702380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76</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88132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jc w:val="center"/>
        </w:trPr>
        <w:tc>
          <w:tcPr>
            <w:tcW w:w="0" w:type="auto"/>
            <w:gridSpan w:val="7"/>
            <w:tcMar>
              <w:top w:w="30" w:type="dxa"/>
              <w:left w:w="30" w:type="dxa"/>
              <w:bottom w:w="30" w:type="dxa"/>
              <w:right w:w="30" w:type="dxa"/>
            </w:tcMar>
            <w:vAlign w:val="bottom"/>
            <w:hideMark/>
          </w:tcPr>
          <w:p w:rsidR="00000000" w:rsidRDefault="00533B2C">
            <w:pPr>
              <w:ind w:hanging="90"/>
              <w:rPr>
                <w:rFonts w:eastAsia="Times New Roman"/>
                <w:sz w:val="12"/>
                <w:szCs w:val="12"/>
              </w:rPr>
            </w:pPr>
            <w:r>
              <w:rPr>
                <w:rFonts w:ascii="inherit" w:eastAsia="Times New Roman" w:hAnsi="inherit"/>
                <w:sz w:val="12"/>
                <w:szCs w:val="12"/>
              </w:rPr>
              <w:t>Net (loss) income from continuing operations</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(1,564</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41068965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298</w:t>
            </w:r>
          </w:p>
        </w:tc>
        <w:tc>
          <w:tcPr>
            <w:tcW w:w="0" w:type="auto"/>
            <w:gridSpan w:val="3"/>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2721436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(128</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tcMar>
              <w:top w:w="30" w:type="dxa"/>
              <w:left w:w="30" w:type="dxa"/>
              <w:bottom w:w="30" w:type="dxa"/>
              <w:right w:w="30" w:type="dxa"/>
            </w:tcMar>
            <w:vAlign w:val="bottom"/>
            <w:hideMark/>
          </w:tcPr>
          <w:p w:rsidR="00000000" w:rsidRDefault="00533B2C">
            <w:pPr>
              <w:divId w:val="108981526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w:t>
            </w:r>
          </w:p>
        </w:tc>
        <w:tc>
          <w:tcPr>
            <w:tcW w:w="0" w:type="auto"/>
            <w:gridSpan w:val="2"/>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Mar>
              <w:top w:w="30" w:type="dxa"/>
              <w:left w:w="30" w:type="dxa"/>
              <w:bottom w:w="30" w:type="dxa"/>
              <w:right w:w="30" w:type="dxa"/>
            </w:tcMar>
            <w:vAlign w:val="bottom"/>
            <w:hideMark/>
          </w:tcPr>
          <w:p w:rsidR="00000000" w:rsidRDefault="00533B2C">
            <w:pPr>
              <w:divId w:val="160072243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w:t>
            </w:r>
          </w:p>
        </w:tc>
        <w:tc>
          <w:tcPr>
            <w:tcW w:w="0" w:type="auto"/>
            <w:gridSpan w:val="2"/>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tcMar>
              <w:top w:w="30" w:type="dxa"/>
              <w:left w:w="30" w:type="dxa"/>
              <w:bottom w:w="30" w:type="dxa"/>
              <w:right w:w="30" w:type="dxa"/>
            </w:tcMar>
            <w:vAlign w:val="bottom"/>
            <w:hideMark/>
          </w:tcPr>
          <w:p w:rsidR="00000000" w:rsidRDefault="00533B2C">
            <w:pPr>
              <w:divId w:val="131499032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4328877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w:t>
            </w:r>
          </w:p>
        </w:tc>
        <w:tc>
          <w:tcPr>
            <w:tcW w:w="0" w:type="auto"/>
            <w:gridSpan w:val="2"/>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108744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311</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66386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(494</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140270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r>
              <w:rPr>
                <w:rFonts w:ascii="inherit" w:eastAsia="Times New Roman" w:hAnsi="inherit"/>
                <w:sz w:val="12"/>
                <w:szCs w:val="12"/>
              </w:rPr>
              <w:t>1,610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gridSpan w:val="7"/>
            <w:tcBorders>
              <w:bottom w:val="single" w:sz="6" w:space="0" w:color="FFFFFF"/>
            </w:tcBorders>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Less: net (loss) income from continuing operations attributable to non-controlling interests</w:t>
            </w:r>
          </w:p>
        </w:tc>
        <w:tc>
          <w:tcPr>
            <w:tcW w:w="0" w:type="auto"/>
            <w:gridSpan w:val="6"/>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(779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64989395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77</w:t>
            </w:r>
          </w:p>
        </w:tc>
        <w:tc>
          <w:tcPr>
            <w:tcW w:w="0" w:type="auto"/>
            <w:gridSpan w:val="3"/>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4105146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27802596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gridSpan w:val="2"/>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50905890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75867121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58134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63341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w:t>
            </w:r>
          </w:p>
        </w:tc>
        <w:tc>
          <w:tcPr>
            <w:tcW w:w="0" w:type="auto"/>
            <w:gridSpan w:val="2"/>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66514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147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gridSpan w:val="7"/>
            <w:tcBorders>
              <w:bottom w:val="double" w:sz="6" w:space="0" w:color="FFFFFF"/>
            </w:tcBorders>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Net (loss) income from continuing operations attributable to Icahn Enterprises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5"/>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(785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7741300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221</w:t>
            </w:r>
          </w:p>
        </w:tc>
        <w:tc>
          <w:tcPr>
            <w:tcW w:w="0" w:type="auto"/>
            <w:gridSpan w:val="3"/>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99925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5"/>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tcMar>
              <w:top w:w="30" w:type="dxa"/>
              <w:left w:w="30" w:type="dxa"/>
              <w:bottom w:w="30" w:type="dxa"/>
              <w:right w:w="30" w:type="dxa"/>
            </w:tcMar>
            <w:vAlign w:val="bottom"/>
            <w:hideMark/>
          </w:tcPr>
          <w:p w:rsidR="00000000" w:rsidRDefault="00533B2C">
            <w:pPr>
              <w:divId w:val="1926951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w:t>
            </w:r>
          </w:p>
        </w:tc>
        <w:tc>
          <w:tcPr>
            <w:tcW w:w="0" w:type="auto"/>
            <w:gridSpan w:val="2"/>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Mar>
              <w:top w:w="30" w:type="dxa"/>
              <w:left w:w="30" w:type="dxa"/>
              <w:bottom w:w="30" w:type="dxa"/>
              <w:right w:w="30" w:type="dxa"/>
            </w:tcMar>
            <w:vAlign w:val="bottom"/>
            <w:hideMark/>
          </w:tcPr>
          <w:p w:rsidR="00000000" w:rsidRDefault="00533B2C">
            <w:pPr>
              <w:divId w:val="19495030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w:t>
            </w:r>
          </w:p>
        </w:tc>
        <w:tc>
          <w:tcPr>
            <w:tcW w:w="0" w:type="auto"/>
            <w:gridSpan w:val="2"/>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tcMar>
              <w:top w:w="30" w:type="dxa"/>
              <w:left w:w="30" w:type="dxa"/>
              <w:bottom w:w="30" w:type="dxa"/>
              <w:right w:w="30" w:type="dxa"/>
            </w:tcMar>
            <w:vAlign w:val="bottom"/>
            <w:hideMark/>
          </w:tcPr>
          <w:p w:rsidR="00000000" w:rsidRDefault="00533B2C">
            <w:pPr>
              <w:divId w:val="20336057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w:t>
            </w:r>
          </w:p>
        </w:tc>
        <w:tc>
          <w:tcPr>
            <w:tcW w:w="0" w:type="auto"/>
            <w:gridSpan w:val="2"/>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953902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w:t>
            </w:r>
          </w:p>
        </w:tc>
        <w:tc>
          <w:tcPr>
            <w:tcW w:w="0" w:type="auto"/>
            <w:gridSpan w:val="2"/>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367827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299</w:t>
            </w:r>
          </w:p>
        </w:tc>
        <w:tc>
          <w:tcPr>
            <w:tcW w:w="0" w:type="auto"/>
            <w:gridSpan w:val="2"/>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692541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(494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024632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(917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000000">
        <w:trPr>
          <w:jc w:val="center"/>
        </w:trPr>
        <w:tc>
          <w:tcPr>
            <w:tcW w:w="0" w:type="auto"/>
            <w:gridSpan w:val="7"/>
            <w:shd w:val="clear" w:color="auto" w:fill="CCEEFF"/>
            <w:tcMar>
              <w:top w:w="30" w:type="dxa"/>
              <w:left w:w="30" w:type="dxa"/>
              <w:bottom w:w="30" w:type="dxa"/>
              <w:right w:w="30" w:type="dxa"/>
            </w:tcMar>
            <w:vAlign w:val="bottom"/>
            <w:hideMark/>
          </w:tcPr>
          <w:p w:rsidR="00000000" w:rsidRDefault="00533B2C">
            <w:pPr>
              <w:divId w:val="1697272934"/>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33B2C">
            <w:pPr>
              <w:divId w:val="1734813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348677728"/>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33B2C">
            <w:pPr>
              <w:divId w:val="502281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240212890"/>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33B2C">
            <w:pPr>
              <w:divId w:val="1153058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33B2C">
            <w:pPr>
              <w:divId w:val="556554653"/>
              <w:rPr>
                <w:rFonts w:eastAsia="Times New Roman"/>
                <w:sz w:val="20"/>
                <w:szCs w:val="20"/>
              </w:rPr>
            </w:pPr>
            <w:r>
              <w:rPr>
                <w:rFonts w:ascii="inherit" w:eastAsia="Times New Roman" w:hAnsi="inherit"/>
                <w:sz w:val="20"/>
                <w:szCs w:val="20"/>
              </w:rPr>
              <w:t> </w:t>
            </w:r>
          </w:p>
        </w:tc>
        <w:tc>
          <w:tcPr>
            <w:tcW w:w="0" w:type="auto"/>
            <w:gridSpan w:val="8"/>
            <w:shd w:val="clear" w:color="auto" w:fill="CCEEFF"/>
            <w:tcMar>
              <w:top w:w="30" w:type="dxa"/>
              <w:left w:w="30" w:type="dxa"/>
              <w:bottom w:w="30" w:type="dxa"/>
              <w:right w:w="30" w:type="dxa"/>
            </w:tcMar>
            <w:vAlign w:val="bottom"/>
            <w:hideMark/>
          </w:tcPr>
          <w:p w:rsidR="00000000" w:rsidRDefault="00533B2C">
            <w:pPr>
              <w:divId w:val="18917245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29414320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533B2C">
            <w:pPr>
              <w:divId w:val="996572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33B2C">
            <w:pPr>
              <w:divId w:val="814418074"/>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33B2C">
            <w:pPr>
              <w:divId w:val="34084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54299902"/>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533B2C">
            <w:pPr>
              <w:divId w:val="1447777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95293672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533B2C">
            <w:pPr>
              <w:divId w:val="1296328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6431928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576746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7062243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262416150"/>
              <w:rPr>
                <w:rFonts w:eastAsia="Times New Roman"/>
                <w:sz w:val="20"/>
                <w:szCs w:val="20"/>
              </w:rPr>
            </w:pPr>
            <w:r>
              <w:rPr>
                <w:rFonts w:ascii="inherit" w:eastAsia="Times New Roman" w:hAnsi="inherit"/>
                <w:sz w:val="20"/>
                <w:szCs w:val="20"/>
              </w:rPr>
              <w:t> </w:t>
            </w:r>
          </w:p>
        </w:tc>
      </w:tr>
      <w:tr w:rsidR="00000000">
        <w:trPr>
          <w:jc w:val="center"/>
        </w:trPr>
        <w:tc>
          <w:tcPr>
            <w:tcW w:w="0" w:type="auto"/>
            <w:gridSpan w:val="7"/>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Supplemental information:</w:t>
            </w:r>
          </w:p>
        </w:tc>
        <w:tc>
          <w:tcPr>
            <w:tcW w:w="0" w:type="auto"/>
            <w:gridSpan w:val="7"/>
            <w:tcMar>
              <w:top w:w="30" w:type="dxa"/>
              <w:left w:w="30" w:type="dxa"/>
              <w:bottom w:w="30" w:type="dxa"/>
              <w:right w:w="30" w:type="dxa"/>
            </w:tcMar>
            <w:vAlign w:val="bottom"/>
            <w:hideMark/>
          </w:tcPr>
          <w:p w:rsidR="00000000" w:rsidRDefault="00533B2C">
            <w:pPr>
              <w:divId w:val="396512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63368296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2080904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92202906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83301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33B2C">
            <w:pPr>
              <w:divId w:val="521089519"/>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rsidR="00000000" w:rsidRDefault="00533B2C">
            <w:pPr>
              <w:divId w:val="1128469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02817249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533B2C">
            <w:pPr>
              <w:divId w:val="2081169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33B2C">
            <w:pPr>
              <w:divId w:val="74719341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1692605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92422276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533B2C">
            <w:pPr>
              <w:divId w:val="2119830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10175279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533B2C">
            <w:pPr>
              <w:divId w:val="521281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783842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264532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76964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763601608"/>
              <w:rPr>
                <w:rFonts w:eastAsia="Times New Roman"/>
                <w:sz w:val="20"/>
                <w:szCs w:val="20"/>
              </w:rPr>
            </w:pPr>
            <w:r>
              <w:rPr>
                <w:rFonts w:ascii="inherit" w:eastAsia="Times New Roman" w:hAnsi="inherit"/>
                <w:sz w:val="20"/>
                <w:szCs w:val="20"/>
              </w:rPr>
              <w:t> </w:t>
            </w:r>
          </w:p>
        </w:tc>
      </w:tr>
      <w:tr w:rsidR="00533B2C">
        <w:trPr>
          <w:jc w:val="center"/>
        </w:trPr>
        <w:tc>
          <w:tcPr>
            <w:tcW w:w="0" w:type="auto"/>
            <w:gridSpan w:val="7"/>
            <w:shd w:val="clear" w:color="auto" w:fill="CCEEFF"/>
            <w:tcMar>
              <w:top w:w="30" w:type="dxa"/>
              <w:left w:w="30" w:type="dxa"/>
              <w:bottom w:w="30" w:type="dxa"/>
              <w:right w:w="30" w:type="dxa"/>
            </w:tcMar>
            <w:vAlign w:val="bottom"/>
            <w:hideMark/>
          </w:tcPr>
          <w:p w:rsidR="00000000" w:rsidRDefault="00533B2C">
            <w:pPr>
              <w:ind w:firstLine="180"/>
              <w:rPr>
                <w:rFonts w:eastAsia="Times New Roman"/>
                <w:sz w:val="12"/>
                <w:szCs w:val="12"/>
              </w:rPr>
            </w:pPr>
            <w:r>
              <w:rPr>
                <w:rFonts w:ascii="inherit" w:eastAsia="Times New Roman" w:hAnsi="inherit"/>
                <w:sz w:val="12"/>
                <w:szCs w:val="12"/>
              </w:rPr>
              <w:t>Capital expenditures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5"/>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38338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85</w:t>
            </w:r>
          </w:p>
        </w:tc>
        <w:tc>
          <w:tcPr>
            <w:tcW w:w="0" w:type="auto"/>
            <w:gridSpan w:val="3"/>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12832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5"/>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42</w:t>
            </w:r>
          </w:p>
        </w:tc>
        <w:tc>
          <w:tcPr>
            <w:tcW w:w="0" w:type="auto"/>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11149834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982616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20</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533B2C">
            <w:pPr>
              <w:divId w:val="309748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18</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75418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20444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w:t>
            </w:r>
          </w:p>
        </w:tc>
        <w:tc>
          <w:tcPr>
            <w:tcW w:w="0" w:type="auto"/>
            <w:gridSpan w:val="2"/>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40225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60480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195</w:t>
            </w:r>
          </w:p>
        </w:tc>
        <w:tc>
          <w:tcPr>
            <w:tcW w:w="0" w:type="auto"/>
            <w:shd w:val="clear" w:color="auto" w:fill="CCEEFF"/>
            <w:vAlign w:val="bottom"/>
            <w:hideMark/>
          </w:tcPr>
          <w:p w:rsidR="00000000" w:rsidRDefault="00533B2C">
            <w:pPr>
              <w:rPr>
                <w:rFonts w:eastAsia="Times New Roman"/>
                <w:sz w:val="20"/>
                <w:szCs w:val="20"/>
              </w:rPr>
            </w:pPr>
          </w:p>
        </w:tc>
      </w:tr>
      <w:tr w:rsidR="00000000">
        <w:trPr>
          <w:jc w:val="center"/>
        </w:trPr>
        <w:tc>
          <w:tcPr>
            <w:tcW w:w="0" w:type="auto"/>
            <w:gridSpan w:val="7"/>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Depreciation and amortization</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5"/>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92836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265</w:t>
            </w:r>
          </w:p>
        </w:tc>
        <w:tc>
          <w:tcPr>
            <w:tcW w:w="0" w:type="auto"/>
            <w:gridSpan w:val="3"/>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64679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5"/>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73</w:t>
            </w:r>
          </w:p>
        </w:tc>
        <w:tc>
          <w:tcPr>
            <w:tcW w:w="0" w:type="auto"/>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479689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19</w:t>
            </w:r>
          </w:p>
        </w:tc>
        <w:tc>
          <w:tcPr>
            <w:tcW w:w="0" w:type="auto"/>
            <w:gridSpan w:val="2"/>
            <w:vAlign w:val="bottom"/>
            <w:hideMark/>
          </w:tcPr>
          <w:p w:rsidR="00000000" w:rsidRDefault="00533B2C">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533B2C">
            <w:pPr>
              <w:divId w:val="396708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3"/>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w:t>
            </w:r>
          </w:p>
        </w:tc>
        <w:tc>
          <w:tcPr>
            <w:tcW w:w="0" w:type="auto"/>
            <w:gridSpan w:val="2"/>
            <w:vAlign w:val="bottom"/>
            <w:hideMark/>
          </w:tcPr>
          <w:p w:rsidR="00000000" w:rsidRDefault="00533B2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533B2C">
            <w:pPr>
              <w:divId w:val="541401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20268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4"/>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30504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gridSpan w:val="2"/>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80662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59199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389</w:t>
            </w:r>
          </w:p>
        </w:tc>
        <w:tc>
          <w:tcPr>
            <w:tcW w:w="0" w:type="auto"/>
            <w:vAlign w:val="bottom"/>
            <w:hideMark/>
          </w:tcPr>
          <w:p w:rsidR="00000000" w:rsidRDefault="00533B2C">
            <w:pPr>
              <w:rPr>
                <w:rFonts w:eastAsia="Times New Roman"/>
                <w:sz w:val="20"/>
                <w:szCs w:val="20"/>
              </w:rPr>
            </w:pPr>
          </w:p>
        </w:tc>
      </w:tr>
    </w:tbl>
    <w:p w:rsidR="00000000" w:rsidRDefault="00533B2C">
      <w:pPr>
        <w:divId w:val="232008017"/>
        <w:rPr>
          <w:rFonts w:eastAsia="Times New Roman"/>
          <w:sz w:val="20"/>
          <w:szCs w:val="20"/>
        </w:rPr>
      </w:pPr>
    </w:p>
    <w:p w:rsidR="00000000" w:rsidRDefault="00533B2C">
      <w:pPr>
        <w:spacing w:line="288" w:lineRule="auto"/>
        <w:jc w:val="center"/>
        <w:divId w:val="271717125"/>
        <w:rPr>
          <w:rFonts w:eastAsia="Times New Roman"/>
          <w:sz w:val="20"/>
          <w:szCs w:val="20"/>
        </w:rPr>
      </w:pPr>
    </w:p>
    <w:p w:rsidR="00000000" w:rsidRDefault="00533B2C">
      <w:pPr>
        <w:spacing w:line="288" w:lineRule="auto"/>
        <w:jc w:val="center"/>
        <w:divId w:val="860438358"/>
        <w:rPr>
          <w:rFonts w:eastAsia="Times New Roman"/>
          <w:sz w:val="20"/>
          <w:szCs w:val="20"/>
        </w:rPr>
      </w:pPr>
      <w:r>
        <w:rPr>
          <w:rFonts w:ascii="inherit" w:eastAsia="Times New Roman" w:hAnsi="inherit"/>
          <w:sz w:val="20"/>
          <w:szCs w:val="20"/>
        </w:rPr>
        <w:t>35</w:t>
      </w:r>
    </w:p>
    <w:p w:rsidR="00000000" w:rsidRDefault="00533B2C">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533B2C">
      <w:pPr>
        <w:spacing w:line="288" w:lineRule="auto"/>
        <w:jc w:val="center"/>
        <w:divId w:val="1544945849"/>
        <w:rPr>
          <w:rFonts w:eastAsia="Times New Roman"/>
          <w:sz w:val="20"/>
          <w:szCs w:val="20"/>
        </w:rPr>
      </w:pPr>
    </w:p>
    <w:p w:rsidR="00000000" w:rsidRDefault="00533B2C">
      <w:pPr>
        <w:spacing w:line="288" w:lineRule="auto"/>
        <w:jc w:val="center"/>
        <w:divId w:val="1544945849"/>
        <w:rPr>
          <w:rFonts w:eastAsia="Times New Roman"/>
          <w:sz w:val="20"/>
          <w:szCs w:val="20"/>
        </w:rPr>
      </w:pPr>
    </w:p>
    <w:p w:rsidR="00000000" w:rsidRDefault="00533B2C">
      <w:pPr>
        <w:spacing w:line="288" w:lineRule="auto"/>
        <w:jc w:val="center"/>
        <w:divId w:val="1544945849"/>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544945849"/>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1544945849"/>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88876613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178"/>
        <w:gridCol w:w="99"/>
        <w:gridCol w:w="491"/>
        <w:gridCol w:w="98"/>
        <w:gridCol w:w="105"/>
        <w:gridCol w:w="91"/>
        <w:gridCol w:w="291"/>
        <w:gridCol w:w="76"/>
        <w:gridCol w:w="105"/>
        <w:gridCol w:w="101"/>
        <w:gridCol w:w="505"/>
        <w:gridCol w:w="101"/>
        <w:gridCol w:w="105"/>
        <w:gridCol w:w="105"/>
        <w:gridCol w:w="416"/>
        <w:gridCol w:w="104"/>
        <w:gridCol w:w="105"/>
        <w:gridCol w:w="92"/>
        <w:gridCol w:w="255"/>
        <w:gridCol w:w="85"/>
        <w:gridCol w:w="105"/>
        <w:gridCol w:w="91"/>
        <w:gridCol w:w="240"/>
        <w:gridCol w:w="80"/>
        <w:gridCol w:w="105"/>
        <w:gridCol w:w="100"/>
        <w:gridCol w:w="297"/>
        <w:gridCol w:w="99"/>
        <w:gridCol w:w="105"/>
        <w:gridCol w:w="91"/>
        <w:gridCol w:w="267"/>
        <w:gridCol w:w="89"/>
        <w:gridCol w:w="105"/>
        <w:gridCol w:w="91"/>
        <w:gridCol w:w="273"/>
        <w:gridCol w:w="91"/>
        <w:gridCol w:w="105"/>
        <w:gridCol w:w="96"/>
        <w:gridCol w:w="384"/>
        <w:gridCol w:w="96"/>
        <w:gridCol w:w="105"/>
        <w:gridCol w:w="98"/>
        <w:gridCol w:w="588"/>
        <w:gridCol w:w="97"/>
      </w:tblGrid>
      <w:tr w:rsidR="00000000">
        <w:trPr>
          <w:divId w:val="811289128"/>
          <w:jc w:val="center"/>
        </w:trPr>
        <w:tc>
          <w:tcPr>
            <w:tcW w:w="0" w:type="auto"/>
            <w:gridSpan w:val="44"/>
            <w:vAlign w:val="center"/>
            <w:hideMark/>
          </w:tcPr>
          <w:p w:rsidR="00000000" w:rsidRDefault="00533B2C">
            <w:pPr>
              <w:rPr>
                <w:rFonts w:eastAsia="Times New Roman"/>
                <w:sz w:val="20"/>
                <w:szCs w:val="20"/>
              </w:rPr>
            </w:pPr>
          </w:p>
        </w:tc>
      </w:tr>
      <w:tr w:rsidR="00000000">
        <w:trPr>
          <w:divId w:val="811289128"/>
          <w:jc w:val="center"/>
        </w:trPr>
        <w:tc>
          <w:tcPr>
            <w:tcW w:w="13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3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811289128"/>
          <w:jc w:val="center"/>
        </w:trPr>
        <w:tc>
          <w:tcPr>
            <w:tcW w:w="0" w:type="auto"/>
            <w:tcMar>
              <w:top w:w="30" w:type="dxa"/>
              <w:left w:w="30" w:type="dxa"/>
              <w:bottom w:w="30" w:type="dxa"/>
              <w:right w:w="30" w:type="dxa"/>
            </w:tcMar>
            <w:vAlign w:val="bottom"/>
            <w:hideMark/>
          </w:tcPr>
          <w:p w:rsidR="00000000" w:rsidRDefault="00533B2C">
            <w:pPr>
              <w:divId w:val="2120105006"/>
              <w:rPr>
                <w:rFonts w:eastAsia="Times New Roman"/>
                <w:sz w:val="20"/>
                <w:szCs w:val="20"/>
              </w:rPr>
            </w:pPr>
            <w:r>
              <w:rPr>
                <w:rFonts w:ascii="inherit" w:eastAsia="Times New Roman" w:hAnsi="inherit"/>
                <w:sz w:val="20"/>
                <w:szCs w:val="20"/>
              </w:rPr>
              <w:t> </w:t>
            </w:r>
          </w:p>
        </w:tc>
        <w:tc>
          <w:tcPr>
            <w:tcW w:w="0" w:type="auto"/>
            <w:gridSpan w:val="43"/>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Nine Months Ended September 30, 2018</w:t>
            </w:r>
          </w:p>
        </w:tc>
      </w:tr>
      <w:tr w:rsidR="00000000">
        <w:trPr>
          <w:divId w:val="811289128"/>
          <w:jc w:val="center"/>
        </w:trPr>
        <w:tc>
          <w:tcPr>
            <w:tcW w:w="0" w:type="auto"/>
            <w:tcMar>
              <w:top w:w="30" w:type="dxa"/>
              <w:left w:w="30" w:type="dxa"/>
              <w:bottom w:w="30" w:type="dxa"/>
              <w:right w:w="30" w:type="dxa"/>
            </w:tcMar>
            <w:vAlign w:val="bottom"/>
            <w:hideMark/>
          </w:tcPr>
          <w:p w:rsidR="00000000" w:rsidRDefault="00533B2C">
            <w:pPr>
              <w:divId w:val="15213601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Investment</w:t>
            </w:r>
          </w:p>
        </w:tc>
        <w:tc>
          <w:tcPr>
            <w:tcW w:w="0" w:type="auto"/>
            <w:tcMar>
              <w:top w:w="30" w:type="dxa"/>
              <w:left w:w="30" w:type="dxa"/>
              <w:bottom w:w="30" w:type="dxa"/>
              <w:right w:w="30" w:type="dxa"/>
            </w:tcMar>
            <w:vAlign w:val="bottom"/>
            <w:hideMark/>
          </w:tcPr>
          <w:p w:rsidR="00000000" w:rsidRDefault="00533B2C">
            <w:pPr>
              <w:divId w:val="10711969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Energy</w:t>
            </w:r>
          </w:p>
        </w:tc>
        <w:tc>
          <w:tcPr>
            <w:tcW w:w="0" w:type="auto"/>
            <w:tcMar>
              <w:top w:w="30" w:type="dxa"/>
              <w:left w:w="30" w:type="dxa"/>
              <w:bottom w:w="30" w:type="dxa"/>
              <w:right w:w="30" w:type="dxa"/>
            </w:tcMar>
            <w:vAlign w:val="bottom"/>
            <w:hideMark/>
          </w:tcPr>
          <w:p w:rsidR="00000000" w:rsidRDefault="00533B2C">
            <w:pPr>
              <w:divId w:val="19074933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Automotive</w:t>
            </w:r>
          </w:p>
        </w:tc>
        <w:tc>
          <w:tcPr>
            <w:tcW w:w="0" w:type="auto"/>
            <w:tcMar>
              <w:top w:w="30" w:type="dxa"/>
              <w:left w:w="30" w:type="dxa"/>
              <w:bottom w:w="30" w:type="dxa"/>
              <w:right w:w="30" w:type="dxa"/>
            </w:tcMar>
            <w:vAlign w:val="bottom"/>
            <w:hideMark/>
          </w:tcPr>
          <w:p w:rsidR="00000000" w:rsidRDefault="00533B2C">
            <w:pPr>
              <w:divId w:val="16330516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Food Packaging</w:t>
            </w:r>
          </w:p>
        </w:tc>
        <w:tc>
          <w:tcPr>
            <w:tcW w:w="0" w:type="auto"/>
            <w:tcMar>
              <w:top w:w="30" w:type="dxa"/>
              <w:left w:w="30" w:type="dxa"/>
              <w:bottom w:w="30" w:type="dxa"/>
              <w:right w:w="30" w:type="dxa"/>
            </w:tcMar>
            <w:vAlign w:val="bottom"/>
            <w:hideMark/>
          </w:tcPr>
          <w:p w:rsidR="00000000" w:rsidRDefault="00533B2C">
            <w:pPr>
              <w:divId w:val="869978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Metals</w:t>
            </w:r>
          </w:p>
        </w:tc>
        <w:tc>
          <w:tcPr>
            <w:tcW w:w="0" w:type="auto"/>
            <w:tcMar>
              <w:top w:w="30" w:type="dxa"/>
              <w:left w:w="30" w:type="dxa"/>
              <w:bottom w:w="30" w:type="dxa"/>
              <w:right w:w="30" w:type="dxa"/>
            </w:tcMar>
            <w:vAlign w:val="bottom"/>
            <w:hideMark/>
          </w:tcPr>
          <w:p w:rsidR="00000000" w:rsidRDefault="00533B2C">
            <w:pPr>
              <w:divId w:val="19586796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Real Estate</w:t>
            </w:r>
          </w:p>
        </w:tc>
        <w:tc>
          <w:tcPr>
            <w:tcW w:w="0" w:type="auto"/>
            <w:tcMar>
              <w:top w:w="30" w:type="dxa"/>
              <w:left w:w="30" w:type="dxa"/>
              <w:bottom w:w="30" w:type="dxa"/>
              <w:right w:w="30" w:type="dxa"/>
            </w:tcMar>
            <w:vAlign w:val="bottom"/>
            <w:hideMark/>
          </w:tcPr>
          <w:p w:rsidR="00000000" w:rsidRDefault="00533B2C">
            <w:pPr>
              <w:divId w:val="17480742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Home Fashion</w:t>
            </w:r>
          </w:p>
        </w:tc>
        <w:tc>
          <w:tcPr>
            <w:tcW w:w="0" w:type="auto"/>
            <w:tcMar>
              <w:top w:w="30" w:type="dxa"/>
              <w:left w:w="30" w:type="dxa"/>
              <w:bottom w:w="30" w:type="dxa"/>
              <w:right w:w="30" w:type="dxa"/>
            </w:tcMar>
            <w:vAlign w:val="bottom"/>
            <w:hideMark/>
          </w:tcPr>
          <w:p w:rsidR="00000000" w:rsidRDefault="00533B2C">
            <w:pPr>
              <w:divId w:val="6351366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Mining</w:t>
            </w:r>
          </w:p>
        </w:tc>
        <w:tc>
          <w:tcPr>
            <w:tcW w:w="0" w:type="auto"/>
            <w:tcMar>
              <w:top w:w="30" w:type="dxa"/>
              <w:left w:w="30" w:type="dxa"/>
              <w:bottom w:w="30" w:type="dxa"/>
              <w:right w:w="30" w:type="dxa"/>
            </w:tcMar>
            <w:vAlign w:val="bottom"/>
            <w:hideMark/>
          </w:tcPr>
          <w:p w:rsidR="00000000" w:rsidRDefault="00533B2C">
            <w:pPr>
              <w:divId w:val="10691163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Railcar</w:t>
            </w:r>
          </w:p>
        </w:tc>
        <w:tc>
          <w:tcPr>
            <w:tcW w:w="0" w:type="auto"/>
            <w:tcMar>
              <w:top w:w="30" w:type="dxa"/>
              <w:left w:w="30" w:type="dxa"/>
              <w:bottom w:w="30" w:type="dxa"/>
              <w:right w:w="30" w:type="dxa"/>
            </w:tcMar>
            <w:vAlign w:val="bottom"/>
            <w:hideMark/>
          </w:tcPr>
          <w:p w:rsidR="00000000" w:rsidRDefault="00533B2C">
            <w:pPr>
              <w:divId w:val="18299008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Holding Company</w:t>
            </w:r>
          </w:p>
        </w:tc>
        <w:tc>
          <w:tcPr>
            <w:tcW w:w="0" w:type="auto"/>
            <w:tcMar>
              <w:top w:w="30" w:type="dxa"/>
              <w:left w:w="30" w:type="dxa"/>
              <w:bottom w:w="30" w:type="dxa"/>
              <w:right w:w="30" w:type="dxa"/>
            </w:tcMar>
            <w:vAlign w:val="bottom"/>
            <w:hideMark/>
          </w:tcPr>
          <w:p w:rsidR="00000000" w:rsidRDefault="00533B2C">
            <w:pPr>
              <w:divId w:val="7574089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Consolidated</w:t>
            </w:r>
          </w:p>
        </w:tc>
      </w:tr>
      <w:tr w:rsidR="00000000">
        <w:trPr>
          <w:divId w:val="811289128"/>
          <w:jc w:val="center"/>
        </w:trPr>
        <w:tc>
          <w:tcPr>
            <w:tcW w:w="0" w:type="auto"/>
            <w:tcMar>
              <w:top w:w="30" w:type="dxa"/>
              <w:left w:w="30" w:type="dxa"/>
              <w:bottom w:w="30" w:type="dxa"/>
              <w:right w:w="30" w:type="dxa"/>
            </w:tcMar>
            <w:vAlign w:val="bottom"/>
            <w:hideMark/>
          </w:tcPr>
          <w:p w:rsidR="00000000" w:rsidRDefault="00533B2C">
            <w:pPr>
              <w:divId w:val="1934775550"/>
              <w:rPr>
                <w:rFonts w:eastAsia="Times New Roman"/>
                <w:sz w:val="20"/>
                <w:szCs w:val="20"/>
              </w:rPr>
            </w:pPr>
            <w:r>
              <w:rPr>
                <w:rFonts w:ascii="inherit" w:eastAsia="Times New Roman" w:hAnsi="inherit"/>
                <w:sz w:val="20"/>
                <w:szCs w:val="20"/>
              </w:rPr>
              <w:t> </w:t>
            </w:r>
          </w:p>
        </w:tc>
        <w:tc>
          <w:tcPr>
            <w:tcW w:w="0" w:type="auto"/>
            <w:gridSpan w:val="43"/>
            <w:tcBorders>
              <w:top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sz w:val="12"/>
                <w:szCs w:val="12"/>
              </w:rPr>
              <w:t>(in millions)</w:t>
            </w:r>
          </w:p>
        </w:tc>
      </w:tr>
      <w:tr w:rsidR="00000000">
        <w:trPr>
          <w:divId w:val="811289128"/>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Revenues: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577209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012366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697461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14065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311477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596667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311838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664442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807749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5913063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526018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030333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03342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001350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895769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533B2C">
            <w:pPr>
              <w:rPr>
                <w:rFonts w:eastAsia="Times New Roman"/>
                <w:sz w:val="20"/>
                <w:szCs w:val="20"/>
              </w:rPr>
            </w:pPr>
          </w:p>
        </w:tc>
      </w:tr>
      <w:tr w:rsidR="00533B2C">
        <w:trPr>
          <w:divId w:val="811289128"/>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Net sales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7339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5,386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38448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1,732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06308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14060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370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07445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36684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90684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76129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65398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29674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7,998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811289128"/>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Other revenues from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18048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87394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426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55987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97837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19621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52343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33014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98916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68907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3470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491</w:t>
            </w:r>
          </w:p>
        </w:tc>
        <w:tc>
          <w:tcPr>
            <w:tcW w:w="0" w:type="auto"/>
            <w:vAlign w:val="bottom"/>
            <w:hideMark/>
          </w:tcPr>
          <w:p w:rsidR="00000000" w:rsidRDefault="00533B2C">
            <w:pPr>
              <w:rPr>
                <w:rFonts w:eastAsia="Times New Roman"/>
                <w:sz w:val="20"/>
                <w:szCs w:val="20"/>
              </w:rPr>
            </w:pPr>
          </w:p>
        </w:tc>
      </w:tr>
      <w:tr w:rsidR="00533B2C">
        <w:trPr>
          <w:divId w:val="811289128"/>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Net gain from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19186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55218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12508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36058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45738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37095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91679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87976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23270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58056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328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811289128"/>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Interest and dividend income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6249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32304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17523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24208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11299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82604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53873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00593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53665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51948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98</w:t>
            </w:r>
          </w:p>
        </w:tc>
        <w:tc>
          <w:tcPr>
            <w:tcW w:w="0" w:type="auto"/>
            <w:vAlign w:val="bottom"/>
            <w:hideMark/>
          </w:tcPr>
          <w:p w:rsidR="00000000" w:rsidRDefault="00533B2C">
            <w:pPr>
              <w:rPr>
                <w:rFonts w:eastAsia="Times New Roman"/>
                <w:sz w:val="20"/>
                <w:szCs w:val="20"/>
              </w:rPr>
            </w:pPr>
          </w:p>
        </w:tc>
      </w:tr>
      <w:tr w:rsidR="00533B2C">
        <w:trPr>
          <w:divId w:val="811289128"/>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(Loss) gain on disposition of assets,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95021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785318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93966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60267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25063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08890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6677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835992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20445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92875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65</w:t>
            </w:r>
          </w:p>
        </w:tc>
        <w:tc>
          <w:tcPr>
            <w:tcW w:w="0" w:type="auto"/>
            <w:shd w:val="clear" w:color="auto" w:fill="CCEEFF"/>
            <w:vAlign w:val="bottom"/>
            <w:hideMark/>
          </w:tcPr>
          <w:p w:rsidR="00000000" w:rsidRDefault="00533B2C">
            <w:pPr>
              <w:rPr>
                <w:rFonts w:eastAsia="Times New Roman"/>
                <w:sz w:val="20"/>
                <w:szCs w:val="20"/>
              </w:rPr>
            </w:pPr>
          </w:p>
        </w:tc>
      </w:tr>
      <w:tr w:rsidR="00000000">
        <w:trPr>
          <w:divId w:val="811289128"/>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Other (loss) income,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7807606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683806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922712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2113136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17326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615674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76313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663058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138506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786926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r>
      <w:tr w:rsidR="00533B2C">
        <w:trPr>
          <w:divId w:val="811289128"/>
          <w:jc w:val="center"/>
        </w:trPr>
        <w:tc>
          <w:tcPr>
            <w:tcW w:w="0" w:type="auto"/>
            <w:tcBorders>
              <w:bottom w:val="single" w:sz="6" w:space="0" w:color="FFFFFF"/>
            </w:tcBorders>
            <w:shd w:val="clear" w:color="auto" w:fill="CCEEFF"/>
            <w:tcMar>
              <w:top w:w="30" w:type="dxa"/>
              <w:left w:w="30" w:type="dxa"/>
              <w:bottom w:w="30" w:type="dxa"/>
              <w:right w:w="30" w:type="dxa"/>
            </w:tcMar>
            <w:vAlign w:val="bottom"/>
            <w:hideMark/>
          </w:tcPr>
          <w:p w:rsidR="00000000" w:rsidRDefault="00533B2C">
            <w:pPr>
              <w:divId w:val="17904694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305</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70452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5,388</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7150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2,156</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309073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285</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438127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371</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928169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161</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663575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126</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928985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78</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955210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859057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100</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82014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8,975</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811289128"/>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Expenses:</w:t>
            </w:r>
          </w:p>
        </w:tc>
        <w:tc>
          <w:tcPr>
            <w:tcW w:w="0" w:type="auto"/>
            <w:gridSpan w:val="3"/>
            <w:tcMar>
              <w:top w:w="30" w:type="dxa"/>
              <w:left w:w="30" w:type="dxa"/>
              <w:bottom w:w="30" w:type="dxa"/>
              <w:right w:w="30" w:type="dxa"/>
            </w:tcMar>
            <w:vAlign w:val="bottom"/>
            <w:hideMark/>
          </w:tcPr>
          <w:p w:rsidR="00000000" w:rsidRDefault="00533B2C">
            <w:pPr>
              <w:divId w:val="1264342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5107273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685669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0902712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66485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380087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725518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060222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800151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9820736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12602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549419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791248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39288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031564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433405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199969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0408564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355010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729304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471408652"/>
              <w:rPr>
                <w:rFonts w:eastAsia="Times New Roman"/>
                <w:sz w:val="20"/>
                <w:szCs w:val="20"/>
              </w:rPr>
            </w:pPr>
            <w:r>
              <w:rPr>
                <w:rFonts w:ascii="inherit" w:eastAsia="Times New Roman" w:hAnsi="inherit"/>
                <w:sz w:val="20"/>
                <w:szCs w:val="20"/>
              </w:rPr>
              <w:t> </w:t>
            </w:r>
          </w:p>
        </w:tc>
      </w:tr>
      <w:tr w:rsidR="00533B2C">
        <w:trPr>
          <w:divId w:val="811289128"/>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Cost of goods sold</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30974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4,914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7889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1,116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11756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0296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349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45854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03380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50641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2261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13336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23715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6,786</w:t>
            </w:r>
          </w:p>
        </w:tc>
        <w:tc>
          <w:tcPr>
            <w:tcW w:w="0" w:type="auto"/>
            <w:shd w:val="clear" w:color="auto" w:fill="CCEEFF"/>
            <w:vAlign w:val="bottom"/>
            <w:hideMark/>
          </w:tcPr>
          <w:p w:rsidR="00000000" w:rsidRDefault="00533B2C">
            <w:pPr>
              <w:rPr>
                <w:rFonts w:eastAsia="Times New Roman"/>
                <w:sz w:val="20"/>
                <w:szCs w:val="20"/>
              </w:rPr>
            </w:pPr>
          </w:p>
        </w:tc>
      </w:tr>
      <w:tr w:rsidR="00000000">
        <w:trPr>
          <w:divId w:val="811289128"/>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Other expenses from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07210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52004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355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61487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7380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80074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88251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19327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78054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19818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05189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397</w:t>
            </w:r>
          </w:p>
        </w:tc>
        <w:tc>
          <w:tcPr>
            <w:tcW w:w="0" w:type="auto"/>
            <w:vAlign w:val="bottom"/>
            <w:hideMark/>
          </w:tcPr>
          <w:p w:rsidR="00000000" w:rsidRDefault="00533B2C">
            <w:pPr>
              <w:rPr>
                <w:rFonts w:eastAsia="Times New Roman"/>
                <w:sz w:val="20"/>
                <w:szCs w:val="20"/>
              </w:rPr>
            </w:pPr>
          </w:p>
        </w:tc>
      </w:tr>
      <w:tr w:rsidR="00533B2C">
        <w:trPr>
          <w:divId w:val="811289128"/>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Selling, general and administrative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18483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8136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769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79786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27005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41814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91397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78733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87794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46573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55107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1,012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811289128"/>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Restructuring,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78807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7874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69153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8909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20221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22219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72466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87455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0100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71984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20</w:t>
            </w:r>
          </w:p>
        </w:tc>
        <w:tc>
          <w:tcPr>
            <w:tcW w:w="0" w:type="auto"/>
            <w:vAlign w:val="bottom"/>
            <w:hideMark/>
          </w:tcPr>
          <w:p w:rsidR="00000000" w:rsidRDefault="00533B2C">
            <w:pPr>
              <w:rPr>
                <w:rFonts w:eastAsia="Times New Roman"/>
                <w:sz w:val="20"/>
                <w:szCs w:val="20"/>
              </w:rPr>
            </w:pPr>
          </w:p>
        </w:tc>
      </w:tr>
      <w:tr w:rsidR="00533B2C">
        <w:trPr>
          <w:divId w:val="811289128"/>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Impairment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22355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56138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9177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13474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58789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60297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83135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88730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38221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9381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811289128"/>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33</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28125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80</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25594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297714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36769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44989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38370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63261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271121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37796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85488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391</w:t>
            </w:r>
          </w:p>
        </w:tc>
        <w:tc>
          <w:tcPr>
            <w:tcW w:w="0" w:type="auto"/>
            <w:vAlign w:val="bottom"/>
            <w:hideMark/>
          </w:tcPr>
          <w:p w:rsidR="00000000" w:rsidRDefault="00533B2C">
            <w:pPr>
              <w:rPr>
                <w:rFonts w:eastAsia="Times New Roman"/>
                <w:sz w:val="20"/>
                <w:szCs w:val="20"/>
              </w:rPr>
            </w:pPr>
          </w:p>
        </w:tc>
      </w:tr>
      <w:tr w:rsidR="00533B2C">
        <w:trPr>
          <w:divId w:val="811289128"/>
          <w:jc w:val="center"/>
        </w:trPr>
        <w:tc>
          <w:tcPr>
            <w:tcW w:w="0" w:type="auto"/>
            <w:tcBorders>
              <w:bottom w:val="single" w:sz="6" w:space="0" w:color="FFFFFF"/>
            </w:tcBorders>
            <w:shd w:val="clear" w:color="auto" w:fill="CCEEFF"/>
            <w:tcMar>
              <w:top w:w="30" w:type="dxa"/>
              <w:left w:w="30" w:type="dxa"/>
              <w:bottom w:w="30" w:type="dxa"/>
              <w:right w:w="30" w:type="dxa"/>
            </w:tcMar>
            <w:vAlign w:val="bottom"/>
            <w:hideMark/>
          </w:tcPr>
          <w:p w:rsidR="00000000" w:rsidRDefault="00533B2C">
            <w:pPr>
              <w:divId w:val="5281844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05604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5,100</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138178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2,259</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220730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300</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014227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363</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424656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68</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649454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136</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067982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74</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287814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949279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268</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462771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8,609</w:t>
            </w:r>
          </w:p>
        </w:tc>
        <w:tc>
          <w:tcPr>
            <w:tcW w:w="0" w:type="auto"/>
            <w:tcBorders>
              <w:top w:val="single" w:sz="6" w:space="0" w:color="000000"/>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811289128"/>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Income (loss) from continuing operations before income tax (expense) benefit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60183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288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3067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(103</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870949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965890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5438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58877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812021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1480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21946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(168</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675066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366</w:t>
            </w:r>
          </w:p>
        </w:tc>
        <w:tc>
          <w:tcPr>
            <w:tcW w:w="0" w:type="auto"/>
            <w:vAlign w:val="bottom"/>
            <w:hideMark/>
          </w:tcPr>
          <w:p w:rsidR="00000000" w:rsidRDefault="00533B2C">
            <w:pPr>
              <w:rPr>
                <w:rFonts w:eastAsia="Times New Roman"/>
                <w:sz w:val="20"/>
                <w:szCs w:val="20"/>
              </w:rPr>
            </w:pPr>
          </w:p>
        </w:tc>
      </w:tr>
      <w:tr w:rsidR="00533B2C">
        <w:trPr>
          <w:divId w:val="811289128"/>
          <w:jc w:val="center"/>
        </w:trPr>
        <w:tc>
          <w:tcPr>
            <w:tcW w:w="0" w:type="auto"/>
            <w:tcBorders>
              <w:bottom w:val="single" w:sz="6" w:space="0" w:color="FFFFFF"/>
            </w:tcBorders>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86379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6129836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08497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688774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2140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2487355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81488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607737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7266889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0843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77</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811289128"/>
          <w:jc w:val="center"/>
        </w:trPr>
        <w:tc>
          <w:tcPr>
            <w:tcW w:w="0" w:type="auto"/>
            <w:tcMar>
              <w:top w:w="30" w:type="dxa"/>
              <w:left w:w="30" w:type="dxa"/>
              <w:bottom w:w="30" w:type="dxa"/>
              <w:right w:w="30" w:type="dxa"/>
            </w:tcMar>
            <w:vAlign w:val="bottom"/>
            <w:hideMark/>
          </w:tcPr>
          <w:p w:rsidR="00000000" w:rsidRDefault="00533B2C">
            <w:pPr>
              <w:ind w:hanging="90"/>
              <w:rPr>
                <w:rFonts w:eastAsia="Times New Roman"/>
                <w:sz w:val="12"/>
                <w:szCs w:val="12"/>
              </w:rPr>
            </w:pPr>
            <w:r>
              <w:rPr>
                <w:rFonts w:ascii="inherit" w:eastAsia="Times New Roman" w:hAnsi="inherit"/>
                <w:sz w:val="12"/>
                <w:szCs w:val="12"/>
              </w:rPr>
              <w:t>Net income (loss) from continuing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04031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81950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(65</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621111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776514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08958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12211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228732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66158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88308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(67</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830289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443</w:t>
            </w:r>
          </w:p>
        </w:tc>
        <w:tc>
          <w:tcPr>
            <w:tcW w:w="0" w:type="auto"/>
            <w:vAlign w:val="bottom"/>
            <w:hideMark/>
          </w:tcPr>
          <w:p w:rsidR="00000000" w:rsidRDefault="00533B2C">
            <w:pPr>
              <w:rPr>
                <w:rFonts w:eastAsia="Times New Roman"/>
                <w:sz w:val="20"/>
                <w:szCs w:val="20"/>
              </w:rPr>
            </w:pPr>
          </w:p>
        </w:tc>
      </w:tr>
      <w:tr w:rsidR="00533B2C">
        <w:trPr>
          <w:divId w:val="811289128"/>
          <w:jc w:val="center"/>
        </w:trPr>
        <w:tc>
          <w:tcPr>
            <w:tcW w:w="0" w:type="auto"/>
            <w:tcBorders>
              <w:bottom w:val="single" w:sz="6" w:space="0" w:color="FFFFFF"/>
            </w:tcBorders>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Less: net income (loss) from continuing operations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154</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628667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93</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69599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873969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672338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86747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75359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29208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12744415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18944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533B2C">
            <w:pPr>
              <w:divId w:val="423763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242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811289128"/>
          <w:jc w:val="center"/>
        </w:trPr>
        <w:tc>
          <w:tcPr>
            <w:tcW w:w="0" w:type="auto"/>
            <w:tcBorders>
              <w:bottom w:val="double" w:sz="6" w:space="0" w:color="FFFFFF"/>
            </w:tcBorders>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Net income (loss) from continuing operations attributable to Icahn Enterprises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112</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684777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143</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120307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580970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6624663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339613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87</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970646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6971947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32035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697810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8247320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201</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r>
      <w:tr w:rsidR="00000000">
        <w:trPr>
          <w:divId w:val="811289128"/>
          <w:jc w:val="center"/>
        </w:trPr>
        <w:tc>
          <w:tcPr>
            <w:tcW w:w="0" w:type="auto"/>
            <w:shd w:val="clear" w:color="auto" w:fill="CCEEFF"/>
            <w:tcMar>
              <w:top w:w="30" w:type="dxa"/>
              <w:left w:w="30" w:type="dxa"/>
              <w:bottom w:w="30" w:type="dxa"/>
              <w:right w:w="30" w:type="dxa"/>
            </w:tcMar>
            <w:vAlign w:val="bottom"/>
            <w:hideMark/>
          </w:tcPr>
          <w:p w:rsidR="00000000" w:rsidRDefault="00533B2C">
            <w:pPr>
              <w:divId w:val="3427784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357701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4218724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924800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215706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948001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7559782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875731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7087264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317148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8267518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013649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6426617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2085832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2268865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405153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8240074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2006744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0144975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511749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20365388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720399028"/>
              <w:rPr>
                <w:rFonts w:eastAsia="Times New Roman"/>
                <w:sz w:val="20"/>
                <w:szCs w:val="20"/>
              </w:rPr>
            </w:pPr>
            <w:r>
              <w:rPr>
                <w:rFonts w:ascii="inherit" w:eastAsia="Times New Roman" w:hAnsi="inherit"/>
                <w:sz w:val="20"/>
                <w:szCs w:val="20"/>
              </w:rPr>
              <w:t> </w:t>
            </w:r>
          </w:p>
        </w:tc>
      </w:tr>
      <w:tr w:rsidR="00000000">
        <w:trPr>
          <w:divId w:val="811289128"/>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Supplemental information:</w:t>
            </w:r>
          </w:p>
        </w:tc>
        <w:tc>
          <w:tcPr>
            <w:tcW w:w="0" w:type="auto"/>
            <w:gridSpan w:val="3"/>
            <w:tcMar>
              <w:top w:w="30" w:type="dxa"/>
              <w:left w:w="30" w:type="dxa"/>
              <w:bottom w:w="30" w:type="dxa"/>
              <w:right w:w="30" w:type="dxa"/>
            </w:tcMar>
            <w:vAlign w:val="bottom"/>
            <w:hideMark/>
          </w:tcPr>
          <w:p w:rsidR="00000000" w:rsidRDefault="00533B2C">
            <w:pPr>
              <w:divId w:val="2049723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432088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878816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8262450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773789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7496458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023894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3065930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73616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458408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547570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608898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692679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705053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360160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577742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499689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4026095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837262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424529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815029950"/>
              <w:rPr>
                <w:rFonts w:eastAsia="Times New Roman"/>
                <w:sz w:val="20"/>
                <w:szCs w:val="20"/>
              </w:rPr>
            </w:pPr>
            <w:r>
              <w:rPr>
                <w:rFonts w:ascii="inherit" w:eastAsia="Times New Roman" w:hAnsi="inherit"/>
                <w:sz w:val="20"/>
                <w:szCs w:val="20"/>
              </w:rPr>
              <w:t> </w:t>
            </w:r>
          </w:p>
        </w:tc>
      </w:tr>
      <w:tr w:rsidR="00533B2C">
        <w:trPr>
          <w:divId w:val="811289128"/>
          <w:jc w:val="center"/>
        </w:trPr>
        <w:tc>
          <w:tcPr>
            <w:tcW w:w="0" w:type="auto"/>
            <w:shd w:val="clear" w:color="auto" w:fill="CCEEFF"/>
            <w:tcMar>
              <w:top w:w="30" w:type="dxa"/>
              <w:left w:w="30" w:type="dxa"/>
              <w:bottom w:w="30" w:type="dxa"/>
              <w:right w:w="30" w:type="dxa"/>
            </w:tcMar>
            <w:vAlign w:val="bottom"/>
            <w:hideMark/>
          </w:tcPr>
          <w:p w:rsidR="00000000" w:rsidRDefault="00533B2C">
            <w:pPr>
              <w:ind w:firstLine="180"/>
              <w:rPr>
                <w:rFonts w:eastAsia="Times New Roman"/>
                <w:sz w:val="12"/>
                <w:szCs w:val="12"/>
              </w:rPr>
            </w:pPr>
            <w:r>
              <w:rPr>
                <w:rFonts w:ascii="inherit" w:eastAsia="Times New Roman" w:hAnsi="inherit"/>
                <w:sz w:val="12"/>
                <w:szCs w:val="12"/>
              </w:rPr>
              <w:t>Capital expenditures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58520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54949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30106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08926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88366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95642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2259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12428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32917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95306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193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811289128"/>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Depreciation and amortization</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40039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252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55410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51471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23628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52241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98309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32090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32689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55456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90102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383</w:t>
            </w:r>
          </w:p>
        </w:tc>
        <w:tc>
          <w:tcPr>
            <w:tcW w:w="0" w:type="auto"/>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rPr>
          <w:rFonts w:eastAsia="Times New Roman"/>
          <w:sz w:val="16"/>
          <w:szCs w:val="16"/>
        </w:rPr>
      </w:pPr>
    </w:p>
    <w:p w:rsidR="00000000" w:rsidRDefault="00533B2C">
      <w:pPr>
        <w:spacing w:line="288" w:lineRule="auto"/>
        <w:rPr>
          <w:rFonts w:eastAsia="Times New Roman"/>
          <w:sz w:val="20"/>
          <w:szCs w:val="20"/>
        </w:rPr>
      </w:pPr>
      <w:r>
        <w:rPr>
          <w:rFonts w:ascii="inherit" w:eastAsia="Times New Roman" w:hAnsi="inherit"/>
          <w:b/>
          <w:bCs/>
          <w:sz w:val="20"/>
          <w:szCs w:val="20"/>
        </w:rPr>
        <w:t>Disaggregation of Revenue</w:t>
      </w:r>
    </w:p>
    <w:p w:rsidR="00000000" w:rsidRDefault="00533B2C">
      <w:pPr>
        <w:spacing w:line="288" w:lineRule="auto"/>
        <w:ind w:firstLine="450"/>
        <w:rPr>
          <w:rFonts w:eastAsia="Times New Roman"/>
          <w:sz w:val="20"/>
          <w:szCs w:val="20"/>
        </w:rPr>
      </w:pPr>
      <w:r>
        <w:rPr>
          <w:rFonts w:ascii="inherit" w:eastAsia="Times New Roman" w:hAnsi="inherit"/>
          <w:sz w:val="20"/>
          <w:szCs w:val="20"/>
        </w:rPr>
        <w:t>In addition to the condensed statements of operations by reporting segment above, we provide additional disaggregated revenue information for and Energy and Automotive segments below.</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Energy</w:t>
      </w:r>
    </w:p>
    <w:p w:rsidR="00000000" w:rsidRDefault="00533B2C">
      <w:pPr>
        <w:spacing w:line="288" w:lineRule="auto"/>
        <w:ind w:firstLine="450"/>
        <w:rPr>
          <w:rFonts w:eastAsia="Times New Roman"/>
          <w:sz w:val="20"/>
          <w:szCs w:val="20"/>
        </w:rPr>
      </w:pPr>
      <w:r>
        <w:rPr>
          <w:rFonts w:ascii="inherit" w:eastAsia="Times New Roman" w:hAnsi="inherit"/>
          <w:sz w:val="20"/>
          <w:szCs w:val="20"/>
        </w:rPr>
        <w:t>Disaggregated revenue for our Energy segment net sales is presen</w:t>
      </w:r>
      <w:r>
        <w:rPr>
          <w:rFonts w:ascii="inherit" w:eastAsia="Times New Roman" w:hAnsi="inherit"/>
          <w:sz w:val="20"/>
          <w:szCs w:val="20"/>
        </w:rPr>
        <w:t>ted below:</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711"/>
        <w:gridCol w:w="132"/>
        <w:gridCol w:w="1134"/>
        <w:gridCol w:w="54"/>
        <w:gridCol w:w="105"/>
        <w:gridCol w:w="132"/>
        <w:gridCol w:w="1134"/>
        <w:gridCol w:w="54"/>
        <w:gridCol w:w="105"/>
        <w:gridCol w:w="132"/>
        <w:gridCol w:w="1134"/>
        <w:gridCol w:w="54"/>
        <w:gridCol w:w="105"/>
        <w:gridCol w:w="132"/>
        <w:gridCol w:w="1134"/>
        <w:gridCol w:w="54"/>
      </w:tblGrid>
      <w:tr w:rsidR="00000000">
        <w:trPr>
          <w:divId w:val="1937983902"/>
          <w:jc w:val="center"/>
        </w:trPr>
        <w:tc>
          <w:tcPr>
            <w:tcW w:w="0" w:type="auto"/>
            <w:gridSpan w:val="16"/>
            <w:vAlign w:val="center"/>
            <w:hideMark/>
          </w:tcPr>
          <w:p w:rsidR="00000000" w:rsidRDefault="00533B2C">
            <w:pPr>
              <w:spacing w:line="288" w:lineRule="auto"/>
              <w:ind w:firstLine="450"/>
              <w:rPr>
                <w:rFonts w:eastAsia="Times New Roman"/>
                <w:sz w:val="20"/>
                <w:szCs w:val="20"/>
              </w:rPr>
            </w:pPr>
          </w:p>
        </w:tc>
      </w:tr>
      <w:tr w:rsidR="00000000">
        <w:trPr>
          <w:divId w:val="1937983902"/>
          <w:jc w:val="center"/>
        </w:trPr>
        <w:tc>
          <w:tcPr>
            <w:tcW w:w="16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937983902"/>
          <w:jc w:val="center"/>
        </w:trPr>
        <w:tc>
          <w:tcPr>
            <w:tcW w:w="0" w:type="auto"/>
            <w:tcMar>
              <w:top w:w="30" w:type="dxa"/>
              <w:left w:w="30" w:type="dxa"/>
              <w:bottom w:w="30" w:type="dxa"/>
              <w:right w:w="30" w:type="dxa"/>
            </w:tcMar>
            <w:vAlign w:val="bottom"/>
            <w:hideMark/>
          </w:tcPr>
          <w:p w:rsidR="00000000" w:rsidRDefault="00533B2C">
            <w:pPr>
              <w:divId w:val="28758839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c>
          <w:tcPr>
            <w:tcW w:w="0" w:type="auto"/>
            <w:tcMar>
              <w:top w:w="30" w:type="dxa"/>
              <w:left w:w="30" w:type="dxa"/>
              <w:bottom w:w="30" w:type="dxa"/>
              <w:right w:w="30" w:type="dxa"/>
            </w:tcMar>
            <w:vAlign w:val="bottom"/>
            <w:hideMark/>
          </w:tcPr>
          <w:p w:rsidR="00000000" w:rsidRDefault="00533B2C">
            <w:pPr>
              <w:divId w:val="49869432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1937983902"/>
          <w:jc w:val="center"/>
        </w:trPr>
        <w:tc>
          <w:tcPr>
            <w:tcW w:w="0" w:type="auto"/>
            <w:tcMar>
              <w:top w:w="30" w:type="dxa"/>
              <w:left w:w="30" w:type="dxa"/>
              <w:bottom w:w="30" w:type="dxa"/>
              <w:right w:w="30" w:type="dxa"/>
            </w:tcMar>
            <w:vAlign w:val="bottom"/>
            <w:hideMark/>
          </w:tcPr>
          <w:p w:rsidR="00000000" w:rsidRDefault="00533B2C">
            <w:pPr>
              <w:divId w:val="6898383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0083681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4936920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9711286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1937983902"/>
          <w:jc w:val="center"/>
        </w:trPr>
        <w:tc>
          <w:tcPr>
            <w:tcW w:w="0" w:type="auto"/>
            <w:tcMar>
              <w:top w:w="30" w:type="dxa"/>
              <w:left w:w="30" w:type="dxa"/>
              <w:bottom w:w="30" w:type="dxa"/>
              <w:right w:w="30" w:type="dxa"/>
            </w:tcMar>
            <w:vAlign w:val="bottom"/>
            <w:hideMark/>
          </w:tcPr>
          <w:p w:rsidR="00000000" w:rsidRDefault="00533B2C">
            <w:pPr>
              <w:divId w:val="2085642980"/>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937983902"/>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Petroleum products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1,533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65882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1,855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79802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4,476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10556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5,133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937983902"/>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Nitrogen fertilizer products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89</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84084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80</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53457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318</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25187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253</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937983902"/>
          <w:jc w:val="center"/>
        </w:trPr>
        <w:tc>
          <w:tcPr>
            <w:tcW w:w="0" w:type="auto"/>
            <w:shd w:val="clear" w:color="auto" w:fill="CCEEFF"/>
            <w:tcMar>
              <w:top w:w="30" w:type="dxa"/>
              <w:left w:w="30" w:type="dxa"/>
              <w:bottom w:w="30" w:type="dxa"/>
              <w:right w:w="30" w:type="dxa"/>
            </w:tcMar>
            <w:vAlign w:val="bottom"/>
            <w:hideMark/>
          </w:tcPr>
          <w:p w:rsidR="00000000" w:rsidRDefault="00533B2C">
            <w:pPr>
              <w:divId w:val="11849782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1,622</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360412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1,935</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813086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4,794</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008927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5,386</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i/>
          <w:iCs/>
          <w:sz w:val="20"/>
          <w:szCs w:val="20"/>
        </w:rPr>
        <w:t>Automotive</w:t>
      </w:r>
    </w:p>
    <w:p w:rsidR="00000000" w:rsidRDefault="00533B2C">
      <w:pPr>
        <w:spacing w:line="288" w:lineRule="auto"/>
        <w:ind w:firstLine="450"/>
        <w:rPr>
          <w:rFonts w:eastAsia="Times New Roman"/>
          <w:sz w:val="20"/>
          <w:szCs w:val="20"/>
        </w:rPr>
      </w:pPr>
      <w:r>
        <w:rPr>
          <w:rFonts w:ascii="inherit" w:eastAsia="Times New Roman" w:hAnsi="inherit"/>
          <w:sz w:val="20"/>
          <w:szCs w:val="20"/>
        </w:rPr>
        <w:t>Disaggregated revenue for our Automotive segment net sales and other revenues from operations is presented below:</w:t>
      </w:r>
    </w:p>
    <w:tbl>
      <w:tblPr>
        <w:tblW w:w="5000" w:type="pct"/>
        <w:jc w:val="center"/>
        <w:tblCellMar>
          <w:left w:w="0" w:type="dxa"/>
          <w:right w:w="0" w:type="dxa"/>
        </w:tblCellMar>
        <w:tblLook w:val="04A0" w:firstRow="1" w:lastRow="0" w:firstColumn="1" w:lastColumn="0" w:noHBand="0" w:noVBand="1"/>
      </w:tblPr>
      <w:tblGrid>
        <w:gridCol w:w="2711"/>
        <w:gridCol w:w="133"/>
        <w:gridCol w:w="1133"/>
        <w:gridCol w:w="53"/>
        <w:gridCol w:w="105"/>
        <w:gridCol w:w="133"/>
        <w:gridCol w:w="1134"/>
        <w:gridCol w:w="54"/>
        <w:gridCol w:w="105"/>
        <w:gridCol w:w="132"/>
        <w:gridCol w:w="1134"/>
        <w:gridCol w:w="54"/>
        <w:gridCol w:w="105"/>
        <w:gridCol w:w="132"/>
        <w:gridCol w:w="1134"/>
        <w:gridCol w:w="54"/>
      </w:tblGrid>
      <w:tr w:rsidR="00000000">
        <w:trPr>
          <w:divId w:val="1096515028"/>
          <w:jc w:val="center"/>
        </w:trPr>
        <w:tc>
          <w:tcPr>
            <w:tcW w:w="0" w:type="auto"/>
            <w:gridSpan w:val="16"/>
            <w:vAlign w:val="center"/>
            <w:hideMark/>
          </w:tcPr>
          <w:p w:rsidR="00000000" w:rsidRDefault="00533B2C">
            <w:pPr>
              <w:spacing w:line="288" w:lineRule="auto"/>
              <w:ind w:firstLine="450"/>
              <w:rPr>
                <w:rFonts w:eastAsia="Times New Roman"/>
                <w:sz w:val="20"/>
                <w:szCs w:val="20"/>
              </w:rPr>
            </w:pPr>
          </w:p>
        </w:tc>
      </w:tr>
      <w:tr w:rsidR="00000000">
        <w:trPr>
          <w:divId w:val="1096515028"/>
          <w:jc w:val="center"/>
        </w:trPr>
        <w:tc>
          <w:tcPr>
            <w:tcW w:w="16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096515028"/>
          <w:jc w:val="center"/>
        </w:trPr>
        <w:tc>
          <w:tcPr>
            <w:tcW w:w="0" w:type="auto"/>
            <w:tcMar>
              <w:top w:w="30" w:type="dxa"/>
              <w:left w:w="30" w:type="dxa"/>
              <w:bottom w:w="30" w:type="dxa"/>
              <w:right w:w="30" w:type="dxa"/>
            </w:tcMar>
            <w:vAlign w:val="bottom"/>
            <w:hideMark/>
          </w:tcPr>
          <w:p w:rsidR="00000000" w:rsidRDefault="00533B2C">
            <w:pPr>
              <w:divId w:val="113109640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c>
          <w:tcPr>
            <w:tcW w:w="0" w:type="auto"/>
            <w:tcMar>
              <w:top w:w="30" w:type="dxa"/>
              <w:left w:w="30" w:type="dxa"/>
              <w:bottom w:w="30" w:type="dxa"/>
              <w:right w:w="30" w:type="dxa"/>
            </w:tcMar>
            <w:vAlign w:val="bottom"/>
            <w:hideMark/>
          </w:tcPr>
          <w:p w:rsidR="00000000" w:rsidRDefault="00533B2C">
            <w:pPr>
              <w:divId w:val="14841946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1096515028"/>
          <w:jc w:val="center"/>
        </w:trPr>
        <w:tc>
          <w:tcPr>
            <w:tcW w:w="0" w:type="auto"/>
            <w:tcMar>
              <w:top w:w="30" w:type="dxa"/>
              <w:left w:w="30" w:type="dxa"/>
              <w:bottom w:w="30" w:type="dxa"/>
              <w:right w:w="30" w:type="dxa"/>
            </w:tcMar>
            <w:vAlign w:val="bottom"/>
            <w:hideMark/>
          </w:tcPr>
          <w:p w:rsidR="00000000" w:rsidRDefault="00533B2C">
            <w:pPr>
              <w:divId w:val="13202313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7595269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2731690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311504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1096515028"/>
          <w:jc w:val="center"/>
        </w:trPr>
        <w:tc>
          <w:tcPr>
            <w:tcW w:w="0" w:type="auto"/>
            <w:tcMar>
              <w:top w:w="30" w:type="dxa"/>
              <w:left w:w="30" w:type="dxa"/>
              <w:bottom w:w="30" w:type="dxa"/>
              <w:right w:w="30" w:type="dxa"/>
            </w:tcMar>
            <w:vAlign w:val="bottom"/>
            <w:hideMark/>
          </w:tcPr>
          <w:p w:rsidR="00000000" w:rsidRDefault="00533B2C">
            <w:pPr>
              <w:divId w:val="151531597"/>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096515028"/>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Automotive services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356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61924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341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49038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1,028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89905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992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096515028"/>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Aftermarket parts sales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388</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74409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394</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44112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1,153</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087284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1,166</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096515028"/>
          <w:jc w:val="center"/>
        </w:trPr>
        <w:tc>
          <w:tcPr>
            <w:tcW w:w="0" w:type="auto"/>
            <w:shd w:val="clear" w:color="auto" w:fill="CCEEFF"/>
            <w:tcMar>
              <w:top w:w="30" w:type="dxa"/>
              <w:left w:w="30" w:type="dxa"/>
              <w:bottom w:w="30" w:type="dxa"/>
              <w:right w:w="30" w:type="dxa"/>
            </w:tcMar>
            <w:vAlign w:val="bottom"/>
            <w:hideMark/>
          </w:tcPr>
          <w:p w:rsidR="00000000" w:rsidRDefault="00533B2C">
            <w:pPr>
              <w:divId w:val="656184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744</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600896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735</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713199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2,181</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132029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2,158</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divId w:val="1643001399"/>
        <w:rPr>
          <w:rFonts w:eastAsia="Times New Roman"/>
          <w:sz w:val="20"/>
          <w:szCs w:val="20"/>
        </w:rPr>
      </w:pPr>
    </w:p>
    <w:p w:rsidR="00000000" w:rsidRDefault="00533B2C">
      <w:pPr>
        <w:spacing w:line="288" w:lineRule="auto"/>
        <w:jc w:val="center"/>
        <w:divId w:val="1644386665"/>
        <w:rPr>
          <w:rFonts w:eastAsia="Times New Roman"/>
          <w:sz w:val="20"/>
          <w:szCs w:val="20"/>
        </w:rPr>
      </w:pPr>
    </w:p>
    <w:p w:rsidR="00000000" w:rsidRDefault="00533B2C">
      <w:pPr>
        <w:spacing w:line="288" w:lineRule="auto"/>
        <w:jc w:val="center"/>
        <w:divId w:val="1128820687"/>
        <w:rPr>
          <w:rFonts w:eastAsia="Times New Roman"/>
          <w:sz w:val="20"/>
          <w:szCs w:val="20"/>
        </w:rPr>
      </w:pPr>
      <w:r>
        <w:rPr>
          <w:rFonts w:ascii="inherit" w:eastAsia="Times New Roman" w:hAnsi="inherit"/>
          <w:sz w:val="20"/>
          <w:szCs w:val="20"/>
        </w:rPr>
        <w:t>36</w:t>
      </w:r>
    </w:p>
    <w:p w:rsidR="00000000" w:rsidRDefault="00533B2C">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533B2C">
      <w:pPr>
        <w:spacing w:line="288" w:lineRule="auto"/>
        <w:jc w:val="center"/>
        <w:divId w:val="1955363185"/>
        <w:rPr>
          <w:rFonts w:eastAsia="Times New Roman"/>
          <w:sz w:val="20"/>
          <w:szCs w:val="20"/>
        </w:rPr>
      </w:pPr>
    </w:p>
    <w:p w:rsidR="00000000" w:rsidRDefault="00533B2C">
      <w:pPr>
        <w:spacing w:line="288" w:lineRule="auto"/>
        <w:jc w:val="center"/>
        <w:divId w:val="1955363185"/>
        <w:rPr>
          <w:rFonts w:eastAsia="Times New Roman"/>
          <w:sz w:val="20"/>
          <w:szCs w:val="20"/>
        </w:rPr>
      </w:pPr>
    </w:p>
    <w:p w:rsidR="00000000" w:rsidRDefault="00533B2C">
      <w:pPr>
        <w:spacing w:line="288" w:lineRule="auto"/>
        <w:jc w:val="center"/>
        <w:divId w:val="1955363185"/>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955363185"/>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1955363185"/>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531724748"/>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sz w:val="20"/>
          <w:szCs w:val="20"/>
        </w:rPr>
        <w:t>Condensed Balance Sheets</w:t>
      </w:r>
    </w:p>
    <w:p w:rsidR="00000000" w:rsidRDefault="00533B2C">
      <w:pPr>
        <w:spacing w:line="288" w:lineRule="auto"/>
        <w:ind w:firstLine="450"/>
        <w:rPr>
          <w:rFonts w:eastAsia="Times New Roman"/>
          <w:sz w:val="20"/>
          <w:szCs w:val="20"/>
        </w:rPr>
      </w:pPr>
      <w:r>
        <w:rPr>
          <w:rFonts w:ascii="inherit" w:eastAsia="Times New Roman" w:hAnsi="inherit"/>
          <w:sz w:val="20"/>
          <w:szCs w:val="20"/>
        </w:rPr>
        <w:t>Icahn Enterprises’</w:t>
      </w:r>
      <w:r>
        <w:rPr>
          <w:rFonts w:ascii="inherit" w:eastAsia="Times New Roman" w:hAnsi="inherit"/>
          <w:sz w:val="20"/>
          <w:szCs w:val="20"/>
        </w:rPr>
        <w:t xml:space="preserve"> </w:t>
      </w:r>
      <w:r>
        <w:rPr>
          <w:rFonts w:ascii="inherit" w:eastAsia="Times New Roman" w:hAnsi="inherit"/>
          <w:sz w:val="20"/>
          <w:szCs w:val="20"/>
        </w:rPr>
        <w:t>condensed balance sheets by reporting segment are presented below. Icahn Enterprises Holdings’</w:t>
      </w:r>
      <w:r>
        <w:rPr>
          <w:rFonts w:ascii="inherit" w:eastAsia="Times New Roman" w:hAnsi="inherit"/>
          <w:sz w:val="20"/>
          <w:szCs w:val="20"/>
        </w:rPr>
        <w:t xml:space="preserve"> </w:t>
      </w:r>
      <w:r>
        <w:rPr>
          <w:rFonts w:ascii="inherit" w:eastAsia="Times New Roman" w:hAnsi="inherit"/>
          <w:sz w:val="20"/>
          <w:szCs w:val="20"/>
        </w:rPr>
        <w:t xml:space="preserve">condensed balance sheets are substantially the same, with immaterial differences relating to our Holding Company’s other assets, debt and equity attributable to </w:t>
      </w:r>
      <w:r>
        <w:rPr>
          <w:rFonts w:ascii="inherit" w:eastAsia="Times New Roman" w:hAnsi="inherit"/>
          <w:sz w:val="20"/>
          <w:szCs w:val="20"/>
        </w:rPr>
        <w:t>Icahn Enterprises Holdings.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276"/>
        <w:gridCol w:w="99"/>
        <w:gridCol w:w="491"/>
        <w:gridCol w:w="98"/>
        <w:gridCol w:w="105"/>
        <w:gridCol w:w="92"/>
        <w:gridCol w:w="291"/>
        <w:gridCol w:w="89"/>
        <w:gridCol w:w="105"/>
        <w:gridCol w:w="101"/>
        <w:gridCol w:w="505"/>
        <w:gridCol w:w="101"/>
        <w:gridCol w:w="105"/>
        <w:gridCol w:w="105"/>
        <w:gridCol w:w="416"/>
        <w:gridCol w:w="104"/>
        <w:gridCol w:w="105"/>
        <w:gridCol w:w="92"/>
        <w:gridCol w:w="255"/>
        <w:gridCol w:w="85"/>
        <w:gridCol w:w="105"/>
        <w:gridCol w:w="91"/>
        <w:gridCol w:w="240"/>
        <w:gridCol w:w="80"/>
        <w:gridCol w:w="105"/>
        <w:gridCol w:w="100"/>
        <w:gridCol w:w="297"/>
        <w:gridCol w:w="99"/>
        <w:gridCol w:w="105"/>
        <w:gridCol w:w="96"/>
        <w:gridCol w:w="384"/>
        <w:gridCol w:w="96"/>
        <w:gridCol w:w="105"/>
        <w:gridCol w:w="98"/>
        <w:gridCol w:w="588"/>
        <w:gridCol w:w="97"/>
      </w:tblGrid>
      <w:tr w:rsidR="00000000">
        <w:trPr>
          <w:divId w:val="704403387"/>
          <w:jc w:val="center"/>
        </w:trPr>
        <w:tc>
          <w:tcPr>
            <w:tcW w:w="0" w:type="auto"/>
            <w:gridSpan w:val="36"/>
            <w:vAlign w:val="center"/>
            <w:hideMark/>
          </w:tcPr>
          <w:p w:rsidR="00000000" w:rsidRDefault="00533B2C">
            <w:pPr>
              <w:spacing w:line="288" w:lineRule="auto"/>
              <w:ind w:firstLine="450"/>
              <w:rPr>
                <w:rFonts w:eastAsia="Times New Roman"/>
                <w:sz w:val="20"/>
                <w:szCs w:val="20"/>
              </w:rPr>
            </w:pPr>
          </w:p>
        </w:tc>
      </w:tr>
      <w:tr w:rsidR="00000000">
        <w:trPr>
          <w:divId w:val="704403387"/>
          <w:jc w:val="center"/>
        </w:trPr>
        <w:tc>
          <w:tcPr>
            <w:tcW w:w="19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3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704403387"/>
          <w:jc w:val="center"/>
        </w:trPr>
        <w:tc>
          <w:tcPr>
            <w:tcW w:w="0" w:type="auto"/>
            <w:tcMar>
              <w:top w:w="30" w:type="dxa"/>
              <w:left w:w="30" w:type="dxa"/>
              <w:bottom w:w="30" w:type="dxa"/>
              <w:right w:w="30" w:type="dxa"/>
            </w:tcMar>
            <w:vAlign w:val="bottom"/>
            <w:hideMark/>
          </w:tcPr>
          <w:p w:rsidR="00000000" w:rsidRDefault="00533B2C">
            <w:pPr>
              <w:divId w:val="682125143"/>
              <w:rPr>
                <w:rFonts w:eastAsia="Times New Roman"/>
                <w:sz w:val="20"/>
                <w:szCs w:val="20"/>
              </w:rPr>
            </w:pPr>
            <w:r>
              <w:rPr>
                <w:rFonts w:ascii="inherit" w:eastAsia="Times New Roman" w:hAnsi="inherit"/>
                <w:sz w:val="20"/>
                <w:szCs w:val="20"/>
              </w:rPr>
              <w:t> </w:t>
            </w:r>
          </w:p>
        </w:tc>
        <w:tc>
          <w:tcPr>
            <w:tcW w:w="0" w:type="auto"/>
            <w:gridSpan w:val="35"/>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September 30, 2019</w:t>
            </w:r>
          </w:p>
        </w:tc>
      </w:tr>
      <w:tr w:rsidR="00000000">
        <w:trPr>
          <w:divId w:val="704403387"/>
          <w:jc w:val="center"/>
        </w:trPr>
        <w:tc>
          <w:tcPr>
            <w:tcW w:w="0" w:type="auto"/>
            <w:tcMar>
              <w:top w:w="30" w:type="dxa"/>
              <w:left w:w="30" w:type="dxa"/>
              <w:bottom w:w="30" w:type="dxa"/>
              <w:right w:w="30" w:type="dxa"/>
            </w:tcMar>
            <w:vAlign w:val="bottom"/>
            <w:hideMark/>
          </w:tcPr>
          <w:p w:rsidR="00000000" w:rsidRDefault="00533B2C">
            <w:pPr>
              <w:divId w:val="1737681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Investment</w:t>
            </w:r>
          </w:p>
        </w:tc>
        <w:tc>
          <w:tcPr>
            <w:tcW w:w="0" w:type="auto"/>
            <w:tcMar>
              <w:top w:w="30" w:type="dxa"/>
              <w:left w:w="30" w:type="dxa"/>
              <w:bottom w:w="30" w:type="dxa"/>
              <w:right w:w="30" w:type="dxa"/>
            </w:tcMar>
            <w:vAlign w:val="bottom"/>
            <w:hideMark/>
          </w:tcPr>
          <w:p w:rsidR="00000000" w:rsidRDefault="00533B2C">
            <w:pPr>
              <w:divId w:val="20233169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Energy</w:t>
            </w:r>
          </w:p>
        </w:tc>
        <w:tc>
          <w:tcPr>
            <w:tcW w:w="0" w:type="auto"/>
            <w:tcMar>
              <w:top w:w="30" w:type="dxa"/>
              <w:left w:w="30" w:type="dxa"/>
              <w:bottom w:w="30" w:type="dxa"/>
              <w:right w:w="30" w:type="dxa"/>
            </w:tcMar>
            <w:vAlign w:val="bottom"/>
            <w:hideMark/>
          </w:tcPr>
          <w:p w:rsidR="00000000" w:rsidRDefault="00533B2C">
            <w:pPr>
              <w:divId w:val="18272400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Automotive</w:t>
            </w:r>
          </w:p>
        </w:tc>
        <w:tc>
          <w:tcPr>
            <w:tcW w:w="0" w:type="auto"/>
            <w:tcMar>
              <w:top w:w="30" w:type="dxa"/>
              <w:left w:w="30" w:type="dxa"/>
              <w:bottom w:w="30" w:type="dxa"/>
              <w:right w:w="30" w:type="dxa"/>
            </w:tcMar>
            <w:vAlign w:val="bottom"/>
            <w:hideMark/>
          </w:tcPr>
          <w:p w:rsidR="00000000" w:rsidRDefault="00533B2C">
            <w:pPr>
              <w:divId w:val="4227967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Food Packaging</w:t>
            </w:r>
          </w:p>
        </w:tc>
        <w:tc>
          <w:tcPr>
            <w:tcW w:w="0" w:type="auto"/>
            <w:tcMar>
              <w:top w:w="30" w:type="dxa"/>
              <w:left w:w="30" w:type="dxa"/>
              <w:bottom w:w="30" w:type="dxa"/>
              <w:right w:w="30" w:type="dxa"/>
            </w:tcMar>
            <w:vAlign w:val="bottom"/>
            <w:hideMark/>
          </w:tcPr>
          <w:p w:rsidR="00000000" w:rsidRDefault="00533B2C">
            <w:pPr>
              <w:divId w:val="18004869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Metals</w:t>
            </w:r>
          </w:p>
        </w:tc>
        <w:tc>
          <w:tcPr>
            <w:tcW w:w="0" w:type="auto"/>
            <w:tcMar>
              <w:top w:w="30" w:type="dxa"/>
              <w:left w:w="30" w:type="dxa"/>
              <w:bottom w:w="30" w:type="dxa"/>
              <w:right w:w="30" w:type="dxa"/>
            </w:tcMar>
            <w:vAlign w:val="bottom"/>
            <w:hideMark/>
          </w:tcPr>
          <w:p w:rsidR="00000000" w:rsidRDefault="00533B2C">
            <w:pPr>
              <w:divId w:val="10567067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Real Estate</w:t>
            </w:r>
          </w:p>
        </w:tc>
        <w:tc>
          <w:tcPr>
            <w:tcW w:w="0" w:type="auto"/>
            <w:tcMar>
              <w:top w:w="30" w:type="dxa"/>
              <w:left w:w="30" w:type="dxa"/>
              <w:bottom w:w="30" w:type="dxa"/>
              <w:right w:w="30" w:type="dxa"/>
            </w:tcMar>
            <w:vAlign w:val="bottom"/>
            <w:hideMark/>
          </w:tcPr>
          <w:p w:rsidR="00000000" w:rsidRDefault="00533B2C">
            <w:pPr>
              <w:divId w:val="258803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Home Fashion</w:t>
            </w:r>
          </w:p>
        </w:tc>
        <w:tc>
          <w:tcPr>
            <w:tcW w:w="0" w:type="auto"/>
            <w:tcMar>
              <w:top w:w="30" w:type="dxa"/>
              <w:left w:w="30" w:type="dxa"/>
              <w:bottom w:w="30" w:type="dxa"/>
              <w:right w:w="30" w:type="dxa"/>
            </w:tcMar>
            <w:vAlign w:val="bottom"/>
            <w:hideMark/>
          </w:tcPr>
          <w:p w:rsidR="00000000" w:rsidRDefault="00533B2C">
            <w:pPr>
              <w:divId w:val="17612470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Holding Company</w:t>
            </w:r>
          </w:p>
        </w:tc>
        <w:tc>
          <w:tcPr>
            <w:tcW w:w="0" w:type="auto"/>
            <w:tcMar>
              <w:top w:w="30" w:type="dxa"/>
              <w:left w:w="30" w:type="dxa"/>
              <w:bottom w:w="30" w:type="dxa"/>
              <w:right w:w="30" w:type="dxa"/>
            </w:tcMar>
            <w:vAlign w:val="bottom"/>
            <w:hideMark/>
          </w:tcPr>
          <w:p w:rsidR="00000000" w:rsidRDefault="00533B2C">
            <w:pPr>
              <w:divId w:val="6692166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Consolidated</w:t>
            </w:r>
          </w:p>
        </w:tc>
      </w:tr>
      <w:tr w:rsidR="00000000">
        <w:trPr>
          <w:divId w:val="704403387"/>
          <w:jc w:val="center"/>
        </w:trPr>
        <w:tc>
          <w:tcPr>
            <w:tcW w:w="0" w:type="auto"/>
            <w:tcMar>
              <w:top w:w="30" w:type="dxa"/>
              <w:left w:w="30" w:type="dxa"/>
              <w:bottom w:w="30" w:type="dxa"/>
              <w:right w:w="30" w:type="dxa"/>
            </w:tcMar>
            <w:vAlign w:val="bottom"/>
            <w:hideMark/>
          </w:tcPr>
          <w:p w:rsidR="00000000" w:rsidRDefault="00533B2C">
            <w:pPr>
              <w:divId w:val="827592704"/>
              <w:rPr>
                <w:rFonts w:eastAsia="Times New Roman"/>
                <w:sz w:val="20"/>
                <w:szCs w:val="20"/>
              </w:rPr>
            </w:pPr>
            <w:r>
              <w:rPr>
                <w:rFonts w:ascii="inherit" w:eastAsia="Times New Roman" w:hAnsi="inherit"/>
                <w:sz w:val="20"/>
                <w:szCs w:val="20"/>
              </w:rPr>
              <w:t> </w:t>
            </w:r>
          </w:p>
        </w:tc>
        <w:tc>
          <w:tcPr>
            <w:tcW w:w="0" w:type="auto"/>
            <w:gridSpan w:val="35"/>
            <w:tcBorders>
              <w:top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sz w:val="12"/>
                <w:szCs w:val="12"/>
              </w:rPr>
              <w:t>(in millions)</w:t>
            </w:r>
          </w:p>
        </w:tc>
      </w:tr>
      <w:tr w:rsidR="00000000">
        <w:trPr>
          <w:divId w:val="704403387"/>
          <w:jc w:val="center"/>
        </w:trPr>
        <w:tc>
          <w:tcPr>
            <w:tcW w:w="0" w:type="auto"/>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ASSETS</w:t>
            </w:r>
          </w:p>
        </w:tc>
        <w:tc>
          <w:tcPr>
            <w:tcW w:w="0" w:type="auto"/>
            <w:gridSpan w:val="3"/>
            <w:tcMar>
              <w:top w:w="30" w:type="dxa"/>
              <w:left w:w="30" w:type="dxa"/>
              <w:bottom w:w="30" w:type="dxa"/>
              <w:right w:w="30" w:type="dxa"/>
            </w:tcMar>
            <w:vAlign w:val="bottom"/>
            <w:hideMark/>
          </w:tcPr>
          <w:p w:rsidR="00000000" w:rsidRDefault="00533B2C">
            <w:pPr>
              <w:divId w:val="1400178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327633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92749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411437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588151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88745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084034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80495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858470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659044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6373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040008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90090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6222215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288706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5220908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071537109"/>
              <w:rPr>
                <w:rFonts w:eastAsia="Times New Roman"/>
                <w:sz w:val="20"/>
                <w:szCs w:val="20"/>
              </w:rPr>
            </w:pPr>
            <w:r>
              <w:rPr>
                <w:rFonts w:ascii="inherit" w:eastAsia="Times New Roman" w:hAnsi="inherit"/>
                <w:sz w:val="20"/>
                <w:szCs w:val="20"/>
              </w:rPr>
              <w:t> </w:t>
            </w:r>
          </w:p>
        </w:tc>
      </w:tr>
      <w:tr w:rsidR="00533B2C">
        <w:trPr>
          <w:divId w:val="70440338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Cash and cash equivalents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37737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692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27305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12569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05912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60842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11781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15220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2,453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92409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3,266</w:t>
            </w:r>
          </w:p>
        </w:tc>
        <w:tc>
          <w:tcPr>
            <w:tcW w:w="0" w:type="auto"/>
            <w:shd w:val="clear" w:color="auto" w:fill="CCEEFF"/>
            <w:vAlign w:val="bottom"/>
            <w:hideMark/>
          </w:tcPr>
          <w:p w:rsidR="00000000" w:rsidRDefault="00533B2C">
            <w:pPr>
              <w:rPr>
                <w:rFonts w:eastAsia="Times New Roman"/>
                <w:sz w:val="20"/>
                <w:szCs w:val="20"/>
              </w:rPr>
            </w:pPr>
          </w:p>
        </w:tc>
      </w:tr>
      <w:tr w:rsidR="00000000">
        <w:trPr>
          <w:divId w:val="704403387"/>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Cash held at consolidated affiliated partnerships and restricted cash</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600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06499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36404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0555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40619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50771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33242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78858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85050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613</w:t>
            </w:r>
          </w:p>
        </w:tc>
        <w:tc>
          <w:tcPr>
            <w:tcW w:w="0" w:type="auto"/>
            <w:vAlign w:val="bottom"/>
            <w:hideMark/>
          </w:tcPr>
          <w:p w:rsidR="00000000" w:rsidRDefault="00533B2C">
            <w:pPr>
              <w:rPr>
                <w:rFonts w:eastAsia="Times New Roman"/>
                <w:sz w:val="20"/>
                <w:szCs w:val="20"/>
              </w:rPr>
            </w:pPr>
          </w:p>
        </w:tc>
      </w:tr>
      <w:tr w:rsidR="00533B2C">
        <w:trPr>
          <w:divId w:val="70440338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Investments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8,718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15418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31177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28483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98497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86816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07333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09318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505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42084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9,437</w:t>
            </w:r>
          </w:p>
        </w:tc>
        <w:tc>
          <w:tcPr>
            <w:tcW w:w="0" w:type="auto"/>
            <w:shd w:val="clear" w:color="auto" w:fill="CCEEFF"/>
            <w:vAlign w:val="bottom"/>
            <w:hideMark/>
          </w:tcPr>
          <w:p w:rsidR="00000000" w:rsidRDefault="00533B2C">
            <w:pPr>
              <w:rPr>
                <w:rFonts w:eastAsia="Times New Roman"/>
                <w:sz w:val="20"/>
                <w:szCs w:val="20"/>
              </w:rPr>
            </w:pPr>
          </w:p>
        </w:tc>
      </w:tr>
      <w:tr w:rsidR="00000000">
        <w:trPr>
          <w:divId w:val="704403387"/>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Accounts receivable,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44597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181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76293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95921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90881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34566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45376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38395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87986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500</w:t>
            </w:r>
          </w:p>
        </w:tc>
        <w:tc>
          <w:tcPr>
            <w:tcW w:w="0" w:type="auto"/>
            <w:vAlign w:val="bottom"/>
            <w:hideMark/>
          </w:tcPr>
          <w:p w:rsidR="00000000" w:rsidRDefault="00533B2C">
            <w:pPr>
              <w:rPr>
                <w:rFonts w:eastAsia="Times New Roman"/>
                <w:sz w:val="20"/>
                <w:szCs w:val="20"/>
              </w:rPr>
            </w:pPr>
          </w:p>
        </w:tc>
      </w:tr>
      <w:tr w:rsidR="00533B2C">
        <w:trPr>
          <w:divId w:val="70440338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Inventories,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51150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02848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1,210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51395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59165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79276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5705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45731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78240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1,817</w:t>
            </w:r>
          </w:p>
        </w:tc>
        <w:tc>
          <w:tcPr>
            <w:tcW w:w="0" w:type="auto"/>
            <w:shd w:val="clear" w:color="auto" w:fill="CCEEFF"/>
            <w:vAlign w:val="bottom"/>
            <w:hideMark/>
          </w:tcPr>
          <w:p w:rsidR="00000000" w:rsidRDefault="00533B2C">
            <w:pPr>
              <w:rPr>
                <w:rFonts w:eastAsia="Times New Roman"/>
                <w:sz w:val="20"/>
                <w:szCs w:val="20"/>
              </w:rPr>
            </w:pPr>
          </w:p>
        </w:tc>
      </w:tr>
      <w:tr w:rsidR="00000000">
        <w:trPr>
          <w:divId w:val="704403387"/>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Property, plant and equipment,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18330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2,919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67135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936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10666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49528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96479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38535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3452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16574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4,592</w:t>
            </w:r>
          </w:p>
        </w:tc>
        <w:tc>
          <w:tcPr>
            <w:tcW w:w="0" w:type="auto"/>
            <w:vAlign w:val="bottom"/>
            <w:hideMark/>
          </w:tcPr>
          <w:p w:rsidR="00000000" w:rsidRDefault="00533B2C">
            <w:pPr>
              <w:rPr>
                <w:rFonts w:eastAsia="Times New Roman"/>
                <w:sz w:val="20"/>
                <w:szCs w:val="20"/>
              </w:rPr>
            </w:pPr>
          </w:p>
        </w:tc>
      </w:tr>
      <w:tr w:rsidR="00533B2C">
        <w:trPr>
          <w:divId w:val="704403387"/>
          <w:jc w:val="center"/>
        </w:trPr>
        <w:tc>
          <w:tcPr>
            <w:tcW w:w="0" w:type="auto"/>
            <w:shd w:val="clear" w:color="auto" w:fill="CCEEFF"/>
            <w:tcMar>
              <w:top w:w="30" w:type="dxa"/>
              <w:left w:w="30" w:type="dxa"/>
              <w:bottom w:w="30" w:type="dxa"/>
              <w:right w:w="30" w:type="dxa"/>
            </w:tcMar>
            <w:vAlign w:val="bottom"/>
            <w:hideMark/>
          </w:tcPr>
          <w:p w:rsidR="00000000" w:rsidRDefault="00533B2C">
            <w:pPr>
              <w:ind w:hanging="90"/>
              <w:rPr>
                <w:rFonts w:eastAsia="Times New Roman"/>
                <w:sz w:val="12"/>
                <w:szCs w:val="12"/>
              </w:rPr>
            </w:pPr>
            <w:r>
              <w:rPr>
                <w:rFonts w:ascii="inherit" w:eastAsia="Times New Roman" w:hAnsi="inherit"/>
                <w:sz w:val="12"/>
                <w:szCs w:val="12"/>
              </w:rPr>
              <w:t>Goodwill and 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42936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85021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29408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27905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51728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90007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51023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22731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730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704403387"/>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Other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1,155</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643928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222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64039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696</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428926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124</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541071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70494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33</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744324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30108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27540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2,302</w:t>
            </w:r>
          </w:p>
        </w:tc>
        <w:tc>
          <w:tcPr>
            <w:tcW w:w="0" w:type="auto"/>
            <w:vAlign w:val="bottom"/>
            <w:hideMark/>
          </w:tcPr>
          <w:p w:rsidR="00000000" w:rsidRDefault="00533B2C">
            <w:pPr>
              <w:rPr>
                <w:rFonts w:eastAsia="Times New Roman"/>
                <w:sz w:val="20"/>
                <w:szCs w:val="20"/>
              </w:rPr>
            </w:pPr>
          </w:p>
        </w:tc>
      </w:tr>
      <w:tr w:rsidR="00533B2C">
        <w:trPr>
          <w:divId w:val="70440338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   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10,482</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411453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4,747</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797114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3,550</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206786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520</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305033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239</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790171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499</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612286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223</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2140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2,997</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280948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23,257</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r w:rsidR="00000000">
        <w:trPr>
          <w:divId w:val="704403387"/>
          <w:jc w:val="center"/>
        </w:trPr>
        <w:tc>
          <w:tcPr>
            <w:tcW w:w="0" w:type="auto"/>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LIABILITIES AND EQUITY</w:t>
            </w:r>
          </w:p>
        </w:tc>
        <w:tc>
          <w:tcPr>
            <w:tcW w:w="0" w:type="auto"/>
            <w:gridSpan w:val="3"/>
            <w:tcMar>
              <w:top w:w="30" w:type="dxa"/>
              <w:left w:w="30" w:type="dxa"/>
              <w:bottom w:w="30" w:type="dxa"/>
              <w:right w:w="30" w:type="dxa"/>
            </w:tcMar>
            <w:vAlign w:val="bottom"/>
            <w:hideMark/>
          </w:tcPr>
          <w:p w:rsidR="00000000" w:rsidRDefault="00533B2C">
            <w:pPr>
              <w:divId w:val="1741516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7863120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441071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536089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71721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264538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374428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542863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321546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905596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172916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539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332565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688523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412464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923494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799376936"/>
              <w:rPr>
                <w:rFonts w:eastAsia="Times New Roman"/>
                <w:sz w:val="20"/>
                <w:szCs w:val="20"/>
              </w:rPr>
            </w:pPr>
            <w:r>
              <w:rPr>
                <w:rFonts w:ascii="inherit" w:eastAsia="Times New Roman" w:hAnsi="inherit"/>
                <w:sz w:val="20"/>
                <w:szCs w:val="20"/>
              </w:rPr>
              <w:t> </w:t>
            </w:r>
          </w:p>
        </w:tc>
      </w:tr>
      <w:tr w:rsidR="00533B2C">
        <w:trPr>
          <w:divId w:val="704403387"/>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Accounts payable, accrued expenses and other liabilities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1,500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72405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1,185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77366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1,305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85710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195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22670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12511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69395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67112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75730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4,437</w:t>
            </w:r>
          </w:p>
        </w:tc>
        <w:tc>
          <w:tcPr>
            <w:tcW w:w="0" w:type="auto"/>
            <w:shd w:val="clear" w:color="auto" w:fill="CCEEFF"/>
            <w:vAlign w:val="bottom"/>
            <w:hideMark/>
          </w:tcPr>
          <w:p w:rsidR="00000000" w:rsidRDefault="00533B2C">
            <w:pPr>
              <w:rPr>
                <w:rFonts w:eastAsia="Times New Roman"/>
                <w:sz w:val="20"/>
                <w:szCs w:val="20"/>
              </w:rPr>
            </w:pPr>
          </w:p>
        </w:tc>
      </w:tr>
      <w:tr w:rsidR="00000000">
        <w:trPr>
          <w:divId w:val="704403387"/>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Securities sold, not yet purchased, at fair value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223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3132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37096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08875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1186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94882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33379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32484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88563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223</w:t>
            </w:r>
          </w:p>
        </w:tc>
        <w:tc>
          <w:tcPr>
            <w:tcW w:w="0" w:type="auto"/>
            <w:vAlign w:val="bottom"/>
            <w:hideMark/>
          </w:tcPr>
          <w:p w:rsidR="00000000" w:rsidRDefault="00533B2C">
            <w:pPr>
              <w:rPr>
                <w:rFonts w:eastAsia="Times New Roman"/>
                <w:sz w:val="20"/>
                <w:szCs w:val="20"/>
              </w:rPr>
            </w:pPr>
          </w:p>
        </w:tc>
      </w:tr>
      <w:tr w:rsidR="00533B2C">
        <w:trPr>
          <w:divId w:val="70440338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524052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1,195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93753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403</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98633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269</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62775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525930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60314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19</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32946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5,551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90138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7,449</w:t>
            </w:r>
          </w:p>
        </w:tc>
        <w:tc>
          <w:tcPr>
            <w:tcW w:w="0" w:type="auto"/>
            <w:shd w:val="clear" w:color="auto" w:fill="CCEEFF"/>
            <w:vAlign w:val="bottom"/>
            <w:hideMark/>
          </w:tcPr>
          <w:p w:rsidR="00000000" w:rsidRDefault="00533B2C">
            <w:pPr>
              <w:rPr>
                <w:rFonts w:eastAsia="Times New Roman"/>
                <w:sz w:val="20"/>
                <w:szCs w:val="20"/>
              </w:rPr>
            </w:pPr>
          </w:p>
        </w:tc>
      </w:tr>
      <w:tr w:rsidR="00000000">
        <w:trPr>
          <w:divId w:val="704403387"/>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   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1,723</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415246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2,380</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031180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1,708</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2343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464</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314067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75</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500317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42</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736862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74</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367559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5,643</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931255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12,109</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000000">
        <w:trPr>
          <w:divId w:val="704403387"/>
          <w:jc w:val="center"/>
        </w:trPr>
        <w:tc>
          <w:tcPr>
            <w:tcW w:w="0" w:type="auto"/>
            <w:shd w:val="clear" w:color="auto" w:fill="CCEEFF"/>
            <w:tcMar>
              <w:top w:w="30" w:type="dxa"/>
              <w:left w:w="30" w:type="dxa"/>
              <w:bottom w:w="30" w:type="dxa"/>
              <w:right w:w="30" w:type="dxa"/>
            </w:tcMar>
            <w:vAlign w:val="bottom"/>
            <w:hideMark/>
          </w:tcPr>
          <w:p w:rsidR="00000000" w:rsidRDefault="00533B2C">
            <w:pPr>
              <w:divId w:val="13490179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422524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534008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909026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0196253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793255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4528263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97204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0486063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2009556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360816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308366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5369388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576549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7227053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718890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8848296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552616550"/>
              <w:rPr>
                <w:rFonts w:eastAsia="Times New Roman"/>
                <w:sz w:val="20"/>
                <w:szCs w:val="20"/>
              </w:rPr>
            </w:pPr>
            <w:r>
              <w:rPr>
                <w:rFonts w:ascii="inherit" w:eastAsia="Times New Roman" w:hAnsi="inherit"/>
                <w:sz w:val="20"/>
                <w:szCs w:val="20"/>
              </w:rPr>
              <w:t> </w:t>
            </w:r>
          </w:p>
        </w:tc>
      </w:tr>
      <w:tr w:rsidR="00000000">
        <w:trPr>
          <w:divId w:val="704403387"/>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Equity attributable to Icahn Enterprises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4,283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98031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1,342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78469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1,842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7676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71604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9996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457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37487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97309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(2,646</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983703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5,633</w:t>
            </w:r>
          </w:p>
        </w:tc>
        <w:tc>
          <w:tcPr>
            <w:tcW w:w="0" w:type="auto"/>
            <w:vAlign w:val="bottom"/>
            <w:hideMark/>
          </w:tcPr>
          <w:p w:rsidR="00000000" w:rsidRDefault="00533B2C">
            <w:pPr>
              <w:rPr>
                <w:rFonts w:eastAsia="Times New Roman"/>
                <w:sz w:val="20"/>
                <w:szCs w:val="20"/>
              </w:rPr>
            </w:pPr>
          </w:p>
        </w:tc>
      </w:tr>
      <w:tr w:rsidR="00533B2C">
        <w:trPr>
          <w:divId w:val="704403387"/>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Equity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4,476</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157092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1,025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843408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777024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59206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312150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85688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49800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93342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5,515</w:t>
            </w:r>
          </w:p>
        </w:tc>
        <w:tc>
          <w:tcPr>
            <w:tcW w:w="0" w:type="auto"/>
            <w:shd w:val="clear" w:color="auto" w:fill="CCEEFF"/>
            <w:vAlign w:val="bottom"/>
            <w:hideMark/>
          </w:tcPr>
          <w:p w:rsidR="00000000" w:rsidRDefault="00533B2C">
            <w:pPr>
              <w:rPr>
                <w:rFonts w:eastAsia="Times New Roman"/>
                <w:sz w:val="20"/>
                <w:szCs w:val="20"/>
              </w:rPr>
            </w:pPr>
          </w:p>
        </w:tc>
      </w:tr>
      <w:tr w:rsidR="00000000">
        <w:trPr>
          <w:divId w:val="704403387"/>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   Total equity</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8,759</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386051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2,367</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303104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1,842</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53766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56</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329513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164</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057402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457</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122934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149</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48870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(2,646</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5395895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11,148</w:t>
            </w:r>
          </w:p>
        </w:tc>
        <w:tc>
          <w:tcPr>
            <w:tcW w:w="0" w:type="auto"/>
            <w:tcBorders>
              <w:top w:val="single" w:sz="6" w:space="0" w:color="000000"/>
            </w:tcBorders>
            <w:vAlign w:val="bottom"/>
            <w:hideMark/>
          </w:tcPr>
          <w:p w:rsidR="00000000" w:rsidRDefault="00533B2C">
            <w:pPr>
              <w:rPr>
                <w:rFonts w:eastAsia="Times New Roman"/>
                <w:sz w:val="20"/>
                <w:szCs w:val="20"/>
              </w:rPr>
            </w:pPr>
          </w:p>
        </w:tc>
      </w:tr>
      <w:tr w:rsidR="00533B2C">
        <w:trPr>
          <w:divId w:val="70440338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   Total liabilities and 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10,482</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503482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4,747</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086377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3,550</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835526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520</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275597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239</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187277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499</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121637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223</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279569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2,997</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44733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23,257</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724"/>
        <w:gridCol w:w="99"/>
        <w:gridCol w:w="491"/>
        <w:gridCol w:w="98"/>
        <w:gridCol w:w="105"/>
        <w:gridCol w:w="92"/>
        <w:gridCol w:w="291"/>
        <w:gridCol w:w="89"/>
        <w:gridCol w:w="105"/>
        <w:gridCol w:w="101"/>
        <w:gridCol w:w="505"/>
        <w:gridCol w:w="101"/>
        <w:gridCol w:w="105"/>
        <w:gridCol w:w="105"/>
        <w:gridCol w:w="416"/>
        <w:gridCol w:w="104"/>
        <w:gridCol w:w="105"/>
        <w:gridCol w:w="92"/>
        <w:gridCol w:w="255"/>
        <w:gridCol w:w="85"/>
        <w:gridCol w:w="105"/>
        <w:gridCol w:w="91"/>
        <w:gridCol w:w="240"/>
        <w:gridCol w:w="80"/>
        <w:gridCol w:w="105"/>
        <w:gridCol w:w="100"/>
        <w:gridCol w:w="297"/>
        <w:gridCol w:w="99"/>
        <w:gridCol w:w="105"/>
        <w:gridCol w:w="91"/>
        <w:gridCol w:w="267"/>
        <w:gridCol w:w="89"/>
        <w:gridCol w:w="105"/>
        <w:gridCol w:w="96"/>
        <w:gridCol w:w="384"/>
        <w:gridCol w:w="96"/>
        <w:gridCol w:w="105"/>
        <w:gridCol w:w="98"/>
        <w:gridCol w:w="588"/>
        <w:gridCol w:w="97"/>
      </w:tblGrid>
      <w:tr w:rsidR="00000000">
        <w:trPr>
          <w:divId w:val="863901993"/>
          <w:jc w:val="center"/>
        </w:trPr>
        <w:tc>
          <w:tcPr>
            <w:tcW w:w="0" w:type="auto"/>
            <w:gridSpan w:val="40"/>
            <w:vAlign w:val="center"/>
            <w:hideMark/>
          </w:tcPr>
          <w:p w:rsidR="00000000" w:rsidRDefault="00533B2C">
            <w:pPr>
              <w:spacing w:line="288" w:lineRule="auto"/>
              <w:jc w:val="center"/>
              <w:rPr>
                <w:rFonts w:eastAsia="Times New Roman"/>
                <w:sz w:val="20"/>
                <w:szCs w:val="20"/>
              </w:rPr>
            </w:pPr>
          </w:p>
        </w:tc>
      </w:tr>
      <w:tr w:rsidR="00000000">
        <w:trPr>
          <w:divId w:val="863901993"/>
          <w:jc w:val="center"/>
        </w:trPr>
        <w:tc>
          <w:tcPr>
            <w:tcW w:w="16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2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3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863901993"/>
          <w:jc w:val="center"/>
        </w:trPr>
        <w:tc>
          <w:tcPr>
            <w:tcW w:w="0" w:type="auto"/>
            <w:tcMar>
              <w:top w:w="30" w:type="dxa"/>
              <w:left w:w="30" w:type="dxa"/>
              <w:bottom w:w="30" w:type="dxa"/>
              <w:right w:w="30" w:type="dxa"/>
            </w:tcMar>
            <w:vAlign w:val="bottom"/>
            <w:hideMark/>
          </w:tcPr>
          <w:p w:rsidR="00000000" w:rsidRDefault="00533B2C">
            <w:pPr>
              <w:divId w:val="1360549332"/>
              <w:rPr>
                <w:rFonts w:eastAsia="Times New Roman"/>
                <w:sz w:val="20"/>
                <w:szCs w:val="20"/>
              </w:rPr>
            </w:pPr>
            <w:r>
              <w:rPr>
                <w:rFonts w:ascii="inherit" w:eastAsia="Times New Roman" w:hAnsi="inherit"/>
                <w:sz w:val="20"/>
                <w:szCs w:val="20"/>
              </w:rPr>
              <w:t> </w:t>
            </w:r>
          </w:p>
        </w:tc>
        <w:tc>
          <w:tcPr>
            <w:tcW w:w="0" w:type="auto"/>
            <w:gridSpan w:val="39"/>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December 31, 2018</w:t>
            </w:r>
          </w:p>
        </w:tc>
      </w:tr>
      <w:tr w:rsidR="00000000">
        <w:trPr>
          <w:divId w:val="863901993"/>
          <w:jc w:val="center"/>
        </w:trPr>
        <w:tc>
          <w:tcPr>
            <w:tcW w:w="0" w:type="auto"/>
            <w:tcMar>
              <w:top w:w="30" w:type="dxa"/>
              <w:left w:w="30" w:type="dxa"/>
              <w:bottom w:w="30" w:type="dxa"/>
              <w:right w:w="30" w:type="dxa"/>
            </w:tcMar>
            <w:vAlign w:val="bottom"/>
            <w:hideMark/>
          </w:tcPr>
          <w:p w:rsidR="00000000" w:rsidRDefault="00533B2C">
            <w:pPr>
              <w:divId w:val="11379865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Investment</w:t>
            </w:r>
          </w:p>
        </w:tc>
        <w:tc>
          <w:tcPr>
            <w:tcW w:w="0" w:type="auto"/>
            <w:tcMar>
              <w:top w:w="30" w:type="dxa"/>
              <w:left w:w="30" w:type="dxa"/>
              <w:bottom w:w="30" w:type="dxa"/>
              <w:right w:w="30" w:type="dxa"/>
            </w:tcMar>
            <w:vAlign w:val="bottom"/>
            <w:hideMark/>
          </w:tcPr>
          <w:p w:rsidR="00000000" w:rsidRDefault="00533B2C">
            <w:pPr>
              <w:divId w:val="328497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Energy</w:t>
            </w:r>
          </w:p>
        </w:tc>
        <w:tc>
          <w:tcPr>
            <w:tcW w:w="0" w:type="auto"/>
            <w:tcMar>
              <w:top w:w="30" w:type="dxa"/>
              <w:left w:w="30" w:type="dxa"/>
              <w:bottom w:w="30" w:type="dxa"/>
              <w:right w:w="30" w:type="dxa"/>
            </w:tcMar>
            <w:vAlign w:val="bottom"/>
            <w:hideMark/>
          </w:tcPr>
          <w:p w:rsidR="00000000" w:rsidRDefault="00533B2C">
            <w:pPr>
              <w:divId w:val="4633573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Automotive</w:t>
            </w:r>
          </w:p>
        </w:tc>
        <w:tc>
          <w:tcPr>
            <w:tcW w:w="0" w:type="auto"/>
            <w:tcMar>
              <w:top w:w="30" w:type="dxa"/>
              <w:left w:w="30" w:type="dxa"/>
              <w:bottom w:w="30" w:type="dxa"/>
              <w:right w:w="30" w:type="dxa"/>
            </w:tcMar>
            <w:vAlign w:val="bottom"/>
            <w:hideMark/>
          </w:tcPr>
          <w:p w:rsidR="00000000" w:rsidRDefault="00533B2C">
            <w:pPr>
              <w:divId w:val="4503258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Food Packaging</w:t>
            </w:r>
          </w:p>
        </w:tc>
        <w:tc>
          <w:tcPr>
            <w:tcW w:w="0" w:type="auto"/>
            <w:tcMar>
              <w:top w:w="30" w:type="dxa"/>
              <w:left w:w="30" w:type="dxa"/>
              <w:bottom w:w="30" w:type="dxa"/>
              <w:right w:w="30" w:type="dxa"/>
            </w:tcMar>
            <w:vAlign w:val="bottom"/>
            <w:hideMark/>
          </w:tcPr>
          <w:p w:rsidR="00000000" w:rsidRDefault="00533B2C">
            <w:pPr>
              <w:divId w:val="12002450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Metals</w:t>
            </w:r>
          </w:p>
        </w:tc>
        <w:tc>
          <w:tcPr>
            <w:tcW w:w="0" w:type="auto"/>
            <w:tcMar>
              <w:top w:w="30" w:type="dxa"/>
              <w:left w:w="30" w:type="dxa"/>
              <w:bottom w:w="30" w:type="dxa"/>
              <w:right w:w="30" w:type="dxa"/>
            </w:tcMar>
            <w:vAlign w:val="bottom"/>
            <w:hideMark/>
          </w:tcPr>
          <w:p w:rsidR="00000000" w:rsidRDefault="00533B2C">
            <w:pPr>
              <w:divId w:val="2258013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Real Estate</w:t>
            </w:r>
          </w:p>
        </w:tc>
        <w:tc>
          <w:tcPr>
            <w:tcW w:w="0" w:type="auto"/>
            <w:tcMar>
              <w:top w:w="30" w:type="dxa"/>
              <w:left w:w="30" w:type="dxa"/>
              <w:bottom w:w="30" w:type="dxa"/>
              <w:right w:w="30" w:type="dxa"/>
            </w:tcMar>
            <w:vAlign w:val="bottom"/>
            <w:hideMark/>
          </w:tcPr>
          <w:p w:rsidR="00000000" w:rsidRDefault="00533B2C">
            <w:pPr>
              <w:divId w:val="14630404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Home Fashion</w:t>
            </w:r>
          </w:p>
        </w:tc>
        <w:tc>
          <w:tcPr>
            <w:tcW w:w="0" w:type="auto"/>
            <w:tcMar>
              <w:top w:w="30" w:type="dxa"/>
              <w:left w:w="30" w:type="dxa"/>
              <w:bottom w:w="30" w:type="dxa"/>
              <w:right w:w="30" w:type="dxa"/>
            </w:tcMar>
            <w:vAlign w:val="bottom"/>
            <w:hideMark/>
          </w:tcPr>
          <w:p w:rsidR="00000000" w:rsidRDefault="00533B2C">
            <w:pPr>
              <w:divId w:val="377901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Mining</w:t>
            </w:r>
          </w:p>
        </w:tc>
        <w:tc>
          <w:tcPr>
            <w:tcW w:w="0" w:type="auto"/>
            <w:tcMar>
              <w:top w:w="30" w:type="dxa"/>
              <w:left w:w="30" w:type="dxa"/>
              <w:bottom w:w="30" w:type="dxa"/>
              <w:right w:w="30" w:type="dxa"/>
            </w:tcMar>
            <w:vAlign w:val="bottom"/>
            <w:hideMark/>
          </w:tcPr>
          <w:p w:rsidR="00000000" w:rsidRDefault="00533B2C">
            <w:pPr>
              <w:divId w:val="9426925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Holding Company</w:t>
            </w:r>
          </w:p>
        </w:tc>
        <w:tc>
          <w:tcPr>
            <w:tcW w:w="0" w:type="auto"/>
            <w:tcMar>
              <w:top w:w="30" w:type="dxa"/>
              <w:left w:w="30" w:type="dxa"/>
              <w:bottom w:w="30" w:type="dxa"/>
              <w:right w:w="30" w:type="dxa"/>
            </w:tcMar>
            <w:vAlign w:val="bottom"/>
            <w:hideMark/>
          </w:tcPr>
          <w:p w:rsidR="00000000" w:rsidRDefault="00533B2C">
            <w:pPr>
              <w:divId w:val="893970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Consolidated</w:t>
            </w:r>
          </w:p>
        </w:tc>
      </w:tr>
      <w:tr w:rsidR="00000000">
        <w:trPr>
          <w:divId w:val="863901993"/>
          <w:jc w:val="center"/>
        </w:trPr>
        <w:tc>
          <w:tcPr>
            <w:tcW w:w="0" w:type="auto"/>
            <w:tcMar>
              <w:top w:w="30" w:type="dxa"/>
              <w:left w:w="30" w:type="dxa"/>
              <w:bottom w:w="30" w:type="dxa"/>
              <w:right w:w="30" w:type="dxa"/>
            </w:tcMar>
            <w:vAlign w:val="bottom"/>
            <w:hideMark/>
          </w:tcPr>
          <w:p w:rsidR="00000000" w:rsidRDefault="00533B2C">
            <w:pPr>
              <w:divId w:val="472063553"/>
              <w:rPr>
                <w:rFonts w:eastAsia="Times New Roman"/>
                <w:sz w:val="20"/>
                <w:szCs w:val="20"/>
              </w:rPr>
            </w:pPr>
            <w:r>
              <w:rPr>
                <w:rFonts w:ascii="inherit" w:eastAsia="Times New Roman" w:hAnsi="inherit"/>
                <w:sz w:val="20"/>
                <w:szCs w:val="20"/>
              </w:rPr>
              <w:t> </w:t>
            </w:r>
          </w:p>
        </w:tc>
        <w:tc>
          <w:tcPr>
            <w:tcW w:w="0" w:type="auto"/>
            <w:gridSpan w:val="39"/>
            <w:tcBorders>
              <w:top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2"/>
                <w:szCs w:val="12"/>
              </w:rPr>
            </w:pPr>
            <w:r>
              <w:rPr>
                <w:rFonts w:ascii="inherit" w:eastAsia="Times New Roman" w:hAnsi="inherit"/>
                <w:sz w:val="12"/>
                <w:szCs w:val="12"/>
              </w:rPr>
              <w:t>(in millions)</w:t>
            </w:r>
          </w:p>
        </w:tc>
      </w:tr>
      <w:tr w:rsidR="00000000">
        <w:trPr>
          <w:divId w:val="863901993"/>
          <w:jc w:val="center"/>
        </w:trPr>
        <w:tc>
          <w:tcPr>
            <w:tcW w:w="0" w:type="auto"/>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ASSETS</w:t>
            </w:r>
          </w:p>
        </w:tc>
        <w:tc>
          <w:tcPr>
            <w:tcW w:w="0" w:type="auto"/>
            <w:gridSpan w:val="3"/>
            <w:tcMar>
              <w:top w:w="30" w:type="dxa"/>
              <w:left w:w="30" w:type="dxa"/>
              <w:bottom w:w="30" w:type="dxa"/>
              <w:right w:w="30" w:type="dxa"/>
            </w:tcMar>
            <w:vAlign w:val="bottom"/>
            <w:hideMark/>
          </w:tcPr>
          <w:p w:rsidR="00000000" w:rsidRDefault="00533B2C">
            <w:pPr>
              <w:divId w:val="1180701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8972054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664816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948706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981034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267494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10656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6145557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59864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7152723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175997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49981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952932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046830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453403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3627053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104884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6806185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160923468"/>
              <w:rPr>
                <w:rFonts w:eastAsia="Times New Roman"/>
                <w:sz w:val="20"/>
                <w:szCs w:val="20"/>
              </w:rPr>
            </w:pPr>
            <w:r>
              <w:rPr>
                <w:rFonts w:ascii="inherit" w:eastAsia="Times New Roman" w:hAnsi="inherit"/>
                <w:sz w:val="20"/>
                <w:szCs w:val="20"/>
              </w:rPr>
              <w:t> </w:t>
            </w:r>
          </w:p>
        </w:tc>
      </w:tr>
      <w:tr w:rsidR="00533B2C">
        <w:trPr>
          <w:divId w:val="863901993"/>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Cash and cash equivalents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8033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668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89641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52238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11445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82741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80291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23517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13603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1,834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51444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2,656</w:t>
            </w:r>
          </w:p>
        </w:tc>
        <w:tc>
          <w:tcPr>
            <w:tcW w:w="0" w:type="auto"/>
            <w:shd w:val="clear" w:color="auto" w:fill="CCEEFF"/>
            <w:vAlign w:val="bottom"/>
            <w:hideMark/>
          </w:tcPr>
          <w:p w:rsidR="00000000" w:rsidRDefault="00533B2C">
            <w:pPr>
              <w:rPr>
                <w:rFonts w:eastAsia="Times New Roman"/>
                <w:sz w:val="20"/>
                <w:szCs w:val="20"/>
              </w:rPr>
            </w:pPr>
          </w:p>
        </w:tc>
      </w:tr>
      <w:tr w:rsidR="00000000">
        <w:trPr>
          <w:divId w:val="863901993"/>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Cash held at consolidated affiliated partnerships and restricted cash</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2,648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56349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04382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04970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9420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3756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60137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27535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36521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71574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2,682</w:t>
            </w:r>
          </w:p>
        </w:tc>
        <w:tc>
          <w:tcPr>
            <w:tcW w:w="0" w:type="auto"/>
            <w:vAlign w:val="bottom"/>
            <w:hideMark/>
          </w:tcPr>
          <w:p w:rsidR="00000000" w:rsidRDefault="00533B2C">
            <w:pPr>
              <w:rPr>
                <w:rFonts w:eastAsia="Times New Roman"/>
                <w:sz w:val="20"/>
                <w:szCs w:val="20"/>
              </w:rPr>
            </w:pPr>
          </w:p>
        </w:tc>
      </w:tr>
      <w:tr w:rsidR="00533B2C">
        <w:trPr>
          <w:divId w:val="863901993"/>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Investments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6,867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98295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6678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47445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91327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06897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5179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08892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45654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1,312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34586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8,337</w:t>
            </w:r>
          </w:p>
        </w:tc>
        <w:tc>
          <w:tcPr>
            <w:tcW w:w="0" w:type="auto"/>
            <w:shd w:val="clear" w:color="auto" w:fill="CCEEFF"/>
            <w:vAlign w:val="bottom"/>
            <w:hideMark/>
          </w:tcPr>
          <w:p w:rsidR="00000000" w:rsidRDefault="00533B2C">
            <w:pPr>
              <w:rPr>
                <w:rFonts w:eastAsia="Times New Roman"/>
                <w:sz w:val="20"/>
                <w:szCs w:val="20"/>
              </w:rPr>
            </w:pPr>
          </w:p>
        </w:tc>
      </w:tr>
      <w:tr w:rsidR="00000000">
        <w:trPr>
          <w:divId w:val="863901993"/>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Accounts receivable,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70669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665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149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23095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77318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36337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18869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2573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55824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82110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474</w:t>
            </w:r>
          </w:p>
        </w:tc>
        <w:tc>
          <w:tcPr>
            <w:tcW w:w="0" w:type="auto"/>
            <w:vAlign w:val="bottom"/>
            <w:hideMark/>
          </w:tcPr>
          <w:p w:rsidR="00000000" w:rsidRDefault="00533B2C">
            <w:pPr>
              <w:rPr>
                <w:rFonts w:eastAsia="Times New Roman"/>
                <w:sz w:val="20"/>
                <w:szCs w:val="20"/>
              </w:rPr>
            </w:pPr>
          </w:p>
        </w:tc>
      </w:tr>
      <w:tr w:rsidR="00533B2C">
        <w:trPr>
          <w:divId w:val="863901993"/>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Inventories,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27076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380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6283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1,203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62974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87533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41499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66752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70761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04415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50105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1,779</w:t>
            </w:r>
          </w:p>
        </w:tc>
        <w:tc>
          <w:tcPr>
            <w:tcW w:w="0" w:type="auto"/>
            <w:shd w:val="clear" w:color="auto" w:fill="CCEEFF"/>
            <w:vAlign w:val="bottom"/>
            <w:hideMark/>
          </w:tcPr>
          <w:p w:rsidR="00000000" w:rsidRDefault="00533B2C">
            <w:pPr>
              <w:rPr>
                <w:rFonts w:eastAsia="Times New Roman"/>
                <w:sz w:val="20"/>
                <w:szCs w:val="20"/>
              </w:rPr>
            </w:pPr>
          </w:p>
        </w:tc>
      </w:tr>
      <w:tr w:rsidR="00000000">
        <w:trPr>
          <w:divId w:val="863901993"/>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Property, plant and equipment,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57382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3,027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24964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941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19730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38646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24229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367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76057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41946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29439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33179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4,688</w:t>
            </w:r>
          </w:p>
        </w:tc>
        <w:tc>
          <w:tcPr>
            <w:tcW w:w="0" w:type="auto"/>
            <w:vAlign w:val="bottom"/>
            <w:hideMark/>
          </w:tcPr>
          <w:p w:rsidR="00000000" w:rsidRDefault="00533B2C">
            <w:pPr>
              <w:rPr>
                <w:rFonts w:eastAsia="Times New Roman"/>
                <w:sz w:val="20"/>
                <w:szCs w:val="20"/>
              </w:rPr>
            </w:pPr>
          </w:p>
        </w:tc>
      </w:tr>
      <w:tr w:rsidR="00533B2C">
        <w:trPr>
          <w:divId w:val="863901993"/>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Goodwill and 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11590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1746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412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92621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61555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49262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77570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26542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95713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02375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748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863901993"/>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Other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1,230</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93800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225</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3981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217</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51619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96</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41243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8</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17901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44278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31605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299</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7769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71346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2,125</w:t>
            </w:r>
          </w:p>
        </w:tc>
        <w:tc>
          <w:tcPr>
            <w:tcW w:w="0" w:type="auto"/>
            <w:vAlign w:val="bottom"/>
            <w:hideMark/>
          </w:tcPr>
          <w:p w:rsidR="00000000" w:rsidRDefault="00533B2C">
            <w:pPr>
              <w:rPr>
                <w:rFonts w:eastAsia="Times New Roman"/>
                <w:sz w:val="20"/>
                <w:szCs w:val="20"/>
              </w:rPr>
            </w:pPr>
          </w:p>
        </w:tc>
      </w:tr>
      <w:tr w:rsidR="00533B2C">
        <w:trPr>
          <w:divId w:val="863901993"/>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   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10,750</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26982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4,831</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871387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3,024</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676251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511</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695403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233</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072699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508</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878364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172</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821907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299</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90833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3,161</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130953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23,489</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r w:rsidR="00000000">
        <w:trPr>
          <w:divId w:val="863901993"/>
          <w:jc w:val="center"/>
        </w:trPr>
        <w:tc>
          <w:tcPr>
            <w:tcW w:w="0" w:type="auto"/>
            <w:tcMar>
              <w:top w:w="30" w:type="dxa"/>
              <w:left w:w="30" w:type="dxa"/>
              <w:bottom w:w="30" w:type="dxa"/>
              <w:right w:w="30" w:type="dxa"/>
            </w:tcMar>
            <w:vAlign w:val="bottom"/>
            <w:hideMark/>
          </w:tcPr>
          <w:p w:rsidR="00000000" w:rsidRDefault="00533B2C">
            <w:pPr>
              <w:jc w:val="center"/>
              <w:rPr>
                <w:rFonts w:eastAsia="Times New Roman"/>
                <w:sz w:val="12"/>
                <w:szCs w:val="12"/>
              </w:rPr>
            </w:pPr>
            <w:r>
              <w:rPr>
                <w:rFonts w:ascii="inherit" w:eastAsia="Times New Roman" w:hAnsi="inherit"/>
                <w:b/>
                <w:bCs/>
                <w:sz w:val="12"/>
                <w:szCs w:val="12"/>
              </w:rPr>
              <w:t>LIABILITIES AND EQUITY</w:t>
            </w:r>
          </w:p>
        </w:tc>
        <w:tc>
          <w:tcPr>
            <w:tcW w:w="0" w:type="auto"/>
            <w:gridSpan w:val="3"/>
            <w:tcMar>
              <w:top w:w="30" w:type="dxa"/>
              <w:left w:w="30" w:type="dxa"/>
              <w:bottom w:w="30" w:type="dxa"/>
              <w:right w:w="30" w:type="dxa"/>
            </w:tcMar>
            <w:vAlign w:val="bottom"/>
            <w:hideMark/>
          </w:tcPr>
          <w:p w:rsidR="00000000" w:rsidRDefault="00533B2C">
            <w:pPr>
              <w:divId w:val="1156071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00831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612904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569998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011179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8447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040398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5913578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33503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989231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85541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459300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661005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5515750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96111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9305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528641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3575825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904685551"/>
              <w:rPr>
                <w:rFonts w:eastAsia="Times New Roman"/>
                <w:sz w:val="20"/>
                <w:szCs w:val="20"/>
              </w:rPr>
            </w:pPr>
            <w:r>
              <w:rPr>
                <w:rFonts w:ascii="inherit" w:eastAsia="Times New Roman" w:hAnsi="inherit"/>
                <w:sz w:val="20"/>
                <w:szCs w:val="20"/>
              </w:rPr>
              <w:t> </w:t>
            </w:r>
          </w:p>
        </w:tc>
      </w:tr>
      <w:tr w:rsidR="00533B2C">
        <w:trPr>
          <w:divId w:val="863901993"/>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Accounts payable, accrued expenses and other liabilities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181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86508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1,043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86026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905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51507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83606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03379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22587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83244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06464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12735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2,715</w:t>
            </w:r>
          </w:p>
        </w:tc>
        <w:tc>
          <w:tcPr>
            <w:tcW w:w="0" w:type="auto"/>
            <w:shd w:val="clear" w:color="auto" w:fill="CCEEFF"/>
            <w:vAlign w:val="bottom"/>
            <w:hideMark/>
          </w:tcPr>
          <w:p w:rsidR="00000000" w:rsidRDefault="00533B2C">
            <w:pPr>
              <w:rPr>
                <w:rFonts w:eastAsia="Times New Roman"/>
                <w:sz w:val="20"/>
                <w:szCs w:val="20"/>
              </w:rPr>
            </w:pPr>
          </w:p>
        </w:tc>
      </w:tr>
      <w:tr w:rsidR="00000000">
        <w:trPr>
          <w:divId w:val="863901993"/>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Securities sold, not yet purchased, at fair value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468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30082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29020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3305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6871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13669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75657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96657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56540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97726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468</w:t>
            </w:r>
          </w:p>
        </w:tc>
        <w:tc>
          <w:tcPr>
            <w:tcW w:w="0" w:type="auto"/>
            <w:vAlign w:val="bottom"/>
            <w:hideMark/>
          </w:tcPr>
          <w:p w:rsidR="00000000" w:rsidRDefault="00533B2C">
            <w:pPr>
              <w:rPr>
                <w:rFonts w:eastAsia="Times New Roman"/>
                <w:sz w:val="20"/>
                <w:szCs w:val="20"/>
              </w:rPr>
            </w:pPr>
          </w:p>
        </w:tc>
      </w:tr>
      <w:tr w:rsidR="00533B2C">
        <w:trPr>
          <w:divId w:val="863901993"/>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172455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1,170</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20852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372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41917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273</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70916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98268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66132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966737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560290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5,505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23682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7,326</w:t>
            </w:r>
          </w:p>
        </w:tc>
        <w:tc>
          <w:tcPr>
            <w:tcW w:w="0" w:type="auto"/>
            <w:shd w:val="clear" w:color="auto" w:fill="CCEEFF"/>
            <w:vAlign w:val="bottom"/>
            <w:hideMark/>
          </w:tcPr>
          <w:p w:rsidR="00000000" w:rsidRDefault="00533B2C">
            <w:pPr>
              <w:rPr>
                <w:rFonts w:eastAsia="Times New Roman"/>
                <w:sz w:val="20"/>
                <w:szCs w:val="20"/>
              </w:rPr>
            </w:pPr>
          </w:p>
        </w:tc>
      </w:tr>
      <w:tr w:rsidR="00000000">
        <w:trPr>
          <w:divId w:val="863901993"/>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   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649</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264585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2,213</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434033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1,277</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89879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437</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957915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56</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163217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43</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907651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39</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96878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112</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606054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5,683</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968034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10,509</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000000">
        <w:trPr>
          <w:divId w:val="863901993"/>
          <w:jc w:val="center"/>
        </w:trPr>
        <w:tc>
          <w:tcPr>
            <w:tcW w:w="0" w:type="auto"/>
            <w:shd w:val="clear" w:color="auto" w:fill="CCEEFF"/>
            <w:tcMar>
              <w:top w:w="30" w:type="dxa"/>
              <w:left w:w="30" w:type="dxa"/>
              <w:bottom w:w="30" w:type="dxa"/>
              <w:right w:w="30" w:type="dxa"/>
            </w:tcMar>
            <w:vAlign w:val="bottom"/>
            <w:hideMark/>
          </w:tcPr>
          <w:p w:rsidR="00000000" w:rsidRDefault="00533B2C">
            <w:pPr>
              <w:divId w:val="16372501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536698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2478873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938366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7272941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209264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8264756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806391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6505979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91708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573270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658874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131359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832209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21308591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627544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5279851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457844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0365855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799684595"/>
              <w:rPr>
                <w:rFonts w:eastAsia="Times New Roman"/>
                <w:sz w:val="20"/>
                <w:szCs w:val="20"/>
              </w:rPr>
            </w:pPr>
            <w:r>
              <w:rPr>
                <w:rFonts w:ascii="inherit" w:eastAsia="Times New Roman" w:hAnsi="inherit"/>
                <w:sz w:val="20"/>
                <w:szCs w:val="20"/>
              </w:rPr>
              <w:t> </w:t>
            </w:r>
          </w:p>
        </w:tc>
      </w:tr>
      <w:tr w:rsidR="00000000">
        <w:trPr>
          <w:divId w:val="863901993"/>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Equity attributable to Icahn Enterprises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5,066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5163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1,274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78258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1,747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47238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86806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61136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465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43438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98528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165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73391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r>
              <w:rPr>
                <w:rFonts w:ascii="inherit" w:eastAsia="Times New Roman" w:hAnsi="inherit"/>
                <w:sz w:val="12"/>
                <w:szCs w:val="12"/>
              </w:rPr>
              <w:t>2,522</w:t>
            </w:r>
          </w:p>
        </w:tc>
        <w:tc>
          <w:tcPr>
            <w:tcW w:w="0" w:type="auto"/>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320430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6,560</w:t>
            </w:r>
          </w:p>
        </w:tc>
        <w:tc>
          <w:tcPr>
            <w:tcW w:w="0" w:type="auto"/>
            <w:vAlign w:val="bottom"/>
            <w:hideMark/>
          </w:tcPr>
          <w:p w:rsidR="00000000" w:rsidRDefault="00533B2C">
            <w:pPr>
              <w:rPr>
                <w:rFonts w:eastAsia="Times New Roman"/>
                <w:sz w:val="20"/>
                <w:szCs w:val="20"/>
              </w:rPr>
            </w:pPr>
          </w:p>
        </w:tc>
      </w:tr>
      <w:tr w:rsidR="00533B2C">
        <w:trPr>
          <w:divId w:val="863901993"/>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2"/>
                <w:szCs w:val="12"/>
              </w:rPr>
            </w:pPr>
            <w:r>
              <w:rPr>
                <w:rFonts w:ascii="inherit" w:eastAsia="Times New Roman" w:hAnsi="inherit"/>
                <w:sz w:val="12"/>
                <w:szCs w:val="12"/>
              </w:rPr>
              <w:t>Equity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5,035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3084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1,344</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82648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678224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19</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380830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026328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503304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13212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28791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22087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6,420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863901993"/>
          <w:jc w:val="center"/>
        </w:trPr>
        <w:tc>
          <w:tcPr>
            <w:tcW w:w="0" w:type="auto"/>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   Total equity</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10,101</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530712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2,618</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595572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1,747</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377805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74</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757167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177</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539067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465</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934592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133</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130600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187</w:t>
            </w:r>
          </w:p>
        </w:tc>
        <w:tc>
          <w:tcPr>
            <w:tcW w:w="0" w:type="auto"/>
            <w:tcBorders>
              <w:top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782357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w:t>
            </w:r>
            <w:r>
              <w:rPr>
                <w:rFonts w:ascii="inherit" w:eastAsia="Times New Roman" w:hAnsi="inherit"/>
                <w:sz w:val="12"/>
                <w:szCs w:val="12"/>
              </w:rPr>
              <w:t>2,522</w:t>
            </w:r>
          </w:p>
        </w:tc>
        <w:tc>
          <w:tcPr>
            <w:tcW w:w="0" w:type="auto"/>
            <w:tcBorders>
              <w:top w:val="single" w:sz="6" w:space="0" w:color="000000"/>
            </w:tcBorders>
            <w:tcMar>
              <w:top w:w="30" w:type="dxa"/>
              <w:left w:w="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533B2C">
            <w:pPr>
              <w:divId w:val="17632629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12,980</w:t>
            </w:r>
          </w:p>
        </w:tc>
        <w:tc>
          <w:tcPr>
            <w:tcW w:w="0" w:type="auto"/>
            <w:tcBorders>
              <w:top w:val="single" w:sz="6" w:space="0" w:color="000000"/>
            </w:tcBorders>
            <w:vAlign w:val="bottom"/>
            <w:hideMark/>
          </w:tcPr>
          <w:p w:rsidR="00000000" w:rsidRDefault="00533B2C">
            <w:pPr>
              <w:rPr>
                <w:rFonts w:eastAsia="Times New Roman"/>
                <w:sz w:val="20"/>
                <w:szCs w:val="20"/>
              </w:rPr>
            </w:pPr>
          </w:p>
        </w:tc>
      </w:tr>
      <w:tr w:rsidR="00533B2C">
        <w:trPr>
          <w:divId w:val="863901993"/>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2"/>
                <w:szCs w:val="12"/>
              </w:rPr>
            </w:pPr>
            <w:r>
              <w:rPr>
                <w:rFonts w:ascii="inherit" w:eastAsia="Times New Roman" w:hAnsi="inherit"/>
                <w:sz w:val="12"/>
                <w:szCs w:val="12"/>
              </w:rPr>
              <w:t>   Total liabilities and 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10,750</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093181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4,831</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642972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3,024</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065275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511</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503007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233</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497071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508</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666844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172</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422836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299</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913550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3,161</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212620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2"/>
                <w:szCs w:val="12"/>
              </w:rPr>
            </w:pPr>
            <w:r>
              <w:rPr>
                <w:rFonts w:ascii="inherit" w:eastAsia="Times New Roman" w:hAnsi="inherit"/>
                <w:sz w:val="12"/>
                <w:szCs w:val="12"/>
              </w:rPr>
              <w:t>23,489</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 </w:t>
      </w:r>
    </w:p>
    <w:p w:rsidR="00000000" w:rsidRDefault="00533B2C">
      <w:pPr>
        <w:divId w:val="1095903130"/>
        <w:rPr>
          <w:rFonts w:eastAsia="Times New Roman"/>
          <w:sz w:val="20"/>
          <w:szCs w:val="20"/>
        </w:rPr>
      </w:pPr>
    </w:p>
    <w:p w:rsidR="00000000" w:rsidRDefault="00533B2C">
      <w:pPr>
        <w:spacing w:line="288" w:lineRule="auto"/>
        <w:jc w:val="center"/>
        <w:divId w:val="1068652974"/>
        <w:rPr>
          <w:rFonts w:eastAsia="Times New Roman"/>
          <w:sz w:val="20"/>
          <w:szCs w:val="20"/>
        </w:rPr>
      </w:pPr>
    </w:p>
    <w:p w:rsidR="00000000" w:rsidRDefault="00533B2C">
      <w:pPr>
        <w:spacing w:line="288" w:lineRule="auto"/>
        <w:jc w:val="center"/>
        <w:divId w:val="296882034"/>
        <w:rPr>
          <w:rFonts w:eastAsia="Times New Roman"/>
          <w:sz w:val="20"/>
          <w:szCs w:val="20"/>
        </w:rPr>
      </w:pPr>
      <w:r>
        <w:rPr>
          <w:rFonts w:ascii="inherit" w:eastAsia="Times New Roman" w:hAnsi="inherit"/>
          <w:sz w:val="20"/>
          <w:szCs w:val="20"/>
        </w:rPr>
        <w:t>37</w:t>
      </w:r>
    </w:p>
    <w:p w:rsidR="00000000" w:rsidRDefault="00533B2C">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533B2C">
      <w:pPr>
        <w:spacing w:line="288" w:lineRule="auto"/>
        <w:jc w:val="center"/>
        <w:divId w:val="181556827"/>
        <w:rPr>
          <w:rFonts w:eastAsia="Times New Roman"/>
          <w:sz w:val="20"/>
          <w:szCs w:val="20"/>
        </w:rPr>
      </w:pPr>
    </w:p>
    <w:p w:rsidR="00000000" w:rsidRDefault="00533B2C">
      <w:pPr>
        <w:spacing w:line="288" w:lineRule="auto"/>
        <w:jc w:val="center"/>
        <w:divId w:val="181556827"/>
        <w:rPr>
          <w:rFonts w:eastAsia="Times New Roman"/>
          <w:sz w:val="20"/>
          <w:szCs w:val="20"/>
        </w:rPr>
      </w:pPr>
    </w:p>
    <w:p w:rsidR="00000000" w:rsidRDefault="00533B2C">
      <w:pPr>
        <w:spacing w:line="288" w:lineRule="auto"/>
        <w:jc w:val="center"/>
        <w:divId w:val="181556827"/>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81556827"/>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181556827"/>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187749729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343"/>
      </w:tblGrid>
      <w:tr w:rsidR="00000000">
        <w:trPr>
          <w:tblCellSpacing w:w="0" w:type="dxa"/>
        </w:trPr>
        <w:tc>
          <w:tcPr>
            <w:tcW w:w="360" w:type="dxa"/>
            <w:vAlign w:val="center"/>
            <w:hideMark/>
          </w:tcPr>
          <w:p w:rsidR="00000000" w:rsidRDefault="00533B2C">
            <w:pP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758599418"/>
              <w:rPr>
                <w:rFonts w:eastAsia="Times New Roman"/>
                <w:sz w:val="20"/>
                <w:szCs w:val="20"/>
              </w:rPr>
            </w:pPr>
            <w:r>
              <w:rPr>
                <w:rFonts w:ascii="inherit" w:eastAsia="Times New Roman" w:hAnsi="inherit"/>
                <w:b/>
                <w:bCs/>
                <w:sz w:val="20"/>
                <w:szCs w:val="20"/>
              </w:rPr>
              <w:t>13.</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sz w:val="20"/>
                <w:szCs w:val="20"/>
              </w:rPr>
              <w:t>Discontinued Operations.</w:t>
            </w: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Income from discontinued operations is summarized as follows:</w:t>
      </w:r>
    </w:p>
    <w:tbl>
      <w:tblPr>
        <w:tblW w:w="5000" w:type="pct"/>
        <w:jc w:val="center"/>
        <w:tblCellMar>
          <w:left w:w="0" w:type="dxa"/>
          <w:right w:w="0" w:type="dxa"/>
        </w:tblCellMar>
        <w:tblLook w:val="04A0" w:firstRow="1" w:lastRow="0" w:firstColumn="1" w:lastColumn="0" w:noHBand="0" w:noVBand="1"/>
      </w:tblPr>
      <w:tblGrid>
        <w:gridCol w:w="4012"/>
        <w:gridCol w:w="123"/>
        <w:gridCol w:w="773"/>
        <w:gridCol w:w="100"/>
        <w:gridCol w:w="105"/>
        <w:gridCol w:w="123"/>
        <w:gridCol w:w="773"/>
        <w:gridCol w:w="99"/>
        <w:gridCol w:w="105"/>
        <w:gridCol w:w="122"/>
        <w:gridCol w:w="773"/>
        <w:gridCol w:w="99"/>
        <w:gridCol w:w="105"/>
        <w:gridCol w:w="122"/>
        <w:gridCol w:w="773"/>
        <w:gridCol w:w="99"/>
      </w:tblGrid>
      <w:tr w:rsidR="00000000">
        <w:trPr>
          <w:divId w:val="1724475403"/>
          <w:jc w:val="center"/>
        </w:trPr>
        <w:tc>
          <w:tcPr>
            <w:tcW w:w="0" w:type="auto"/>
            <w:gridSpan w:val="16"/>
            <w:vAlign w:val="center"/>
            <w:hideMark/>
          </w:tcPr>
          <w:p w:rsidR="00000000" w:rsidRDefault="00533B2C">
            <w:pPr>
              <w:spacing w:line="288" w:lineRule="auto"/>
              <w:ind w:firstLine="450"/>
              <w:rPr>
                <w:rFonts w:eastAsia="Times New Roman"/>
                <w:sz w:val="20"/>
                <w:szCs w:val="20"/>
              </w:rPr>
            </w:pPr>
          </w:p>
        </w:tc>
      </w:tr>
      <w:tr w:rsidR="00000000">
        <w:trPr>
          <w:divId w:val="1724475403"/>
          <w:jc w:val="center"/>
        </w:trPr>
        <w:tc>
          <w:tcPr>
            <w:tcW w:w="24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724475403"/>
          <w:jc w:val="center"/>
        </w:trPr>
        <w:tc>
          <w:tcPr>
            <w:tcW w:w="0" w:type="auto"/>
            <w:tcMar>
              <w:top w:w="30" w:type="dxa"/>
              <w:left w:w="30" w:type="dxa"/>
              <w:bottom w:w="30" w:type="dxa"/>
              <w:right w:w="30" w:type="dxa"/>
            </w:tcMar>
            <w:vAlign w:val="bottom"/>
            <w:hideMark/>
          </w:tcPr>
          <w:p w:rsidR="00000000" w:rsidRDefault="00533B2C">
            <w:pPr>
              <w:divId w:val="2075153238"/>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Three Months Ended September 30, 2018</w:t>
            </w:r>
          </w:p>
        </w:tc>
      </w:tr>
      <w:tr w:rsidR="00000000">
        <w:trPr>
          <w:divId w:val="1724475403"/>
          <w:jc w:val="center"/>
        </w:trPr>
        <w:tc>
          <w:tcPr>
            <w:tcW w:w="0" w:type="auto"/>
            <w:tcMar>
              <w:top w:w="30" w:type="dxa"/>
              <w:left w:w="30" w:type="dxa"/>
              <w:bottom w:w="30" w:type="dxa"/>
              <w:right w:w="30" w:type="dxa"/>
            </w:tcMar>
            <w:vAlign w:val="bottom"/>
            <w:hideMark/>
          </w:tcPr>
          <w:p w:rsidR="00000000" w:rsidRDefault="00533B2C">
            <w:pPr>
              <w:divId w:val="9532456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Federal-Mogul</w:t>
            </w:r>
          </w:p>
        </w:tc>
        <w:tc>
          <w:tcPr>
            <w:tcW w:w="0" w:type="auto"/>
            <w:tcMar>
              <w:top w:w="30" w:type="dxa"/>
              <w:left w:w="30" w:type="dxa"/>
              <w:bottom w:w="30" w:type="dxa"/>
              <w:right w:w="30" w:type="dxa"/>
            </w:tcMar>
            <w:vAlign w:val="bottom"/>
            <w:hideMark/>
          </w:tcPr>
          <w:p w:rsidR="00000000" w:rsidRDefault="00533B2C">
            <w:pPr>
              <w:divId w:val="14800774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Tropicana</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4493481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ARI</w:t>
            </w:r>
          </w:p>
        </w:tc>
        <w:tc>
          <w:tcPr>
            <w:tcW w:w="0" w:type="auto"/>
            <w:tcMar>
              <w:top w:w="30" w:type="dxa"/>
              <w:left w:w="30" w:type="dxa"/>
              <w:bottom w:w="30" w:type="dxa"/>
              <w:right w:w="30" w:type="dxa"/>
            </w:tcMar>
            <w:vAlign w:val="bottom"/>
            <w:hideMark/>
          </w:tcPr>
          <w:p w:rsidR="00000000" w:rsidRDefault="00533B2C">
            <w:pPr>
              <w:divId w:val="13521510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Total</w:t>
            </w:r>
          </w:p>
        </w:tc>
      </w:tr>
      <w:tr w:rsidR="00000000">
        <w:trPr>
          <w:divId w:val="1724475403"/>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Revenues:</w:t>
            </w:r>
          </w:p>
        </w:tc>
        <w:tc>
          <w:tcPr>
            <w:tcW w:w="0" w:type="auto"/>
            <w:gridSpan w:val="15"/>
            <w:tcMar>
              <w:top w:w="30" w:type="dxa"/>
              <w:left w:w="30" w:type="dxa"/>
              <w:bottom w:w="30" w:type="dxa"/>
              <w:right w:w="0" w:type="dxa"/>
            </w:tcMar>
            <w:vAlign w:val="bottom"/>
            <w:hideMark/>
          </w:tcPr>
          <w:p w:rsidR="00000000" w:rsidRDefault="00533B2C">
            <w:pPr>
              <w:divId w:val="459611635"/>
              <w:rPr>
                <w:rFonts w:eastAsia="Times New Roman"/>
                <w:sz w:val="20"/>
                <w:szCs w:val="20"/>
              </w:rPr>
            </w:pPr>
            <w:r>
              <w:rPr>
                <w:rFonts w:ascii="inherit" w:eastAsia="Times New Roman" w:hAnsi="inherit"/>
                <w:sz w:val="20"/>
                <w:szCs w:val="20"/>
              </w:rPr>
              <w:t> </w:t>
            </w:r>
          </w:p>
        </w:tc>
      </w:tr>
      <w:tr w:rsidR="00000000">
        <w:trPr>
          <w:divId w:val="1724475403"/>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Net sales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1,890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5030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70317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2022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1,930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724475403"/>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Other revenues from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04476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233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46813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52931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293</w:t>
            </w:r>
          </w:p>
        </w:tc>
        <w:tc>
          <w:tcPr>
            <w:tcW w:w="0" w:type="auto"/>
            <w:vAlign w:val="bottom"/>
            <w:hideMark/>
          </w:tcPr>
          <w:p w:rsidR="00000000" w:rsidRDefault="00533B2C">
            <w:pPr>
              <w:rPr>
                <w:rFonts w:eastAsia="Times New Roman"/>
                <w:sz w:val="20"/>
                <w:szCs w:val="20"/>
              </w:rPr>
            </w:pPr>
          </w:p>
        </w:tc>
      </w:tr>
      <w:tr w:rsidR="00000000">
        <w:trPr>
          <w:divId w:val="1724475403"/>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Interest and dividend income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96962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26260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1745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724475403"/>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Gain on disposition of assets,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22387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64611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10757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533B2C">
            <w:pPr>
              <w:rPr>
                <w:rFonts w:eastAsia="Times New Roman"/>
                <w:sz w:val="20"/>
                <w:szCs w:val="20"/>
              </w:rPr>
            </w:pPr>
          </w:p>
        </w:tc>
      </w:tr>
      <w:tr w:rsidR="00000000">
        <w:trPr>
          <w:divId w:val="1724475403"/>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Other (loss)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540512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607212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487518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724475403"/>
          <w:jc w:val="center"/>
        </w:trPr>
        <w:tc>
          <w:tcPr>
            <w:tcW w:w="0" w:type="auto"/>
            <w:tcMar>
              <w:top w:w="30" w:type="dxa"/>
              <w:left w:w="30" w:type="dxa"/>
              <w:bottom w:w="30" w:type="dxa"/>
              <w:right w:w="30" w:type="dxa"/>
            </w:tcMar>
            <w:vAlign w:val="bottom"/>
            <w:hideMark/>
          </w:tcPr>
          <w:p w:rsidR="00000000" w:rsidRDefault="00533B2C">
            <w:pPr>
              <w:divId w:val="309941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1,952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304316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235</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321176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111</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840951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2,298</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724475403"/>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Expenses: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33B2C">
            <w:pPr>
              <w:divId w:val="229080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8029216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33B2C">
            <w:pPr>
              <w:divId w:val="1622760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9004047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33B2C">
            <w:pPr>
              <w:divId w:val="542642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5907044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33B2C">
            <w:pPr>
              <w:divId w:val="962688704"/>
              <w:rPr>
                <w:rFonts w:eastAsia="Times New Roman"/>
                <w:sz w:val="20"/>
                <w:szCs w:val="20"/>
              </w:rPr>
            </w:pPr>
            <w:r>
              <w:rPr>
                <w:rFonts w:ascii="inherit" w:eastAsia="Times New Roman" w:hAnsi="inherit"/>
                <w:sz w:val="20"/>
                <w:szCs w:val="20"/>
              </w:rPr>
              <w:t> </w:t>
            </w:r>
          </w:p>
        </w:tc>
      </w:tr>
      <w:tr w:rsidR="00000000">
        <w:trPr>
          <w:divId w:val="1724475403"/>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Cost of goods sold</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1,562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61730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79674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68437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1,604</w:t>
            </w:r>
          </w:p>
        </w:tc>
        <w:tc>
          <w:tcPr>
            <w:tcW w:w="0" w:type="auto"/>
            <w:vAlign w:val="bottom"/>
            <w:hideMark/>
          </w:tcPr>
          <w:p w:rsidR="00000000" w:rsidRDefault="00533B2C">
            <w:pPr>
              <w:rPr>
                <w:rFonts w:eastAsia="Times New Roman"/>
                <w:sz w:val="20"/>
                <w:szCs w:val="20"/>
              </w:rPr>
            </w:pPr>
          </w:p>
        </w:tc>
      </w:tr>
      <w:tr w:rsidR="00000000">
        <w:trPr>
          <w:divId w:val="1724475403"/>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Other expenses from operations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63302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105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20667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12551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141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724475403"/>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Selling, general and administrative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185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7916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0808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51168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274</w:t>
            </w:r>
          </w:p>
        </w:tc>
        <w:tc>
          <w:tcPr>
            <w:tcW w:w="0" w:type="auto"/>
            <w:vAlign w:val="bottom"/>
            <w:hideMark/>
          </w:tcPr>
          <w:p w:rsidR="00000000" w:rsidRDefault="00533B2C">
            <w:pPr>
              <w:rPr>
                <w:rFonts w:eastAsia="Times New Roman"/>
                <w:sz w:val="20"/>
                <w:szCs w:val="20"/>
              </w:rPr>
            </w:pPr>
          </w:p>
        </w:tc>
      </w:tr>
      <w:tr w:rsidR="00000000">
        <w:trPr>
          <w:divId w:val="1724475403"/>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Restructuring,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29654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00083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11227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15</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724475403"/>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Impairment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71168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02168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6169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r>
      <w:tr w:rsidR="00000000">
        <w:trPr>
          <w:divId w:val="1724475403"/>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92368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034304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569785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724475403"/>
          <w:jc w:val="center"/>
        </w:trPr>
        <w:tc>
          <w:tcPr>
            <w:tcW w:w="0" w:type="auto"/>
            <w:tcMar>
              <w:top w:w="30" w:type="dxa"/>
              <w:left w:w="30" w:type="dxa"/>
              <w:bottom w:w="30" w:type="dxa"/>
              <w:right w:w="30" w:type="dxa"/>
            </w:tcMar>
            <w:vAlign w:val="bottom"/>
            <w:hideMark/>
          </w:tcPr>
          <w:p w:rsidR="00000000" w:rsidRDefault="00533B2C">
            <w:pPr>
              <w:divId w:val="20802085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1,807</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197290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184</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597962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94</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826181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2,085</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724475403"/>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Income from discontinued operations before income tax expense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145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98534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03134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8717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213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724475403"/>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Income tax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(28</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8357593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377514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303433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(37</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r>
      <w:tr w:rsidR="00000000">
        <w:trPr>
          <w:divId w:val="1724475403"/>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Income from discontinued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117</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314774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46</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06645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13</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215799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176</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724475403"/>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Less: income from discontinued operations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797114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29490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58017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533B2C">
            <w:pPr>
              <w:rPr>
                <w:rFonts w:eastAsia="Times New Roman"/>
                <w:sz w:val="20"/>
                <w:szCs w:val="20"/>
              </w:rPr>
            </w:pPr>
          </w:p>
        </w:tc>
      </w:tr>
      <w:tr w:rsidR="00000000">
        <w:trPr>
          <w:divId w:val="1724475403"/>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Income from discontinued operations attributable to Icahn Enterprises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116</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315055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39</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22102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8</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70659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163</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r w:rsidR="00000000">
        <w:trPr>
          <w:divId w:val="1724475403"/>
          <w:jc w:val="center"/>
        </w:trPr>
        <w:tc>
          <w:tcPr>
            <w:tcW w:w="0" w:type="auto"/>
            <w:tcMar>
              <w:top w:w="30" w:type="dxa"/>
              <w:left w:w="30" w:type="dxa"/>
              <w:bottom w:w="30" w:type="dxa"/>
              <w:right w:w="30" w:type="dxa"/>
            </w:tcMar>
            <w:vAlign w:val="bottom"/>
            <w:hideMark/>
          </w:tcPr>
          <w:p w:rsidR="00000000" w:rsidRDefault="00533B2C">
            <w:pPr>
              <w:divId w:val="1486900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696080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7457612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021661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7273648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418592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3094854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076055881"/>
              <w:rPr>
                <w:rFonts w:eastAsia="Times New Roman"/>
                <w:sz w:val="20"/>
                <w:szCs w:val="20"/>
              </w:rPr>
            </w:pPr>
            <w:r>
              <w:rPr>
                <w:rFonts w:ascii="inherit" w:eastAsia="Times New Roman" w:hAnsi="inherit"/>
                <w:sz w:val="20"/>
                <w:szCs w:val="20"/>
              </w:rPr>
              <w:t> </w:t>
            </w:r>
          </w:p>
        </w:tc>
      </w:tr>
      <w:tr w:rsidR="00000000">
        <w:trPr>
          <w:divId w:val="1724475403"/>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Supplemental information:</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406950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3927277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336463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8071616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996639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7254473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862863742"/>
              <w:rPr>
                <w:rFonts w:eastAsia="Times New Roman"/>
                <w:sz w:val="20"/>
                <w:szCs w:val="20"/>
              </w:rPr>
            </w:pPr>
            <w:r>
              <w:rPr>
                <w:rFonts w:ascii="inherit" w:eastAsia="Times New Roman" w:hAnsi="inherit"/>
                <w:sz w:val="20"/>
                <w:szCs w:val="20"/>
              </w:rPr>
              <w:t> </w:t>
            </w:r>
          </w:p>
        </w:tc>
      </w:tr>
      <w:tr w:rsidR="00000000">
        <w:trPr>
          <w:divId w:val="1724475403"/>
          <w:jc w:val="center"/>
        </w:trPr>
        <w:tc>
          <w:tcPr>
            <w:tcW w:w="0" w:type="auto"/>
            <w:tcMar>
              <w:top w:w="30" w:type="dxa"/>
              <w:left w:w="30" w:type="dxa"/>
              <w:bottom w:w="30" w:type="dxa"/>
              <w:right w:w="30" w:type="dxa"/>
            </w:tcMar>
            <w:vAlign w:val="bottom"/>
            <w:hideMark/>
          </w:tcPr>
          <w:p w:rsidR="00000000" w:rsidRDefault="00533B2C">
            <w:pPr>
              <w:ind w:firstLine="180"/>
              <w:rPr>
                <w:rFonts w:eastAsia="Times New Roman"/>
                <w:sz w:val="18"/>
                <w:szCs w:val="18"/>
              </w:rPr>
            </w:pPr>
            <w:r>
              <w:rPr>
                <w:rFonts w:ascii="inherit" w:eastAsia="Times New Roman" w:hAnsi="inherit"/>
                <w:sz w:val="18"/>
                <w:szCs w:val="18"/>
              </w:rPr>
              <w:t>Capital expenditures</w:t>
            </w:r>
          </w:p>
        </w:tc>
        <w:tc>
          <w:tcPr>
            <w:tcW w:w="0" w:type="auto"/>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88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69136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86433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57</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37955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162</w:t>
            </w:r>
          </w:p>
        </w:tc>
        <w:tc>
          <w:tcPr>
            <w:tcW w:w="0" w:type="auto"/>
            <w:vAlign w:val="bottom"/>
            <w:hideMark/>
          </w:tcPr>
          <w:p w:rsidR="00000000" w:rsidRDefault="00533B2C">
            <w:pPr>
              <w:rPr>
                <w:rFonts w:eastAsia="Times New Roman"/>
                <w:sz w:val="20"/>
                <w:szCs w:val="20"/>
              </w:rPr>
            </w:pPr>
          </w:p>
        </w:tc>
      </w:tr>
      <w:tr w:rsidR="00000000">
        <w:trPr>
          <w:divId w:val="1724475403"/>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Depreciation and amortization</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61012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32181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66553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15</w:t>
            </w:r>
          </w:p>
        </w:tc>
        <w:tc>
          <w:tcPr>
            <w:tcW w:w="0" w:type="auto"/>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divId w:val="370807251"/>
        <w:rPr>
          <w:rFonts w:eastAsia="Times New Roman"/>
          <w:sz w:val="20"/>
          <w:szCs w:val="20"/>
        </w:rPr>
      </w:pPr>
    </w:p>
    <w:p w:rsidR="00000000" w:rsidRDefault="00533B2C">
      <w:pPr>
        <w:spacing w:line="288" w:lineRule="auto"/>
        <w:jc w:val="center"/>
        <w:divId w:val="1621300429"/>
        <w:rPr>
          <w:rFonts w:eastAsia="Times New Roman"/>
          <w:sz w:val="20"/>
          <w:szCs w:val="20"/>
        </w:rPr>
      </w:pPr>
    </w:p>
    <w:p w:rsidR="00000000" w:rsidRDefault="00533B2C">
      <w:pPr>
        <w:spacing w:line="288" w:lineRule="auto"/>
        <w:jc w:val="center"/>
        <w:divId w:val="2030445266"/>
        <w:rPr>
          <w:rFonts w:eastAsia="Times New Roman"/>
          <w:sz w:val="20"/>
          <w:szCs w:val="20"/>
        </w:rPr>
      </w:pPr>
      <w:r>
        <w:rPr>
          <w:rFonts w:ascii="inherit" w:eastAsia="Times New Roman" w:hAnsi="inherit"/>
          <w:sz w:val="20"/>
          <w:szCs w:val="20"/>
        </w:rPr>
        <w:t>38</w:t>
      </w:r>
    </w:p>
    <w:p w:rsidR="00000000" w:rsidRDefault="00533B2C">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533B2C">
      <w:pPr>
        <w:spacing w:line="288" w:lineRule="auto"/>
        <w:jc w:val="center"/>
        <w:divId w:val="1868563000"/>
        <w:rPr>
          <w:rFonts w:eastAsia="Times New Roman"/>
          <w:sz w:val="20"/>
          <w:szCs w:val="20"/>
        </w:rPr>
      </w:pPr>
    </w:p>
    <w:p w:rsidR="00000000" w:rsidRDefault="00533B2C">
      <w:pPr>
        <w:spacing w:line="288" w:lineRule="auto"/>
        <w:jc w:val="center"/>
        <w:divId w:val="1868563000"/>
        <w:rPr>
          <w:rFonts w:eastAsia="Times New Roman"/>
          <w:sz w:val="20"/>
          <w:szCs w:val="20"/>
        </w:rPr>
      </w:pPr>
    </w:p>
    <w:p w:rsidR="00000000" w:rsidRDefault="00533B2C">
      <w:pPr>
        <w:spacing w:line="288" w:lineRule="auto"/>
        <w:jc w:val="center"/>
        <w:divId w:val="1868563000"/>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1868563000"/>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1868563000"/>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73867523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012"/>
        <w:gridCol w:w="123"/>
        <w:gridCol w:w="773"/>
        <w:gridCol w:w="100"/>
        <w:gridCol w:w="105"/>
        <w:gridCol w:w="123"/>
        <w:gridCol w:w="773"/>
        <w:gridCol w:w="99"/>
        <w:gridCol w:w="105"/>
        <w:gridCol w:w="122"/>
        <w:gridCol w:w="773"/>
        <w:gridCol w:w="99"/>
        <w:gridCol w:w="105"/>
        <w:gridCol w:w="122"/>
        <w:gridCol w:w="773"/>
        <w:gridCol w:w="99"/>
      </w:tblGrid>
      <w:tr w:rsidR="00000000">
        <w:trPr>
          <w:divId w:val="169688159"/>
          <w:jc w:val="center"/>
        </w:trPr>
        <w:tc>
          <w:tcPr>
            <w:tcW w:w="0" w:type="auto"/>
            <w:gridSpan w:val="16"/>
            <w:vAlign w:val="center"/>
            <w:hideMark/>
          </w:tcPr>
          <w:p w:rsidR="00000000" w:rsidRDefault="00533B2C">
            <w:pPr>
              <w:rPr>
                <w:rFonts w:eastAsia="Times New Roman"/>
                <w:sz w:val="20"/>
                <w:szCs w:val="20"/>
              </w:rPr>
            </w:pPr>
          </w:p>
        </w:tc>
      </w:tr>
      <w:tr w:rsidR="00000000">
        <w:trPr>
          <w:divId w:val="169688159"/>
          <w:jc w:val="center"/>
        </w:trPr>
        <w:tc>
          <w:tcPr>
            <w:tcW w:w="24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69688159"/>
          <w:jc w:val="center"/>
        </w:trPr>
        <w:tc>
          <w:tcPr>
            <w:tcW w:w="0" w:type="auto"/>
            <w:tcMar>
              <w:top w:w="30" w:type="dxa"/>
              <w:left w:w="30" w:type="dxa"/>
              <w:bottom w:w="30" w:type="dxa"/>
              <w:right w:w="30" w:type="dxa"/>
            </w:tcMar>
            <w:vAlign w:val="bottom"/>
            <w:hideMark/>
          </w:tcPr>
          <w:p w:rsidR="00000000" w:rsidRDefault="00533B2C">
            <w:pPr>
              <w:divId w:val="1797219432"/>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Nine Months Ended September 30, 2018</w:t>
            </w:r>
          </w:p>
        </w:tc>
      </w:tr>
      <w:tr w:rsidR="00000000">
        <w:trPr>
          <w:divId w:val="169688159"/>
          <w:jc w:val="center"/>
        </w:trPr>
        <w:tc>
          <w:tcPr>
            <w:tcW w:w="0" w:type="auto"/>
            <w:tcMar>
              <w:top w:w="30" w:type="dxa"/>
              <w:left w:w="30" w:type="dxa"/>
              <w:bottom w:w="30" w:type="dxa"/>
              <w:right w:w="30" w:type="dxa"/>
            </w:tcMar>
            <w:vAlign w:val="bottom"/>
            <w:hideMark/>
          </w:tcPr>
          <w:p w:rsidR="00000000" w:rsidRDefault="00533B2C">
            <w:pPr>
              <w:divId w:val="4916786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Federal-Mogul</w:t>
            </w:r>
          </w:p>
        </w:tc>
        <w:tc>
          <w:tcPr>
            <w:tcW w:w="0" w:type="auto"/>
            <w:tcMar>
              <w:top w:w="30" w:type="dxa"/>
              <w:left w:w="30" w:type="dxa"/>
              <w:bottom w:w="30" w:type="dxa"/>
              <w:right w:w="30" w:type="dxa"/>
            </w:tcMar>
            <w:vAlign w:val="bottom"/>
            <w:hideMark/>
          </w:tcPr>
          <w:p w:rsidR="00000000" w:rsidRDefault="00533B2C">
            <w:pPr>
              <w:divId w:val="570851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Tropicana</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7924805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ARI</w:t>
            </w:r>
          </w:p>
        </w:tc>
        <w:tc>
          <w:tcPr>
            <w:tcW w:w="0" w:type="auto"/>
            <w:tcMar>
              <w:top w:w="30" w:type="dxa"/>
              <w:left w:w="30" w:type="dxa"/>
              <w:bottom w:w="30" w:type="dxa"/>
              <w:right w:w="30" w:type="dxa"/>
            </w:tcMar>
            <w:vAlign w:val="bottom"/>
            <w:hideMark/>
          </w:tcPr>
          <w:p w:rsidR="00000000" w:rsidRDefault="00533B2C">
            <w:pPr>
              <w:divId w:val="2098553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Total</w:t>
            </w:r>
          </w:p>
        </w:tc>
      </w:tr>
      <w:tr w:rsidR="00000000">
        <w:trPr>
          <w:divId w:val="169688159"/>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Revenues:</w:t>
            </w:r>
          </w:p>
        </w:tc>
        <w:tc>
          <w:tcPr>
            <w:tcW w:w="0" w:type="auto"/>
            <w:gridSpan w:val="15"/>
            <w:tcMar>
              <w:top w:w="30" w:type="dxa"/>
              <w:left w:w="30" w:type="dxa"/>
              <w:bottom w:w="30" w:type="dxa"/>
              <w:right w:w="0" w:type="dxa"/>
            </w:tcMar>
            <w:vAlign w:val="bottom"/>
            <w:hideMark/>
          </w:tcPr>
          <w:p w:rsidR="00000000" w:rsidRDefault="00533B2C">
            <w:pPr>
              <w:divId w:val="2075081413"/>
              <w:rPr>
                <w:rFonts w:eastAsia="Times New Roman"/>
                <w:sz w:val="20"/>
                <w:szCs w:val="20"/>
              </w:rPr>
            </w:pPr>
            <w:r>
              <w:rPr>
                <w:rFonts w:ascii="inherit" w:eastAsia="Times New Roman" w:hAnsi="inherit"/>
                <w:sz w:val="20"/>
                <w:szCs w:val="20"/>
              </w:rPr>
              <w:t> </w:t>
            </w:r>
          </w:p>
        </w:tc>
      </w:tr>
      <w:tr w:rsidR="00000000">
        <w:trPr>
          <w:divId w:val="16968815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Net sales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5,993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89010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94131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194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6992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6,187</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6968815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Other revenues from operations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29149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679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70753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169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46345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848</w:t>
            </w:r>
          </w:p>
        </w:tc>
        <w:tc>
          <w:tcPr>
            <w:tcW w:w="0" w:type="auto"/>
            <w:vAlign w:val="bottom"/>
            <w:hideMark/>
          </w:tcPr>
          <w:p w:rsidR="00000000" w:rsidRDefault="00533B2C">
            <w:pPr>
              <w:rPr>
                <w:rFonts w:eastAsia="Times New Roman"/>
                <w:sz w:val="20"/>
                <w:szCs w:val="20"/>
              </w:rPr>
            </w:pPr>
          </w:p>
        </w:tc>
      </w:tr>
      <w:tr w:rsidR="00000000">
        <w:trPr>
          <w:divId w:val="16968815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Interest and dividend income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06736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35175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78028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6968815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Gain on disposition of assets, net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29705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08700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26572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533B2C">
            <w:pPr>
              <w:rPr>
                <w:rFonts w:eastAsia="Times New Roman"/>
                <w:sz w:val="20"/>
                <w:szCs w:val="20"/>
              </w:rPr>
            </w:pPr>
          </w:p>
        </w:tc>
      </w:tr>
      <w:tr w:rsidR="00000000">
        <w:trPr>
          <w:divId w:val="16968815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Other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814750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831259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13</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8322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19</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69688159"/>
          <w:jc w:val="center"/>
        </w:trPr>
        <w:tc>
          <w:tcPr>
            <w:tcW w:w="0" w:type="auto"/>
            <w:tcMar>
              <w:top w:w="30" w:type="dxa"/>
              <w:left w:w="30" w:type="dxa"/>
              <w:bottom w:w="30" w:type="dxa"/>
              <w:right w:w="30" w:type="dxa"/>
            </w:tcMar>
            <w:vAlign w:val="bottom"/>
            <w:hideMark/>
          </w:tcPr>
          <w:p w:rsidR="00000000" w:rsidRDefault="00533B2C">
            <w:pPr>
              <w:divId w:val="1495607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6,065</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60297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681</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657865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377</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674219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7,123</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6968815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Expenses: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33B2C">
            <w:pPr>
              <w:divId w:val="178273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5247119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33B2C">
            <w:pPr>
              <w:divId w:val="782726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995145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33B2C">
            <w:pPr>
              <w:divId w:val="1219436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8057012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533B2C">
            <w:pPr>
              <w:divId w:val="523129112"/>
              <w:rPr>
                <w:rFonts w:eastAsia="Times New Roman"/>
                <w:sz w:val="20"/>
                <w:szCs w:val="20"/>
              </w:rPr>
            </w:pPr>
            <w:r>
              <w:rPr>
                <w:rFonts w:ascii="inherit" w:eastAsia="Times New Roman" w:hAnsi="inherit"/>
                <w:sz w:val="20"/>
                <w:szCs w:val="20"/>
              </w:rPr>
              <w:t> </w:t>
            </w:r>
          </w:p>
        </w:tc>
      </w:tr>
      <w:tr w:rsidR="00000000">
        <w:trPr>
          <w:divId w:val="16968815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Cost of goods sold</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4,999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81671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53550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184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02200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5,183</w:t>
            </w:r>
          </w:p>
        </w:tc>
        <w:tc>
          <w:tcPr>
            <w:tcW w:w="0" w:type="auto"/>
            <w:vAlign w:val="bottom"/>
            <w:hideMark/>
          </w:tcPr>
          <w:p w:rsidR="00000000" w:rsidRDefault="00533B2C">
            <w:pPr>
              <w:rPr>
                <w:rFonts w:eastAsia="Times New Roman"/>
                <w:sz w:val="20"/>
                <w:szCs w:val="20"/>
              </w:rPr>
            </w:pPr>
          </w:p>
        </w:tc>
      </w:tr>
      <w:tr w:rsidR="00000000">
        <w:trPr>
          <w:divId w:val="16968815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Other expenses from operations</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30340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311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24989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96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31823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407</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6968815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Selling, general and administrative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601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04518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238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09308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25985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869</w:t>
            </w:r>
          </w:p>
        </w:tc>
        <w:tc>
          <w:tcPr>
            <w:tcW w:w="0" w:type="auto"/>
            <w:vAlign w:val="bottom"/>
            <w:hideMark/>
          </w:tcPr>
          <w:p w:rsidR="00000000" w:rsidRDefault="00533B2C">
            <w:pPr>
              <w:rPr>
                <w:rFonts w:eastAsia="Times New Roman"/>
                <w:sz w:val="20"/>
                <w:szCs w:val="20"/>
              </w:rPr>
            </w:pPr>
          </w:p>
        </w:tc>
      </w:tr>
      <w:tr w:rsidR="00000000">
        <w:trPr>
          <w:divId w:val="16968815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Restructuring, net</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25531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65717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73126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6968815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Impairment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53346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40870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5339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533B2C">
            <w:pPr>
              <w:rPr>
                <w:rFonts w:eastAsia="Times New Roman"/>
                <w:sz w:val="20"/>
                <w:szCs w:val="20"/>
              </w:rPr>
            </w:pPr>
          </w:p>
        </w:tc>
      </w:tr>
      <w:tr w:rsidR="00000000">
        <w:trPr>
          <w:divId w:val="16968815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137</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37744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87028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16</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781923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157</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69688159"/>
          <w:jc w:val="center"/>
        </w:trPr>
        <w:tc>
          <w:tcPr>
            <w:tcW w:w="0" w:type="auto"/>
            <w:tcMar>
              <w:top w:w="30" w:type="dxa"/>
              <w:left w:w="30" w:type="dxa"/>
              <w:bottom w:w="30" w:type="dxa"/>
              <w:right w:w="30" w:type="dxa"/>
            </w:tcMar>
            <w:vAlign w:val="bottom"/>
            <w:hideMark/>
          </w:tcPr>
          <w:p w:rsidR="00000000" w:rsidRDefault="00533B2C">
            <w:pPr>
              <w:divId w:val="16224927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5,752</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64062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553</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119711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330</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392552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6,635</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6968815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Income from discontinued operations before income tax expense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313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53532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128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3059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56628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488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6968815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Income tax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(69</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2137795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(19</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8380380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989823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r>
      <w:tr w:rsidR="00000000">
        <w:trPr>
          <w:divId w:val="16968815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Income from discontinued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244</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242841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109</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578348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35</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63792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388</w:t>
            </w:r>
          </w:p>
        </w:tc>
        <w:tc>
          <w:tcPr>
            <w:tcW w:w="0" w:type="auto"/>
            <w:tcBorders>
              <w:top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6968815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Less: income from discontinued operations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99984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17</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019529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13</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16824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37</w:t>
            </w:r>
          </w:p>
        </w:tc>
        <w:tc>
          <w:tcPr>
            <w:tcW w:w="0" w:type="auto"/>
            <w:vAlign w:val="bottom"/>
            <w:hideMark/>
          </w:tcPr>
          <w:p w:rsidR="00000000" w:rsidRDefault="00533B2C">
            <w:pPr>
              <w:rPr>
                <w:rFonts w:eastAsia="Times New Roman"/>
                <w:sz w:val="20"/>
                <w:szCs w:val="20"/>
              </w:rPr>
            </w:pPr>
          </w:p>
        </w:tc>
      </w:tr>
      <w:tr w:rsidR="00000000">
        <w:trPr>
          <w:divId w:val="16968815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Income from discontinued operations attributable to Icahn Enterprises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237</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911717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92</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232237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617594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351</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r w:rsidR="00000000">
        <w:trPr>
          <w:divId w:val="169688159"/>
          <w:jc w:val="center"/>
        </w:trPr>
        <w:tc>
          <w:tcPr>
            <w:tcW w:w="0" w:type="auto"/>
            <w:tcMar>
              <w:top w:w="30" w:type="dxa"/>
              <w:left w:w="30" w:type="dxa"/>
              <w:bottom w:w="30" w:type="dxa"/>
              <w:right w:w="30" w:type="dxa"/>
            </w:tcMar>
            <w:vAlign w:val="bottom"/>
            <w:hideMark/>
          </w:tcPr>
          <w:p w:rsidR="00000000" w:rsidRDefault="00533B2C">
            <w:pPr>
              <w:divId w:val="1502967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999187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1224074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260916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6914228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421147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50151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549197179"/>
              <w:rPr>
                <w:rFonts w:eastAsia="Times New Roman"/>
                <w:sz w:val="20"/>
                <w:szCs w:val="20"/>
              </w:rPr>
            </w:pPr>
            <w:r>
              <w:rPr>
                <w:rFonts w:ascii="inherit" w:eastAsia="Times New Roman" w:hAnsi="inherit"/>
                <w:sz w:val="20"/>
                <w:szCs w:val="20"/>
              </w:rPr>
              <w:t> </w:t>
            </w:r>
          </w:p>
        </w:tc>
      </w:tr>
      <w:tr w:rsidR="00000000">
        <w:trPr>
          <w:divId w:val="16968815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Supplemental information:</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205027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6453998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647713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9330487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910315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3167625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2082369775"/>
              <w:rPr>
                <w:rFonts w:eastAsia="Times New Roman"/>
                <w:sz w:val="20"/>
                <w:szCs w:val="20"/>
              </w:rPr>
            </w:pPr>
            <w:r>
              <w:rPr>
                <w:rFonts w:ascii="inherit" w:eastAsia="Times New Roman" w:hAnsi="inherit"/>
                <w:sz w:val="20"/>
                <w:szCs w:val="20"/>
              </w:rPr>
              <w:t> </w:t>
            </w:r>
          </w:p>
        </w:tc>
      </w:tr>
      <w:tr w:rsidR="00000000">
        <w:trPr>
          <w:divId w:val="169688159"/>
          <w:jc w:val="center"/>
        </w:trPr>
        <w:tc>
          <w:tcPr>
            <w:tcW w:w="0" w:type="auto"/>
            <w:tcMar>
              <w:top w:w="30" w:type="dxa"/>
              <w:left w:w="30" w:type="dxa"/>
              <w:bottom w:w="30" w:type="dxa"/>
              <w:right w:w="30" w:type="dxa"/>
            </w:tcMar>
            <w:vAlign w:val="bottom"/>
            <w:hideMark/>
          </w:tcPr>
          <w:p w:rsidR="00000000" w:rsidRDefault="00533B2C">
            <w:pPr>
              <w:ind w:firstLine="180"/>
              <w:rPr>
                <w:rFonts w:eastAsia="Times New Roman"/>
                <w:sz w:val="18"/>
                <w:szCs w:val="18"/>
              </w:rPr>
            </w:pPr>
            <w:r>
              <w:rPr>
                <w:rFonts w:ascii="inherit" w:eastAsia="Times New Roman" w:hAnsi="inherit"/>
                <w:sz w:val="18"/>
                <w:szCs w:val="18"/>
              </w:rPr>
              <w:t>Capital expenditures</w:t>
            </w:r>
          </w:p>
        </w:tc>
        <w:tc>
          <w:tcPr>
            <w:tcW w:w="0" w:type="auto"/>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303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81242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65414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81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80739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442</w:t>
            </w:r>
          </w:p>
        </w:tc>
        <w:tc>
          <w:tcPr>
            <w:tcW w:w="0" w:type="auto"/>
            <w:vAlign w:val="bottom"/>
            <w:hideMark/>
          </w:tcPr>
          <w:p w:rsidR="00000000" w:rsidRDefault="00533B2C">
            <w:pPr>
              <w:rPr>
                <w:rFonts w:eastAsia="Times New Roman"/>
                <w:sz w:val="20"/>
                <w:szCs w:val="20"/>
              </w:rPr>
            </w:pPr>
          </w:p>
        </w:tc>
      </w:tr>
      <w:tr w:rsidR="00000000">
        <w:trPr>
          <w:divId w:val="16968815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18"/>
                <w:szCs w:val="18"/>
              </w:rPr>
            </w:pPr>
            <w:r>
              <w:rPr>
                <w:rFonts w:ascii="inherit" w:eastAsia="Times New Roman" w:hAnsi="inherit"/>
                <w:sz w:val="18"/>
                <w:szCs w:val="18"/>
              </w:rPr>
              <w:t>Depreciation and amortization</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59924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10488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95636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165</w:t>
            </w:r>
          </w:p>
        </w:tc>
        <w:tc>
          <w:tcPr>
            <w:tcW w:w="0" w:type="auto"/>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jc w:val="center"/>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1311"/>
      </w:tblGrid>
      <w:tr w:rsidR="00000000">
        <w:trPr>
          <w:tblCellSpacing w:w="0" w:type="dxa"/>
        </w:trPr>
        <w:tc>
          <w:tcPr>
            <w:tcW w:w="360" w:type="dxa"/>
            <w:vAlign w:val="center"/>
            <w:hideMark/>
          </w:tcPr>
          <w:p w:rsidR="00000000" w:rsidRDefault="00533B2C">
            <w:pPr>
              <w:spacing w:line="288" w:lineRule="auto"/>
              <w:ind w:firstLine="450"/>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837501764"/>
              <w:rPr>
                <w:rFonts w:eastAsia="Times New Roman"/>
                <w:sz w:val="20"/>
                <w:szCs w:val="20"/>
              </w:rPr>
            </w:pPr>
            <w:r>
              <w:rPr>
                <w:rFonts w:ascii="inherit" w:eastAsia="Times New Roman" w:hAnsi="inherit"/>
                <w:b/>
                <w:bCs/>
                <w:sz w:val="20"/>
                <w:szCs w:val="20"/>
              </w:rPr>
              <w:t>14.</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color w:val="000000"/>
                <w:sz w:val="20"/>
                <w:szCs w:val="20"/>
              </w:rPr>
              <w:t>Income Taxes</w:t>
            </w:r>
            <w:r>
              <w:rPr>
                <w:rFonts w:ascii="inherit" w:eastAsia="Times New Roman" w:hAnsi="inherit"/>
                <w:b/>
                <w:bCs/>
                <w:sz w:val="20"/>
                <w:szCs w:val="20"/>
              </w:rPr>
              <w:t>.</w:t>
            </w:r>
            <w:r>
              <w:rPr>
                <w:rFonts w:ascii="inherit" w:eastAsia="Times New Roman" w:hAnsi="inherit"/>
                <w:b/>
                <w:bCs/>
                <w:sz w:val="20"/>
                <w:szCs w:val="20"/>
              </w:rPr>
              <w:t xml:space="preserve"> </w:t>
            </w: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 we recorded an income tax benefit of</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pre-tax loss from continuing operations of</w:t>
      </w:r>
      <w:r>
        <w:rPr>
          <w:rFonts w:ascii="inherit" w:eastAsia="Times New Roman" w:hAnsi="inherit"/>
          <w:sz w:val="20"/>
          <w:szCs w:val="20"/>
        </w:rPr>
        <w:t xml:space="preserve"> </w:t>
      </w:r>
      <w:r>
        <w:rPr>
          <w:rFonts w:ascii="inherit" w:eastAsia="Times New Roman" w:hAnsi="inherit"/>
          <w:sz w:val="20"/>
          <w:szCs w:val="20"/>
        </w:rPr>
        <w:t>$399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compared to an income tax benefit of</w:t>
      </w:r>
      <w:r>
        <w:rPr>
          <w:rFonts w:ascii="inherit" w:eastAsia="Times New Roman" w:hAnsi="inherit"/>
          <w:sz w:val="20"/>
          <w:szCs w:val="20"/>
        </w:rPr>
        <w:t xml:space="preserve"> </w:t>
      </w:r>
      <w:r>
        <w:rPr>
          <w:rFonts w:ascii="inherit" w:eastAsia="Times New Roman" w:hAnsi="inherit"/>
          <w:sz w:val="20"/>
          <w:szCs w:val="20"/>
        </w:rPr>
        <w:t>$78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pre-tax loss from continuing operations of</w:t>
      </w:r>
      <w:r>
        <w:rPr>
          <w:rFonts w:ascii="inherit" w:eastAsia="Times New Roman" w:hAnsi="inherit"/>
          <w:sz w:val="20"/>
          <w:szCs w:val="20"/>
        </w:rPr>
        <w:t xml:space="preserve"> </w:t>
      </w:r>
      <w:r>
        <w:rPr>
          <w:rFonts w:ascii="inherit" w:eastAsia="Times New Roman" w:hAnsi="inherit"/>
          <w:sz w:val="20"/>
          <w:szCs w:val="20"/>
        </w:rPr>
        <w:t>$412</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2018. Our effective income tax rate was</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18.9%</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 the effective tax rate was lower th</w:t>
      </w:r>
      <w:r>
        <w:rPr>
          <w:rFonts w:ascii="inherit" w:eastAsia="Times New Roman" w:hAnsi="inherit"/>
          <w:sz w:val="20"/>
          <w:szCs w:val="20"/>
        </w:rPr>
        <w:t>an the statutory federal rate of</w:t>
      </w:r>
      <w:r>
        <w:rPr>
          <w:rFonts w:ascii="inherit" w:eastAsia="Times New Roman" w:hAnsi="inherit"/>
          <w:sz w:val="20"/>
          <w:szCs w:val="20"/>
        </w:rPr>
        <w:t xml:space="preserve"> </w:t>
      </w:r>
      <w:r>
        <w:rPr>
          <w:rFonts w:ascii="inherit" w:eastAsia="Times New Roman" w:hAnsi="inherit"/>
          <w:sz w:val="20"/>
          <w:szCs w:val="20"/>
        </w:rPr>
        <w:t>21%, primarily due to partnership loss for which there was no tax benefit, as such loss is allocated to the partners.</w:t>
      </w:r>
    </w:p>
    <w:p w:rsidR="00000000" w:rsidRDefault="00533B2C">
      <w:pPr>
        <w:spacing w:line="288" w:lineRule="auto"/>
        <w:ind w:firstLine="450"/>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the effective tax rate was lower than the statutory federal rate of</w:t>
      </w:r>
      <w:r>
        <w:rPr>
          <w:rFonts w:ascii="inherit" w:eastAsia="Times New Roman" w:hAnsi="inherit"/>
          <w:sz w:val="20"/>
          <w:szCs w:val="20"/>
        </w:rPr>
        <w:t xml:space="preserve"> </w:t>
      </w:r>
      <w:r>
        <w:rPr>
          <w:rFonts w:ascii="inherit" w:eastAsia="Times New Roman" w:hAnsi="inherit"/>
          <w:sz w:val="20"/>
          <w:szCs w:val="20"/>
        </w:rPr>
        <w:t>21%, primarily due to partnership loss for which there was no tax benefit, as such loss is allocated to the partners.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 we recorded an income</w:t>
      </w:r>
      <w:r>
        <w:rPr>
          <w:rFonts w:ascii="inherit" w:eastAsia="Times New Roman" w:hAnsi="inherit"/>
          <w:sz w:val="20"/>
          <w:szCs w:val="20"/>
        </w:rPr>
        <w:t xml:space="preserve"> tax benefit of</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pre-tax loss from continuing operations of</w:t>
      </w:r>
      <w:r>
        <w:rPr>
          <w:rFonts w:ascii="inherit" w:eastAsia="Times New Roman" w:hAnsi="inherit"/>
          <w:sz w:val="20"/>
          <w:szCs w:val="20"/>
        </w:rPr>
        <w:t xml:space="preserve"> </w:t>
      </w:r>
      <w:r>
        <w:rPr>
          <w:rFonts w:ascii="inherit" w:eastAsia="Times New Roman" w:hAnsi="inherit"/>
          <w:sz w:val="20"/>
          <w:szCs w:val="20"/>
        </w:rPr>
        <w:t>$1,622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compared to an income tax benefit of</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pre-tax income from continuing operations of</w:t>
      </w:r>
      <w:r>
        <w:rPr>
          <w:rFonts w:ascii="inherit" w:eastAsia="Times New Roman" w:hAnsi="inherit"/>
          <w:sz w:val="20"/>
          <w:szCs w:val="20"/>
        </w:rPr>
        <w:t xml:space="preserve"> </w:t>
      </w:r>
      <w:r>
        <w:rPr>
          <w:rFonts w:ascii="inherit" w:eastAsia="Times New Roman" w:hAnsi="inherit"/>
          <w:sz w:val="20"/>
          <w:szCs w:val="20"/>
        </w:rPr>
        <w:t>$366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 Our effecti</w:t>
      </w:r>
      <w:r>
        <w:rPr>
          <w:rFonts w:ascii="inherit" w:eastAsia="Times New Roman" w:hAnsi="inherit"/>
          <w:sz w:val="20"/>
          <w:szCs w:val="20"/>
        </w:rPr>
        <w:t>ve income tax rate was</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 the effective tax rate was lower than the statutory federal rate of</w:t>
      </w:r>
      <w:r>
        <w:rPr>
          <w:rFonts w:ascii="inherit" w:eastAsia="Times New Roman" w:hAnsi="inherit"/>
          <w:sz w:val="20"/>
          <w:szCs w:val="20"/>
        </w:rPr>
        <w:t xml:space="preserve"> </w:t>
      </w:r>
      <w:r>
        <w:rPr>
          <w:rFonts w:ascii="inherit" w:eastAsia="Times New Roman" w:hAnsi="inherit"/>
          <w:sz w:val="20"/>
          <w:szCs w:val="20"/>
        </w:rPr>
        <w:t>21%, primarily due to partnershi</w:t>
      </w:r>
      <w:r>
        <w:rPr>
          <w:rFonts w:ascii="inherit" w:eastAsia="Times New Roman" w:hAnsi="inherit"/>
          <w:sz w:val="20"/>
          <w:szCs w:val="20"/>
        </w:rPr>
        <w:t>p loss for which there was no tax benefit, as such loss is allocated to the partners.</w:t>
      </w:r>
    </w:p>
    <w:p w:rsidR="00000000" w:rsidRDefault="00533B2C">
      <w:pPr>
        <w:spacing w:line="288" w:lineRule="auto"/>
        <w:ind w:firstLine="45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 the effective tax rate was lower than the statutory federal rate of</w:t>
      </w:r>
      <w:r>
        <w:rPr>
          <w:rFonts w:ascii="inherit" w:eastAsia="Times New Roman" w:hAnsi="inherit"/>
          <w:sz w:val="20"/>
          <w:szCs w:val="20"/>
        </w:rPr>
        <w:t xml:space="preserve"> </w:t>
      </w:r>
      <w:r>
        <w:rPr>
          <w:rFonts w:ascii="inherit" w:eastAsia="Times New Roman" w:hAnsi="inherit"/>
          <w:sz w:val="20"/>
          <w:szCs w:val="20"/>
        </w:rPr>
        <w:t>21%, primarily due to partnership income for which there</w:t>
      </w:r>
      <w:r>
        <w:rPr>
          <w:rFonts w:ascii="inherit" w:eastAsia="Times New Roman" w:hAnsi="inherit"/>
          <w:sz w:val="20"/>
          <w:szCs w:val="20"/>
        </w:rPr>
        <w:t xml:space="preserve"> was no tax expense, as such income is allocated to the partners, and</w:t>
      </w:r>
      <w:r>
        <w:rPr>
          <w:rFonts w:ascii="inherit" w:eastAsia="Times New Roman" w:hAnsi="inherit"/>
          <w:sz w:val="20"/>
          <w:szCs w:val="20"/>
        </w:rPr>
        <w:t xml:space="preserve"> </w:t>
      </w:r>
    </w:p>
    <w:p w:rsidR="00000000" w:rsidRDefault="00533B2C">
      <w:pPr>
        <w:divId w:val="333606309"/>
        <w:rPr>
          <w:rFonts w:eastAsia="Times New Roman"/>
          <w:sz w:val="20"/>
          <w:szCs w:val="20"/>
        </w:rPr>
      </w:pPr>
    </w:p>
    <w:p w:rsidR="00000000" w:rsidRDefault="00533B2C">
      <w:pPr>
        <w:spacing w:line="288" w:lineRule="auto"/>
        <w:jc w:val="center"/>
        <w:divId w:val="2136873949"/>
        <w:rPr>
          <w:rFonts w:eastAsia="Times New Roman"/>
          <w:sz w:val="20"/>
          <w:szCs w:val="20"/>
        </w:rPr>
      </w:pPr>
    </w:p>
    <w:p w:rsidR="00000000" w:rsidRDefault="00533B2C">
      <w:pPr>
        <w:spacing w:line="288" w:lineRule="auto"/>
        <w:jc w:val="center"/>
        <w:divId w:val="83041296"/>
        <w:rPr>
          <w:rFonts w:eastAsia="Times New Roman"/>
          <w:sz w:val="20"/>
          <w:szCs w:val="20"/>
        </w:rPr>
      </w:pPr>
      <w:r>
        <w:rPr>
          <w:rFonts w:ascii="inherit" w:eastAsia="Times New Roman" w:hAnsi="inherit"/>
          <w:sz w:val="20"/>
          <w:szCs w:val="20"/>
        </w:rPr>
        <w:t>39</w:t>
      </w:r>
    </w:p>
    <w:p w:rsidR="00000000" w:rsidRDefault="00533B2C">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533B2C">
      <w:pPr>
        <w:spacing w:line="288" w:lineRule="auto"/>
        <w:jc w:val="center"/>
        <w:divId w:val="262346785"/>
        <w:rPr>
          <w:rFonts w:eastAsia="Times New Roman"/>
          <w:sz w:val="20"/>
          <w:szCs w:val="20"/>
        </w:rPr>
      </w:pPr>
    </w:p>
    <w:p w:rsidR="00000000" w:rsidRDefault="00533B2C">
      <w:pPr>
        <w:spacing w:line="288" w:lineRule="auto"/>
        <w:jc w:val="center"/>
        <w:divId w:val="262346785"/>
        <w:rPr>
          <w:rFonts w:eastAsia="Times New Roman"/>
          <w:sz w:val="20"/>
          <w:szCs w:val="20"/>
        </w:rPr>
      </w:pPr>
    </w:p>
    <w:p w:rsidR="00000000" w:rsidRDefault="00533B2C">
      <w:pPr>
        <w:spacing w:line="288" w:lineRule="auto"/>
        <w:jc w:val="center"/>
        <w:divId w:val="262346785"/>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262346785"/>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262346785"/>
        <w:rPr>
          <w:rFonts w:eastAsia="Times New Roman"/>
          <w:sz w:val="20"/>
          <w:szCs w:val="20"/>
        </w:rPr>
      </w:pPr>
      <w:r>
        <w:rPr>
          <w:rFonts w:ascii="inherit" w:eastAsia="Times New Roman" w:hAnsi="inherit"/>
          <w:b/>
          <w:bCs/>
          <w:sz w:val="20"/>
          <w:szCs w:val="20"/>
        </w:rPr>
        <w:t>Notes to Condensed Consolidated Financial Stateme</w:t>
      </w:r>
      <w:r>
        <w:rPr>
          <w:rFonts w:ascii="inherit" w:eastAsia="Times New Roman" w:hAnsi="inherit"/>
          <w:b/>
          <w:bCs/>
          <w:sz w:val="20"/>
          <w:szCs w:val="20"/>
        </w:rPr>
        <w:t>nts (Unaudited)</w:t>
      </w:r>
    </w:p>
    <w:p w:rsidR="00000000" w:rsidRDefault="00533B2C">
      <w:pPr>
        <w:divId w:val="972443209"/>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favorable permanent tax adjustments, including estimated deductions related to internal reorganization of certain corporate entities within the American Entertainment Properties Corp. consolidated group.</w:t>
      </w:r>
    </w:p>
    <w:p w:rsidR="00000000" w:rsidRDefault="00533B2C">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4792"/>
      </w:tblGrid>
      <w:tr w:rsidR="00000000">
        <w:trPr>
          <w:tblCellSpacing w:w="0" w:type="dxa"/>
        </w:trPr>
        <w:tc>
          <w:tcPr>
            <w:tcW w:w="360" w:type="dxa"/>
            <w:vAlign w:val="center"/>
            <w:hideMark/>
          </w:tcPr>
          <w:p w:rsidR="00000000" w:rsidRDefault="00533B2C">
            <w:pPr>
              <w:spacing w:line="288" w:lineRule="auto"/>
              <w:ind w:firstLine="450"/>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834372683"/>
              <w:rPr>
                <w:rFonts w:eastAsia="Times New Roman"/>
                <w:sz w:val="20"/>
                <w:szCs w:val="20"/>
              </w:rPr>
            </w:pPr>
            <w:r>
              <w:rPr>
                <w:rFonts w:ascii="inherit" w:eastAsia="Times New Roman" w:hAnsi="inherit"/>
                <w:b/>
                <w:bCs/>
                <w:sz w:val="20"/>
                <w:szCs w:val="20"/>
              </w:rPr>
              <w:t>15.</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color w:val="000000"/>
                <w:sz w:val="20"/>
                <w:szCs w:val="20"/>
              </w:rPr>
              <w:t>Changes in Accumulated Other Comprehensive Loss</w:t>
            </w:r>
            <w:r>
              <w:rPr>
                <w:rFonts w:ascii="inherit" w:eastAsia="Times New Roman" w:hAnsi="inherit"/>
                <w:b/>
                <w:bCs/>
                <w:sz w:val="20"/>
                <w:szCs w:val="20"/>
              </w:rPr>
              <w:t>.</w:t>
            </w: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Changes in accumulated other comprehensive loss consists of the following:</w:t>
      </w:r>
    </w:p>
    <w:tbl>
      <w:tblPr>
        <w:tblW w:w="5000" w:type="pct"/>
        <w:tblCellMar>
          <w:left w:w="0" w:type="dxa"/>
          <w:right w:w="0" w:type="dxa"/>
        </w:tblCellMar>
        <w:tblLook w:val="04A0" w:firstRow="1" w:lastRow="0" w:firstColumn="1" w:lastColumn="0" w:noHBand="0" w:noVBand="1"/>
      </w:tblPr>
      <w:tblGrid>
        <w:gridCol w:w="4086"/>
        <w:gridCol w:w="133"/>
        <w:gridCol w:w="1112"/>
        <w:gridCol w:w="107"/>
        <w:gridCol w:w="105"/>
        <w:gridCol w:w="133"/>
        <w:gridCol w:w="1082"/>
        <w:gridCol w:w="107"/>
        <w:gridCol w:w="105"/>
        <w:gridCol w:w="132"/>
        <w:gridCol w:w="1097"/>
        <w:gridCol w:w="107"/>
      </w:tblGrid>
      <w:tr w:rsidR="00000000">
        <w:trPr>
          <w:divId w:val="1443497561"/>
        </w:trPr>
        <w:tc>
          <w:tcPr>
            <w:tcW w:w="0" w:type="auto"/>
            <w:gridSpan w:val="12"/>
            <w:vAlign w:val="center"/>
            <w:hideMark/>
          </w:tcPr>
          <w:p w:rsidR="00000000" w:rsidRDefault="00533B2C">
            <w:pPr>
              <w:spacing w:line="288" w:lineRule="auto"/>
              <w:ind w:firstLine="450"/>
              <w:rPr>
                <w:rFonts w:eastAsia="Times New Roman"/>
                <w:sz w:val="20"/>
                <w:szCs w:val="20"/>
              </w:rPr>
            </w:pPr>
          </w:p>
        </w:tc>
      </w:tr>
      <w:tr w:rsidR="00000000">
        <w:trPr>
          <w:divId w:val="1443497561"/>
        </w:trPr>
        <w:tc>
          <w:tcPr>
            <w:tcW w:w="2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443497561"/>
        </w:trPr>
        <w:tc>
          <w:tcPr>
            <w:tcW w:w="0" w:type="auto"/>
            <w:tcMar>
              <w:top w:w="30" w:type="dxa"/>
              <w:left w:w="30" w:type="dxa"/>
              <w:bottom w:w="30" w:type="dxa"/>
              <w:right w:w="30" w:type="dxa"/>
            </w:tcMar>
            <w:vAlign w:val="bottom"/>
            <w:hideMark/>
          </w:tcPr>
          <w:p w:rsidR="00000000" w:rsidRDefault="00533B2C">
            <w:pPr>
              <w:divId w:val="17463393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Translation Adjustments, Net of Tax</w:t>
            </w:r>
          </w:p>
        </w:tc>
        <w:tc>
          <w:tcPr>
            <w:tcW w:w="0" w:type="auto"/>
            <w:tcMar>
              <w:top w:w="30" w:type="dxa"/>
              <w:left w:w="30" w:type="dxa"/>
              <w:bottom w:w="30" w:type="dxa"/>
              <w:right w:w="30" w:type="dxa"/>
            </w:tcMar>
            <w:vAlign w:val="bottom"/>
            <w:hideMark/>
          </w:tcPr>
          <w:p w:rsidR="00000000" w:rsidRDefault="00533B2C">
            <w:pPr>
              <w:divId w:val="1040848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Post-Retirement Benefits and Other, Net of Tax</w:t>
            </w:r>
          </w:p>
        </w:tc>
        <w:tc>
          <w:tcPr>
            <w:tcW w:w="0" w:type="auto"/>
            <w:tcMar>
              <w:top w:w="30" w:type="dxa"/>
              <w:left w:w="30" w:type="dxa"/>
              <w:bottom w:w="30" w:type="dxa"/>
              <w:right w:w="30" w:type="dxa"/>
            </w:tcMar>
            <w:vAlign w:val="bottom"/>
            <w:hideMark/>
          </w:tcPr>
          <w:p w:rsidR="00000000" w:rsidRDefault="00533B2C">
            <w:pPr>
              <w:divId w:val="709343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Total</w:t>
            </w:r>
          </w:p>
        </w:tc>
      </w:tr>
      <w:tr w:rsidR="00000000">
        <w:trPr>
          <w:divId w:val="1443497561"/>
        </w:trPr>
        <w:tc>
          <w:tcPr>
            <w:tcW w:w="0" w:type="auto"/>
            <w:tcMar>
              <w:top w:w="30" w:type="dxa"/>
              <w:left w:w="30" w:type="dxa"/>
              <w:bottom w:w="30" w:type="dxa"/>
              <w:right w:w="30" w:type="dxa"/>
            </w:tcMar>
            <w:vAlign w:val="bottom"/>
            <w:hideMark/>
          </w:tcPr>
          <w:p w:rsidR="00000000" w:rsidRDefault="00533B2C">
            <w:pPr>
              <w:divId w:val="43374645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443497561"/>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Balance, December 31, 2018</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03500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051467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1443497561"/>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Other comprehensive loss before reclassifications, net of tax</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678845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40958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1443497561"/>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Reclassifications from accumulated other comprehensive loss to earnings,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00446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3721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443497561"/>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Other comprehensive (loss) income, net of tax</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187988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59411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1443497561"/>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Elimination of stranded tax effects resulting from tax legislation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143421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419490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1443497561"/>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Balance, September 30, 2019</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(42</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4815394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(52</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2892411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(94</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bl>
    <w:p w:rsidR="00000000" w:rsidRDefault="00533B2C">
      <w:pPr>
        <w:spacing w:line="288" w:lineRule="auto"/>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1709"/>
      </w:tblGrid>
      <w:tr w:rsidR="00000000">
        <w:trPr>
          <w:tblCellSpacing w:w="0" w:type="dxa"/>
        </w:trPr>
        <w:tc>
          <w:tcPr>
            <w:tcW w:w="360" w:type="dxa"/>
            <w:vAlign w:val="center"/>
            <w:hideMark/>
          </w:tcPr>
          <w:p w:rsidR="00000000" w:rsidRDefault="00533B2C">
            <w:pPr>
              <w:spacing w:line="288" w:lineRule="auto"/>
              <w:ind w:firstLine="450"/>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516651863"/>
              <w:rPr>
                <w:rFonts w:eastAsia="Times New Roman"/>
                <w:sz w:val="20"/>
                <w:szCs w:val="20"/>
              </w:rPr>
            </w:pPr>
            <w:r>
              <w:rPr>
                <w:rFonts w:ascii="inherit" w:eastAsia="Times New Roman" w:hAnsi="inherit"/>
                <w:b/>
                <w:bCs/>
                <w:sz w:val="20"/>
                <w:szCs w:val="20"/>
              </w:rPr>
              <w:t>16.</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color w:val="000000"/>
                <w:sz w:val="20"/>
                <w:szCs w:val="20"/>
              </w:rPr>
              <w:t>Other Income, Net</w:t>
            </w:r>
            <w:r>
              <w:rPr>
                <w:rFonts w:ascii="inherit" w:eastAsia="Times New Roman" w:hAnsi="inherit"/>
                <w:b/>
                <w:bCs/>
                <w:sz w:val="20"/>
                <w:szCs w:val="20"/>
              </w:rPr>
              <w:t>.</w:t>
            </w: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Other income, net consists of the following:</w:t>
      </w:r>
    </w:p>
    <w:tbl>
      <w:tblPr>
        <w:tblW w:w="5000" w:type="pct"/>
        <w:jc w:val="center"/>
        <w:tblCellMar>
          <w:left w:w="0" w:type="dxa"/>
          <w:right w:w="0" w:type="dxa"/>
        </w:tblCellMar>
        <w:tblLook w:val="04A0" w:firstRow="1" w:lastRow="0" w:firstColumn="1" w:lastColumn="0" w:noHBand="0" w:noVBand="1"/>
      </w:tblPr>
      <w:tblGrid>
        <w:gridCol w:w="2669"/>
        <w:gridCol w:w="133"/>
        <w:gridCol w:w="1091"/>
        <w:gridCol w:w="107"/>
        <w:gridCol w:w="105"/>
        <w:gridCol w:w="132"/>
        <w:gridCol w:w="1091"/>
        <w:gridCol w:w="107"/>
        <w:gridCol w:w="105"/>
        <w:gridCol w:w="133"/>
        <w:gridCol w:w="1091"/>
        <w:gridCol w:w="107"/>
        <w:gridCol w:w="105"/>
        <w:gridCol w:w="132"/>
        <w:gridCol w:w="1091"/>
        <w:gridCol w:w="107"/>
      </w:tblGrid>
      <w:tr w:rsidR="00000000">
        <w:trPr>
          <w:divId w:val="336076514"/>
          <w:jc w:val="center"/>
        </w:trPr>
        <w:tc>
          <w:tcPr>
            <w:tcW w:w="0" w:type="auto"/>
            <w:gridSpan w:val="16"/>
            <w:vAlign w:val="center"/>
            <w:hideMark/>
          </w:tcPr>
          <w:p w:rsidR="00000000" w:rsidRDefault="00533B2C">
            <w:pPr>
              <w:spacing w:line="288" w:lineRule="auto"/>
              <w:ind w:firstLine="450"/>
              <w:rPr>
                <w:rFonts w:eastAsia="Times New Roman"/>
                <w:sz w:val="20"/>
                <w:szCs w:val="20"/>
              </w:rPr>
            </w:pPr>
          </w:p>
        </w:tc>
      </w:tr>
      <w:tr w:rsidR="00000000">
        <w:trPr>
          <w:divId w:val="336076514"/>
          <w:jc w:val="center"/>
        </w:trPr>
        <w:tc>
          <w:tcPr>
            <w:tcW w:w="16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336076514"/>
          <w:jc w:val="center"/>
        </w:trPr>
        <w:tc>
          <w:tcPr>
            <w:tcW w:w="0" w:type="auto"/>
            <w:tcMar>
              <w:top w:w="30" w:type="dxa"/>
              <w:left w:w="30" w:type="dxa"/>
              <w:bottom w:w="30" w:type="dxa"/>
              <w:right w:w="30" w:type="dxa"/>
            </w:tcMar>
            <w:vAlign w:val="bottom"/>
            <w:hideMark/>
          </w:tcPr>
          <w:p w:rsidR="00000000" w:rsidRDefault="00533B2C">
            <w:pPr>
              <w:divId w:val="182900991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c>
          <w:tcPr>
            <w:tcW w:w="0" w:type="auto"/>
            <w:tcMar>
              <w:top w:w="30" w:type="dxa"/>
              <w:left w:w="30" w:type="dxa"/>
              <w:bottom w:w="30" w:type="dxa"/>
              <w:right w:w="30" w:type="dxa"/>
            </w:tcMar>
            <w:vAlign w:val="bottom"/>
            <w:hideMark/>
          </w:tcPr>
          <w:p w:rsidR="00000000" w:rsidRDefault="00533B2C">
            <w:pPr>
              <w:divId w:val="13056170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336076514"/>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b/>
                <w:bCs/>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533B2C">
            <w:pPr>
              <w:divId w:val="17404413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19497749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533B2C">
            <w:pPr>
              <w:divId w:val="10466377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336076514"/>
          <w:jc w:val="center"/>
        </w:trPr>
        <w:tc>
          <w:tcPr>
            <w:tcW w:w="0" w:type="auto"/>
            <w:tcMar>
              <w:top w:w="30" w:type="dxa"/>
              <w:left w:w="30" w:type="dxa"/>
              <w:bottom w:w="30" w:type="dxa"/>
              <w:right w:w="30" w:type="dxa"/>
            </w:tcMar>
            <w:vAlign w:val="bottom"/>
            <w:hideMark/>
          </w:tcPr>
          <w:p w:rsidR="00000000" w:rsidRDefault="00533B2C">
            <w:pPr>
              <w:divId w:val="835729849"/>
              <w:rPr>
                <w:rFonts w:eastAsia="Times New Roman"/>
                <w:sz w:val="20"/>
                <w:szCs w:val="20"/>
              </w:rPr>
            </w:pPr>
            <w:r>
              <w:rPr>
                <w:rFonts w:ascii="inherit" w:eastAsia="Times New Roman" w:hAnsi="inherit"/>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336076514"/>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Equity earnings from non-consolidated affiliates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8865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92042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17106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36076514"/>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Foreign currency transaction loss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507281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439763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647391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33B2C">
            <w:pPr>
              <w:rPr>
                <w:rFonts w:eastAsia="Times New Roman"/>
                <w:sz w:val="20"/>
                <w:szCs w:val="20"/>
              </w:rPr>
            </w:pPr>
          </w:p>
        </w:tc>
      </w:tr>
      <w:tr w:rsidR="00000000">
        <w:trPr>
          <w:divId w:val="336076514"/>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Non-service pension and other post-retirement benefits expense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719813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42391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530339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336076514"/>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Gain on extinguishment of debt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91756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34695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2451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33B2C">
            <w:pPr>
              <w:rPr>
                <w:rFonts w:eastAsia="Times New Roman"/>
                <w:sz w:val="20"/>
                <w:szCs w:val="20"/>
              </w:rPr>
            </w:pPr>
          </w:p>
        </w:tc>
      </w:tr>
      <w:tr w:rsidR="00000000">
        <w:trPr>
          <w:divId w:val="336076514"/>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305957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664883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484293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336076514"/>
          <w:jc w:val="center"/>
        </w:trPr>
        <w:tc>
          <w:tcPr>
            <w:tcW w:w="0" w:type="auto"/>
            <w:tcMar>
              <w:top w:w="30" w:type="dxa"/>
              <w:left w:w="30" w:type="dxa"/>
              <w:bottom w:w="30" w:type="dxa"/>
              <w:right w:w="30" w:type="dxa"/>
            </w:tcMar>
            <w:vAlign w:val="bottom"/>
            <w:hideMark/>
          </w:tcPr>
          <w:p w:rsidR="00000000" w:rsidRDefault="00533B2C">
            <w:pPr>
              <w:divId w:val="1093282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642398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853565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bl>
    <w:p w:rsidR="00000000" w:rsidRDefault="00533B2C">
      <w:pPr>
        <w:spacing w:line="288" w:lineRule="auto"/>
        <w:jc w:val="center"/>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3064"/>
      </w:tblGrid>
      <w:tr w:rsidR="00000000">
        <w:trPr>
          <w:tblCellSpacing w:w="0" w:type="dxa"/>
        </w:trPr>
        <w:tc>
          <w:tcPr>
            <w:tcW w:w="360" w:type="dxa"/>
            <w:vAlign w:val="center"/>
            <w:hideMark/>
          </w:tcPr>
          <w:p w:rsidR="00000000" w:rsidRDefault="00533B2C">
            <w:pPr>
              <w:spacing w:line="288" w:lineRule="auto"/>
              <w:ind w:firstLine="450"/>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580871413"/>
              <w:rPr>
                <w:rFonts w:eastAsia="Times New Roman"/>
                <w:sz w:val="20"/>
                <w:szCs w:val="20"/>
              </w:rPr>
            </w:pPr>
            <w:r>
              <w:rPr>
                <w:rFonts w:ascii="inherit" w:eastAsia="Times New Roman" w:hAnsi="inherit"/>
                <w:b/>
                <w:bCs/>
                <w:sz w:val="20"/>
                <w:szCs w:val="20"/>
              </w:rPr>
              <w:t>17.</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color w:val="000000"/>
                <w:sz w:val="20"/>
                <w:szCs w:val="20"/>
              </w:rPr>
              <w:t>Commitments and Contingencies</w:t>
            </w:r>
            <w:r>
              <w:rPr>
                <w:rFonts w:ascii="inherit" w:eastAsia="Times New Roman" w:hAnsi="inherit"/>
                <w:b/>
                <w:bCs/>
                <w:sz w:val="20"/>
                <w:szCs w:val="20"/>
              </w:rPr>
              <w:t>.</w:t>
            </w:r>
          </w:p>
        </w:tc>
      </w:tr>
    </w:tbl>
    <w:p w:rsidR="00000000" w:rsidRDefault="00533B2C">
      <w:pPr>
        <w:spacing w:line="288" w:lineRule="auto"/>
        <w:rPr>
          <w:rFonts w:eastAsia="Times New Roman"/>
          <w:sz w:val="20"/>
          <w:szCs w:val="20"/>
        </w:rPr>
      </w:pPr>
      <w:r>
        <w:rPr>
          <w:rFonts w:ascii="inherit" w:eastAsia="Times New Roman" w:hAnsi="inherit"/>
          <w:b/>
          <w:bCs/>
          <w:i/>
          <w:iCs/>
          <w:sz w:val="20"/>
          <w:szCs w:val="20"/>
        </w:rPr>
        <w:t>Environmental Matters</w:t>
      </w:r>
    </w:p>
    <w:p w:rsidR="00000000" w:rsidRDefault="00533B2C">
      <w:pPr>
        <w:spacing w:line="288" w:lineRule="auto"/>
        <w:ind w:firstLine="450"/>
        <w:rPr>
          <w:rFonts w:eastAsia="Times New Roman"/>
          <w:sz w:val="20"/>
          <w:szCs w:val="20"/>
        </w:rPr>
      </w:pPr>
      <w:r>
        <w:rPr>
          <w:rFonts w:ascii="inherit" w:eastAsia="Times New Roman" w:hAnsi="inherit"/>
          <w:sz w:val="20"/>
          <w:szCs w:val="20"/>
        </w:rPr>
        <w:t>Due to the nature of our business, certain of our subsidiaries’</w:t>
      </w:r>
      <w:r>
        <w:rPr>
          <w:rFonts w:ascii="inherit" w:eastAsia="Times New Roman" w:hAnsi="inherit"/>
          <w:sz w:val="20"/>
          <w:szCs w:val="20"/>
        </w:rPr>
        <w:t xml:space="preserve"> </w:t>
      </w:r>
      <w:r>
        <w:rPr>
          <w:rFonts w:ascii="inherit" w:eastAsia="Times New Roman" w:hAnsi="inherit"/>
          <w:sz w:val="20"/>
          <w:szCs w:val="20"/>
        </w:rPr>
        <w:t>operations are subject to numerous existing and proposed laws and governmental regulations designed to protect the environment, particular</w:t>
      </w:r>
      <w:r>
        <w:rPr>
          <w:rFonts w:ascii="inherit" w:eastAsia="Times New Roman" w:hAnsi="inherit"/>
          <w:sz w:val="20"/>
          <w:szCs w:val="20"/>
        </w:rPr>
        <w:t>ly regarding plant wastes and emissions and solid waste disposal. Our consolidated environmental liabilities were</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2018, respectively, primarily within our Metals and Energy segments and </w:t>
      </w:r>
      <w:r>
        <w:rPr>
          <w:rFonts w:ascii="inherit" w:eastAsia="Times New Roman" w:hAnsi="inherit"/>
          <w:sz w:val="20"/>
          <w:szCs w:val="20"/>
        </w:rPr>
        <w:t>which are included in accrued expenses and other liabilities in our condensed consolidated balance sheets. We do not believe that environmental matters will have a material adverse impact on our consolidated results of operations and financial condition.</w:t>
      </w:r>
    </w:p>
    <w:p w:rsidR="00000000" w:rsidRDefault="00533B2C">
      <w:pPr>
        <w:spacing w:line="288" w:lineRule="auto"/>
        <w:ind w:firstLine="450"/>
        <w:rPr>
          <w:rFonts w:eastAsia="Times New Roman"/>
          <w:sz w:val="20"/>
          <w:szCs w:val="20"/>
        </w:rPr>
      </w:pPr>
      <w:r>
        <w:rPr>
          <w:rFonts w:ascii="inherit" w:eastAsia="Times New Roman" w:hAnsi="inherit"/>
          <w:sz w:val="20"/>
          <w:szCs w:val="20"/>
        </w:rPr>
        <w:t>O</w:t>
      </w:r>
      <w:r>
        <w:rPr>
          <w:rFonts w:ascii="inherit" w:eastAsia="Times New Roman" w:hAnsi="inherit"/>
          <w:sz w:val="20"/>
          <w:szCs w:val="20"/>
        </w:rPr>
        <w:t>n August 21, 2018, CVR Refining received a letter from the United States Department of Justice (the</w:t>
      </w:r>
      <w:r>
        <w:rPr>
          <w:rFonts w:ascii="inherit" w:eastAsia="Times New Roman" w:hAnsi="inherit"/>
          <w:sz w:val="20"/>
          <w:szCs w:val="20"/>
        </w:rPr>
        <w:t xml:space="preserve"> </w:t>
      </w:r>
      <w:r>
        <w:rPr>
          <w:rFonts w:ascii="inherit" w:eastAsia="Times New Roman" w:hAnsi="inherit"/>
          <w:sz w:val="20"/>
          <w:szCs w:val="20"/>
        </w:rPr>
        <w:t>“DOJ”) on behalf of the Environmental Protection Agency (the</w:t>
      </w:r>
      <w:r>
        <w:rPr>
          <w:rFonts w:ascii="inherit" w:eastAsia="Times New Roman" w:hAnsi="inherit"/>
          <w:sz w:val="20"/>
          <w:szCs w:val="20"/>
        </w:rPr>
        <w:t xml:space="preserve"> </w:t>
      </w:r>
      <w:r>
        <w:rPr>
          <w:rFonts w:ascii="inherit" w:eastAsia="Times New Roman" w:hAnsi="inherit"/>
          <w:sz w:val="20"/>
          <w:szCs w:val="20"/>
        </w:rPr>
        <w:t>“EPA”) and Kansas Department of Health and Environment (“KDHE”) alleging violations of the Clea</w:t>
      </w:r>
      <w:r>
        <w:rPr>
          <w:rFonts w:ascii="inherit" w:eastAsia="Times New Roman" w:hAnsi="inherit"/>
          <w:sz w:val="20"/>
          <w:szCs w:val="20"/>
        </w:rPr>
        <w:t>n Air Act and a 2012 Consent Decree between CVR Refining, the</w:t>
      </w:r>
      <w:r>
        <w:rPr>
          <w:rFonts w:ascii="inherit" w:eastAsia="Times New Roman" w:hAnsi="inherit"/>
          <w:sz w:val="20"/>
          <w:szCs w:val="20"/>
        </w:rPr>
        <w:t xml:space="preserve"> </w:t>
      </w:r>
      <w:r>
        <w:rPr>
          <w:rFonts w:ascii="inherit" w:eastAsia="Times New Roman" w:hAnsi="inherit"/>
          <w:sz w:val="20"/>
          <w:szCs w:val="20"/>
        </w:rPr>
        <w:t>United States (on behalf of the EPA) and KDHE at CVR Energy’s Coffeyville refinery. In September 2018, CVR Refining executed a tolling agreement with the DOJ and KDHE extending time for negotiat</w:t>
      </w:r>
      <w:r>
        <w:rPr>
          <w:rFonts w:ascii="inherit" w:eastAsia="Times New Roman" w:hAnsi="inherit"/>
          <w:sz w:val="20"/>
          <w:szCs w:val="20"/>
        </w:rPr>
        <w:t>ion regarding the agencies’</w:t>
      </w:r>
      <w:r>
        <w:rPr>
          <w:rFonts w:ascii="inherit" w:eastAsia="Times New Roman" w:hAnsi="inherit"/>
          <w:sz w:val="20"/>
          <w:szCs w:val="20"/>
        </w:rPr>
        <w:t xml:space="preserve"> </w:t>
      </w:r>
      <w:r>
        <w:rPr>
          <w:rFonts w:ascii="inherit" w:eastAsia="Times New Roman" w:hAnsi="inherit"/>
          <w:sz w:val="20"/>
          <w:szCs w:val="20"/>
        </w:rPr>
        <w:t>allegations through March 2019, which was extended in March 2019 through November 30, 2019. At this time CVR Energy cannot reasonably estimate the potential penalties, costs, fines or other expenditures that may result from this</w:t>
      </w:r>
      <w:r>
        <w:rPr>
          <w:rFonts w:ascii="inherit" w:eastAsia="Times New Roman" w:hAnsi="inherit"/>
          <w:sz w:val="20"/>
          <w:szCs w:val="20"/>
        </w:rPr>
        <w:t xml:space="preserve"> matter or any subsequent enforcement or litigation relating thereto and,</w:t>
      </w:r>
      <w:r>
        <w:rPr>
          <w:rFonts w:ascii="inherit" w:eastAsia="Times New Roman" w:hAnsi="inherit"/>
          <w:sz w:val="20"/>
          <w:szCs w:val="20"/>
        </w:rPr>
        <w:t xml:space="preserve"> </w:t>
      </w:r>
    </w:p>
    <w:p w:rsidR="00000000" w:rsidRDefault="00533B2C">
      <w:pPr>
        <w:divId w:val="1210723320"/>
        <w:rPr>
          <w:rFonts w:eastAsia="Times New Roman"/>
          <w:sz w:val="20"/>
          <w:szCs w:val="20"/>
        </w:rPr>
      </w:pPr>
    </w:p>
    <w:p w:rsidR="00000000" w:rsidRDefault="00533B2C">
      <w:pPr>
        <w:spacing w:line="288" w:lineRule="auto"/>
        <w:jc w:val="center"/>
        <w:divId w:val="1657800471"/>
        <w:rPr>
          <w:rFonts w:eastAsia="Times New Roman"/>
          <w:sz w:val="20"/>
          <w:szCs w:val="20"/>
        </w:rPr>
      </w:pPr>
    </w:p>
    <w:p w:rsidR="00000000" w:rsidRDefault="00533B2C">
      <w:pPr>
        <w:spacing w:line="288" w:lineRule="auto"/>
        <w:jc w:val="center"/>
        <w:divId w:val="1959146579"/>
        <w:rPr>
          <w:rFonts w:eastAsia="Times New Roman"/>
          <w:sz w:val="20"/>
          <w:szCs w:val="20"/>
        </w:rPr>
      </w:pPr>
      <w:r>
        <w:rPr>
          <w:rFonts w:ascii="inherit" w:eastAsia="Times New Roman" w:hAnsi="inherit"/>
          <w:sz w:val="20"/>
          <w:szCs w:val="20"/>
        </w:rPr>
        <w:t>40</w:t>
      </w:r>
    </w:p>
    <w:p w:rsidR="00000000" w:rsidRDefault="00533B2C">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533B2C">
      <w:pPr>
        <w:spacing w:line="288" w:lineRule="auto"/>
        <w:jc w:val="center"/>
        <w:divId w:val="2005472627"/>
        <w:rPr>
          <w:rFonts w:eastAsia="Times New Roman"/>
          <w:sz w:val="20"/>
          <w:szCs w:val="20"/>
        </w:rPr>
      </w:pPr>
    </w:p>
    <w:p w:rsidR="00000000" w:rsidRDefault="00533B2C">
      <w:pPr>
        <w:spacing w:line="288" w:lineRule="auto"/>
        <w:jc w:val="center"/>
        <w:divId w:val="2005472627"/>
        <w:rPr>
          <w:rFonts w:eastAsia="Times New Roman"/>
          <w:sz w:val="20"/>
          <w:szCs w:val="20"/>
        </w:rPr>
      </w:pPr>
    </w:p>
    <w:p w:rsidR="00000000" w:rsidRDefault="00533B2C">
      <w:pPr>
        <w:spacing w:line="288" w:lineRule="auto"/>
        <w:jc w:val="center"/>
        <w:divId w:val="2005472627"/>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2005472627"/>
        <w:rPr>
          <w:rFonts w:eastAsia="Times New Roman"/>
          <w:sz w:val="20"/>
          <w:szCs w:val="20"/>
        </w:rPr>
      </w:pPr>
      <w:r>
        <w:rPr>
          <w:rFonts w:ascii="inherit" w:eastAsia="Times New Roman" w:hAnsi="inherit"/>
          <w:b/>
          <w:bCs/>
          <w:sz w:val="20"/>
          <w:szCs w:val="20"/>
        </w:rPr>
        <w:t>ICAHN ENTERPRISES HOLDINGS L.P. AND SUBSIDIARIES</w:t>
      </w:r>
    </w:p>
    <w:p w:rsidR="00000000" w:rsidRDefault="00533B2C">
      <w:pPr>
        <w:spacing w:line="288" w:lineRule="auto"/>
        <w:jc w:val="center"/>
        <w:divId w:val="2005472627"/>
        <w:rPr>
          <w:rFonts w:eastAsia="Times New Roman"/>
          <w:sz w:val="20"/>
          <w:szCs w:val="20"/>
        </w:rPr>
      </w:pPr>
      <w:r>
        <w:rPr>
          <w:rFonts w:ascii="inherit" w:eastAsia="Times New Roman" w:hAnsi="inherit"/>
          <w:b/>
          <w:bCs/>
          <w:sz w:val="20"/>
          <w:szCs w:val="20"/>
        </w:rPr>
        <w:t>Notes to Condensed Consolidated Financial Sta</w:t>
      </w:r>
      <w:r>
        <w:rPr>
          <w:rFonts w:ascii="inherit" w:eastAsia="Times New Roman" w:hAnsi="inherit"/>
          <w:b/>
          <w:bCs/>
          <w:sz w:val="20"/>
          <w:szCs w:val="20"/>
        </w:rPr>
        <w:t>tements (Unaudited)</w:t>
      </w:r>
    </w:p>
    <w:p w:rsidR="00000000" w:rsidRDefault="00533B2C">
      <w:pPr>
        <w:divId w:val="1728527513"/>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therefore, CVR Energy cannot determine if the ultimate outcome of this matter will have a material impact on its financial position, results of operations or cash flows.</w:t>
      </w:r>
    </w:p>
    <w:p w:rsidR="00000000" w:rsidRDefault="00533B2C">
      <w:pPr>
        <w:spacing w:line="288" w:lineRule="auto"/>
        <w:rPr>
          <w:rFonts w:eastAsia="Times New Roman"/>
          <w:sz w:val="20"/>
          <w:szCs w:val="20"/>
        </w:rPr>
      </w:pPr>
      <w:r>
        <w:rPr>
          <w:rFonts w:ascii="inherit" w:eastAsia="Times New Roman" w:hAnsi="inherit"/>
          <w:b/>
          <w:bCs/>
          <w:i/>
          <w:iCs/>
          <w:sz w:val="20"/>
          <w:szCs w:val="20"/>
        </w:rPr>
        <w:t>Renewable Fuel Standards</w:t>
      </w:r>
    </w:p>
    <w:p w:rsidR="00000000" w:rsidRDefault="00533B2C">
      <w:pPr>
        <w:spacing w:line="288" w:lineRule="auto"/>
        <w:ind w:firstLine="450"/>
        <w:rPr>
          <w:rFonts w:eastAsia="Times New Roman"/>
          <w:sz w:val="20"/>
          <w:szCs w:val="20"/>
        </w:rPr>
      </w:pPr>
      <w:r>
        <w:rPr>
          <w:rFonts w:ascii="inherit" w:eastAsia="Times New Roman" w:hAnsi="inherit"/>
          <w:sz w:val="20"/>
          <w:szCs w:val="20"/>
        </w:rPr>
        <w:t>CVR Refining is subject to the Renewable Fuel Standard (“RFS”</w:t>
      </w:r>
      <w:r>
        <w:rPr>
          <w:rFonts w:ascii="inherit" w:eastAsia="Times New Roman" w:hAnsi="inherit"/>
          <w:sz w:val="20"/>
          <w:szCs w:val="20"/>
        </w:rPr>
        <w:t>) of the EPA which requires refiners to either blend renewable fuels in with their transportation fuels or purchase renewable fuel credits, known as RINs, in lieu of blending. CVR Refining is not able to blend the substantial majority of its transportation</w:t>
      </w:r>
      <w:r>
        <w:rPr>
          <w:rFonts w:ascii="inherit" w:eastAsia="Times New Roman" w:hAnsi="inherit"/>
          <w:sz w:val="20"/>
          <w:szCs w:val="20"/>
        </w:rPr>
        <w:t xml:space="preserve"> fuels and has to purchase RINs on the open market and may have to obtain waiver credits for cellulosic biofuels from the EPA, in order to comply with the RFS.</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net cost of RINs 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a benefit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expense of</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 respectively, and expense of</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which is included in cost of goods sold in the condensed consolidated statements of operations</w:t>
      </w:r>
      <w:r>
        <w:rPr>
          <w:rFonts w:ascii="inherit" w:eastAsia="Times New Roman" w:hAnsi="inherit"/>
          <w:sz w:val="20"/>
          <w:szCs w:val="20"/>
        </w:rPr>
        <w:t xml:space="preserve">. Our Energy segment’s cost to comply with the RFS includes the purchased cost of RINs acquired, the impact of recognizing CVR Refining’s uncommitted biofuel blending obligation at fair value based on market prices at each reporting date and the valuation </w:t>
      </w:r>
      <w:r>
        <w:rPr>
          <w:rFonts w:ascii="inherit" w:eastAsia="Times New Roman" w:hAnsi="inherit"/>
          <w:sz w:val="20"/>
          <w:szCs w:val="20"/>
        </w:rPr>
        <w:t>change of RINs acquired in excess of CVR Refining’s RFS obligation as of the reporting date.</w:t>
      </w:r>
    </w:p>
    <w:p w:rsidR="00000000" w:rsidRDefault="00533B2C">
      <w:pPr>
        <w:spacing w:line="288" w:lineRule="auto"/>
        <w:rPr>
          <w:rFonts w:eastAsia="Times New Roman"/>
          <w:sz w:val="20"/>
          <w:szCs w:val="20"/>
        </w:rPr>
      </w:pPr>
      <w:r>
        <w:rPr>
          <w:rFonts w:ascii="inherit" w:eastAsia="Times New Roman" w:hAnsi="inherit"/>
          <w:b/>
          <w:bCs/>
          <w:i/>
          <w:iCs/>
          <w:sz w:val="20"/>
          <w:szCs w:val="20"/>
        </w:rPr>
        <w:t>Litigation</w:t>
      </w:r>
    </w:p>
    <w:p w:rsidR="00000000" w:rsidRDefault="00533B2C">
      <w:pPr>
        <w:spacing w:line="288" w:lineRule="auto"/>
        <w:ind w:firstLine="450"/>
        <w:rPr>
          <w:rFonts w:eastAsia="Times New Roman"/>
          <w:sz w:val="20"/>
          <w:szCs w:val="20"/>
        </w:rPr>
      </w:pPr>
      <w:r>
        <w:rPr>
          <w:rFonts w:ascii="inherit" w:eastAsia="Times New Roman" w:hAnsi="inherit"/>
          <w:sz w:val="20"/>
          <w:szCs w:val="20"/>
        </w:rPr>
        <w:t>From time to time, we and our subsidiaries are involved in various lawsuits arising in the normal course of business. We do not believe that such normal</w:t>
      </w:r>
      <w:r>
        <w:rPr>
          <w:rFonts w:ascii="inherit" w:eastAsia="Times New Roman" w:hAnsi="inherit"/>
          <w:sz w:val="20"/>
          <w:szCs w:val="20"/>
        </w:rPr>
        <w:t xml:space="preserve"> routine litigation will have a material effect on our financial condition or results of operations.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Energy</w:t>
      </w:r>
    </w:p>
    <w:p w:rsidR="00000000" w:rsidRDefault="00533B2C">
      <w:pPr>
        <w:spacing w:line="288" w:lineRule="auto"/>
        <w:ind w:firstLine="450"/>
        <w:rPr>
          <w:rFonts w:eastAsia="Times New Roman"/>
          <w:sz w:val="20"/>
          <w:szCs w:val="20"/>
        </w:rPr>
      </w:pPr>
      <w:r>
        <w:rPr>
          <w:rFonts w:ascii="inherit" w:eastAsia="Times New Roman" w:hAnsi="inherit"/>
          <w:sz w:val="20"/>
          <w:szCs w:val="20"/>
        </w:rPr>
        <w:t>CVR Energy, CVR Refining and its general partner, Icahn Enterprises and certain other affiliates and individuals have each been named in nine lawsu</w:t>
      </w:r>
      <w:r>
        <w:rPr>
          <w:rFonts w:ascii="inherit" w:eastAsia="Times New Roman" w:hAnsi="inherit"/>
          <w:sz w:val="20"/>
          <w:szCs w:val="20"/>
        </w:rPr>
        <w:t>its filed in the Court of Chancery of the State of Delaware by purported former unitholders of CVR Refining, on behalf of themselves and an alleged class of similarly situated unitholders (the</w:t>
      </w:r>
      <w:r>
        <w:rPr>
          <w:rFonts w:ascii="inherit" w:eastAsia="Times New Roman" w:hAnsi="inherit"/>
          <w:sz w:val="20"/>
          <w:szCs w:val="20"/>
        </w:rPr>
        <w:t xml:space="preserve"> </w:t>
      </w:r>
      <w:r>
        <w:rPr>
          <w:rFonts w:ascii="inherit" w:eastAsia="Times New Roman" w:hAnsi="inherit"/>
          <w:sz w:val="20"/>
          <w:szCs w:val="20"/>
        </w:rPr>
        <w:t>“Call Option Lawsuits”). The Call Option Lawsuits primarily all</w:t>
      </w:r>
      <w:r>
        <w:rPr>
          <w:rFonts w:ascii="inherit" w:eastAsia="Times New Roman" w:hAnsi="inherit"/>
          <w:sz w:val="20"/>
          <w:szCs w:val="20"/>
        </w:rPr>
        <w:t>ege breach of contract, tortious interference and breach of the implied covenant of good faith and fair dealing and seek monetary damages and attorneys’</w:t>
      </w:r>
      <w:r>
        <w:rPr>
          <w:rFonts w:ascii="inherit" w:eastAsia="Times New Roman" w:hAnsi="inherit"/>
          <w:sz w:val="20"/>
          <w:szCs w:val="20"/>
        </w:rPr>
        <w:t xml:space="preserve"> </w:t>
      </w:r>
      <w:r>
        <w:rPr>
          <w:rFonts w:ascii="inherit" w:eastAsia="Times New Roman" w:hAnsi="inherit"/>
          <w:sz w:val="20"/>
          <w:szCs w:val="20"/>
        </w:rPr>
        <w:t>fees, among other remedies, relating to CVR Energy’s exercise of the call option under the CVR Refining</w:t>
      </w:r>
      <w:r>
        <w:rPr>
          <w:rFonts w:ascii="inherit" w:eastAsia="Times New Roman" w:hAnsi="inherit"/>
          <w:sz w:val="20"/>
          <w:szCs w:val="20"/>
        </w:rPr>
        <w:t xml:space="preserve"> Amended and Restated Agreement of Limited Partnership assigned to it by CVR Refining’s general partner. The Call Option Lawsuits have been consolidated in the Chancery Court and are in the earliest stages of litigation. CVR Energy believes the Call Option</w:t>
      </w:r>
      <w:r>
        <w:rPr>
          <w:rFonts w:ascii="inherit" w:eastAsia="Times New Roman" w:hAnsi="inherit"/>
          <w:sz w:val="20"/>
          <w:szCs w:val="20"/>
        </w:rPr>
        <w:t xml:space="preserve"> Lawsuits are without merit and intends to vigorously defend against them.</w:t>
      </w:r>
    </w:p>
    <w:p w:rsidR="00000000" w:rsidRDefault="00533B2C">
      <w:pPr>
        <w:spacing w:line="288" w:lineRule="auto"/>
        <w:rPr>
          <w:rFonts w:eastAsia="Times New Roman"/>
          <w:sz w:val="20"/>
          <w:szCs w:val="20"/>
        </w:rPr>
      </w:pPr>
      <w:r>
        <w:rPr>
          <w:rFonts w:ascii="inherit" w:eastAsia="Times New Roman" w:hAnsi="inherit"/>
          <w:b/>
          <w:bCs/>
          <w:i/>
          <w:iCs/>
          <w:sz w:val="20"/>
          <w:szCs w:val="20"/>
        </w:rPr>
        <w:t>Other Matters</w:t>
      </w:r>
    </w:p>
    <w:p w:rsidR="00000000" w:rsidRDefault="00533B2C">
      <w:pPr>
        <w:spacing w:line="288" w:lineRule="auto"/>
        <w:rPr>
          <w:rFonts w:eastAsia="Times New Roman"/>
          <w:sz w:val="20"/>
          <w:szCs w:val="20"/>
        </w:rPr>
      </w:pPr>
      <w:r>
        <w:rPr>
          <w:rFonts w:ascii="inherit" w:eastAsia="Times New Roman" w:hAnsi="inherit"/>
          <w:i/>
          <w:iCs/>
          <w:sz w:val="20"/>
          <w:szCs w:val="20"/>
        </w:rPr>
        <w:t>Pension Obligations</w:t>
      </w:r>
    </w:p>
    <w:p w:rsidR="00000000" w:rsidRDefault="00533B2C">
      <w:pPr>
        <w:spacing w:line="288" w:lineRule="auto"/>
        <w:ind w:firstLine="450"/>
        <w:rPr>
          <w:rFonts w:eastAsia="Times New Roman"/>
          <w:sz w:val="20"/>
          <w:szCs w:val="20"/>
        </w:rPr>
      </w:pPr>
      <w:r>
        <w:rPr>
          <w:rFonts w:ascii="inherit" w:eastAsia="Times New Roman" w:hAnsi="inherit"/>
          <w:sz w:val="20"/>
          <w:szCs w:val="20"/>
        </w:rPr>
        <w:t>Mr. Icahn, through certain affiliates, owns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Icahn Enterprises GP and approximately</w:t>
      </w:r>
      <w:r>
        <w:rPr>
          <w:rFonts w:ascii="inherit" w:eastAsia="Times New Roman" w:hAnsi="inherit"/>
          <w:sz w:val="20"/>
          <w:szCs w:val="20"/>
        </w:rPr>
        <w:t xml:space="preserve"> </w:t>
      </w:r>
      <w:r>
        <w:rPr>
          <w:rFonts w:ascii="inherit" w:eastAsia="Times New Roman" w:hAnsi="inherit"/>
          <w:sz w:val="20"/>
          <w:szCs w:val="20"/>
        </w:rPr>
        <w:t>92.0%</w:t>
      </w:r>
      <w:r>
        <w:rPr>
          <w:rFonts w:ascii="inherit" w:eastAsia="Times New Roman" w:hAnsi="inherit"/>
          <w:sz w:val="20"/>
          <w:szCs w:val="20"/>
        </w:rPr>
        <w:t xml:space="preserve"> </w:t>
      </w:r>
      <w:r>
        <w:rPr>
          <w:rFonts w:ascii="inherit" w:eastAsia="Times New Roman" w:hAnsi="inherit"/>
          <w:sz w:val="20"/>
          <w:szCs w:val="20"/>
        </w:rPr>
        <w:t>of Icahn Enterprises’</w:t>
      </w:r>
      <w:r>
        <w:rPr>
          <w:rFonts w:ascii="inherit" w:eastAsia="Times New Roman" w:hAnsi="inherit"/>
          <w:sz w:val="20"/>
          <w:szCs w:val="20"/>
        </w:rPr>
        <w:t xml:space="preserve"> </w:t>
      </w:r>
      <w:r>
        <w:rPr>
          <w:rFonts w:ascii="inherit" w:eastAsia="Times New Roman" w:hAnsi="inherit"/>
          <w:sz w:val="20"/>
          <w:szCs w:val="20"/>
        </w:rPr>
        <w:t>outstanding depositary units</w:t>
      </w:r>
      <w:r>
        <w:rPr>
          <w:rFonts w:ascii="inherit" w:eastAsia="Times New Roman" w:hAnsi="inherit"/>
          <w:sz w:val="20"/>
          <w:szCs w:val="20"/>
        </w:rPr>
        <w:t xml:space="preserve"> as of</w:t>
      </w:r>
      <w:r>
        <w:rPr>
          <w:rFonts w:ascii="inherit" w:eastAsia="Times New Roman" w:hAnsi="inherit"/>
          <w:sz w:val="20"/>
          <w:szCs w:val="20"/>
        </w:rPr>
        <w:t xml:space="preserve"> </w:t>
      </w:r>
      <w:r>
        <w:rPr>
          <w:rFonts w:ascii="inherit" w:eastAsia="Times New Roman" w:hAnsi="inherit"/>
          <w:sz w:val="20"/>
          <w:szCs w:val="20"/>
        </w:rPr>
        <w:t>September 30, 2019. Applicable pension and tax laws make each member of a</w:t>
      </w:r>
      <w:r>
        <w:rPr>
          <w:rFonts w:ascii="inherit" w:eastAsia="Times New Roman" w:hAnsi="inherit"/>
          <w:sz w:val="20"/>
          <w:szCs w:val="20"/>
        </w:rPr>
        <w:t xml:space="preserve"> </w:t>
      </w:r>
      <w:r>
        <w:rPr>
          <w:rFonts w:ascii="inherit" w:eastAsia="Times New Roman" w:hAnsi="inherit"/>
          <w:sz w:val="20"/>
          <w:szCs w:val="20"/>
        </w:rPr>
        <w:t>“controlled group”</w:t>
      </w:r>
      <w:r>
        <w:rPr>
          <w:rFonts w:ascii="inherit" w:eastAsia="Times New Roman" w:hAnsi="inherit"/>
          <w:sz w:val="20"/>
          <w:szCs w:val="20"/>
        </w:rPr>
        <w:t xml:space="preserve"> </w:t>
      </w:r>
      <w:r>
        <w:rPr>
          <w:rFonts w:ascii="inherit" w:eastAsia="Times New Roman" w:hAnsi="inherit"/>
          <w:sz w:val="20"/>
          <w:szCs w:val="20"/>
        </w:rPr>
        <w:t>of entities, generally defined as entities in which there is at least an 80% common ownership interest, jointly and severally liable for certain pension pla</w:t>
      </w:r>
      <w:r>
        <w:rPr>
          <w:rFonts w:ascii="inherit" w:eastAsia="Times New Roman" w:hAnsi="inherit"/>
          <w:sz w:val="20"/>
          <w:szCs w:val="20"/>
        </w:rPr>
        <w:t xml:space="preserve">n obligations of any member of the controlled group. These pension obligations include ongoing contributions to fund the plan, as well as liability for any unfunded liabilities that may exist at the time the plan is terminated. In addition, the failure to </w:t>
      </w:r>
      <w:r>
        <w:rPr>
          <w:rFonts w:ascii="inherit" w:eastAsia="Times New Roman" w:hAnsi="inherit"/>
          <w:sz w:val="20"/>
          <w:szCs w:val="20"/>
        </w:rPr>
        <w:t>pay these pension obligations when due may result in the creation of liens in favor of the pension plan or the Pension Benefit Guaranty Corporation (the</w:t>
      </w:r>
      <w:r>
        <w:rPr>
          <w:rFonts w:ascii="inherit" w:eastAsia="Times New Roman" w:hAnsi="inherit"/>
          <w:sz w:val="20"/>
          <w:szCs w:val="20"/>
        </w:rPr>
        <w:t xml:space="preserve"> </w:t>
      </w:r>
      <w:r>
        <w:rPr>
          <w:rFonts w:ascii="inherit" w:eastAsia="Times New Roman" w:hAnsi="inherit"/>
          <w:sz w:val="20"/>
          <w:szCs w:val="20"/>
        </w:rPr>
        <w:t>“PBGC”) against the assets of each member of the controlled group.</w:t>
      </w:r>
    </w:p>
    <w:p w:rsidR="00000000" w:rsidRDefault="00533B2C">
      <w:pPr>
        <w:spacing w:line="288" w:lineRule="auto"/>
        <w:ind w:firstLine="420"/>
        <w:rPr>
          <w:rFonts w:eastAsia="Times New Roman"/>
          <w:sz w:val="20"/>
          <w:szCs w:val="20"/>
        </w:rPr>
      </w:pPr>
      <w:r>
        <w:rPr>
          <w:rFonts w:ascii="inherit" w:eastAsia="Times New Roman" w:hAnsi="inherit"/>
          <w:sz w:val="20"/>
          <w:szCs w:val="20"/>
        </w:rPr>
        <w:t>As a result of the more than 80% own</w:t>
      </w:r>
      <w:r>
        <w:rPr>
          <w:rFonts w:ascii="inherit" w:eastAsia="Times New Roman" w:hAnsi="inherit"/>
          <w:sz w:val="20"/>
          <w:szCs w:val="20"/>
        </w:rPr>
        <w:t>ership interest in us by Mr. Icahn’s affiliates, we and our subsidiaries are subject to the pension liabilities of entities in which Mr. Icahn has a direct or indirect ownership interest of at least 80%, which includes the liabilities of pension plans spon</w:t>
      </w:r>
      <w:r>
        <w:rPr>
          <w:rFonts w:ascii="inherit" w:eastAsia="Times New Roman" w:hAnsi="inherit"/>
          <w:sz w:val="20"/>
          <w:szCs w:val="20"/>
        </w:rPr>
        <w:t>sored by ACF. All the minimum funding requirements of the Internal Revenue Code, as amended, and the Employee Retirement Income Security Act of 1974, as amended, for the ACF plans have been met as of</w:t>
      </w:r>
      <w:r>
        <w:rPr>
          <w:rFonts w:ascii="inherit" w:eastAsia="Times New Roman" w:hAnsi="inherit"/>
          <w:sz w:val="20"/>
          <w:szCs w:val="20"/>
        </w:rPr>
        <w:t xml:space="preserve"> </w:t>
      </w:r>
      <w:r>
        <w:rPr>
          <w:rFonts w:ascii="inherit" w:eastAsia="Times New Roman" w:hAnsi="inherit"/>
          <w:sz w:val="20"/>
          <w:szCs w:val="20"/>
        </w:rPr>
        <w:t>September 30, 2019. If the plans were voluntarily termin</w:t>
      </w:r>
      <w:r>
        <w:rPr>
          <w:rFonts w:ascii="inherit" w:eastAsia="Times New Roman" w:hAnsi="inherit"/>
          <w:sz w:val="20"/>
          <w:szCs w:val="20"/>
        </w:rPr>
        <w:t>ated, they would be underfunded by approximately</w:t>
      </w:r>
      <w:r>
        <w:rPr>
          <w:rFonts w:ascii="inherit" w:eastAsia="Times New Roman" w:hAnsi="inherit"/>
          <w:sz w:val="20"/>
          <w:szCs w:val="20"/>
        </w:rPr>
        <w:t xml:space="preserve"> </w:t>
      </w:r>
      <w:r>
        <w:rPr>
          <w:rFonts w:ascii="inherit" w:eastAsia="Times New Roman" w:hAnsi="inherit"/>
          <w:sz w:val="20"/>
          <w:szCs w:val="20"/>
        </w:rPr>
        <w:t>$64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These results are based on the most recent information provided by the plans’</w:t>
      </w:r>
      <w:r>
        <w:rPr>
          <w:rFonts w:ascii="inherit" w:eastAsia="Times New Roman" w:hAnsi="inherit"/>
          <w:sz w:val="20"/>
          <w:szCs w:val="20"/>
        </w:rPr>
        <w:t xml:space="preserve"> </w:t>
      </w:r>
      <w:r>
        <w:rPr>
          <w:rFonts w:ascii="inherit" w:eastAsia="Times New Roman" w:hAnsi="inherit"/>
          <w:sz w:val="20"/>
          <w:szCs w:val="20"/>
        </w:rPr>
        <w:t>actuary. These liabilities could increase or decrease, depending on a number of factors, in</w:t>
      </w:r>
      <w:r>
        <w:rPr>
          <w:rFonts w:ascii="inherit" w:eastAsia="Times New Roman" w:hAnsi="inherit"/>
          <w:sz w:val="20"/>
          <w:szCs w:val="20"/>
        </w:rPr>
        <w:t>cluding future changes in benefits, investment returns, and the assumptions used to calculate the liability. As members of the controlled group, we would be liable for any failure of ACF to make ongoing pension contributions or to pay the unfunded liabilit</w:t>
      </w:r>
      <w:r>
        <w:rPr>
          <w:rFonts w:ascii="inherit" w:eastAsia="Times New Roman" w:hAnsi="inherit"/>
          <w:sz w:val="20"/>
          <w:szCs w:val="20"/>
        </w:rPr>
        <w:t>ies upon a termination of the ACF pension plans. In addition, other entities now or in the future within the controlled group in which we are included may have pension plan obligations that are, or may become, underfunded and we would be liable for any fai</w:t>
      </w:r>
      <w:r>
        <w:rPr>
          <w:rFonts w:ascii="inherit" w:eastAsia="Times New Roman" w:hAnsi="inherit"/>
          <w:sz w:val="20"/>
          <w:szCs w:val="20"/>
        </w:rPr>
        <w:t>lure of such entities to make ongoing pension contributions or to pay the unfunded liabilities upon termination of such plans.</w:t>
      </w:r>
      <w:r>
        <w:rPr>
          <w:rFonts w:ascii="inherit" w:eastAsia="Times New Roman" w:hAnsi="inherit"/>
          <w:sz w:val="20"/>
          <w:szCs w:val="20"/>
        </w:rPr>
        <w:t xml:space="preserve"> </w:t>
      </w:r>
    </w:p>
    <w:p w:rsidR="00000000" w:rsidRDefault="00533B2C">
      <w:pPr>
        <w:divId w:val="1245384966"/>
        <w:rPr>
          <w:rFonts w:eastAsia="Times New Roman"/>
          <w:sz w:val="20"/>
          <w:szCs w:val="20"/>
        </w:rPr>
      </w:pPr>
    </w:p>
    <w:p w:rsidR="00000000" w:rsidRDefault="00533B2C">
      <w:pPr>
        <w:spacing w:line="288" w:lineRule="auto"/>
        <w:jc w:val="center"/>
        <w:divId w:val="431095970"/>
        <w:rPr>
          <w:rFonts w:eastAsia="Times New Roman"/>
          <w:sz w:val="20"/>
          <w:szCs w:val="20"/>
        </w:rPr>
      </w:pPr>
    </w:p>
    <w:p w:rsidR="00000000" w:rsidRDefault="00533B2C">
      <w:pPr>
        <w:spacing w:line="288" w:lineRule="auto"/>
        <w:jc w:val="center"/>
        <w:divId w:val="1355619406"/>
        <w:rPr>
          <w:rFonts w:eastAsia="Times New Roman"/>
          <w:sz w:val="20"/>
          <w:szCs w:val="20"/>
        </w:rPr>
      </w:pPr>
      <w:r>
        <w:rPr>
          <w:rFonts w:ascii="inherit" w:eastAsia="Times New Roman" w:hAnsi="inherit"/>
          <w:sz w:val="20"/>
          <w:szCs w:val="20"/>
        </w:rPr>
        <w:t>41</w:t>
      </w:r>
    </w:p>
    <w:p w:rsidR="00000000" w:rsidRDefault="00533B2C">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533B2C">
      <w:pPr>
        <w:spacing w:line="288" w:lineRule="auto"/>
        <w:jc w:val="center"/>
        <w:divId w:val="2141726764"/>
        <w:rPr>
          <w:rFonts w:eastAsia="Times New Roman"/>
          <w:sz w:val="20"/>
          <w:szCs w:val="20"/>
        </w:rPr>
      </w:pPr>
    </w:p>
    <w:p w:rsidR="00000000" w:rsidRDefault="00533B2C">
      <w:pPr>
        <w:spacing w:line="288" w:lineRule="auto"/>
        <w:jc w:val="center"/>
        <w:divId w:val="2141726764"/>
        <w:rPr>
          <w:rFonts w:eastAsia="Times New Roman"/>
          <w:sz w:val="20"/>
          <w:szCs w:val="20"/>
        </w:rPr>
      </w:pPr>
    </w:p>
    <w:p w:rsidR="00000000" w:rsidRDefault="00533B2C">
      <w:pPr>
        <w:spacing w:line="288" w:lineRule="auto"/>
        <w:jc w:val="center"/>
        <w:divId w:val="2141726764"/>
        <w:rPr>
          <w:rFonts w:eastAsia="Times New Roman"/>
          <w:sz w:val="20"/>
          <w:szCs w:val="20"/>
        </w:rPr>
      </w:pPr>
      <w:r>
        <w:rPr>
          <w:rFonts w:ascii="inherit" w:eastAsia="Times New Roman" w:hAnsi="inherit"/>
          <w:b/>
          <w:bCs/>
          <w:sz w:val="20"/>
          <w:szCs w:val="20"/>
        </w:rPr>
        <w:t>ICAHN ENTERPRISES L.P. AND SUBSIDIARIES</w:t>
      </w:r>
    </w:p>
    <w:p w:rsidR="00000000" w:rsidRDefault="00533B2C">
      <w:pPr>
        <w:spacing w:line="288" w:lineRule="auto"/>
        <w:jc w:val="center"/>
        <w:divId w:val="2141726764"/>
        <w:rPr>
          <w:rFonts w:eastAsia="Times New Roman"/>
          <w:sz w:val="20"/>
          <w:szCs w:val="20"/>
        </w:rPr>
      </w:pPr>
      <w:r>
        <w:rPr>
          <w:rFonts w:ascii="inherit" w:eastAsia="Times New Roman" w:hAnsi="inherit"/>
          <w:b/>
          <w:bCs/>
          <w:sz w:val="20"/>
          <w:szCs w:val="20"/>
        </w:rPr>
        <w:t>ICAHN ENTERPRISES HOLDINGS L.P. AND SUBS</w:t>
      </w:r>
      <w:r>
        <w:rPr>
          <w:rFonts w:ascii="inherit" w:eastAsia="Times New Roman" w:hAnsi="inherit"/>
          <w:b/>
          <w:bCs/>
          <w:sz w:val="20"/>
          <w:szCs w:val="20"/>
        </w:rPr>
        <w:t>IDIARIES</w:t>
      </w:r>
    </w:p>
    <w:p w:rsidR="00000000" w:rsidRDefault="00533B2C">
      <w:pPr>
        <w:spacing w:line="288" w:lineRule="auto"/>
        <w:jc w:val="center"/>
        <w:divId w:val="2141726764"/>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533B2C">
      <w:pPr>
        <w:divId w:val="1188175311"/>
        <w:rPr>
          <w:rFonts w:eastAsia="Times New Roman"/>
          <w:sz w:val="20"/>
          <w:szCs w:val="20"/>
        </w:rPr>
      </w:pPr>
    </w:p>
    <w:p w:rsidR="00000000" w:rsidRDefault="00533B2C">
      <w:pPr>
        <w:spacing w:line="288" w:lineRule="auto"/>
        <w:ind w:firstLine="420"/>
        <w:rPr>
          <w:rFonts w:eastAsia="Times New Roman"/>
          <w:sz w:val="20"/>
          <w:szCs w:val="20"/>
        </w:rPr>
      </w:pPr>
      <w:r>
        <w:rPr>
          <w:rFonts w:ascii="inherit" w:eastAsia="Times New Roman" w:hAnsi="inherit"/>
          <w:sz w:val="20"/>
          <w:szCs w:val="20"/>
        </w:rPr>
        <w:t>The current underfunded status of the ACF pension plans requires them to notify the PBGC of certain</w:t>
      </w:r>
      <w:r>
        <w:rPr>
          <w:rFonts w:ascii="inherit" w:eastAsia="Times New Roman" w:hAnsi="inherit"/>
          <w:sz w:val="20"/>
          <w:szCs w:val="20"/>
        </w:rPr>
        <w:t xml:space="preserve"> </w:t>
      </w:r>
      <w:r>
        <w:rPr>
          <w:rFonts w:ascii="inherit" w:eastAsia="Times New Roman" w:hAnsi="inherit"/>
          <w:sz w:val="20"/>
          <w:szCs w:val="20"/>
        </w:rPr>
        <w:t>“reportable events,”</w:t>
      </w:r>
      <w:r>
        <w:rPr>
          <w:rFonts w:ascii="inherit" w:eastAsia="Times New Roman" w:hAnsi="inherit"/>
          <w:sz w:val="20"/>
          <w:szCs w:val="20"/>
        </w:rPr>
        <w:t xml:space="preserve"> </w:t>
      </w:r>
      <w:r>
        <w:rPr>
          <w:rFonts w:ascii="inherit" w:eastAsia="Times New Roman" w:hAnsi="inherit"/>
          <w:sz w:val="20"/>
          <w:szCs w:val="20"/>
        </w:rPr>
        <w:t>such as if we cease to be a member of the ACF controlled gr</w:t>
      </w:r>
      <w:r>
        <w:rPr>
          <w:rFonts w:ascii="inherit" w:eastAsia="Times New Roman" w:hAnsi="inherit"/>
          <w:sz w:val="20"/>
          <w:szCs w:val="20"/>
        </w:rPr>
        <w:t>oup, or if we make certain extraordinary dividends or stock redemptions. The obligation to report could cause us to seek to delay or reconsider the occurrence of such reportable events.</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Starfire Holding Corporation (“Starfire”), which is</w:t>
      </w:r>
      <w:r>
        <w:rPr>
          <w:rFonts w:ascii="inherit" w:eastAsia="Times New Roman" w:hAnsi="inherit"/>
          <w:sz w:val="20"/>
          <w:szCs w:val="20"/>
        </w:rPr>
        <w:t xml:space="preserve"> </w:t>
      </w:r>
      <w:r>
        <w:rPr>
          <w:rFonts w:ascii="inherit" w:eastAsia="Times New Roman" w:hAnsi="inherit"/>
          <w:sz w:val="20"/>
          <w:szCs w:val="20"/>
        </w:rPr>
        <w:t>99.6%</w:t>
      </w:r>
      <w:r>
        <w:rPr>
          <w:rFonts w:ascii="inherit" w:eastAsia="Times New Roman" w:hAnsi="inherit"/>
          <w:sz w:val="20"/>
          <w:szCs w:val="20"/>
        </w:rPr>
        <w:t xml:space="preserve"> </w:t>
      </w:r>
      <w:r>
        <w:rPr>
          <w:rFonts w:ascii="inherit" w:eastAsia="Times New Roman" w:hAnsi="inherit"/>
          <w:sz w:val="20"/>
          <w:szCs w:val="20"/>
        </w:rPr>
        <w:t>owned by Mr</w:t>
      </w:r>
      <w:r>
        <w:rPr>
          <w:rFonts w:ascii="inherit" w:eastAsia="Times New Roman" w:hAnsi="inherit"/>
          <w:sz w:val="20"/>
          <w:szCs w:val="20"/>
        </w:rPr>
        <w:t>. Icahn, has undertaken to indemnify us and our subsidiaries from losses resulting from any imposition of certain pension funding or termination liabilities that may be imposed on us and our subsidiaries or our assets as a result of being a member of the I</w:t>
      </w:r>
      <w:r>
        <w:rPr>
          <w:rFonts w:ascii="inherit" w:eastAsia="Times New Roman" w:hAnsi="inherit"/>
          <w:sz w:val="20"/>
          <w:szCs w:val="20"/>
        </w:rPr>
        <w:t xml:space="preserve">cahn controlled group, including ACF. The Starfire indemnity provides, among other things, that so long as such contingent liabilities exist and could be imposed on us, Starfire will not make any distributions to its stockholders that would reduce its net </w:t>
      </w:r>
      <w:r>
        <w:rPr>
          <w:rFonts w:ascii="inherit" w:eastAsia="Times New Roman" w:hAnsi="inherit"/>
          <w:sz w:val="20"/>
          <w:szCs w:val="20"/>
        </w:rPr>
        <w:t>worth to below</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million. Nonetheless, Starfire may not be able to fund its indemnification obligations to us.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Other</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U.S. Attorney’</w:t>
      </w:r>
      <w:r>
        <w:rPr>
          <w:rFonts w:ascii="inherit" w:eastAsia="Times New Roman" w:hAnsi="inherit"/>
          <w:sz w:val="20"/>
          <w:szCs w:val="20"/>
        </w:rPr>
        <w:t>s office for the Southern District of New York contacted Icahn Enterprises L.P. in September 2017 seeking production of information pertaining to our and Mr. Icahn’s activities relating to the Renewable Fuels Standard and Mr. Icahn’s former role as an advi</w:t>
      </w:r>
      <w:r>
        <w:rPr>
          <w:rFonts w:ascii="inherit" w:eastAsia="Times New Roman" w:hAnsi="inherit"/>
          <w:sz w:val="20"/>
          <w:szCs w:val="20"/>
        </w:rPr>
        <w:t>sor to the President. We cooperated with the request and provided information in response to the subpoena. The U.S. Attorney’s office for the Southern District of New York contacted Icahn Enterprises L.P. in June 2018 seeking production of information pert</w:t>
      </w:r>
      <w:r>
        <w:rPr>
          <w:rFonts w:ascii="inherit" w:eastAsia="Times New Roman" w:hAnsi="inherit"/>
          <w:sz w:val="20"/>
          <w:szCs w:val="20"/>
        </w:rPr>
        <w:t xml:space="preserve">aining to trading in Manitowoc Company, Inc. securities. We cooperated with the request and provided documents in response to the subpoena. The U.S. Attorney’s office has not made any claims or allegations against us or Mr. Icahn with respect to either of </w:t>
      </w:r>
      <w:r>
        <w:rPr>
          <w:rFonts w:ascii="inherit" w:eastAsia="Times New Roman" w:hAnsi="inherit"/>
          <w:sz w:val="20"/>
          <w:szCs w:val="20"/>
        </w:rPr>
        <w:t>the foregoing inquiries. We maintain a strong compliance program and, while no assurances can be made, we do not believe these inquiries will have a material impact on our business, financial condition, results of operations or cash flows.</w:t>
      </w:r>
    </w:p>
    <w:p w:rsidR="00000000" w:rsidRDefault="00533B2C">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3450"/>
      </w:tblGrid>
      <w:tr w:rsidR="00000000">
        <w:trPr>
          <w:tblCellSpacing w:w="0" w:type="dxa"/>
        </w:trPr>
        <w:tc>
          <w:tcPr>
            <w:tcW w:w="360" w:type="dxa"/>
            <w:vAlign w:val="center"/>
            <w:hideMark/>
          </w:tcPr>
          <w:p w:rsidR="00000000" w:rsidRDefault="00533B2C">
            <w:pPr>
              <w:spacing w:line="288" w:lineRule="auto"/>
              <w:ind w:firstLine="450"/>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694698746"/>
              <w:rPr>
                <w:rFonts w:eastAsia="Times New Roman"/>
                <w:sz w:val="20"/>
                <w:szCs w:val="20"/>
              </w:rPr>
            </w:pPr>
            <w:r>
              <w:rPr>
                <w:rFonts w:ascii="inherit" w:eastAsia="Times New Roman" w:hAnsi="inherit"/>
                <w:b/>
                <w:bCs/>
                <w:sz w:val="20"/>
                <w:szCs w:val="20"/>
              </w:rPr>
              <w:t>18.</w:t>
            </w:r>
          </w:p>
        </w:tc>
        <w:tc>
          <w:tcPr>
            <w:tcW w:w="0" w:type="auto"/>
            <w:hideMark/>
          </w:tcPr>
          <w:p w:rsidR="00000000" w:rsidRDefault="00533B2C">
            <w:pPr>
              <w:spacing w:line="288" w:lineRule="auto"/>
              <w:rPr>
                <w:rFonts w:eastAsia="Times New Roman"/>
                <w:sz w:val="20"/>
                <w:szCs w:val="20"/>
              </w:rPr>
            </w:pPr>
            <w:r>
              <w:rPr>
                <w:rFonts w:ascii="inherit" w:eastAsia="Times New Roman" w:hAnsi="inherit"/>
                <w:b/>
                <w:bCs/>
                <w:sz w:val="20"/>
                <w:szCs w:val="20"/>
              </w:rPr>
              <w:t>Supplem</w:t>
            </w:r>
            <w:r>
              <w:rPr>
                <w:rFonts w:ascii="inherit" w:eastAsia="Times New Roman" w:hAnsi="inherit"/>
                <w:b/>
                <w:bCs/>
                <w:sz w:val="20"/>
                <w:szCs w:val="20"/>
              </w:rPr>
              <w:t>ental Cash Flow Information.</w:t>
            </w: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Supplemental cash flow information from continuing operations consists of the following:</w:t>
      </w:r>
    </w:p>
    <w:tbl>
      <w:tblPr>
        <w:tblW w:w="5000" w:type="pct"/>
        <w:jc w:val="center"/>
        <w:tblCellMar>
          <w:left w:w="0" w:type="dxa"/>
          <w:right w:w="0" w:type="dxa"/>
        </w:tblCellMar>
        <w:tblLook w:val="04A0" w:firstRow="1" w:lastRow="0" w:firstColumn="1" w:lastColumn="0" w:noHBand="0" w:noVBand="1"/>
      </w:tblPr>
      <w:tblGrid>
        <w:gridCol w:w="5528"/>
        <w:gridCol w:w="133"/>
        <w:gridCol w:w="1127"/>
        <w:gridCol w:w="47"/>
        <w:gridCol w:w="105"/>
        <w:gridCol w:w="132"/>
        <w:gridCol w:w="1127"/>
        <w:gridCol w:w="107"/>
      </w:tblGrid>
      <w:tr w:rsidR="00000000">
        <w:trPr>
          <w:divId w:val="1391464481"/>
          <w:jc w:val="center"/>
        </w:trPr>
        <w:tc>
          <w:tcPr>
            <w:tcW w:w="0" w:type="auto"/>
            <w:gridSpan w:val="8"/>
            <w:vAlign w:val="center"/>
            <w:hideMark/>
          </w:tcPr>
          <w:p w:rsidR="00000000" w:rsidRDefault="00533B2C">
            <w:pPr>
              <w:spacing w:line="288" w:lineRule="auto"/>
              <w:ind w:firstLine="450"/>
              <w:rPr>
                <w:rFonts w:eastAsia="Times New Roman"/>
                <w:sz w:val="20"/>
                <w:szCs w:val="20"/>
              </w:rPr>
            </w:pPr>
          </w:p>
        </w:tc>
      </w:tr>
      <w:tr w:rsidR="00000000">
        <w:trPr>
          <w:divId w:val="1391464481"/>
          <w:jc w:val="center"/>
        </w:trPr>
        <w:tc>
          <w:tcPr>
            <w:tcW w:w="33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391464481"/>
          <w:jc w:val="center"/>
        </w:trPr>
        <w:tc>
          <w:tcPr>
            <w:tcW w:w="0" w:type="auto"/>
            <w:tcMar>
              <w:top w:w="30" w:type="dxa"/>
              <w:left w:w="30" w:type="dxa"/>
              <w:bottom w:w="30" w:type="dxa"/>
              <w:right w:w="30" w:type="dxa"/>
            </w:tcMar>
            <w:vAlign w:val="bottom"/>
            <w:hideMark/>
          </w:tcPr>
          <w:p w:rsidR="00000000" w:rsidRDefault="00533B2C">
            <w:pPr>
              <w:divId w:val="24708549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1391464481"/>
          <w:jc w:val="center"/>
        </w:trPr>
        <w:tc>
          <w:tcPr>
            <w:tcW w:w="0" w:type="auto"/>
            <w:tcMar>
              <w:top w:w="30" w:type="dxa"/>
              <w:left w:w="30" w:type="dxa"/>
              <w:bottom w:w="30" w:type="dxa"/>
              <w:right w:w="30" w:type="dxa"/>
            </w:tcMar>
            <w:vAlign w:val="bottom"/>
            <w:hideMark/>
          </w:tcPr>
          <w:p w:rsidR="00000000" w:rsidRDefault="00533B2C">
            <w:pPr>
              <w:divId w:val="3946246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4098134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1391464481"/>
          <w:jc w:val="center"/>
        </w:trPr>
        <w:tc>
          <w:tcPr>
            <w:tcW w:w="0" w:type="auto"/>
            <w:tcMar>
              <w:top w:w="30" w:type="dxa"/>
              <w:left w:w="30" w:type="dxa"/>
              <w:bottom w:w="30" w:type="dxa"/>
              <w:right w:w="30" w:type="dxa"/>
            </w:tcMar>
            <w:vAlign w:val="bottom"/>
            <w:hideMark/>
          </w:tcPr>
          <w:p w:rsidR="00000000" w:rsidRDefault="00533B2C">
            <w:pPr>
              <w:divId w:val="31072057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391464481"/>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Cash payments for interest, net of amounts capitalized</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400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42546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400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391464481"/>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Cash payments (receipts) for income taxes, net of refunds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11965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bl>
    <w:p w:rsidR="00000000" w:rsidRDefault="00533B2C">
      <w:pPr>
        <w:spacing w:line="288" w:lineRule="auto"/>
        <w:jc w:val="center"/>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In addition to the above, Icahn Enterprises Holdings reduced its receivable from Icahn Enterprises in a non-cash distribution to limited partner in the amount of</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 third quarter of 2019. This transaction is reported as a non-cash related p</w:t>
      </w:r>
      <w:r>
        <w:rPr>
          <w:rFonts w:ascii="inherit" w:eastAsia="Times New Roman" w:hAnsi="inherit"/>
          <w:sz w:val="20"/>
          <w:szCs w:val="20"/>
        </w:rPr>
        <w:t>arty transaction with respect to Icahn Enterprises Holdings and is eliminated in consolidation with respect to Icahn Enterprises.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664"/>
      </w:tblGrid>
      <w:tr w:rsidR="00000000">
        <w:trPr>
          <w:tblCellSpacing w:w="0" w:type="dxa"/>
        </w:trPr>
        <w:tc>
          <w:tcPr>
            <w:tcW w:w="360" w:type="dxa"/>
            <w:vAlign w:val="center"/>
            <w:hideMark/>
          </w:tcPr>
          <w:p w:rsidR="00000000" w:rsidRDefault="00533B2C">
            <w:pPr>
              <w:spacing w:line="288" w:lineRule="auto"/>
              <w:ind w:firstLine="450"/>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1230384779"/>
              <w:rPr>
                <w:rFonts w:eastAsia="Times New Roman"/>
                <w:sz w:val="20"/>
                <w:szCs w:val="20"/>
              </w:rPr>
            </w:pPr>
            <w:r>
              <w:rPr>
                <w:rFonts w:ascii="inherit" w:eastAsia="Times New Roman" w:hAnsi="inherit"/>
                <w:b/>
                <w:bCs/>
                <w:sz w:val="20"/>
                <w:szCs w:val="20"/>
              </w:rPr>
              <w:t>19.</w:t>
            </w:r>
          </w:p>
        </w:tc>
        <w:tc>
          <w:tcPr>
            <w:tcW w:w="0" w:type="auto"/>
            <w:hideMark/>
          </w:tcPr>
          <w:p w:rsidR="00000000" w:rsidRDefault="00533B2C">
            <w:pPr>
              <w:spacing w:line="288" w:lineRule="auto"/>
              <w:rPr>
                <w:rFonts w:eastAsia="Times New Roman"/>
                <w:sz w:val="20"/>
                <w:szCs w:val="20"/>
              </w:rPr>
            </w:pPr>
            <w:r>
              <w:rPr>
                <w:rFonts w:eastAsia="Times New Roman"/>
                <w:b/>
                <w:bCs/>
                <w:color w:val="000000"/>
                <w:sz w:val="20"/>
                <w:szCs w:val="20"/>
              </w:rPr>
              <w:t>Subsequent Events</w:t>
            </w:r>
            <w:r>
              <w:rPr>
                <w:rFonts w:ascii="inherit" w:eastAsia="Times New Roman" w:hAnsi="inherit"/>
                <w:b/>
                <w:bCs/>
                <w:sz w:val="20"/>
                <w:szCs w:val="20"/>
              </w:rPr>
              <w:t>.</w:t>
            </w:r>
          </w:p>
        </w:tc>
      </w:tr>
    </w:tbl>
    <w:p w:rsidR="00000000" w:rsidRDefault="00533B2C">
      <w:pPr>
        <w:spacing w:line="288" w:lineRule="auto"/>
        <w:rPr>
          <w:rFonts w:eastAsia="Times New Roman"/>
          <w:sz w:val="20"/>
          <w:szCs w:val="20"/>
        </w:rPr>
      </w:pPr>
      <w:r>
        <w:rPr>
          <w:rFonts w:ascii="inherit" w:eastAsia="Times New Roman" w:hAnsi="inherit"/>
          <w:b/>
          <w:bCs/>
          <w:i/>
          <w:iCs/>
          <w:sz w:val="20"/>
          <w:szCs w:val="20"/>
        </w:rPr>
        <w:t>Icahn Enterprises</w:t>
      </w:r>
    </w:p>
    <w:p w:rsidR="00000000" w:rsidRDefault="00533B2C">
      <w:pPr>
        <w:spacing w:line="288" w:lineRule="auto"/>
        <w:rPr>
          <w:rFonts w:eastAsia="Times New Roman"/>
          <w:sz w:val="20"/>
          <w:szCs w:val="20"/>
        </w:rPr>
      </w:pPr>
      <w:r>
        <w:rPr>
          <w:rFonts w:ascii="inherit" w:eastAsia="Times New Roman" w:hAnsi="inherit"/>
          <w:i/>
          <w:iCs/>
          <w:sz w:val="20"/>
          <w:szCs w:val="20"/>
        </w:rPr>
        <w:t>LP Unit Distribution</w:t>
      </w:r>
    </w:p>
    <w:p w:rsidR="00000000" w:rsidRDefault="00533B2C">
      <w:pPr>
        <w:spacing w:line="288" w:lineRule="auto"/>
        <w:ind w:firstLine="45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October 31, 2019</w:t>
      </w:r>
      <w:r>
        <w:rPr>
          <w:rFonts w:ascii="inherit" w:eastAsia="Times New Roman" w:hAnsi="inherit"/>
          <w:sz w:val="20"/>
          <w:szCs w:val="20"/>
        </w:rPr>
        <w:t>, the Board of Directors of the general partner of Icahn Enterprises declared a quarterly distribution in the amount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per depositary unit, which will be paid on or about</w:t>
      </w:r>
      <w:r>
        <w:rPr>
          <w:rFonts w:ascii="inherit" w:eastAsia="Times New Roman" w:hAnsi="inherit"/>
          <w:sz w:val="20"/>
          <w:szCs w:val="20"/>
        </w:rPr>
        <w:t xml:space="preserve"> </w:t>
      </w:r>
      <w:r>
        <w:rPr>
          <w:rFonts w:ascii="inherit" w:eastAsia="Times New Roman" w:hAnsi="inherit"/>
          <w:sz w:val="20"/>
          <w:szCs w:val="20"/>
        </w:rPr>
        <w:t>December 20, 2019</w:t>
      </w:r>
      <w:r>
        <w:rPr>
          <w:rFonts w:ascii="inherit" w:eastAsia="Times New Roman" w:hAnsi="inherit"/>
          <w:sz w:val="20"/>
          <w:szCs w:val="20"/>
        </w:rPr>
        <w:t xml:space="preserve"> </w:t>
      </w:r>
      <w:r>
        <w:rPr>
          <w:rFonts w:ascii="inherit" w:eastAsia="Times New Roman" w:hAnsi="inherit"/>
          <w:sz w:val="20"/>
          <w:szCs w:val="20"/>
        </w:rPr>
        <w:t>to depositary unitholders of record at the close of business</w:t>
      </w:r>
      <w:r>
        <w:rPr>
          <w:rFonts w:ascii="inherit" w:eastAsia="Times New Roman" w:hAnsi="inherit"/>
          <w:sz w:val="20"/>
          <w:szCs w:val="20"/>
        </w:rPr>
        <w:t xml:space="preserve"> on</w:t>
      </w:r>
      <w:r>
        <w:rPr>
          <w:rFonts w:ascii="inherit" w:eastAsia="Times New Roman" w:hAnsi="inherit"/>
          <w:sz w:val="20"/>
          <w:szCs w:val="20"/>
        </w:rPr>
        <w:t xml:space="preserve"> </w:t>
      </w:r>
      <w:r>
        <w:rPr>
          <w:rFonts w:ascii="inherit" w:eastAsia="Times New Roman" w:hAnsi="inherit"/>
          <w:sz w:val="20"/>
          <w:szCs w:val="20"/>
        </w:rPr>
        <w:t>November 15, 2019. Depositary unitholders will have until</w:t>
      </w:r>
      <w:r>
        <w:rPr>
          <w:rFonts w:ascii="inherit" w:eastAsia="Times New Roman" w:hAnsi="inherit"/>
          <w:sz w:val="20"/>
          <w:szCs w:val="20"/>
        </w:rPr>
        <w:t xml:space="preserve"> </w:t>
      </w:r>
      <w:r>
        <w:rPr>
          <w:rFonts w:ascii="inherit" w:eastAsia="Times New Roman" w:hAnsi="inherit"/>
          <w:sz w:val="20"/>
          <w:szCs w:val="20"/>
        </w:rPr>
        <w:t>December 11, 2019</w:t>
      </w:r>
      <w:r>
        <w:rPr>
          <w:rFonts w:ascii="inherit" w:eastAsia="Times New Roman" w:hAnsi="inherit"/>
          <w:sz w:val="20"/>
          <w:szCs w:val="20"/>
        </w:rPr>
        <w:t xml:space="preserve"> </w:t>
      </w:r>
      <w:r>
        <w:rPr>
          <w:rFonts w:ascii="inherit" w:eastAsia="Times New Roman" w:hAnsi="inherit"/>
          <w:sz w:val="20"/>
          <w:szCs w:val="20"/>
        </w:rPr>
        <w:t>to make an election to receive either cash or additional depositary units; if a unitholder does not make an election, it will automatically be deemed to have elected to receive</w:t>
      </w:r>
      <w:r>
        <w:rPr>
          <w:rFonts w:ascii="inherit" w:eastAsia="Times New Roman" w:hAnsi="inherit"/>
          <w:sz w:val="20"/>
          <w:szCs w:val="20"/>
        </w:rPr>
        <w:t xml:space="preserve"> the distribution in cash. Depositary unitholders who elect to receive additional depositary units will receive units valued at the volume weighted average trading price of the units on NASDAQ during the 5 consecutive trading days ending</w:t>
      </w:r>
      <w:r>
        <w:rPr>
          <w:rFonts w:ascii="inherit" w:eastAsia="Times New Roman" w:hAnsi="inherit"/>
          <w:sz w:val="20"/>
          <w:szCs w:val="20"/>
        </w:rPr>
        <w:t xml:space="preserve"> </w:t>
      </w:r>
      <w:r>
        <w:rPr>
          <w:rFonts w:ascii="inherit" w:eastAsia="Times New Roman" w:hAnsi="inherit"/>
          <w:sz w:val="20"/>
          <w:szCs w:val="20"/>
        </w:rPr>
        <w:t>December 18, 2019.</w:t>
      </w:r>
      <w:r>
        <w:rPr>
          <w:rFonts w:ascii="inherit" w:eastAsia="Times New Roman" w:hAnsi="inherit"/>
          <w:sz w:val="20"/>
          <w:szCs w:val="20"/>
        </w:rPr>
        <w:t xml:space="preserve"> No fractional depositary units will be issued pursuant to the distribution payment. Icahn Enterprises will make a cash payment in lieu of issuing fractional depositary units to any unitholders electing to receive depositary units. Any unitholders that wou</w:t>
      </w:r>
      <w:r>
        <w:rPr>
          <w:rFonts w:ascii="inherit" w:eastAsia="Times New Roman" w:hAnsi="inherit"/>
          <w:sz w:val="20"/>
          <w:szCs w:val="20"/>
        </w:rPr>
        <w:t>ld only be eligible to receive a fraction of a depositary unit based on the above calculation will receive a cash payment.</w:t>
      </w:r>
    </w:p>
    <w:p w:rsidR="00000000" w:rsidRDefault="00533B2C">
      <w:pPr>
        <w:spacing w:line="288" w:lineRule="auto"/>
        <w:ind w:firstLine="450"/>
        <w:rPr>
          <w:rFonts w:eastAsia="Times New Roman"/>
          <w:sz w:val="20"/>
          <w:szCs w:val="20"/>
        </w:rPr>
      </w:pPr>
    </w:p>
    <w:p w:rsidR="00000000" w:rsidRDefault="00533B2C">
      <w:pPr>
        <w:divId w:val="1115060532"/>
        <w:rPr>
          <w:rFonts w:eastAsia="Times New Roman"/>
          <w:sz w:val="20"/>
          <w:szCs w:val="20"/>
        </w:rPr>
      </w:pPr>
    </w:p>
    <w:p w:rsidR="00000000" w:rsidRDefault="00533B2C">
      <w:pPr>
        <w:spacing w:line="288" w:lineRule="auto"/>
        <w:jc w:val="center"/>
        <w:divId w:val="1761758499"/>
        <w:rPr>
          <w:rFonts w:eastAsia="Times New Roman"/>
          <w:sz w:val="20"/>
          <w:szCs w:val="20"/>
        </w:rPr>
      </w:pPr>
    </w:p>
    <w:p w:rsidR="00000000" w:rsidRDefault="00533B2C">
      <w:pPr>
        <w:spacing w:line="288" w:lineRule="auto"/>
        <w:jc w:val="center"/>
        <w:divId w:val="1410233298"/>
        <w:rPr>
          <w:rFonts w:eastAsia="Times New Roman"/>
          <w:sz w:val="20"/>
          <w:szCs w:val="20"/>
        </w:rPr>
      </w:pPr>
      <w:r>
        <w:rPr>
          <w:rFonts w:ascii="inherit" w:eastAsia="Times New Roman" w:hAnsi="inherit"/>
          <w:sz w:val="20"/>
          <w:szCs w:val="20"/>
        </w:rPr>
        <w:t>42</w:t>
      </w:r>
    </w:p>
    <w:p w:rsidR="00000000" w:rsidRDefault="00533B2C">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533B2C">
      <w:pPr>
        <w:divId w:val="1820731304"/>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sz w:val="20"/>
          <w:szCs w:val="20"/>
        </w:rPr>
        <w:t>Item 2. Management’s Discussion and Analysis of Financial Condition and Results of Ope</w:t>
      </w:r>
      <w:r>
        <w:rPr>
          <w:rFonts w:ascii="inherit" w:eastAsia="Times New Roman" w:hAnsi="inherit"/>
          <w:b/>
          <w:bCs/>
          <w:sz w:val="20"/>
          <w:szCs w:val="20"/>
        </w:rPr>
        <w:t>rations.</w:t>
      </w:r>
    </w:p>
    <w:p w:rsidR="00000000" w:rsidRDefault="00533B2C">
      <w:pPr>
        <w:spacing w:line="288" w:lineRule="auto"/>
        <w:ind w:firstLine="360"/>
        <w:rPr>
          <w:rFonts w:eastAsia="Times New Roman"/>
          <w:sz w:val="20"/>
          <w:szCs w:val="20"/>
        </w:rPr>
      </w:pPr>
      <w:r>
        <w:rPr>
          <w:rFonts w:ascii="inherit" w:eastAsia="Times New Roman" w:hAnsi="inherit"/>
          <w:i/>
          <w:iCs/>
          <w:sz w:val="20"/>
          <w:szCs w:val="20"/>
        </w:rPr>
        <w:t>The following discussion is intended to assist you in understanding our present business and the results of operations together with our present financial condition. This section should be read in conjunction with our unaudited condensed consolida</w:t>
      </w:r>
      <w:r>
        <w:rPr>
          <w:rFonts w:ascii="inherit" w:eastAsia="Times New Roman" w:hAnsi="inherit"/>
          <w:i/>
          <w:iCs/>
          <w:sz w:val="20"/>
          <w:szCs w:val="20"/>
        </w:rPr>
        <w:t>ted financial statements and the accompanying notes contained in this Quarterly Report on Form 10-Q for the period ended</w:t>
      </w:r>
      <w:r>
        <w:rPr>
          <w:rFonts w:ascii="inherit" w:eastAsia="Times New Roman" w:hAnsi="inherit"/>
          <w:i/>
          <w:iCs/>
          <w:sz w:val="20"/>
          <w:szCs w:val="20"/>
        </w:rPr>
        <w:t xml:space="preserve"> </w:t>
      </w:r>
      <w:r>
        <w:rPr>
          <w:rFonts w:ascii="inherit" w:eastAsia="Times New Roman" w:hAnsi="inherit"/>
          <w:i/>
          <w:iCs/>
          <w:color w:val="000000"/>
          <w:sz w:val="20"/>
          <w:szCs w:val="20"/>
        </w:rPr>
        <w:t>September 30, 2019</w:t>
      </w:r>
      <w:r>
        <w:rPr>
          <w:rFonts w:ascii="inherit" w:eastAsia="Times New Roman" w:hAnsi="inherit"/>
          <w:i/>
          <w:iCs/>
          <w:sz w:val="20"/>
          <w:szCs w:val="20"/>
        </w:rPr>
        <w:t xml:space="preserve"> </w:t>
      </w:r>
      <w:r>
        <w:rPr>
          <w:rFonts w:ascii="inherit" w:eastAsia="Times New Roman" w:hAnsi="inherit"/>
          <w:i/>
          <w:iCs/>
          <w:sz w:val="20"/>
          <w:szCs w:val="20"/>
        </w:rPr>
        <w:t>(this</w:t>
      </w:r>
      <w:r>
        <w:rPr>
          <w:rFonts w:ascii="inherit" w:eastAsia="Times New Roman" w:hAnsi="inherit"/>
          <w:i/>
          <w:iCs/>
          <w:sz w:val="20"/>
          <w:szCs w:val="20"/>
        </w:rPr>
        <w:t xml:space="preserve"> </w:t>
      </w:r>
      <w:r>
        <w:rPr>
          <w:rFonts w:ascii="inherit" w:eastAsia="Times New Roman" w:hAnsi="inherit"/>
          <w:i/>
          <w:iCs/>
          <w:sz w:val="20"/>
          <w:szCs w:val="20"/>
        </w:rPr>
        <w:t>“Report”</w:t>
      </w:r>
      <w:r>
        <w:rPr>
          <w:rFonts w:ascii="inherit" w:eastAsia="Times New Roman" w:hAnsi="inherit"/>
          <w:i/>
          <w:iCs/>
          <w:sz w:val="20"/>
          <w:szCs w:val="20"/>
        </w:rPr>
        <w:t>), as well as our Annual Report on Form 10-K for the year ended December 31, 2018 filed with the Securities and Exchange Commission on March 1, 2019.</w:t>
      </w:r>
      <w:r>
        <w:rPr>
          <w:rFonts w:ascii="inherit" w:eastAsia="Times New Roman" w:hAnsi="inherit"/>
          <w:i/>
          <w:iCs/>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sz w:val="20"/>
          <w:szCs w:val="20"/>
        </w:rPr>
        <w:t>Executive Overview</w:t>
      </w:r>
    </w:p>
    <w:p w:rsidR="00000000" w:rsidRDefault="00533B2C">
      <w:pPr>
        <w:spacing w:line="288" w:lineRule="auto"/>
        <w:rPr>
          <w:rFonts w:eastAsia="Times New Roman"/>
          <w:sz w:val="20"/>
          <w:szCs w:val="20"/>
        </w:rPr>
      </w:pPr>
      <w:r>
        <w:rPr>
          <w:rFonts w:ascii="inherit" w:eastAsia="Times New Roman" w:hAnsi="inherit"/>
          <w:b/>
          <w:bCs/>
          <w:i/>
          <w:iCs/>
          <w:sz w:val="20"/>
          <w:szCs w:val="20"/>
        </w:rPr>
        <w:t>Introduction</w:t>
      </w:r>
    </w:p>
    <w:p w:rsidR="00000000" w:rsidRDefault="00533B2C">
      <w:pPr>
        <w:spacing w:line="288" w:lineRule="auto"/>
        <w:ind w:firstLine="450"/>
        <w:rPr>
          <w:rFonts w:eastAsia="Times New Roman"/>
          <w:sz w:val="20"/>
          <w:szCs w:val="20"/>
        </w:rPr>
      </w:pPr>
      <w:r>
        <w:rPr>
          <w:rFonts w:ascii="inherit" w:eastAsia="Times New Roman" w:hAnsi="inherit"/>
          <w:sz w:val="20"/>
          <w:szCs w:val="20"/>
        </w:rPr>
        <w:t>Icahn Enterprises L.P. (“Icahn Enterprises”) is a master limited partners</w:t>
      </w:r>
      <w:r>
        <w:rPr>
          <w:rFonts w:ascii="inherit" w:eastAsia="Times New Roman" w:hAnsi="inherit"/>
          <w:sz w:val="20"/>
          <w:szCs w:val="20"/>
        </w:rPr>
        <w:t>hip formed in Delaware on February 17, 1987. Icahn Enterprises Holdings L.P. (“Icahn Enterprises Holdings”) is a limited partnership formed in Delaware on February 17, 1987. References to</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 xml:space="preserve">herein include both Icahn Enterprises and Icahn </w:t>
      </w:r>
      <w:r>
        <w:rPr>
          <w:rFonts w:ascii="inherit" w:eastAsia="Times New Roman" w:hAnsi="inherit"/>
          <w:sz w:val="20"/>
          <w:szCs w:val="20"/>
        </w:rPr>
        <w:t>Enterprises Holdings and their subsidiaries, unless the context otherwise requires.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Icahn Enterprises owns a</w:t>
      </w:r>
      <w:r>
        <w:rPr>
          <w:rFonts w:ascii="inherit" w:eastAsia="Times New Roman" w:hAnsi="inherit"/>
          <w:sz w:val="20"/>
          <w:szCs w:val="20"/>
        </w:rPr>
        <w:t xml:space="preserve"> </w:t>
      </w:r>
      <w:r>
        <w:rPr>
          <w:rFonts w:ascii="inherit" w:eastAsia="Times New Roman" w:hAnsi="inherit"/>
          <w:sz w:val="20"/>
          <w:szCs w:val="20"/>
        </w:rPr>
        <w:t>99%</w:t>
      </w:r>
      <w:r>
        <w:rPr>
          <w:rFonts w:ascii="inherit" w:eastAsia="Times New Roman" w:hAnsi="inherit"/>
          <w:sz w:val="20"/>
          <w:szCs w:val="20"/>
        </w:rPr>
        <w:t xml:space="preserve"> </w:t>
      </w:r>
      <w:r>
        <w:rPr>
          <w:rFonts w:ascii="inherit" w:eastAsia="Times New Roman" w:hAnsi="inherit"/>
          <w:sz w:val="20"/>
          <w:szCs w:val="20"/>
        </w:rPr>
        <w:t>limited partner interest in Icahn Enterprises Holdings.</w:t>
      </w:r>
      <w:r>
        <w:rPr>
          <w:rFonts w:ascii="inherit" w:eastAsia="Times New Roman" w:hAnsi="inherit"/>
          <w:sz w:val="20"/>
          <w:szCs w:val="20"/>
        </w:rPr>
        <w:t xml:space="preserve"> </w:t>
      </w:r>
      <w:r>
        <w:rPr>
          <w:rFonts w:ascii="inherit" w:eastAsia="Times New Roman" w:hAnsi="inherit"/>
          <w:sz w:val="20"/>
          <w:szCs w:val="20"/>
          <w:shd w:val="clear" w:color="auto" w:fill="FFFFFF"/>
        </w:rPr>
        <w:t>Icahn Enterprises Holdings and its subsidiaries own substantially all of the assets an</w:t>
      </w:r>
      <w:r>
        <w:rPr>
          <w:rFonts w:ascii="inherit" w:eastAsia="Times New Roman" w:hAnsi="inherit"/>
          <w:sz w:val="20"/>
          <w:szCs w:val="20"/>
          <w:shd w:val="clear" w:color="auto" w:fill="FFFFFF"/>
        </w:rPr>
        <w:t>d liabilities of Icahn Enterprises and conduct substantially all of its operations.</w:t>
      </w:r>
      <w:r>
        <w:rPr>
          <w:rFonts w:ascii="inherit" w:eastAsia="Times New Roman" w:hAnsi="inherit"/>
          <w:sz w:val="20"/>
          <w:szCs w:val="20"/>
        </w:rPr>
        <w:t xml:space="preserve"> </w:t>
      </w:r>
      <w:r>
        <w:rPr>
          <w:rFonts w:ascii="inherit" w:eastAsia="Times New Roman" w:hAnsi="inherit"/>
          <w:sz w:val="20"/>
          <w:szCs w:val="20"/>
        </w:rPr>
        <w:t>Therefore, the financial results of Icahn Enterprises and Icahn Enterprises Holdings are substantially the same, with differences relating primarily to allocations to the g</w:t>
      </w:r>
      <w:r>
        <w:rPr>
          <w:rFonts w:ascii="inherit" w:eastAsia="Times New Roman" w:hAnsi="inherit"/>
          <w:sz w:val="20"/>
          <w:szCs w:val="20"/>
        </w:rPr>
        <w:t>eneral and limited partners. We do not discuss Icahn Enterprises and Icahn Enterprises Holdings separately unless we believe it is necessary to an understanding of the businesses.</w:t>
      </w:r>
    </w:p>
    <w:p w:rsidR="00000000" w:rsidRDefault="00533B2C">
      <w:pPr>
        <w:spacing w:line="288" w:lineRule="auto"/>
        <w:ind w:firstLine="450"/>
        <w:rPr>
          <w:rFonts w:eastAsia="Times New Roman"/>
          <w:sz w:val="20"/>
          <w:szCs w:val="20"/>
        </w:rPr>
      </w:pPr>
      <w:r>
        <w:rPr>
          <w:rFonts w:ascii="inherit" w:eastAsia="Times New Roman" w:hAnsi="inherit"/>
          <w:sz w:val="20"/>
          <w:szCs w:val="20"/>
        </w:rPr>
        <w:t>We are a diversified holding company owning subsidiaries currently engaged i</w:t>
      </w:r>
      <w:r>
        <w:rPr>
          <w:rFonts w:ascii="inherit" w:eastAsia="Times New Roman" w:hAnsi="inherit"/>
          <w:sz w:val="20"/>
          <w:szCs w:val="20"/>
        </w:rPr>
        <w:t>n the following continuing operating businesses:</w:t>
      </w:r>
      <w:r>
        <w:rPr>
          <w:rFonts w:ascii="inherit" w:eastAsia="Times New Roman" w:hAnsi="inherit"/>
          <w:sz w:val="20"/>
          <w:szCs w:val="20"/>
        </w:rPr>
        <w:t xml:space="preserve"> </w:t>
      </w:r>
      <w:r>
        <w:rPr>
          <w:rFonts w:ascii="inherit" w:eastAsia="Times New Roman" w:hAnsi="inherit"/>
          <w:color w:val="231F20"/>
          <w:sz w:val="20"/>
          <w:szCs w:val="20"/>
        </w:rPr>
        <w:t>Investment, Energy, Automotive, Food Packaging, Metals, Real Estate and Home Fashion</w:t>
      </w:r>
      <w:r>
        <w:rPr>
          <w:rFonts w:ascii="inherit" w:eastAsia="Times New Roman" w:hAnsi="inherit"/>
          <w:sz w:val="20"/>
          <w:szCs w:val="20"/>
        </w:rPr>
        <w:t>. We also report the results of our Holding Company, which includes the results of certain subsidiaries of Icahn Enterprise</w:t>
      </w:r>
      <w:r>
        <w:rPr>
          <w:rFonts w:ascii="inherit" w:eastAsia="Times New Roman" w:hAnsi="inherit"/>
          <w:sz w:val="20"/>
          <w:szCs w:val="20"/>
        </w:rPr>
        <w:t>s and Icahn Enterprises Holdings (unless otherwise noted), and investment activity and expenses associated with our Holding Company. Our historical results also report the results of our Mining segment, until sold on August 1, 2019, and our Railcar segment</w:t>
      </w:r>
      <w:r>
        <w:rPr>
          <w:rFonts w:ascii="inherit" w:eastAsia="Times New Roman" w:hAnsi="inherit"/>
          <w:sz w:val="20"/>
          <w:szCs w:val="20"/>
        </w:rPr>
        <w:t xml:space="preserve"> through the date we sold our last remaining railcars on lease, which occurred in the third quarter of 2018.</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Significant Transactions and Developments</w:t>
      </w:r>
    </w:p>
    <w:p w:rsidR="00000000" w:rsidRDefault="00533B2C">
      <w:pPr>
        <w:spacing w:line="288" w:lineRule="auto"/>
        <w:ind w:firstLine="450"/>
        <w:rPr>
          <w:rFonts w:eastAsia="Times New Roman"/>
          <w:sz w:val="20"/>
          <w:szCs w:val="20"/>
        </w:rPr>
      </w:pPr>
      <w:r>
        <w:rPr>
          <w:rFonts w:ascii="inherit" w:eastAsia="Times New Roman" w:hAnsi="inherit"/>
          <w:sz w:val="20"/>
          <w:szCs w:val="20"/>
        </w:rPr>
        <w:t>On August 1, 2019, we closed on the previously announced sale of Ferrous Resources Ltd. (“Ferrous Resour</w:t>
      </w:r>
      <w:r>
        <w:rPr>
          <w:rFonts w:ascii="inherit" w:eastAsia="Times New Roman" w:hAnsi="inherit"/>
          <w:sz w:val="20"/>
          <w:szCs w:val="20"/>
        </w:rPr>
        <w:t>ces”). Our proportionate share of the cash proceeds from the sale, net of adjustments, was</w:t>
      </w:r>
      <w:r>
        <w:rPr>
          <w:rFonts w:ascii="inherit" w:eastAsia="Times New Roman" w:hAnsi="inherit"/>
          <w:sz w:val="20"/>
          <w:szCs w:val="20"/>
        </w:rPr>
        <w:t xml:space="preserve"> </w:t>
      </w:r>
      <w:r>
        <w:rPr>
          <w:rFonts w:ascii="inherit" w:eastAsia="Times New Roman" w:hAnsi="inherit"/>
          <w:sz w:val="20"/>
          <w:szCs w:val="20"/>
        </w:rPr>
        <w:t>$451 million. As a result of the sale of Ferrous Resources, our Mining segment recorded a pretax gain on disposition of assets of</w:t>
      </w:r>
      <w:r>
        <w:rPr>
          <w:rFonts w:ascii="inherit" w:eastAsia="Times New Roman" w:hAnsi="inherit"/>
          <w:sz w:val="20"/>
          <w:szCs w:val="20"/>
        </w:rPr>
        <w:t xml:space="preserve"> </w:t>
      </w:r>
      <w:r>
        <w:rPr>
          <w:rFonts w:ascii="inherit" w:eastAsia="Times New Roman" w:hAnsi="inherit"/>
          <w:sz w:val="20"/>
          <w:szCs w:val="20"/>
        </w:rPr>
        <w:t>$252 million</w:t>
      </w:r>
      <w:r>
        <w:rPr>
          <w:rFonts w:ascii="inherit" w:eastAsia="Times New Roman" w:hAnsi="inherit"/>
          <w:sz w:val="20"/>
          <w:szCs w:val="20"/>
        </w:rPr>
        <w:t xml:space="preserve"> </w:t>
      </w:r>
      <w:r>
        <w:rPr>
          <w:rFonts w:ascii="inherit" w:eastAsia="Times New Roman" w:hAnsi="inherit"/>
          <w:sz w:val="20"/>
          <w:szCs w:val="20"/>
        </w:rPr>
        <w:t>in the third quarter o</w:t>
      </w:r>
      <w:r>
        <w:rPr>
          <w:rFonts w:ascii="inherit" w:eastAsia="Times New Roman" w:hAnsi="inherit"/>
          <w:sz w:val="20"/>
          <w:szCs w:val="20"/>
        </w:rPr>
        <w:t>f 2019, subject to additional post-closing adjustments.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During the second quarter of 2019, Icahn Enterprises and Icahn Enterprises Finance Corp. (together the</w:t>
      </w:r>
      <w:r>
        <w:rPr>
          <w:rFonts w:ascii="inherit" w:eastAsia="Times New Roman" w:hAnsi="inherit"/>
          <w:sz w:val="20"/>
          <w:szCs w:val="20"/>
        </w:rPr>
        <w:t xml:space="preserve"> </w:t>
      </w:r>
      <w:r>
        <w:rPr>
          <w:rFonts w:ascii="inherit" w:eastAsia="Times New Roman" w:hAnsi="inherit"/>
          <w:sz w:val="20"/>
          <w:szCs w:val="20"/>
        </w:rPr>
        <w:t>“Issuers”) issued</w:t>
      </w:r>
      <w:r>
        <w:rPr>
          <w:rFonts w:ascii="inherit" w:eastAsia="Times New Roman" w:hAnsi="inherit"/>
          <w:sz w:val="20"/>
          <w:szCs w:val="20"/>
        </w:rPr>
        <w:t xml:space="preserve"> </w:t>
      </w:r>
      <w:r>
        <w:rPr>
          <w:rFonts w:ascii="inherit" w:eastAsia="Times New Roman" w:hAnsi="inherit"/>
          <w:sz w:val="20"/>
          <w:szCs w:val="20"/>
        </w:rPr>
        <w:t>$1.250 billion</w:t>
      </w:r>
      <w:r>
        <w:rPr>
          <w:rFonts w:ascii="inherit" w:eastAsia="Times New Roman" w:hAnsi="inherit"/>
          <w:sz w:val="20"/>
          <w:szCs w:val="20"/>
        </w:rPr>
        <w:t xml:space="preserve"> </w:t>
      </w:r>
      <w:r>
        <w:rPr>
          <w:rFonts w:ascii="inherit" w:eastAsia="Times New Roman" w:hAnsi="inherit"/>
          <w:sz w:val="20"/>
          <w:szCs w:val="20"/>
        </w:rPr>
        <w:t>in aggregate principal amount of</w:t>
      </w:r>
      <w:r>
        <w:rPr>
          <w:rFonts w:ascii="inherit" w:eastAsia="Times New Roman" w:hAnsi="inherit"/>
          <w:sz w:val="20"/>
          <w:szCs w:val="20"/>
        </w:rPr>
        <w:t xml:space="preserve"> </w:t>
      </w:r>
      <w:r>
        <w:rPr>
          <w:rFonts w:ascii="inherit" w:eastAsia="Times New Roman" w:hAnsi="inherit"/>
          <w:sz w:val="20"/>
          <w:szCs w:val="20"/>
        </w:rPr>
        <w:t>6.250%</w:t>
      </w:r>
      <w:r>
        <w:rPr>
          <w:rFonts w:ascii="inherit" w:eastAsia="Times New Roman" w:hAnsi="inherit"/>
          <w:sz w:val="20"/>
          <w:szCs w:val="20"/>
        </w:rPr>
        <w:t xml:space="preserve"> </w:t>
      </w:r>
      <w:r>
        <w:rPr>
          <w:rFonts w:ascii="inherit" w:eastAsia="Times New Roman" w:hAnsi="inherit"/>
          <w:sz w:val="20"/>
          <w:szCs w:val="20"/>
        </w:rPr>
        <w:t xml:space="preserve">senior unsecured notes </w:t>
      </w:r>
      <w:r>
        <w:rPr>
          <w:rFonts w:ascii="inherit" w:eastAsia="Times New Roman" w:hAnsi="inherit"/>
          <w:sz w:val="20"/>
          <w:szCs w:val="20"/>
        </w:rPr>
        <w:t>due 2026 (the</w:t>
      </w:r>
      <w:r>
        <w:rPr>
          <w:rFonts w:ascii="inherit" w:eastAsia="Times New Roman" w:hAnsi="inherit"/>
          <w:sz w:val="20"/>
          <w:szCs w:val="20"/>
        </w:rPr>
        <w:t xml:space="preserve"> </w:t>
      </w:r>
      <w:r>
        <w:rPr>
          <w:rFonts w:ascii="inherit" w:eastAsia="Times New Roman" w:hAnsi="inherit"/>
          <w:sz w:val="20"/>
          <w:szCs w:val="20"/>
        </w:rPr>
        <w:t>“New 2026 Notes”). The proceeds from the New 2026 Notes, plus cash on hand, were used to repay in full our 6.000% senior unsecured notes due 2020, and to pay accrued interest, related fees and expenses, during the third quarter of 2019. Durin</w:t>
      </w:r>
      <w:r>
        <w:rPr>
          <w:rFonts w:ascii="inherit" w:eastAsia="Times New Roman" w:hAnsi="inherit"/>
          <w:sz w:val="20"/>
          <w:szCs w:val="20"/>
        </w:rPr>
        <w:t>g the third quarter of 2019, the Issuers issued</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in aggregate principal amount of</w:t>
      </w:r>
      <w:r>
        <w:rPr>
          <w:rFonts w:ascii="inherit" w:eastAsia="Times New Roman" w:hAnsi="inherit"/>
          <w:sz w:val="20"/>
          <w:szCs w:val="20"/>
        </w:rPr>
        <w:t xml:space="preserve"> </w:t>
      </w:r>
      <w:r>
        <w:rPr>
          <w:rFonts w:ascii="inherit" w:eastAsia="Times New Roman" w:hAnsi="inherit"/>
          <w:sz w:val="20"/>
          <w:szCs w:val="20"/>
        </w:rPr>
        <w:t>4.750%</w:t>
      </w:r>
      <w:r>
        <w:rPr>
          <w:rFonts w:ascii="inherit" w:eastAsia="Times New Roman" w:hAnsi="inherit"/>
          <w:sz w:val="20"/>
          <w:szCs w:val="20"/>
        </w:rPr>
        <w:t xml:space="preserve"> </w:t>
      </w:r>
      <w:r>
        <w:rPr>
          <w:rFonts w:ascii="inherit" w:eastAsia="Times New Roman" w:hAnsi="inherit"/>
          <w:sz w:val="20"/>
          <w:szCs w:val="20"/>
        </w:rPr>
        <w:t>senior unsecured notes due 2024 (the</w:t>
      </w:r>
      <w:r>
        <w:rPr>
          <w:rFonts w:ascii="inherit" w:eastAsia="Times New Roman" w:hAnsi="inherit"/>
          <w:sz w:val="20"/>
          <w:szCs w:val="20"/>
        </w:rPr>
        <w:t xml:space="preserve"> </w:t>
      </w:r>
      <w:r>
        <w:rPr>
          <w:rFonts w:ascii="inherit" w:eastAsia="Times New Roman" w:hAnsi="inherit"/>
          <w:sz w:val="20"/>
          <w:szCs w:val="20"/>
        </w:rPr>
        <w:t>“New 2024 Notes”</w:t>
      </w:r>
      <w:r>
        <w:rPr>
          <w:rFonts w:ascii="inherit" w:eastAsia="Times New Roman" w:hAnsi="inherit"/>
          <w:sz w:val="20"/>
          <w:szCs w:val="20"/>
        </w:rPr>
        <w:t xml:space="preserve"> </w:t>
      </w:r>
      <w:r>
        <w:rPr>
          <w:rFonts w:ascii="inherit" w:eastAsia="Times New Roman" w:hAnsi="inherit"/>
          <w:sz w:val="20"/>
          <w:szCs w:val="20"/>
        </w:rPr>
        <w:t>and together with the New 2026 Notes, the</w:t>
      </w:r>
      <w:r>
        <w:rPr>
          <w:rFonts w:ascii="inherit" w:eastAsia="Times New Roman" w:hAnsi="inherit"/>
          <w:sz w:val="20"/>
          <w:szCs w:val="20"/>
        </w:rPr>
        <w:t xml:space="preserve"> </w:t>
      </w:r>
      <w:r>
        <w:rPr>
          <w:rFonts w:ascii="inherit" w:eastAsia="Times New Roman" w:hAnsi="inherit"/>
          <w:sz w:val="20"/>
          <w:szCs w:val="20"/>
        </w:rPr>
        <w:t>“New Notes”).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 xml:space="preserve">On May 2, 2019, Icahn Enterprises announced </w:t>
      </w:r>
      <w:r>
        <w:rPr>
          <w:rFonts w:ascii="inherit" w:eastAsia="Times New Roman" w:hAnsi="inherit"/>
          <w:sz w:val="20"/>
          <w:szCs w:val="20"/>
        </w:rPr>
        <w:t>the commencement of its</w:t>
      </w:r>
      <w:r>
        <w:rPr>
          <w:rFonts w:ascii="inherit" w:eastAsia="Times New Roman" w:hAnsi="inherit"/>
          <w:sz w:val="20"/>
          <w:szCs w:val="20"/>
        </w:rPr>
        <w:t xml:space="preserve"> </w:t>
      </w:r>
      <w:r>
        <w:rPr>
          <w:rFonts w:ascii="inherit" w:eastAsia="Times New Roman" w:hAnsi="inherit"/>
          <w:sz w:val="20"/>
          <w:szCs w:val="20"/>
        </w:rPr>
        <w:t>“at-the-market”</w:t>
      </w:r>
      <w:r>
        <w:rPr>
          <w:rFonts w:ascii="inherit" w:eastAsia="Times New Roman" w:hAnsi="inherit"/>
          <w:sz w:val="20"/>
          <w:szCs w:val="20"/>
        </w:rPr>
        <w:t xml:space="preserve"> </w:t>
      </w:r>
      <w:r>
        <w:rPr>
          <w:rFonts w:ascii="inherit" w:eastAsia="Times New Roman" w:hAnsi="inherit"/>
          <w:sz w:val="20"/>
          <w:szCs w:val="20"/>
        </w:rPr>
        <w:t>offering pursuant to its Open Market Sale Agreement, pursuant to which Icahn Enterprises may sell its depositary units, from time to time, for up to</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in aggregate sale proceeds. Refer to</w:t>
      </w:r>
      <w:r>
        <w:rPr>
          <w:rFonts w:ascii="inherit" w:eastAsia="Times New Roman" w:hAnsi="inherit"/>
          <w:sz w:val="20"/>
          <w:szCs w:val="20"/>
        </w:rPr>
        <w:t xml:space="preserve"> </w:t>
      </w:r>
      <w:r>
        <w:rPr>
          <w:rFonts w:ascii="inherit" w:eastAsia="Times New Roman" w:hAnsi="inherit"/>
          <w:sz w:val="20"/>
          <w:szCs w:val="20"/>
        </w:rPr>
        <w:t>“Liquidity and Ca</w:t>
      </w:r>
      <w:r>
        <w:rPr>
          <w:rFonts w:ascii="inherit" w:eastAsia="Times New Roman" w:hAnsi="inherit"/>
          <w:sz w:val="20"/>
          <w:szCs w:val="20"/>
        </w:rPr>
        <w:t>pital Resources,”</w:t>
      </w:r>
      <w:r>
        <w:rPr>
          <w:rFonts w:ascii="inherit" w:eastAsia="Times New Roman" w:hAnsi="inherit"/>
          <w:sz w:val="20"/>
          <w:szCs w:val="20"/>
        </w:rPr>
        <w:t xml:space="preserve"> </w:t>
      </w:r>
      <w:r>
        <w:rPr>
          <w:rFonts w:ascii="inherit" w:eastAsia="Times New Roman" w:hAnsi="inherit"/>
          <w:sz w:val="20"/>
          <w:szCs w:val="20"/>
        </w:rPr>
        <w:t>below for further discussion.</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p>
    <w:p w:rsidR="00000000" w:rsidRDefault="00533B2C">
      <w:pPr>
        <w:spacing w:line="288" w:lineRule="auto"/>
        <w:ind w:firstLine="450"/>
        <w:rPr>
          <w:rFonts w:eastAsia="Times New Roman"/>
          <w:sz w:val="20"/>
          <w:szCs w:val="20"/>
        </w:rPr>
      </w:pPr>
    </w:p>
    <w:p w:rsidR="00000000" w:rsidRDefault="00533B2C">
      <w:pPr>
        <w:spacing w:line="288" w:lineRule="auto"/>
        <w:divId w:val="2113164086"/>
        <w:rPr>
          <w:rFonts w:eastAsia="Times New Roman"/>
          <w:sz w:val="20"/>
          <w:szCs w:val="20"/>
        </w:rPr>
      </w:pPr>
    </w:p>
    <w:p w:rsidR="00000000" w:rsidRDefault="00533B2C">
      <w:pPr>
        <w:divId w:val="1411080666"/>
        <w:rPr>
          <w:rFonts w:eastAsia="Times New Roman"/>
          <w:sz w:val="20"/>
          <w:szCs w:val="20"/>
        </w:rPr>
      </w:pPr>
    </w:p>
    <w:p w:rsidR="00000000" w:rsidRDefault="00533B2C">
      <w:pPr>
        <w:spacing w:line="288" w:lineRule="auto"/>
        <w:jc w:val="center"/>
        <w:divId w:val="26149590"/>
        <w:rPr>
          <w:rFonts w:eastAsia="Times New Roman"/>
          <w:sz w:val="20"/>
          <w:szCs w:val="20"/>
        </w:rPr>
      </w:pPr>
    </w:p>
    <w:p w:rsidR="00000000" w:rsidRDefault="00533B2C">
      <w:pPr>
        <w:spacing w:line="288" w:lineRule="auto"/>
        <w:jc w:val="center"/>
        <w:divId w:val="1528564447"/>
        <w:rPr>
          <w:rFonts w:eastAsia="Times New Roman"/>
          <w:sz w:val="20"/>
          <w:szCs w:val="20"/>
        </w:rPr>
      </w:pPr>
      <w:r>
        <w:rPr>
          <w:rFonts w:ascii="inherit" w:eastAsia="Times New Roman" w:hAnsi="inherit"/>
          <w:sz w:val="20"/>
          <w:szCs w:val="20"/>
        </w:rPr>
        <w:t>43</w:t>
      </w:r>
    </w:p>
    <w:p w:rsidR="00000000" w:rsidRDefault="00533B2C">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533B2C">
      <w:pPr>
        <w:divId w:val="357437834"/>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sz w:val="20"/>
          <w:szCs w:val="20"/>
        </w:rPr>
        <w:t>Results of Operations</w:t>
      </w:r>
    </w:p>
    <w:p w:rsidR="00000000" w:rsidRDefault="00533B2C">
      <w:pPr>
        <w:spacing w:line="288" w:lineRule="auto"/>
        <w:rPr>
          <w:rFonts w:eastAsia="Times New Roman"/>
          <w:sz w:val="20"/>
          <w:szCs w:val="20"/>
        </w:rPr>
      </w:pPr>
      <w:r>
        <w:rPr>
          <w:rFonts w:ascii="inherit" w:eastAsia="Times New Roman" w:hAnsi="inherit"/>
          <w:b/>
          <w:bCs/>
          <w:i/>
          <w:iCs/>
          <w:sz w:val="20"/>
          <w:szCs w:val="20"/>
        </w:rPr>
        <w:t>Consolidated Financial Results</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operating businesses comprise consolidated</w:t>
      </w:r>
      <w:r>
        <w:rPr>
          <w:rFonts w:ascii="inherit" w:eastAsia="Times New Roman" w:hAnsi="inherit"/>
          <w:sz w:val="20"/>
          <w:szCs w:val="20"/>
        </w:rPr>
        <w:t xml:space="preserve"> </w:t>
      </w:r>
      <w:r>
        <w:rPr>
          <w:rFonts w:ascii="inherit" w:eastAsia="Times New Roman" w:hAnsi="inherit"/>
          <w:sz w:val="20"/>
          <w:szCs w:val="20"/>
        </w:rPr>
        <w:t>subsidiaries which operate in various industries and are managed on a decentralized basis. In addition to our Investme</w:t>
      </w:r>
      <w:r>
        <w:rPr>
          <w:rFonts w:ascii="inherit" w:eastAsia="Times New Roman" w:hAnsi="inherit"/>
          <w:sz w:val="20"/>
          <w:szCs w:val="20"/>
        </w:rPr>
        <w:t xml:space="preserve">nt segment’s revenues from investment transactions, revenues for our continuing operating businesses primarily consist of net sales of various products, services revenue, franchisor operations and leasing of real estate. Due to the structure and nature of </w:t>
      </w:r>
      <w:r>
        <w:rPr>
          <w:rFonts w:ascii="inherit" w:eastAsia="Times New Roman" w:hAnsi="inherit"/>
          <w:sz w:val="20"/>
          <w:szCs w:val="20"/>
        </w:rPr>
        <w:t>our business, we primarily discuss the results of operations by individual reporting segment in order to better understand our consolidated operating performance. Certain other financial information is discussed on a consolidated basis following our segmen</w:t>
      </w:r>
      <w:r>
        <w:rPr>
          <w:rFonts w:ascii="inherit" w:eastAsia="Times New Roman" w:hAnsi="inherit"/>
          <w:sz w:val="20"/>
          <w:szCs w:val="20"/>
        </w:rPr>
        <w:t>t discussion, including other revenues and expenses included in continuing operations as well as our results from discontinued operations. In addition to the summarized financial results below, refer to Note</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“Segment Reporting,”</w:t>
      </w:r>
      <w:r>
        <w:rPr>
          <w:rFonts w:ascii="inherit" w:eastAsia="Times New Roman" w:hAnsi="inherit"/>
          <w:sz w:val="20"/>
          <w:szCs w:val="20"/>
        </w:rPr>
        <w:t xml:space="preserve"> </w:t>
      </w:r>
      <w:r>
        <w:rPr>
          <w:rFonts w:ascii="inherit" w:eastAsia="Times New Roman" w:hAnsi="inherit"/>
          <w:sz w:val="20"/>
          <w:szCs w:val="20"/>
        </w:rPr>
        <w:t>to the condensed consol</w:t>
      </w:r>
      <w:r>
        <w:rPr>
          <w:rFonts w:ascii="inherit" w:eastAsia="Times New Roman" w:hAnsi="inherit"/>
          <w:sz w:val="20"/>
          <w:szCs w:val="20"/>
        </w:rPr>
        <w:t>idated financial statements for a reconciliation of each of our reporting segment’s results of continuing operations to our consolidated results.</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comparability of our summarized consolidated financial results presented below is affected primarily by th</w:t>
      </w:r>
      <w:r>
        <w:rPr>
          <w:rFonts w:ascii="inherit" w:eastAsia="Times New Roman" w:hAnsi="inherit"/>
          <w:sz w:val="20"/>
          <w:szCs w:val="20"/>
        </w:rPr>
        <w:t>e performance of the Investment Funds (as defined below), our Holding Company’s realized and unrealized equity investment gains and losses and our gain on the sale of Ferrous Resources in the third quarter of 2019. Refer to our respective segment discussio</w:t>
      </w:r>
      <w:r>
        <w:rPr>
          <w:rFonts w:ascii="inherit" w:eastAsia="Times New Roman" w:hAnsi="inherit"/>
          <w:sz w:val="20"/>
          <w:szCs w:val="20"/>
        </w:rPr>
        <w:t>ns and</w:t>
      </w:r>
      <w:r>
        <w:rPr>
          <w:rFonts w:ascii="inherit" w:eastAsia="Times New Roman" w:hAnsi="inherit"/>
          <w:sz w:val="20"/>
          <w:szCs w:val="20"/>
        </w:rPr>
        <w:t xml:space="preserve"> </w:t>
      </w:r>
      <w:r>
        <w:rPr>
          <w:rFonts w:ascii="inherit" w:eastAsia="Times New Roman" w:hAnsi="inherit"/>
          <w:sz w:val="20"/>
          <w:szCs w:val="20"/>
        </w:rPr>
        <w:t>“Other Consolidated Results of Operations,”</w:t>
      </w:r>
      <w:r>
        <w:rPr>
          <w:rFonts w:ascii="inherit" w:eastAsia="Times New Roman" w:hAnsi="inherit"/>
          <w:sz w:val="20"/>
          <w:szCs w:val="20"/>
        </w:rPr>
        <w:t xml:space="preserve"> </w:t>
      </w:r>
      <w:r>
        <w:rPr>
          <w:rFonts w:ascii="inherit" w:eastAsia="Times New Roman" w:hAnsi="inherit"/>
          <w:sz w:val="20"/>
          <w:szCs w:val="20"/>
        </w:rPr>
        <w:t>below for further discussion.</w:t>
      </w:r>
    </w:p>
    <w:tbl>
      <w:tblPr>
        <w:tblW w:w="4990" w:type="pct"/>
        <w:jc w:val="center"/>
        <w:tblCellMar>
          <w:left w:w="0" w:type="dxa"/>
          <w:right w:w="0" w:type="dxa"/>
        </w:tblCellMar>
        <w:tblLook w:val="04A0" w:firstRow="1" w:lastRow="0" w:firstColumn="1" w:lastColumn="0" w:noHBand="0" w:noVBand="1"/>
      </w:tblPr>
      <w:tblGrid>
        <w:gridCol w:w="1827"/>
        <w:gridCol w:w="132"/>
        <w:gridCol w:w="750"/>
        <w:gridCol w:w="107"/>
        <w:gridCol w:w="105"/>
        <w:gridCol w:w="132"/>
        <w:gridCol w:w="750"/>
        <w:gridCol w:w="107"/>
        <w:gridCol w:w="105"/>
        <w:gridCol w:w="132"/>
        <w:gridCol w:w="750"/>
        <w:gridCol w:w="107"/>
        <w:gridCol w:w="105"/>
        <w:gridCol w:w="132"/>
        <w:gridCol w:w="751"/>
        <w:gridCol w:w="107"/>
        <w:gridCol w:w="105"/>
        <w:gridCol w:w="132"/>
        <w:gridCol w:w="751"/>
        <w:gridCol w:w="107"/>
        <w:gridCol w:w="105"/>
        <w:gridCol w:w="132"/>
        <w:gridCol w:w="751"/>
        <w:gridCol w:w="107"/>
      </w:tblGrid>
      <w:tr w:rsidR="00000000">
        <w:trPr>
          <w:divId w:val="1250964479"/>
          <w:jc w:val="center"/>
        </w:trPr>
        <w:tc>
          <w:tcPr>
            <w:tcW w:w="0" w:type="auto"/>
            <w:gridSpan w:val="24"/>
            <w:vAlign w:val="center"/>
            <w:hideMark/>
          </w:tcPr>
          <w:p w:rsidR="00000000" w:rsidRDefault="00533B2C">
            <w:pPr>
              <w:spacing w:line="288" w:lineRule="auto"/>
              <w:ind w:firstLine="450"/>
              <w:rPr>
                <w:rFonts w:eastAsia="Times New Roman"/>
                <w:sz w:val="20"/>
                <w:szCs w:val="20"/>
              </w:rPr>
            </w:pPr>
          </w:p>
        </w:tc>
      </w:tr>
      <w:tr w:rsidR="00000000">
        <w:trPr>
          <w:divId w:val="1250964479"/>
          <w:jc w:val="center"/>
        </w:trPr>
        <w:tc>
          <w:tcPr>
            <w:tcW w:w="1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250964479"/>
          <w:jc w:val="center"/>
        </w:trPr>
        <w:tc>
          <w:tcPr>
            <w:tcW w:w="0" w:type="auto"/>
            <w:tcMar>
              <w:top w:w="30" w:type="dxa"/>
              <w:left w:w="30" w:type="dxa"/>
              <w:bottom w:w="30" w:type="dxa"/>
              <w:right w:w="30" w:type="dxa"/>
            </w:tcMar>
            <w:vAlign w:val="bottom"/>
            <w:hideMark/>
          </w:tcPr>
          <w:p w:rsidR="00000000" w:rsidRDefault="00533B2C">
            <w:pPr>
              <w:divId w:val="15296383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Revenues</w:t>
            </w:r>
          </w:p>
        </w:tc>
        <w:tc>
          <w:tcPr>
            <w:tcW w:w="0" w:type="auto"/>
            <w:tcMar>
              <w:top w:w="30" w:type="dxa"/>
              <w:left w:w="30" w:type="dxa"/>
              <w:bottom w:w="30" w:type="dxa"/>
              <w:right w:w="30" w:type="dxa"/>
            </w:tcMar>
            <w:vAlign w:val="bottom"/>
            <w:hideMark/>
          </w:tcPr>
          <w:p w:rsidR="00000000" w:rsidRDefault="00533B2C">
            <w:pPr>
              <w:divId w:val="41898492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Net Income (Loss) From Continuing Operations</w:t>
            </w:r>
          </w:p>
        </w:tc>
        <w:tc>
          <w:tcPr>
            <w:tcW w:w="0" w:type="auto"/>
            <w:tcMar>
              <w:top w:w="30" w:type="dxa"/>
              <w:left w:w="30" w:type="dxa"/>
              <w:bottom w:w="30" w:type="dxa"/>
              <w:right w:w="30" w:type="dxa"/>
            </w:tcMar>
            <w:vAlign w:val="bottom"/>
            <w:hideMark/>
          </w:tcPr>
          <w:p w:rsidR="00000000" w:rsidRDefault="00533B2C">
            <w:pPr>
              <w:divId w:val="3011552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Net Income (Loss) From Continuing Operations Attributable to Icahn Enterprises</w:t>
            </w:r>
          </w:p>
        </w:tc>
      </w:tr>
      <w:tr w:rsidR="00000000">
        <w:trPr>
          <w:divId w:val="1250964479"/>
          <w:jc w:val="center"/>
        </w:trPr>
        <w:tc>
          <w:tcPr>
            <w:tcW w:w="0" w:type="auto"/>
            <w:tcMar>
              <w:top w:w="30" w:type="dxa"/>
              <w:left w:w="30" w:type="dxa"/>
              <w:bottom w:w="30" w:type="dxa"/>
              <w:right w:w="30" w:type="dxa"/>
            </w:tcMar>
            <w:vAlign w:val="bottom"/>
            <w:hideMark/>
          </w:tcPr>
          <w:p w:rsidR="00000000" w:rsidRDefault="00533B2C">
            <w:pPr>
              <w:divId w:val="149369359"/>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c>
          <w:tcPr>
            <w:tcW w:w="0" w:type="auto"/>
            <w:tcMar>
              <w:top w:w="30" w:type="dxa"/>
              <w:left w:w="30" w:type="dxa"/>
              <w:bottom w:w="30" w:type="dxa"/>
              <w:right w:w="30" w:type="dxa"/>
            </w:tcMar>
            <w:vAlign w:val="bottom"/>
            <w:hideMark/>
          </w:tcPr>
          <w:p w:rsidR="00000000" w:rsidRDefault="00533B2C">
            <w:pPr>
              <w:divId w:val="214153355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c>
          <w:tcPr>
            <w:tcW w:w="0" w:type="auto"/>
            <w:tcMar>
              <w:top w:w="30" w:type="dxa"/>
              <w:left w:w="30" w:type="dxa"/>
              <w:bottom w:w="30" w:type="dxa"/>
              <w:right w:w="30" w:type="dxa"/>
            </w:tcMar>
            <w:vAlign w:val="bottom"/>
            <w:hideMark/>
          </w:tcPr>
          <w:p w:rsidR="00000000" w:rsidRDefault="00533B2C">
            <w:pPr>
              <w:divId w:val="204663575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r>
      <w:tr w:rsidR="00000000">
        <w:trPr>
          <w:divId w:val="1250964479"/>
          <w:jc w:val="center"/>
        </w:trPr>
        <w:tc>
          <w:tcPr>
            <w:tcW w:w="0" w:type="auto"/>
            <w:tcMar>
              <w:top w:w="30" w:type="dxa"/>
              <w:left w:w="30" w:type="dxa"/>
              <w:bottom w:w="30" w:type="dxa"/>
              <w:right w:w="30" w:type="dxa"/>
            </w:tcMar>
            <w:vAlign w:val="bottom"/>
            <w:hideMark/>
          </w:tcPr>
          <w:p w:rsidR="00000000" w:rsidRDefault="00533B2C">
            <w:pPr>
              <w:divId w:val="17160810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7216335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20676827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977250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18616276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4986910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1250964479"/>
          <w:jc w:val="center"/>
        </w:trPr>
        <w:tc>
          <w:tcPr>
            <w:tcW w:w="0" w:type="auto"/>
            <w:tcMar>
              <w:top w:w="30" w:type="dxa"/>
              <w:left w:w="30" w:type="dxa"/>
              <w:bottom w:w="30" w:type="dxa"/>
              <w:right w:w="30" w:type="dxa"/>
            </w:tcMar>
            <w:vAlign w:val="bottom"/>
            <w:hideMark/>
          </w:tcPr>
          <w:p w:rsidR="00000000" w:rsidRDefault="00533B2C">
            <w:pPr>
              <w:divId w:val="779305153"/>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25096447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Investment</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(649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145509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(522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4160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(681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805077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(532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330187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(342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320043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(206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125096447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Holding Company</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30033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40977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18929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18712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90375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50</w:t>
            </w:r>
          </w:p>
        </w:tc>
        <w:tc>
          <w:tcPr>
            <w:tcW w:w="0" w:type="auto"/>
            <w:vAlign w:val="bottom"/>
            <w:hideMark/>
          </w:tcPr>
          <w:p w:rsidR="00000000" w:rsidRDefault="00533B2C">
            <w:pPr>
              <w:rPr>
                <w:rFonts w:eastAsia="Times New Roman"/>
                <w:sz w:val="20"/>
                <w:szCs w:val="20"/>
              </w:rPr>
            </w:pPr>
          </w:p>
        </w:tc>
      </w:tr>
      <w:tr w:rsidR="00000000">
        <w:trPr>
          <w:divId w:val="1250964479"/>
          <w:jc w:val="center"/>
        </w:trPr>
        <w:tc>
          <w:tcPr>
            <w:tcW w:w="0" w:type="auto"/>
            <w:shd w:val="clear" w:color="auto" w:fill="CCEEFF"/>
            <w:tcMar>
              <w:top w:w="30" w:type="dxa"/>
              <w:left w:w="30" w:type="dxa"/>
              <w:bottom w:w="30" w:type="dxa"/>
              <w:right w:w="30" w:type="dxa"/>
            </w:tcMar>
            <w:vAlign w:val="bottom"/>
            <w:hideMark/>
          </w:tcPr>
          <w:p w:rsidR="00000000" w:rsidRDefault="00533B2C">
            <w:pPr>
              <w:divId w:val="11511006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382682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3951987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704133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8393439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228997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3941340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971325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8955045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250655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2587100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998997551"/>
              <w:rPr>
                <w:rFonts w:eastAsia="Times New Roman"/>
                <w:sz w:val="20"/>
                <w:szCs w:val="20"/>
              </w:rPr>
            </w:pPr>
            <w:r>
              <w:rPr>
                <w:rFonts w:ascii="inherit" w:eastAsia="Times New Roman" w:hAnsi="inherit"/>
                <w:sz w:val="20"/>
                <w:szCs w:val="20"/>
              </w:rPr>
              <w:t> </w:t>
            </w:r>
          </w:p>
        </w:tc>
      </w:tr>
      <w:tr w:rsidR="00000000">
        <w:trPr>
          <w:divId w:val="125096447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u w:val="single"/>
              </w:rPr>
              <w:t>Other Operating Segments:</w:t>
            </w:r>
          </w:p>
        </w:tc>
        <w:tc>
          <w:tcPr>
            <w:tcW w:w="0" w:type="auto"/>
            <w:gridSpan w:val="3"/>
            <w:tcMar>
              <w:top w:w="30" w:type="dxa"/>
              <w:left w:w="30" w:type="dxa"/>
              <w:bottom w:w="30" w:type="dxa"/>
              <w:right w:w="30" w:type="dxa"/>
            </w:tcMar>
            <w:vAlign w:val="bottom"/>
            <w:hideMark/>
          </w:tcPr>
          <w:p w:rsidR="00000000" w:rsidRDefault="00533B2C">
            <w:pPr>
              <w:divId w:val="1238393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367413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019502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3579733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98278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187472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190217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6975810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621613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104373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956136818"/>
              <w:rPr>
                <w:rFonts w:eastAsia="Times New Roman"/>
                <w:sz w:val="20"/>
                <w:szCs w:val="20"/>
              </w:rPr>
            </w:pPr>
            <w:r>
              <w:rPr>
                <w:rFonts w:ascii="inherit" w:eastAsia="Times New Roman" w:hAnsi="inherit"/>
                <w:sz w:val="20"/>
                <w:szCs w:val="20"/>
              </w:rPr>
              <w:t> </w:t>
            </w:r>
          </w:p>
        </w:tc>
      </w:tr>
      <w:tr w:rsidR="00000000">
        <w:trPr>
          <w:divId w:val="125096447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Energy</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1,625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26752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1,938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33515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29511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79233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95541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25096447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Automotive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749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51031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733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251892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(48</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104302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320889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(48</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524854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125096447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Food Packaging</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60282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89610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819569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128356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230533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125096447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Metals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82</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42616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59917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930120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51538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542471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533B2C">
            <w:pPr>
              <w:rPr>
                <w:rFonts w:eastAsia="Times New Roman"/>
                <w:sz w:val="20"/>
                <w:szCs w:val="20"/>
              </w:rPr>
            </w:pPr>
          </w:p>
        </w:tc>
      </w:tr>
      <w:tr w:rsidR="00000000">
        <w:trPr>
          <w:divId w:val="125096447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Real Estate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69440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32682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62246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46438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29008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25096447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Home Fashion</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4792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02622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940723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723018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583418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125096447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Mining</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280</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03220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27</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79831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270</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48361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714107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266</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574448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25096447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Other operating segments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2,908</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10437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3,055</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206370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294</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48765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149</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40439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279</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0692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111</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25096447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Consolidated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2,320</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965870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2,569</w:t>
            </w:r>
          </w:p>
        </w:tc>
        <w:tc>
          <w:tcPr>
            <w:tcW w:w="0" w:type="auto"/>
            <w:tcBorders>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036774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(373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9718639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(334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4458815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1140561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bl>
    <w:p w:rsidR="00000000" w:rsidRDefault="00533B2C">
      <w:pPr>
        <w:spacing w:line="288" w:lineRule="auto"/>
        <w:jc w:val="center"/>
        <w:rPr>
          <w:rFonts w:eastAsia="Times New Roman"/>
          <w:sz w:val="20"/>
          <w:szCs w:val="20"/>
        </w:rPr>
      </w:pPr>
    </w:p>
    <w:p w:rsidR="00000000" w:rsidRDefault="00533B2C">
      <w:pPr>
        <w:divId w:val="1398939341"/>
        <w:rPr>
          <w:rFonts w:eastAsia="Times New Roman"/>
          <w:sz w:val="20"/>
          <w:szCs w:val="20"/>
        </w:rPr>
      </w:pPr>
    </w:p>
    <w:p w:rsidR="00000000" w:rsidRDefault="00533B2C">
      <w:pPr>
        <w:spacing w:line="288" w:lineRule="auto"/>
        <w:jc w:val="center"/>
        <w:divId w:val="1034696086"/>
        <w:rPr>
          <w:rFonts w:eastAsia="Times New Roman"/>
          <w:sz w:val="20"/>
          <w:szCs w:val="20"/>
        </w:rPr>
      </w:pPr>
    </w:p>
    <w:p w:rsidR="00000000" w:rsidRDefault="00533B2C">
      <w:pPr>
        <w:spacing w:line="288" w:lineRule="auto"/>
        <w:jc w:val="center"/>
        <w:divId w:val="1480221810"/>
        <w:rPr>
          <w:rFonts w:eastAsia="Times New Roman"/>
          <w:sz w:val="20"/>
          <w:szCs w:val="20"/>
        </w:rPr>
      </w:pPr>
      <w:r>
        <w:rPr>
          <w:rFonts w:ascii="inherit" w:eastAsia="Times New Roman" w:hAnsi="inherit"/>
          <w:sz w:val="20"/>
          <w:szCs w:val="20"/>
        </w:rPr>
        <w:t>44</w:t>
      </w:r>
    </w:p>
    <w:p w:rsidR="00000000" w:rsidRDefault="00533B2C">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533B2C">
      <w:pPr>
        <w:divId w:val="319192861"/>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1840"/>
        <w:gridCol w:w="132"/>
        <w:gridCol w:w="763"/>
        <w:gridCol w:w="107"/>
        <w:gridCol w:w="105"/>
        <w:gridCol w:w="132"/>
        <w:gridCol w:w="763"/>
        <w:gridCol w:w="17"/>
        <w:gridCol w:w="105"/>
        <w:gridCol w:w="132"/>
        <w:gridCol w:w="763"/>
        <w:gridCol w:w="107"/>
        <w:gridCol w:w="105"/>
        <w:gridCol w:w="132"/>
        <w:gridCol w:w="763"/>
        <w:gridCol w:w="107"/>
        <w:gridCol w:w="105"/>
        <w:gridCol w:w="132"/>
        <w:gridCol w:w="764"/>
        <w:gridCol w:w="107"/>
        <w:gridCol w:w="105"/>
        <w:gridCol w:w="132"/>
        <w:gridCol w:w="764"/>
        <w:gridCol w:w="107"/>
      </w:tblGrid>
      <w:tr w:rsidR="00000000">
        <w:trPr>
          <w:divId w:val="38819049"/>
          <w:jc w:val="center"/>
        </w:trPr>
        <w:tc>
          <w:tcPr>
            <w:tcW w:w="0" w:type="auto"/>
            <w:gridSpan w:val="24"/>
            <w:vAlign w:val="center"/>
            <w:hideMark/>
          </w:tcPr>
          <w:p w:rsidR="00000000" w:rsidRDefault="00533B2C">
            <w:pPr>
              <w:rPr>
                <w:rFonts w:eastAsia="Times New Roman"/>
                <w:sz w:val="20"/>
                <w:szCs w:val="20"/>
              </w:rPr>
            </w:pPr>
          </w:p>
        </w:tc>
      </w:tr>
      <w:tr w:rsidR="00000000">
        <w:trPr>
          <w:divId w:val="38819049"/>
          <w:jc w:val="center"/>
        </w:trPr>
        <w:tc>
          <w:tcPr>
            <w:tcW w:w="11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38819049"/>
          <w:jc w:val="center"/>
        </w:trPr>
        <w:tc>
          <w:tcPr>
            <w:tcW w:w="0" w:type="auto"/>
            <w:tcMar>
              <w:top w:w="30" w:type="dxa"/>
              <w:left w:w="30" w:type="dxa"/>
              <w:bottom w:w="30" w:type="dxa"/>
              <w:right w:w="30" w:type="dxa"/>
            </w:tcMar>
            <w:vAlign w:val="bottom"/>
            <w:hideMark/>
          </w:tcPr>
          <w:p w:rsidR="00000000" w:rsidRDefault="00533B2C">
            <w:pPr>
              <w:divId w:val="8125227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Revenues</w:t>
            </w:r>
          </w:p>
        </w:tc>
        <w:tc>
          <w:tcPr>
            <w:tcW w:w="0" w:type="auto"/>
            <w:tcMar>
              <w:top w:w="30" w:type="dxa"/>
              <w:left w:w="30" w:type="dxa"/>
              <w:bottom w:w="30" w:type="dxa"/>
              <w:right w:w="30" w:type="dxa"/>
            </w:tcMar>
            <w:vAlign w:val="bottom"/>
            <w:hideMark/>
          </w:tcPr>
          <w:p w:rsidR="00000000" w:rsidRDefault="00533B2C">
            <w:pPr>
              <w:divId w:val="110180558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Net Income (Loss) From Continuing Operations</w:t>
            </w:r>
          </w:p>
        </w:tc>
        <w:tc>
          <w:tcPr>
            <w:tcW w:w="0" w:type="auto"/>
            <w:tcMar>
              <w:top w:w="30" w:type="dxa"/>
              <w:left w:w="30" w:type="dxa"/>
              <w:bottom w:w="30" w:type="dxa"/>
              <w:right w:w="30" w:type="dxa"/>
            </w:tcMar>
            <w:vAlign w:val="bottom"/>
            <w:hideMark/>
          </w:tcPr>
          <w:p w:rsidR="00000000" w:rsidRDefault="00533B2C">
            <w:pPr>
              <w:divId w:val="51715996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Net Income (Loss) From Continuing Operations Attributable to Icahn Enterprises</w:t>
            </w:r>
          </w:p>
        </w:tc>
      </w:tr>
      <w:tr w:rsidR="00000000">
        <w:trPr>
          <w:divId w:val="38819049"/>
          <w:jc w:val="center"/>
        </w:trPr>
        <w:tc>
          <w:tcPr>
            <w:tcW w:w="0" w:type="auto"/>
            <w:tcMar>
              <w:top w:w="30" w:type="dxa"/>
              <w:left w:w="30" w:type="dxa"/>
              <w:bottom w:w="30" w:type="dxa"/>
              <w:right w:w="30" w:type="dxa"/>
            </w:tcMar>
            <w:vAlign w:val="bottom"/>
            <w:hideMark/>
          </w:tcPr>
          <w:p w:rsidR="00000000" w:rsidRDefault="00533B2C">
            <w:pPr>
              <w:divId w:val="1524248673"/>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c>
          <w:tcPr>
            <w:tcW w:w="0" w:type="auto"/>
            <w:tcMar>
              <w:top w:w="30" w:type="dxa"/>
              <w:left w:w="30" w:type="dxa"/>
              <w:bottom w:w="30" w:type="dxa"/>
              <w:right w:w="30" w:type="dxa"/>
            </w:tcMar>
            <w:vAlign w:val="bottom"/>
            <w:hideMark/>
          </w:tcPr>
          <w:p w:rsidR="00000000" w:rsidRDefault="00533B2C">
            <w:pPr>
              <w:divId w:val="244195740"/>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c>
          <w:tcPr>
            <w:tcW w:w="0" w:type="auto"/>
            <w:tcMar>
              <w:top w:w="30" w:type="dxa"/>
              <w:left w:w="30" w:type="dxa"/>
              <w:bottom w:w="30" w:type="dxa"/>
              <w:right w:w="30" w:type="dxa"/>
            </w:tcMar>
            <w:vAlign w:val="bottom"/>
            <w:hideMark/>
          </w:tcPr>
          <w:p w:rsidR="00000000" w:rsidRDefault="00533B2C">
            <w:pPr>
              <w:divId w:val="1964576109"/>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38819049"/>
          <w:jc w:val="center"/>
        </w:trPr>
        <w:tc>
          <w:tcPr>
            <w:tcW w:w="0" w:type="auto"/>
            <w:tcMar>
              <w:top w:w="30" w:type="dxa"/>
              <w:left w:w="30" w:type="dxa"/>
              <w:bottom w:w="30" w:type="dxa"/>
              <w:right w:w="30" w:type="dxa"/>
            </w:tcMar>
            <w:vAlign w:val="bottom"/>
            <w:hideMark/>
          </w:tcPr>
          <w:p w:rsidR="00000000" w:rsidRDefault="00533B2C">
            <w:pPr>
              <w:divId w:val="1831379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9434164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13363006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6014947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1797029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9452349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38819049"/>
          <w:jc w:val="center"/>
        </w:trPr>
        <w:tc>
          <w:tcPr>
            <w:tcW w:w="0" w:type="auto"/>
            <w:tcMar>
              <w:top w:w="30" w:type="dxa"/>
              <w:left w:w="30" w:type="dxa"/>
              <w:bottom w:w="30" w:type="dxa"/>
              <w:right w:w="30" w:type="dxa"/>
            </w:tcMar>
            <w:vAlign w:val="bottom"/>
            <w:hideMark/>
          </w:tcPr>
          <w:p w:rsidR="00000000" w:rsidRDefault="00533B2C">
            <w:pPr>
              <w:divId w:val="717046252"/>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3881904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Investment</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(1,488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21851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305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61370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(1,564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417904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266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79907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(785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301472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881904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Holding Company</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(292</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271861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49450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(494</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591355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(67</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352193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(494</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191257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(66</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38819049"/>
          <w:jc w:val="center"/>
        </w:trPr>
        <w:tc>
          <w:tcPr>
            <w:tcW w:w="0" w:type="auto"/>
            <w:shd w:val="clear" w:color="auto" w:fill="CCEEFF"/>
            <w:tcMar>
              <w:top w:w="30" w:type="dxa"/>
              <w:left w:w="30" w:type="dxa"/>
              <w:bottom w:w="30" w:type="dxa"/>
              <w:right w:w="30" w:type="dxa"/>
            </w:tcMar>
            <w:vAlign w:val="bottom"/>
            <w:hideMark/>
          </w:tcPr>
          <w:p w:rsidR="00000000" w:rsidRDefault="00533B2C">
            <w:pPr>
              <w:divId w:val="4412680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325429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3453252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418454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2843155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579213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8486404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361446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8561147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869873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9481220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349407796"/>
              <w:rPr>
                <w:rFonts w:eastAsia="Times New Roman"/>
                <w:sz w:val="20"/>
                <w:szCs w:val="20"/>
              </w:rPr>
            </w:pPr>
            <w:r>
              <w:rPr>
                <w:rFonts w:ascii="inherit" w:eastAsia="Times New Roman" w:hAnsi="inherit"/>
                <w:sz w:val="20"/>
                <w:szCs w:val="20"/>
              </w:rPr>
              <w:t> </w:t>
            </w:r>
          </w:p>
        </w:tc>
      </w:tr>
      <w:tr w:rsidR="00000000">
        <w:trPr>
          <w:divId w:val="38819049"/>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u w:val="single"/>
              </w:rPr>
              <w:t>Other Operating Segments:</w:t>
            </w:r>
          </w:p>
        </w:tc>
        <w:tc>
          <w:tcPr>
            <w:tcW w:w="0" w:type="auto"/>
            <w:gridSpan w:val="3"/>
            <w:tcMar>
              <w:top w:w="30" w:type="dxa"/>
              <w:left w:w="30" w:type="dxa"/>
              <w:bottom w:w="30" w:type="dxa"/>
              <w:right w:w="30" w:type="dxa"/>
            </w:tcMar>
            <w:vAlign w:val="bottom"/>
            <w:hideMark/>
          </w:tcPr>
          <w:p w:rsidR="00000000" w:rsidRDefault="00533B2C">
            <w:pPr>
              <w:divId w:val="1823891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573806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87642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242676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57549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3499861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564559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127578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480804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340132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4597750"/>
              <w:rPr>
                <w:rFonts w:eastAsia="Times New Roman"/>
                <w:sz w:val="20"/>
                <w:szCs w:val="20"/>
              </w:rPr>
            </w:pPr>
            <w:r>
              <w:rPr>
                <w:rFonts w:ascii="inherit" w:eastAsia="Times New Roman" w:hAnsi="inherit"/>
                <w:sz w:val="20"/>
                <w:szCs w:val="20"/>
              </w:rPr>
              <w:t> </w:t>
            </w:r>
          </w:p>
        </w:tc>
      </w:tr>
      <w:tr w:rsidR="00000000">
        <w:trPr>
          <w:divId w:val="3881904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Energy</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4,812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18254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5,388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46024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298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34455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21977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221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27179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881904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Automotive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2,191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01388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2,156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14157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(128</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913347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(65</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750231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(128</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343509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(65</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3881904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Food Packaging</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282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0415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285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91573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824277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722867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651905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3881904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Metals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271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70587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371</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79091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900335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63654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25197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w:t>
            </w:r>
          </w:p>
        </w:tc>
        <w:tc>
          <w:tcPr>
            <w:tcW w:w="0" w:type="auto"/>
            <w:vAlign w:val="bottom"/>
            <w:hideMark/>
          </w:tcPr>
          <w:p w:rsidR="00000000" w:rsidRDefault="00533B2C">
            <w:pPr>
              <w:rPr>
                <w:rFonts w:eastAsia="Times New Roman"/>
                <w:sz w:val="20"/>
                <w:szCs w:val="20"/>
              </w:rPr>
            </w:pPr>
          </w:p>
        </w:tc>
      </w:tr>
      <w:tr w:rsidR="00000000">
        <w:trPr>
          <w:divId w:val="3881904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Real Estate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05417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26602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438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87</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5255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93348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87</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881904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Home Fashion</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53316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126</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17103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2098138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035303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570970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3881904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Mining</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382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24886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48390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311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79402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89361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299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77153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3881904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Railcar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33925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626668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39058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32536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208414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38819049"/>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Other operating segments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8,151</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777350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8,570</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33674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448</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657039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244</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331565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362</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247716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155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3881904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Consolidated</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6,371</w:t>
            </w:r>
          </w:p>
        </w:tc>
        <w:tc>
          <w:tcPr>
            <w:tcW w:w="0" w:type="auto"/>
            <w:tcBorders>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599302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8,975</w:t>
            </w:r>
          </w:p>
        </w:tc>
        <w:tc>
          <w:tcPr>
            <w:tcW w:w="0" w:type="auto"/>
            <w:tcBorders>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7629940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(1,610</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988366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443</w:t>
            </w:r>
          </w:p>
        </w:tc>
        <w:tc>
          <w:tcPr>
            <w:tcW w:w="0" w:type="auto"/>
            <w:tcBorders>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521126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(917</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0741662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201</w:t>
            </w:r>
          </w:p>
        </w:tc>
        <w:tc>
          <w:tcPr>
            <w:tcW w:w="0" w:type="auto"/>
            <w:tcBorders>
              <w:bottom w:val="double" w:sz="6" w:space="0" w:color="000000"/>
            </w:tcBorders>
            <w:vAlign w:val="bottom"/>
            <w:hideMark/>
          </w:tcPr>
          <w:p w:rsidR="00000000" w:rsidRDefault="00533B2C">
            <w:pPr>
              <w:rPr>
                <w:rFonts w:eastAsia="Times New Roman"/>
                <w:sz w:val="20"/>
                <w:szCs w:val="20"/>
              </w:rPr>
            </w:pPr>
          </w:p>
        </w:tc>
      </w:tr>
    </w:tbl>
    <w:p w:rsidR="00000000" w:rsidRDefault="00533B2C">
      <w:pPr>
        <w:spacing w:line="288" w:lineRule="auto"/>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i/>
          <w:iCs/>
          <w:sz w:val="20"/>
          <w:szCs w:val="20"/>
        </w:rPr>
        <w:t>Investment</w:t>
      </w:r>
    </w:p>
    <w:p w:rsidR="00000000" w:rsidRDefault="00533B2C">
      <w:pPr>
        <w:spacing w:line="288" w:lineRule="auto"/>
        <w:ind w:firstLine="450"/>
        <w:rPr>
          <w:rFonts w:eastAsia="Times New Roman"/>
          <w:sz w:val="20"/>
          <w:szCs w:val="20"/>
        </w:rPr>
      </w:pPr>
      <w:r>
        <w:rPr>
          <w:rFonts w:ascii="inherit" w:eastAsia="Times New Roman" w:hAnsi="inherit"/>
          <w:sz w:val="20"/>
          <w:szCs w:val="20"/>
        </w:rPr>
        <w:t>We invest our proprietary capital through various private investment funds (“Investment Funds”).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we had investments with a fair market value of approximately</w:t>
      </w:r>
      <w:r>
        <w:rPr>
          <w:rFonts w:ascii="inherit" w:eastAsia="Times New Roman" w:hAnsi="inherit"/>
          <w:sz w:val="20"/>
          <w:szCs w:val="20"/>
        </w:rPr>
        <w:t xml:space="preserve"> </w:t>
      </w:r>
      <w:r>
        <w:rPr>
          <w:rFonts w:ascii="inherit" w:eastAsia="Times New Roman" w:hAnsi="inherit"/>
          <w:sz w:val="20"/>
          <w:szCs w:val="20"/>
        </w:rPr>
        <w:t>$4.3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 billion, respectively, in the Investment Funds.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2018, the total fair market value of investments in the Investment Funds made by </w:t>
      </w:r>
      <w:r>
        <w:rPr>
          <w:rFonts w:ascii="inherit" w:eastAsia="Times New Roman" w:hAnsi="inherit"/>
          <w:sz w:val="20"/>
          <w:szCs w:val="20"/>
        </w:rPr>
        <w:t>Mr. Icahn and his affiliates (excluding us) was approximately</w:t>
      </w:r>
      <w:r>
        <w:rPr>
          <w:rFonts w:ascii="inherit" w:eastAsia="Times New Roman" w:hAnsi="inherit"/>
          <w:sz w:val="20"/>
          <w:szCs w:val="20"/>
        </w:rPr>
        <w:t xml:space="preserve"> </w:t>
      </w:r>
      <w:r>
        <w:rPr>
          <w:rFonts w:ascii="inherit" w:eastAsia="Times New Roman" w:hAnsi="inherit"/>
          <w:sz w:val="20"/>
          <w:szCs w:val="20"/>
        </w:rPr>
        <w:t>$4.5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 billion, respectively.</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Our Investment segment’</w:t>
      </w:r>
      <w:r>
        <w:rPr>
          <w:rFonts w:ascii="inherit" w:eastAsia="Times New Roman" w:hAnsi="inherit"/>
          <w:sz w:val="20"/>
          <w:szCs w:val="20"/>
        </w:rPr>
        <w:t>s results of operations are reflected in net income (loss) in the condensed consolidated statements of operations. Our Investment segment’s net income (loss) is driven by the amount of funds allocated to the Investment Funds and the performance of the unde</w:t>
      </w:r>
      <w:r>
        <w:rPr>
          <w:rFonts w:ascii="inherit" w:eastAsia="Times New Roman" w:hAnsi="inherit"/>
          <w:sz w:val="20"/>
          <w:szCs w:val="20"/>
        </w:rPr>
        <w:t xml:space="preserve">rlying investments in the Investment Funds. Future funds allocated to the Investment Funds may increase or decrease based on the contributions and redemptions by our Holding Company and by Mr. Icahn and his affiliates. Additionally, historical performance </w:t>
      </w:r>
      <w:r>
        <w:rPr>
          <w:rFonts w:ascii="inherit" w:eastAsia="Times New Roman" w:hAnsi="inherit"/>
          <w:sz w:val="20"/>
          <w:szCs w:val="20"/>
        </w:rPr>
        <w:t>results of the Investment Funds are not indicative of future results as past market conditions, investment opportunities and investment decisions may not occur in the future. Changes in general market conditions coupled with changes in exposure to short an</w:t>
      </w:r>
      <w:r>
        <w:rPr>
          <w:rFonts w:ascii="inherit" w:eastAsia="Times New Roman" w:hAnsi="inherit"/>
          <w:sz w:val="20"/>
          <w:szCs w:val="20"/>
        </w:rPr>
        <w:t>d long positions have significant impact on our Investment segment’s results of operations and the comparability of results of operations year over year and as such, future results of operations will be impacted by our future exposures and future market co</w:t>
      </w:r>
      <w:r>
        <w:rPr>
          <w:rFonts w:ascii="inherit" w:eastAsia="Times New Roman" w:hAnsi="inherit"/>
          <w:sz w:val="20"/>
          <w:szCs w:val="20"/>
        </w:rPr>
        <w:t>nditions, which may not be consistent with prior trends. Refer to the</w:t>
      </w:r>
      <w:r>
        <w:rPr>
          <w:rFonts w:ascii="inherit" w:eastAsia="Times New Roman" w:hAnsi="inherit"/>
          <w:sz w:val="20"/>
          <w:szCs w:val="20"/>
        </w:rPr>
        <w:t xml:space="preserve"> </w:t>
      </w:r>
      <w:r>
        <w:rPr>
          <w:rFonts w:ascii="inherit" w:eastAsia="Times New Roman" w:hAnsi="inherit"/>
          <w:sz w:val="20"/>
          <w:szCs w:val="20"/>
        </w:rPr>
        <w:t>“Investment Segment Liquidity”</w:t>
      </w:r>
      <w:r>
        <w:rPr>
          <w:rFonts w:ascii="inherit" w:eastAsia="Times New Roman" w:hAnsi="inherit"/>
          <w:sz w:val="20"/>
          <w:szCs w:val="20"/>
        </w:rPr>
        <w:t xml:space="preserve"> </w:t>
      </w:r>
      <w:r>
        <w:rPr>
          <w:rFonts w:ascii="inherit" w:eastAsia="Times New Roman" w:hAnsi="inherit"/>
          <w:sz w:val="20"/>
          <w:szCs w:val="20"/>
        </w:rPr>
        <w:t>section of our</w:t>
      </w:r>
      <w:r>
        <w:rPr>
          <w:rFonts w:ascii="inherit" w:eastAsia="Times New Roman" w:hAnsi="inherit"/>
          <w:sz w:val="20"/>
          <w:szCs w:val="20"/>
        </w:rPr>
        <w:t xml:space="preserve"> </w:t>
      </w:r>
      <w:r>
        <w:rPr>
          <w:rFonts w:ascii="inherit" w:eastAsia="Times New Roman" w:hAnsi="inherit"/>
          <w:sz w:val="20"/>
          <w:szCs w:val="20"/>
        </w:rPr>
        <w:t>“Liquidity and Capital Resources”</w:t>
      </w:r>
      <w:r>
        <w:rPr>
          <w:rFonts w:ascii="inherit" w:eastAsia="Times New Roman" w:hAnsi="inherit"/>
          <w:sz w:val="20"/>
          <w:szCs w:val="20"/>
        </w:rPr>
        <w:t xml:space="preserve"> </w:t>
      </w:r>
      <w:r>
        <w:rPr>
          <w:rFonts w:ascii="inherit" w:eastAsia="Times New Roman" w:hAnsi="inherit"/>
          <w:sz w:val="20"/>
          <w:szCs w:val="20"/>
        </w:rPr>
        <w:t>discussion for additional information regarding our Investment segment’s exposure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w:t>
      </w:r>
    </w:p>
    <w:p w:rsidR="00000000" w:rsidRDefault="00533B2C">
      <w:pPr>
        <w:spacing w:line="288" w:lineRule="auto"/>
        <w:ind w:firstLine="420"/>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Investment Funds’</w:t>
      </w:r>
      <w:r>
        <w:rPr>
          <w:rFonts w:ascii="inherit" w:eastAsia="Times New Roman" w:hAnsi="inherit"/>
          <w:sz w:val="20"/>
          <w:szCs w:val="20"/>
        </w:rPr>
        <w:t xml:space="preserve"> </w:t>
      </w:r>
      <w:r>
        <w:rPr>
          <w:rFonts w:ascii="inherit" w:eastAsia="Times New Roman" w:hAnsi="inherit"/>
          <w:sz w:val="20"/>
          <w:szCs w:val="20"/>
        </w:rPr>
        <w:t>returns were</w:t>
      </w:r>
      <w:r>
        <w:rPr>
          <w:rFonts w:ascii="inherit" w:eastAsia="Times New Roman" w:hAnsi="inherit"/>
          <w:sz w:val="20"/>
          <w:szCs w:val="20"/>
        </w:rPr>
        <w:t xml:space="preserve"> </w:t>
      </w:r>
      <w:r>
        <w:rPr>
          <w:rFonts w:ascii="inherit" w:eastAsia="Times New Roman" w:hAnsi="inherit"/>
          <w:sz w:val="20"/>
          <w:szCs w:val="20"/>
        </w:rPr>
        <w:t>(7.4)%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(6.3)%, respectively, and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Investment Funds’</w:t>
      </w:r>
      <w:r>
        <w:rPr>
          <w:rFonts w:ascii="inherit" w:eastAsia="Times New Roman" w:hAnsi="inherit"/>
          <w:sz w:val="20"/>
          <w:szCs w:val="20"/>
        </w:rPr>
        <w:t xml:space="preserve"> </w:t>
      </w:r>
      <w:r>
        <w:rPr>
          <w:rFonts w:ascii="inherit" w:eastAsia="Times New Roman" w:hAnsi="inherit"/>
          <w:sz w:val="20"/>
          <w:szCs w:val="20"/>
        </w:rPr>
        <w:t>returns were</w:t>
      </w:r>
      <w:r>
        <w:rPr>
          <w:rFonts w:ascii="inherit" w:eastAsia="Times New Roman" w:hAnsi="inherit"/>
          <w:sz w:val="20"/>
          <w:szCs w:val="20"/>
        </w:rPr>
        <w:t xml:space="preserve"> </w:t>
      </w:r>
      <w:r>
        <w:rPr>
          <w:rFonts w:ascii="inherit" w:eastAsia="Times New Roman" w:hAnsi="inherit"/>
          <w:sz w:val="20"/>
          <w:szCs w:val="20"/>
        </w:rPr>
        <w:t>(15.6)%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3.5%, respectively. Our </w:t>
      </w:r>
      <w:r>
        <w:rPr>
          <w:rFonts w:ascii="inherit" w:eastAsia="Times New Roman" w:hAnsi="inherit"/>
          <w:sz w:val="20"/>
          <w:szCs w:val="20"/>
        </w:rPr>
        <w:t>Investment Funds’</w:t>
      </w:r>
      <w:r>
        <w:rPr>
          <w:rFonts w:ascii="inherit" w:eastAsia="Times New Roman" w:hAnsi="inherit"/>
          <w:sz w:val="20"/>
          <w:szCs w:val="20"/>
        </w:rPr>
        <w:t xml:space="preserve"> </w:t>
      </w:r>
      <w:r>
        <w:rPr>
          <w:rFonts w:ascii="inherit" w:eastAsia="Times New Roman" w:hAnsi="inherit"/>
          <w:sz w:val="20"/>
          <w:szCs w:val="20"/>
        </w:rPr>
        <w:t>returns represent a weighted-average composite of the average returns, net of expenses.</w:t>
      </w:r>
      <w:r>
        <w:rPr>
          <w:rFonts w:ascii="inherit" w:eastAsia="Times New Roman" w:hAnsi="inherit"/>
          <w:sz w:val="20"/>
          <w:szCs w:val="20"/>
        </w:rPr>
        <w:t xml:space="preserve"> </w:t>
      </w:r>
    </w:p>
    <w:p w:rsidR="00000000" w:rsidRDefault="00533B2C">
      <w:pPr>
        <w:divId w:val="453447514"/>
        <w:rPr>
          <w:rFonts w:eastAsia="Times New Roman"/>
          <w:sz w:val="20"/>
          <w:szCs w:val="20"/>
        </w:rPr>
      </w:pPr>
    </w:p>
    <w:p w:rsidR="00000000" w:rsidRDefault="00533B2C">
      <w:pPr>
        <w:spacing w:line="288" w:lineRule="auto"/>
        <w:jc w:val="center"/>
        <w:divId w:val="243078688"/>
        <w:rPr>
          <w:rFonts w:eastAsia="Times New Roman"/>
          <w:sz w:val="20"/>
          <w:szCs w:val="20"/>
        </w:rPr>
      </w:pPr>
    </w:p>
    <w:p w:rsidR="00000000" w:rsidRDefault="00533B2C">
      <w:pPr>
        <w:spacing w:line="288" w:lineRule="auto"/>
        <w:jc w:val="center"/>
        <w:divId w:val="1598827864"/>
        <w:rPr>
          <w:rFonts w:eastAsia="Times New Roman"/>
          <w:sz w:val="20"/>
          <w:szCs w:val="20"/>
        </w:rPr>
      </w:pPr>
      <w:r>
        <w:rPr>
          <w:rFonts w:ascii="inherit" w:eastAsia="Times New Roman" w:hAnsi="inherit"/>
          <w:sz w:val="20"/>
          <w:szCs w:val="20"/>
        </w:rPr>
        <w:t>45</w:t>
      </w:r>
    </w:p>
    <w:p w:rsidR="00000000" w:rsidRDefault="00533B2C">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533B2C">
      <w:pPr>
        <w:divId w:val="422844773"/>
        <w:rPr>
          <w:rFonts w:eastAsia="Times New Roman"/>
          <w:sz w:val="20"/>
          <w:szCs w:val="20"/>
        </w:rPr>
      </w:pPr>
    </w:p>
    <w:p w:rsidR="00000000" w:rsidRDefault="00533B2C">
      <w:pPr>
        <w:spacing w:line="288" w:lineRule="auto"/>
        <w:ind w:firstLine="420"/>
        <w:rPr>
          <w:rFonts w:eastAsia="Times New Roman"/>
          <w:sz w:val="20"/>
          <w:szCs w:val="20"/>
        </w:rPr>
      </w:pPr>
      <w:r>
        <w:rPr>
          <w:rFonts w:ascii="inherit" w:eastAsia="Times New Roman" w:hAnsi="inherit"/>
          <w:sz w:val="20"/>
          <w:szCs w:val="20"/>
        </w:rPr>
        <w:t>The following table sets forth the performance attribution for the Investment Funds’</w:t>
      </w:r>
      <w:r>
        <w:rPr>
          <w:rFonts w:ascii="inherit" w:eastAsia="Times New Roman" w:hAnsi="inherit"/>
          <w:sz w:val="20"/>
          <w:szCs w:val="20"/>
        </w:rPr>
        <w:t xml:space="preserve"> </w:t>
      </w:r>
      <w:r>
        <w:rPr>
          <w:rFonts w:ascii="inherit" w:eastAsia="Times New Roman" w:hAnsi="inherit"/>
          <w:sz w:val="20"/>
          <w:szCs w:val="20"/>
        </w:rPr>
        <w:t>returns.</w:t>
      </w:r>
    </w:p>
    <w:tbl>
      <w:tblPr>
        <w:tblW w:w="5000" w:type="pct"/>
        <w:jc w:val="center"/>
        <w:tblCellMar>
          <w:left w:w="0" w:type="dxa"/>
          <w:right w:w="0" w:type="dxa"/>
        </w:tblCellMar>
        <w:tblLook w:val="04A0" w:firstRow="1" w:lastRow="0" w:firstColumn="1" w:lastColumn="0" w:noHBand="0" w:noVBand="1"/>
      </w:tblPr>
      <w:tblGrid>
        <w:gridCol w:w="2566"/>
        <w:gridCol w:w="1071"/>
        <w:gridCol w:w="285"/>
        <w:gridCol w:w="105"/>
        <w:gridCol w:w="1071"/>
        <w:gridCol w:w="285"/>
        <w:gridCol w:w="105"/>
        <w:gridCol w:w="1071"/>
        <w:gridCol w:w="285"/>
        <w:gridCol w:w="105"/>
        <w:gridCol w:w="1072"/>
        <w:gridCol w:w="285"/>
      </w:tblGrid>
      <w:tr w:rsidR="00000000">
        <w:trPr>
          <w:divId w:val="1756585014"/>
          <w:jc w:val="center"/>
        </w:trPr>
        <w:tc>
          <w:tcPr>
            <w:tcW w:w="0" w:type="auto"/>
            <w:gridSpan w:val="12"/>
            <w:vAlign w:val="center"/>
            <w:hideMark/>
          </w:tcPr>
          <w:p w:rsidR="00000000" w:rsidRDefault="00533B2C">
            <w:pPr>
              <w:spacing w:line="288" w:lineRule="auto"/>
              <w:ind w:firstLine="420"/>
              <w:rPr>
                <w:rFonts w:eastAsia="Times New Roman"/>
                <w:sz w:val="20"/>
                <w:szCs w:val="20"/>
              </w:rPr>
            </w:pPr>
          </w:p>
        </w:tc>
      </w:tr>
      <w:tr w:rsidR="00000000">
        <w:trPr>
          <w:divId w:val="1756585014"/>
          <w:jc w:val="center"/>
        </w:trPr>
        <w:tc>
          <w:tcPr>
            <w:tcW w:w="1650" w:type="pct"/>
            <w:vAlign w:val="center"/>
            <w:hideMark/>
          </w:tcPr>
          <w:p w:rsidR="00000000" w:rsidRDefault="00533B2C">
            <w:pPr>
              <w:rPr>
                <w:rFonts w:eastAsia="Times New Roman"/>
                <w:sz w:val="20"/>
                <w:szCs w:val="20"/>
              </w:rPr>
            </w:pPr>
          </w:p>
        </w:tc>
        <w:tc>
          <w:tcPr>
            <w:tcW w:w="7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756585014"/>
          <w:jc w:val="center"/>
        </w:trPr>
        <w:tc>
          <w:tcPr>
            <w:tcW w:w="0" w:type="auto"/>
            <w:tcMar>
              <w:top w:w="30" w:type="dxa"/>
              <w:left w:w="30" w:type="dxa"/>
              <w:bottom w:w="30" w:type="dxa"/>
              <w:right w:w="30" w:type="dxa"/>
            </w:tcMar>
            <w:vAlign w:val="bottom"/>
            <w:hideMark/>
          </w:tcPr>
          <w:p w:rsidR="00000000" w:rsidRDefault="00533B2C">
            <w:pPr>
              <w:divId w:val="116215667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c>
          <w:tcPr>
            <w:tcW w:w="0" w:type="auto"/>
            <w:tcMar>
              <w:top w:w="30" w:type="dxa"/>
              <w:left w:w="30" w:type="dxa"/>
              <w:bottom w:w="30" w:type="dxa"/>
              <w:right w:w="30" w:type="dxa"/>
            </w:tcMar>
            <w:vAlign w:val="bottom"/>
            <w:hideMark/>
          </w:tcPr>
          <w:p w:rsidR="00000000" w:rsidRDefault="00533B2C">
            <w:pPr>
              <w:divId w:val="60889829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1756585014"/>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b/>
                <w:bCs/>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8548013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453009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8894122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1756585014"/>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Long positions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5886586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9867375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8446309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w:t>
            </w:r>
          </w:p>
        </w:tc>
      </w:tr>
      <w:tr w:rsidR="00000000">
        <w:trPr>
          <w:divId w:val="1756585014"/>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Short positions</w:t>
            </w:r>
          </w:p>
        </w:tc>
        <w:tc>
          <w:tcPr>
            <w:tcW w:w="0" w:type="auto"/>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808818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(7.6</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946885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(20.0</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712533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(7.2</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1756585014"/>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Other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544181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0362001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5144886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w:t>
            </w:r>
          </w:p>
        </w:tc>
      </w:tr>
      <w:tr w:rsidR="00000000">
        <w:trPr>
          <w:divId w:val="1756585014"/>
          <w:jc w:val="center"/>
        </w:trPr>
        <w:tc>
          <w:tcPr>
            <w:tcW w:w="0" w:type="auto"/>
            <w:tcMar>
              <w:top w:w="30" w:type="dxa"/>
              <w:left w:w="30" w:type="dxa"/>
              <w:bottom w:w="30" w:type="dxa"/>
              <w:right w:w="30" w:type="dxa"/>
            </w:tcMar>
            <w:vAlign w:val="bottom"/>
            <w:hideMark/>
          </w:tcPr>
          <w:p w:rsidR="00000000" w:rsidRDefault="00533B2C">
            <w:pPr>
              <w:divId w:val="5028588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0257188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7900804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(15.6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399553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 %</w:t>
            </w:r>
          </w:p>
        </w:tc>
      </w:tr>
    </w:tbl>
    <w:p w:rsidR="00000000" w:rsidRDefault="00533B2C">
      <w:pPr>
        <w:spacing w:line="288" w:lineRule="auto"/>
        <w:ind w:firstLine="420"/>
        <w:rPr>
          <w:rFonts w:eastAsia="Times New Roman"/>
          <w:sz w:val="20"/>
          <w:szCs w:val="20"/>
        </w:rPr>
      </w:pPr>
      <w:r>
        <w:rPr>
          <w:rFonts w:ascii="inherit" w:eastAsia="Times New Roman" w:hAnsi="inherit"/>
          <w:sz w:val="20"/>
          <w:szCs w:val="20"/>
        </w:rPr>
        <w:t>The following table presents net (loss) income for our Investment segment for the three and</w:t>
      </w:r>
      <w:r>
        <w:rPr>
          <w:rFonts w:ascii="inherit" w:eastAsia="Times New Roman" w:hAnsi="inherit"/>
          <w:sz w:val="20"/>
          <w:szCs w:val="20"/>
        </w:rPr>
        <w:t xml:space="preserve"> </w:t>
      </w:r>
      <w:r>
        <w:rPr>
          <w:rFonts w:ascii="inherit" w:eastAsia="Times New Roman" w:hAnsi="inherit"/>
          <w:color w:val="000000"/>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tbl>
      <w:tblPr>
        <w:tblW w:w="5000" w:type="pct"/>
        <w:jc w:val="center"/>
        <w:tblCellMar>
          <w:left w:w="0" w:type="dxa"/>
          <w:right w:w="0" w:type="dxa"/>
        </w:tblCellMar>
        <w:tblLook w:val="04A0" w:firstRow="1" w:lastRow="0" w:firstColumn="1" w:lastColumn="0" w:noHBand="0" w:noVBand="1"/>
      </w:tblPr>
      <w:tblGrid>
        <w:gridCol w:w="2669"/>
        <w:gridCol w:w="132"/>
        <w:gridCol w:w="1091"/>
        <w:gridCol w:w="107"/>
        <w:gridCol w:w="105"/>
        <w:gridCol w:w="132"/>
        <w:gridCol w:w="1091"/>
        <w:gridCol w:w="107"/>
        <w:gridCol w:w="105"/>
        <w:gridCol w:w="132"/>
        <w:gridCol w:w="1092"/>
        <w:gridCol w:w="107"/>
        <w:gridCol w:w="105"/>
        <w:gridCol w:w="132"/>
        <w:gridCol w:w="1092"/>
        <w:gridCol w:w="107"/>
      </w:tblGrid>
      <w:tr w:rsidR="00000000">
        <w:trPr>
          <w:divId w:val="653030347"/>
          <w:jc w:val="center"/>
        </w:trPr>
        <w:tc>
          <w:tcPr>
            <w:tcW w:w="0" w:type="auto"/>
            <w:gridSpan w:val="16"/>
            <w:vAlign w:val="center"/>
            <w:hideMark/>
          </w:tcPr>
          <w:p w:rsidR="00000000" w:rsidRDefault="00533B2C">
            <w:pPr>
              <w:spacing w:line="288" w:lineRule="auto"/>
              <w:ind w:firstLine="420"/>
              <w:rPr>
                <w:rFonts w:eastAsia="Times New Roman"/>
                <w:sz w:val="20"/>
                <w:szCs w:val="20"/>
              </w:rPr>
            </w:pPr>
          </w:p>
        </w:tc>
      </w:tr>
      <w:tr w:rsidR="00000000">
        <w:trPr>
          <w:divId w:val="653030347"/>
          <w:jc w:val="center"/>
        </w:trPr>
        <w:tc>
          <w:tcPr>
            <w:tcW w:w="16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653030347"/>
          <w:jc w:val="center"/>
        </w:trPr>
        <w:tc>
          <w:tcPr>
            <w:tcW w:w="0" w:type="auto"/>
            <w:tcMar>
              <w:top w:w="30" w:type="dxa"/>
              <w:left w:w="30" w:type="dxa"/>
              <w:bottom w:w="30" w:type="dxa"/>
              <w:right w:w="30" w:type="dxa"/>
            </w:tcMar>
            <w:vAlign w:val="bottom"/>
            <w:hideMark/>
          </w:tcPr>
          <w:p w:rsidR="00000000" w:rsidRDefault="00533B2C">
            <w:pPr>
              <w:divId w:val="49808557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c>
          <w:tcPr>
            <w:tcW w:w="0" w:type="auto"/>
            <w:tcMar>
              <w:top w:w="30" w:type="dxa"/>
              <w:left w:w="30" w:type="dxa"/>
              <w:bottom w:w="30" w:type="dxa"/>
              <w:right w:w="30" w:type="dxa"/>
            </w:tcMar>
            <w:vAlign w:val="bottom"/>
            <w:hideMark/>
          </w:tcPr>
          <w:p w:rsidR="00000000" w:rsidRDefault="00533B2C">
            <w:pPr>
              <w:divId w:val="16627794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653030347"/>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b/>
                <w:bCs/>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7899741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12180816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2301156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653030347"/>
          <w:jc w:val="center"/>
        </w:trPr>
        <w:tc>
          <w:tcPr>
            <w:tcW w:w="0" w:type="auto"/>
            <w:tcMar>
              <w:top w:w="30" w:type="dxa"/>
              <w:left w:w="30" w:type="dxa"/>
              <w:bottom w:w="30" w:type="dxa"/>
              <w:right w:w="30" w:type="dxa"/>
            </w:tcMar>
            <w:vAlign w:val="bottom"/>
            <w:hideMark/>
          </w:tcPr>
          <w:p w:rsidR="00000000" w:rsidRDefault="00533B2C">
            <w:pPr>
              <w:divId w:val="1734234101"/>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65303034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Long positions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(487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533B2C">
            <w:pPr>
              <w:divId w:val="151071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626737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393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72670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825</w:t>
            </w:r>
          </w:p>
        </w:tc>
        <w:tc>
          <w:tcPr>
            <w:tcW w:w="0" w:type="auto"/>
            <w:shd w:val="clear" w:color="auto" w:fill="CCEEFF"/>
            <w:vAlign w:val="bottom"/>
            <w:hideMark/>
          </w:tcPr>
          <w:p w:rsidR="00000000" w:rsidRDefault="00533B2C">
            <w:pPr>
              <w:rPr>
                <w:rFonts w:eastAsia="Times New Roman"/>
                <w:sz w:val="20"/>
                <w:szCs w:val="20"/>
              </w:rPr>
            </w:pPr>
          </w:p>
        </w:tc>
      </w:tr>
      <w:tr w:rsidR="00000000">
        <w:trPr>
          <w:divId w:val="653030347"/>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Short positions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(197</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546025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(645</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943419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(1,981</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366755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(624</w:t>
            </w:r>
          </w:p>
        </w:tc>
        <w:tc>
          <w:tcPr>
            <w:tcW w:w="0" w:type="auto"/>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r>
      <w:tr w:rsidR="00000000">
        <w:trPr>
          <w:divId w:val="65303034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86710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28043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34694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653030347"/>
          <w:jc w:val="center"/>
        </w:trPr>
        <w:tc>
          <w:tcPr>
            <w:tcW w:w="0" w:type="auto"/>
            <w:tcMar>
              <w:top w:w="30" w:type="dxa"/>
              <w:left w:w="30" w:type="dxa"/>
              <w:bottom w:w="30" w:type="dxa"/>
              <w:right w:w="30" w:type="dxa"/>
            </w:tcMar>
            <w:vAlign w:val="bottom"/>
            <w:hideMark/>
          </w:tcPr>
          <w:p w:rsidR="00000000" w:rsidRDefault="00533B2C">
            <w:pPr>
              <w:divId w:val="2493200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(681</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9797727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(532</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6643582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(1,564</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533B2C">
            <w:pPr>
              <w:divId w:val="11556094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266</w:t>
            </w:r>
          </w:p>
        </w:tc>
        <w:tc>
          <w:tcPr>
            <w:tcW w:w="0" w:type="auto"/>
            <w:tcBorders>
              <w:bottom w:val="double" w:sz="6" w:space="0" w:color="000000"/>
            </w:tcBorders>
            <w:vAlign w:val="bottom"/>
            <w:hideMark/>
          </w:tcPr>
          <w:p w:rsidR="00000000" w:rsidRDefault="00533B2C">
            <w:pPr>
              <w:rPr>
                <w:rFonts w:eastAsia="Times New Roman"/>
                <w:sz w:val="20"/>
                <w:szCs w:val="20"/>
              </w:rPr>
            </w:pPr>
          </w:p>
        </w:tc>
      </w:tr>
    </w:tbl>
    <w:p w:rsidR="00000000" w:rsidRDefault="00533B2C">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533B2C">
      <w:pPr>
        <w:spacing w:line="288" w:lineRule="auto"/>
        <w:ind w:firstLine="420"/>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 the Investment Funds’</w:t>
      </w:r>
      <w:r>
        <w:rPr>
          <w:rFonts w:ascii="inherit" w:eastAsia="Times New Roman" w:hAnsi="inherit"/>
          <w:sz w:val="20"/>
          <w:szCs w:val="20"/>
        </w:rPr>
        <w:t xml:space="preserve"> </w:t>
      </w:r>
      <w:r>
        <w:rPr>
          <w:rFonts w:ascii="inherit" w:eastAsia="Times New Roman" w:hAnsi="inherit"/>
          <w:sz w:val="20"/>
          <w:szCs w:val="20"/>
        </w:rPr>
        <w:t>negative performance was driven by net losses in their long positions and, to a lesser extent, losses in their short positions. The negative performance of our Investment segment’s long positions was driven by losses from a consumer, cyclical sector invest</w:t>
      </w:r>
      <w:r>
        <w:rPr>
          <w:rFonts w:ascii="inherit" w:eastAsia="Times New Roman" w:hAnsi="inherit"/>
          <w:sz w:val="20"/>
          <w:szCs w:val="20"/>
        </w:rPr>
        <w:t>ment, an Energy sector investment and a technology sector investment aggregating $441 million. The aggregate performance of investments with net losses across various other sectors accounted for an additional negative performance of our Investment segment’</w:t>
      </w:r>
      <w:r>
        <w:rPr>
          <w:rFonts w:ascii="inherit" w:eastAsia="Times New Roman" w:hAnsi="inherit"/>
          <w:sz w:val="20"/>
          <w:szCs w:val="20"/>
        </w:rPr>
        <w:t>s long positions. Losses in long positions were offset in part by gains from a financial sector investment, a consumer, cyclical sector investment and a technology sector investment aggregating $377 million. The negative performance of our Investment segme</w:t>
      </w:r>
      <w:r>
        <w:rPr>
          <w:rFonts w:ascii="inherit" w:eastAsia="Times New Roman" w:hAnsi="inherit"/>
          <w:sz w:val="20"/>
          <w:szCs w:val="20"/>
        </w:rPr>
        <w:t>nt’s short positions was driven by the negative performance of broad market hedges of $209 million offset in part by the aggregate performance of short positions with net gains across various sectors.</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2018, the Inv</w:t>
      </w:r>
      <w:r>
        <w:rPr>
          <w:rFonts w:ascii="inherit" w:eastAsia="Times New Roman" w:hAnsi="inherit"/>
          <w:sz w:val="20"/>
          <w:szCs w:val="20"/>
        </w:rPr>
        <w:t>estment Funds’</w:t>
      </w:r>
      <w:r>
        <w:rPr>
          <w:rFonts w:ascii="inherit" w:eastAsia="Times New Roman" w:hAnsi="inherit"/>
          <w:sz w:val="20"/>
          <w:szCs w:val="20"/>
        </w:rPr>
        <w:t xml:space="preserve"> </w:t>
      </w:r>
      <w:r>
        <w:rPr>
          <w:rFonts w:ascii="inherit" w:eastAsia="Times New Roman" w:hAnsi="inherit"/>
          <w:sz w:val="20"/>
          <w:szCs w:val="20"/>
        </w:rPr>
        <w:t>negative performance was driven by net losses in their short positions, offset in part by net gains in their long positions. The negative performance of our Investment segment’s short positions was driven by the negative performance of broad</w:t>
      </w:r>
      <w:r>
        <w:rPr>
          <w:rFonts w:ascii="inherit" w:eastAsia="Times New Roman" w:hAnsi="inherit"/>
          <w:sz w:val="20"/>
          <w:szCs w:val="20"/>
        </w:rPr>
        <w:t xml:space="preserve"> market hedges of $588 million. The aggregate performance of investments with net losses across various other sectors accounted for the additional negative performance of our Investment segment’s short positions. The positive performance of our Investment </w:t>
      </w:r>
      <w:r>
        <w:rPr>
          <w:rFonts w:ascii="inherit" w:eastAsia="Times New Roman" w:hAnsi="inherit"/>
          <w:sz w:val="20"/>
          <w:szCs w:val="20"/>
        </w:rPr>
        <w:t>segment’s long positions was driven by a technology sector investment and two energy sector investments with net gains aggregating $306 million. The aggregate performance of investments with net gains across various other sectors accounted for an additiona</w:t>
      </w:r>
      <w:r>
        <w:rPr>
          <w:rFonts w:ascii="inherit" w:eastAsia="Times New Roman" w:hAnsi="inherit"/>
          <w:sz w:val="20"/>
          <w:szCs w:val="20"/>
        </w:rPr>
        <w:t>l positive performance of our Investment segment’s long positions. Gains in long positions were offset in part by losses from a consumer, cyclical sector investment and a basic material sector investment aggregating $278 million.</w:t>
      </w:r>
    </w:p>
    <w:p w:rsidR="00000000" w:rsidRDefault="00533B2C">
      <w:pPr>
        <w:spacing w:line="288" w:lineRule="auto"/>
        <w:rPr>
          <w:rFonts w:eastAsia="Times New Roman"/>
          <w:sz w:val="20"/>
          <w:szCs w:val="20"/>
        </w:rPr>
      </w:pPr>
      <w:r>
        <w:rPr>
          <w:rFonts w:ascii="inherit" w:eastAsia="Times New Roman" w:hAnsi="inherit"/>
          <w:i/>
          <w:iCs/>
          <w:sz w:val="20"/>
          <w:szCs w:val="20"/>
          <w:u w:val="single"/>
        </w:rPr>
        <w:t>Nine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533B2C">
      <w:pPr>
        <w:spacing w:line="288" w:lineRule="auto"/>
        <w:ind w:firstLine="42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 the Investment Funds’</w:t>
      </w:r>
      <w:r>
        <w:rPr>
          <w:rFonts w:ascii="inherit" w:eastAsia="Times New Roman" w:hAnsi="inherit"/>
          <w:sz w:val="20"/>
          <w:szCs w:val="20"/>
        </w:rPr>
        <w:t xml:space="preserve"> </w:t>
      </w:r>
      <w:r>
        <w:rPr>
          <w:rFonts w:ascii="inherit" w:eastAsia="Times New Roman" w:hAnsi="inherit"/>
          <w:sz w:val="20"/>
          <w:szCs w:val="20"/>
        </w:rPr>
        <w:t>negative performance was driven by net losses in their short positions offset in part by net gains in their long positions. The negative performanc</w:t>
      </w:r>
      <w:r>
        <w:rPr>
          <w:rFonts w:ascii="inherit" w:eastAsia="Times New Roman" w:hAnsi="inherit"/>
          <w:sz w:val="20"/>
          <w:szCs w:val="20"/>
        </w:rPr>
        <w:t>e of our Investment segment’s short positions was driven by the negative performance of broad market hedges of approximately $1.9 billion and the aggregate performance of short positions with net losses across various sectors. The positive performance of o</w:t>
      </w:r>
      <w:r>
        <w:rPr>
          <w:rFonts w:ascii="inherit" w:eastAsia="Times New Roman" w:hAnsi="inherit"/>
          <w:sz w:val="20"/>
          <w:szCs w:val="20"/>
        </w:rPr>
        <w:t>ur Investment segment’s long positions was driven by gains from a consumer, cyclical sector investment, a financial sector investment and two technology sector investments with gains aggregating $945 million. The aggregate performance of investments with n</w:t>
      </w:r>
      <w:r>
        <w:rPr>
          <w:rFonts w:ascii="inherit" w:eastAsia="Times New Roman" w:hAnsi="inherit"/>
          <w:sz w:val="20"/>
          <w:szCs w:val="20"/>
        </w:rPr>
        <w:t>et gains across various other sectors accounted for an additional positive performance of our Investment segment’s long positions. The positive performance of long positions was offset in part by losses from a consumer, non-cyclical sector investment and a</w:t>
      </w:r>
      <w:r>
        <w:rPr>
          <w:rFonts w:ascii="inherit" w:eastAsia="Times New Roman" w:hAnsi="inherit"/>
          <w:sz w:val="20"/>
          <w:szCs w:val="20"/>
        </w:rPr>
        <w:t>n energy sector investment with losses aggregating $851 million.</w:t>
      </w:r>
    </w:p>
    <w:p w:rsidR="00000000" w:rsidRDefault="00533B2C">
      <w:pPr>
        <w:spacing w:line="288" w:lineRule="auto"/>
        <w:ind w:firstLine="42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 the Investment Funds’</w:t>
      </w:r>
      <w:r>
        <w:rPr>
          <w:rFonts w:ascii="inherit" w:eastAsia="Times New Roman" w:hAnsi="inherit"/>
          <w:sz w:val="20"/>
          <w:szCs w:val="20"/>
        </w:rPr>
        <w:t xml:space="preserve"> </w:t>
      </w:r>
      <w:r>
        <w:rPr>
          <w:rFonts w:ascii="inherit" w:eastAsia="Times New Roman" w:hAnsi="inherit"/>
          <w:sz w:val="20"/>
          <w:szCs w:val="20"/>
        </w:rPr>
        <w:t>positive performance was driven by net gains in their long positions offset in part by net losses in their short positions.</w:t>
      </w:r>
      <w:r>
        <w:rPr>
          <w:rFonts w:ascii="inherit" w:eastAsia="Times New Roman" w:hAnsi="inherit"/>
          <w:sz w:val="20"/>
          <w:szCs w:val="20"/>
        </w:rPr>
        <w:t xml:space="preserve"> The positive performance of our Investment segment’s long positions was driven by gains from a consumer, non-cyclical sector investment and two energy sector investments with</w:t>
      </w:r>
      <w:r>
        <w:rPr>
          <w:rFonts w:ascii="inherit" w:eastAsia="Times New Roman" w:hAnsi="inherit"/>
          <w:sz w:val="20"/>
          <w:szCs w:val="20"/>
        </w:rPr>
        <w:t xml:space="preserve"> </w:t>
      </w:r>
    </w:p>
    <w:p w:rsidR="00000000" w:rsidRDefault="00533B2C">
      <w:pPr>
        <w:divId w:val="1397582735"/>
        <w:rPr>
          <w:rFonts w:eastAsia="Times New Roman"/>
          <w:sz w:val="20"/>
          <w:szCs w:val="20"/>
        </w:rPr>
      </w:pPr>
    </w:p>
    <w:p w:rsidR="00000000" w:rsidRDefault="00533B2C">
      <w:pPr>
        <w:spacing w:line="288" w:lineRule="auto"/>
        <w:jc w:val="center"/>
        <w:divId w:val="90898829"/>
        <w:rPr>
          <w:rFonts w:eastAsia="Times New Roman"/>
          <w:sz w:val="20"/>
          <w:szCs w:val="20"/>
        </w:rPr>
      </w:pPr>
    </w:p>
    <w:p w:rsidR="00000000" w:rsidRDefault="00533B2C">
      <w:pPr>
        <w:spacing w:line="288" w:lineRule="auto"/>
        <w:jc w:val="center"/>
        <w:divId w:val="2056346513"/>
        <w:rPr>
          <w:rFonts w:eastAsia="Times New Roman"/>
          <w:sz w:val="20"/>
          <w:szCs w:val="20"/>
        </w:rPr>
      </w:pPr>
      <w:r>
        <w:rPr>
          <w:rFonts w:ascii="inherit" w:eastAsia="Times New Roman" w:hAnsi="inherit"/>
          <w:sz w:val="20"/>
          <w:szCs w:val="20"/>
        </w:rPr>
        <w:t>46</w:t>
      </w:r>
    </w:p>
    <w:p w:rsidR="00000000" w:rsidRDefault="00533B2C">
      <w:pPr>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533B2C">
      <w:pPr>
        <w:divId w:val="1982495625"/>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gains aggregating approximately $1</w:t>
      </w:r>
      <w:r>
        <w:rPr>
          <w:rFonts w:ascii="inherit" w:eastAsia="Times New Roman" w:hAnsi="inherit"/>
          <w:sz w:val="20"/>
          <w:szCs w:val="20"/>
        </w:rPr>
        <w:t>.3 billion. The aggregate performance of investments with net gains across various other sectors accounted for an additional positive performance of our Investment segment’s long positions. Gains in long positions were offset in part by losses from a basic</w:t>
      </w:r>
      <w:r>
        <w:rPr>
          <w:rFonts w:ascii="inherit" w:eastAsia="Times New Roman" w:hAnsi="inherit"/>
          <w:sz w:val="20"/>
          <w:szCs w:val="20"/>
        </w:rPr>
        <w:t xml:space="preserve"> materials sector investment, a consumer, cyclical sector investment and a consumer, non-cyclical sector investment with losses aggregating $537 million. The negative performance of our Investment segment’s short positions was driven by the negative perfor</w:t>
      </w:r>
      <w:r>
        <w:rPr>
          <w:rFonts w:ascii="inherit" w:eastAsia="Times New Roman" w:hAnsi="inherit"/>
          <w:sz w:val="20"/>
          <w:szCs w:val="20"/>
        </w:rPr>
        <w:t>mance of broad market hedges of $650 million, offset in part by the aggregate performance of multiple short positions with net gains across various sectors.</w:t>
      </w:r>
      <w:r>
        <w:rPr>
          <w:rFonts w:ascii="inherit" w:eastAsia="Times New Roman" w:hAnsi="inherit"/>
          <w:sz w:val="20"/>
          <w:szCs w:val="20"/>
        </w:rPr>
        <w:t xml:space="preserve"> </w:t>
      </w:r>
    </w:p>
    <w:p w:rsidR="00000000" w:rsidRDefault="00533B2C">
      <w:pPr>
        <w:spacing w:line="288" w:lineRule="auto"/>
        <w:divId w:val="1877887211"/>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i/>
          <w:iCs/>
          <w:sz w:val="20"/>
          <w:szCs w:val="20"/>
        </w:rPr>
        <w:t>Energy</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Energy segment is primarily engaged in the petroleum refining and nitrogen fertilizer</w:t>
      </w:r>
      <w:r>
        <w:rPr>
          <w:rFonts w:ascii="inherit" w:eastAsia="Times New Roman" w:hAnsi="inherit"/>
          <w:sz w:val="20"/>
          <w:szCs w:val="20"/>
        </w:rPr>
        <w:t xml:space="preserve"> manufacturing businesses. The petroleum business accounted for approximately</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95%</w:t>
      </w:r>
      <w:r>
        <w:rPr>
          <w:rFonts w:ascii="inherit" w:eastAsia="Times New Roman" w:hAnsi="inherit"/>
          <w:sz w:val="20"/>
          <w:szCs w:val="20"/>
        </w:rPr>
        <w:t xml:space="preserve"> </w:t>
      </w:r>
      <w:r>
        <w:rPr>
          <w:rFonts w:ascii="inherit" w:eastAsia="Times New Roman" w:hAnsi="inherit"/>
          <w:sz w:val="20"/>
          <w:szCs w:val="20"/>
        </w:rPr>
        <w:t>of our Energy segment’s net sales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533B2C">
      <w:pPr>
        <w:spacing w:line="288" w:lineRule="auto"/>
        <w:ind w:firstLine="420"/>
        <w:rPr>
          <w:rFonts w:eastAsia="Times New Roman"/>
          <w:sz w:val="20"/>
          <w:szCs w:val="20"/>
        </w:rPr>
      </w:pPr>
      <w:r>
        <w:rPr>
          <w:rFonts w:ascii="inherit" w:eastAsia="Times New Roman" w:hAnsi="inherit"/>
          <w:sz w:val="20"/>
          <w:szCs w:val="20"/>
        </w:rPr>
        <w:t>The results of operations of the petroleum business are primari</w:t>
      </w:r>
      <w:r>
        <w:rPr>
          <w:rFonts w:ascii="inherit" w:eastAsia="Times New Roman" w:hAnsi="inherit"/>
          <w:sz w:val="20"/>
          <w:szCs w:val="20"/>
        </w:rPr>
        <w:t>ly affected by the relationship between refined product prices and the prices for crude oil and other feedstocks that are processed and blended into petroleum products, such as gasoline, diesel fuel and jet fuel, that are produced by a refinery (“refined p</w:t>
      </w:r>
      <w:r>
        <w:rPr>
          <w:rFonts w:ascii="inherit" w:eastAsia="Times New Roman" w:hAnsi="inherit"/>
          <w:sz w:val="20"/>
          <w:szCs w:val="20"/>
        </w:rPr>
        <w:t>roducts”). The cost to acquire crude oil and other feedstocks and the price for which refined products are ultimately sold depend on factors beyond our Energy segment’s control, including the supply of and demand for crude oil, as well as gasoline and othe</w:t>
      </w:r>
      <w:r>
        <w:rPr>
          <w:rFonts w:ascii="inherit" w:eastAsia="Times New Roman" w:hAnsi="inherit"/>
          <w:sz w:val="20"/>
          <w:szCs w:val="20"/>
        </w:rPr>
        <w:t>r refined products. This supply and demand depend on, among other factors, changes in domestic and foreign economies, weather conditions, domestic and foreign political affairs, production levels, the availability of imports, the marketing of competitive f</w:t>
      </w:r>
      <w:r>
        <w:rPr>
          <w:rFonts w:ascii="inherit" w:eastAsia="Times New Roman" w:hAnsi="inherit"/>
          <w:sz w:val="20"/>
          <w:szCs w:val="20"/>
        </w:rPr>
        <w:t>uels and the extent of government regulation. Because the petroleum business applies first-in, first-out accounting to value its inventory, crude oil price movements may impact gross margin in the short-term fluctuations in the market price of inventory. T</w:t>
      </w:r>
      <w:r>
        <w:rPr>
          <w:rFonts w:ascii="inherit" w:eastAsia="Times New Roman" w:hAnsi="inherit"/>
          <w:sz w:val="20"/>
          <w:szCs w:val="20"/>
        </w:rPr>
        <w:t>he effect of changes in crude oil prices on the petroleum business’</w:t>
      </w:r>
      <w:r>
        <w:rPr>
          <w:rFonts w:ascii="inherit" w:eastAsia="Times New Roman" w:hAnsi="inherit"/>
          <w:sz w:val="20"/>
          <w:szCs w:val="20"/>
        </w:rPr>
        <w:t xml:space="preserve"> </w:t>
      </w:r>
      <w:r>
        <w:rPr>
          <w:rFonts w:ascii="inherit" w:eastAsia="Times New Roman" w:hAnsi="inherit"/>
          <w:sz w:val="20"/>
          <w:szCs w:val="20"/>
        </w:rPr>
        <w:t>results of operations is influenced by the rate at which the prices of refined products adjust to reflect these changes.</w:t>
      </w:r>
    </w:p>
    <w:p w:rsidR="00000000" w:rsidRDefault="00533B2C">
      <w:pPr>
        <w:spacing w:line="288" w:lineRule="auto"/>
        <w:ind w:firstLine="420"/>
        <w:rPr>
          <w:rFonts w:eastAsia="Times New Roman"/>
          <w:sz w:val="20"/>
          <w:szCs w:val="20"/>
        </w:rPr>
      </w:pPr>
      <w:r>
        <w:rPr>
          <w:rFonts w:ascii="inherit" w:eastAsia="Times New Roman" w:hAnsi="inherit"/>
          <w:sz w:val="20"/>
          <w:szCs w:val="20"/>
        </w:rPr>
        <w:t>In addition to current market conditions, there are long-term facto</w:t>
      </w:r>
      <w:r>
        <w:rPr>
          <w:rFonts w:ascii="inherit" w:eastAsia="Times New Roman" w:hAnsi="inherit"/>
          <w:sz w:val="20"/>
          <w:szCs w:val="20"/>
        </w:rPr>
        <w:t>rs that may impact the demand for refined products. These factors include mandated renewable fuels standards, proposed climate change laws and regulations, and increased mileage standards for vehicles. The petroleum business is also subject to the Renewabl</w:t>
      </w:r>
      <w:r>
        <w:rPr>
          <w:rFonts w:ascii="inherit" w:eastAsia="Times New Roman" w:hAnsi="inherit"/>
          <w:sz w:val="20"/>
          <w:szCs w:val="20"/>
        </w:rPr>
        <w:t>e Fuel Standard of the United States Environmental Protection Agency, which requires it to either blend</w:t>
      </w:r>
      <w:r>
        <w:rPr>
          <w:rFonts w:ascii="inherit" w:eastAsia="Times New Roman" w:hAnsi="inherit"/>
          <w:sz w:val="20"/>
          <w:szCs w:val="20"/>
        </w:rPr>
        <w:t xml:space="preserve"> </w:t>
      </w:r>
      <w:r>
        <w:rPr>
          <w:rFonts w:ascii="inherit" w:eastAsia="Times New Roman" w:hAnsi="inherit"/>
          <w:sz w:val="20"/>
          <w:szCs w:val="20"/>
        </w:rPr>
        <w:t>“renewable fuels”</w:t>
      </w:r>
      <w:r>
        <w:rPr>
          <w:rFonts w:ascii="inherit" w:eastAsia="Times New Roman" w:hAnsi="inherit"/>
          <w:sz w:val="20"/>
          <w:szCs w:val="20"/>
        </w:rPr>
        <w:t xml:space="preserve"> </w:t>
      </w:r>
      <w:r>
        <w:rPr>
          <w:rFonts w:ascii="inherit" w:eastAsia="Times New Roman" w:hAnsi="inherit"/>
          <w:sz w:val="20"/>
          <w:szCs w:val="20"/>
        </w:rPr>
        <w:t>with its transportation fuels or purchase renewable identification numbers (“RINs”), in lieu of blending. The price of RINs has been e</w:t>
      </w:r>
      <w:r>
        <w:rPr>
          <w:rFonts w:ascii="inherit" w:eastAsia="Times New Roman" w:hAnsi="inherit"/>
          <w:sz w:val="20"/>
          <w:szCs w:val="20"/>
        </w:rPr>
        <w:t>xtremely volatile and the future cost of RINs for the petroleum business is difficult to estimate. Additionally, the cost of RINs is dependent upon a variety of factors, which include the availability of RINs for purchase, the price at which RINs can be pu</w:t>
      </w:r>
      <w:r>
        <w:rPr>
          <w:rFonts w:ascii="inherit" w:eastAsia="Times New Roman" w:hAnsi="inherit"/>
          <w:sz w:val="20"/>
          <w:szCs w:val="20"/>
        </w:rPr>
        <w:t>rchased, transportation fuel production levels, the mix of the petroleum business’</w:t>
      </w:r>
      <w:r>
        <w:rPr>
          <w:rFonts w:ascii="inherit" w:eastAsia="Times New Roman" w:hAnsi="inherit"/>
          <w:sz w:val="20"/>
          <w:szCs w:val="20"/>
        </w:rPr>
        <w:t xml:space="preserve"> </w:t>
      </w:r>
      <w:r>
        <w:rPr>
          <w:rFonts w:ascii="inherit" w:eastAsia="Times New Roman" w:hAnsi="inherit"/>
          <w:sz w:val="20"/>
          <w:szCs w:val="20"/>
        </w:rPr>
        <w:t>petroleum products, as well as the fuel blending performed at its refineries and downstream terminals, all of which can vary significantly from period to period. Refer to No</w:t>
      </w:r>
      <w:r>
        <w:rPr>
          <w:rFonts w:ascii="inherit" w:eastAsia="Times New Roman" w:hAnsi="inherit"/>
          <w:sz w:val="20"/>
          <w:szCs w:val="20"/>
        </w:rPr>
        <w:t>te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“Commitments and Contingencies,”</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for further discussion of RINs.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711"/>
        <w:gridCol w:w="132"/>
        <w:gridCol w:w="1134"/>
        <w:gridCol w:w="54"/>
        <w:gridCol w:w="105"/>
        <w:gridCol w:w="132"/>
        <w:gridCol w:w="1134"/>
        <w:gridCol w:w="54"/>
        <w:gridCol w:w="105"/>
        <w:gridCol w:w="132"/>
        <w:gridCol w:w="1134"/>
        <w:gridCol w:w="54"/>
        <w:gridCol w:w="105"/>
        <w:gridCol w:w="132"/>
        <w:gridCol w:w="1134"/>
        <w:gridCol w:w="54"/>
      </w:tblGrid>
      <w:tr w:rsidR="00000000">
        <w:trPr>
          <w:divId w:val="148908995"/>
          <w:jc w:val="center"/>
        </w:trPr>
        <w:tc>
          <w:tcPr>
            <w:tcW w:w="0" w:type="auto"/>
            <w:gridSpan w:val="16"/>
            <w:vAlign w:val="center"/>
            <w:hideMark/>
          </w:tcPr>
          <w:p w:rsidR="00000000" w:rsidRDefault="00533B2C">
            <w:pPr>
              <w:spacing w:line="288" w:lineRule="auto"/>
              <w:ind w:firstLine="420"/>
              <w:rPr>
                <w:rFonts w:eastAsia="Times New Roman"/>
                <w:sz w:val="20"/>
                <w:szCs w:val="20"/>
              </w:rPr>
            </w:pPr>
          </w:p>
        </w:tc>
      </w:tr>
      <w:tr w:rsidR="00000000">
        <w:trPr>
          <w:divId w:val="148908995"/>
          <w:jc w:val="center"/>
        </w:trPr>
        <w:tc>
          <w:tcPr>
            <w:tcW w:w="16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48908995"/>
          <w:jc w:val="center"/>
        </w:trPr>
        <w:tc>
          <w:tcPr>
            <w:tcW w:w="0" w:type="auto"/>
            <w:tcMar>
              <w:top w:w="30" w:type="dxa"/>
              <w:left w:w="30" w:type="dxa"/>
              <w:bottom w:w="30" w:type="dxa"/>
              <w:right w:w="30" w:type="dxa"/>
            </w:tcMar>
            <w:vAlign w:val="bottom"/>
            <w:hideMark/>
          </w:tcPr>
          <w:p w:rsidR="00000000" w:rsidRDefault="00533B2C">
            <w:pPr>
              <w:divId w:val="2046082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c>
          <w:tcPr>
            <w:tcW w:w="0" w:type="auto"/>
            <w:tcMar>
              <w:top w:w="30" w:type="dxa"/>
              <w:left w:w="30" w:type="dxa"/>
              <w:bottom w:w="30" w:type="dxa"/>
              <w:right w:w="30" w:type="dxa"/>
            </w:tcMar>
            <w:vAlign w:val="bottom"/>
            <w:hideMark/>
          </w:tcPr>
          <w:p w:rsidR="00000000" w:rsidRDefault="00533B2C">
            <w:pPr>
              <w:divId w:val="872617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148908995"/>
          <w:jc w:val="center"/>
        </w:trPr>
        <w:tc>
          <w:tcPr>
            <w:tcW w:w="0" w:type="auto"/>
            <w:tcMar>
              <w:top w:w="30" w:type="dxa"/>
              <w:left w:w="30" w:type="dxa"/>
              <w:bottom w:w="30" w:type="dxa"/>
              <w:right w:w="30" w:type="dxa"/>
            </w:tcMar>
            <w:vAlign w:val="bottom"/>
            <w:hideMark/>
          </w:tcPr>
          <w:p w:rsidR="00000000" w:rsidRDefault="00533B2C">
            <w:pPr>
              <w:divId w:val="13864148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3381207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3285598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9833879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148908995"/>
          <w:jc w:val="center"/>
        </w:trPr>
        <w:tc>
          <w:tcPr>
            <w:tcW w:w="0" w:type="auto"/>
            <w:tcMar>
              <w:top w:w="30" w:type="dxa"/>
              <w:left w:w="30" w:type="dxa"/>
              <w:bottom w:w="30" w:type="dxa"/>
              <w:right w:w="30" w:type="dxa"/>
            </w:tcMar>
            <w:vAlign w:val="bottom"/>
            <w:hideMark/>
          </w:tcPr>
          <w:p w:rsidR="00000000" w:rsidRDefault="00533B2C">
            <w:pPr>
              <w:divId w:val="904681402"/>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48908995"/>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Net sales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1,622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40338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1,935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13301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4,794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55148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5,386</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48908995"/>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Cost of goods sold</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1,440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464329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1,751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38538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4,229</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82919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4,914</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48908995"/>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Gross margin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182</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839728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184</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097415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565</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115825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472</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533B2C">
      <w:pPr>
        <w:spacing w:line="288" w:lineRule="auto"/>
        <w:ind w:firstLine="420"/>
        <w:rPr>
          <w:rFonts w:eastAsia="Times New Roman"/>
          <w:sz w:val="20"/>
          <w:szCs w:val="20"/>
        </w:rPr>
      </w:pPr>
      <w:r>
        <w:rPr>
          <w:rFonts w:ascii="inherit" w:eastAsia="Times New Roman" w:hAnsi="inherit"/>
          <w:sz w:val="20"/>
          <w:szCs w:val="20"/>
        </w:rPr>
        <w:t>Net sales for our Energy segment decreased by</w:t>
      </w:r>
      <w:r>
        <w:rPr>
          <w:rFonts w:ascii="inherit" w:eastAsia="Times New Roman" w:hAnsi="inherit"/>
          <w:sz w:val="20"/>
          <w:szCs w:val="20"/>
        </w:rPr>
        <w:t xml:space="preserve"> </w:t>
      </w:r>
      <w:r>
        <w:rPr>
          <w:rFonts w:ascii="inherit" w:eastAsia="Times New Roman" w:hAnsi="inherit"/>
          <w:sz w:val="20"/>
          <w:szCs w:val="20"/>
        </w:rPr>
        <w:t>$313 million</w:t>
      </w:r>
      <w:r>
        <w:rPr>
          <w:rFonts w:ascii="inherit" w:eastAsia="Times New Roman" w:hAnsi="inherit"/>
          <w:sz w:val="20"/>
          <w:szCs w:val="20"/>
        </w:rPr>
        <w:t xml:space="preserve"> </w:t>
      </w:r>
      <w:r>
        <w:rPr>
          <w:rFonts w:ascii="inherit" w:eastAsia="Times New Roman" w:hAnsi="inherit"/>
          <w:sz w:val="20"/>
          <w:szCs w:val="20"/>
        </w:rPr>
        <w:t>(16%) 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primarily due to a decrease in our petroleum business’</w:t>
      </w:r>
      <w:r>
        <w:rPr>
          <w:rFonts w:ascii="inherit" w:eastAsia="Times New Roman" w:hAnsi="inherit"/>
          <w:sz w:val="20"/>
          <w:szCs w:val="20"/>
        </w:rPr>
        <w:t xml:space="preserve"> </w:t>
      </w:r>
      <w:r>
        <w:rPr>
          <w:rFonts w:ascii="inherit" w:eastAsia="Times New Roman" w:hAnsi="inherit"/>
          <w:sz w:val="20"/>
          <w:szCs w:val="20"/>
        </w:rPr>
        <w:t>net sales offset in part by an increase in our nitrogen fertilizer business’</w:t>
      </w:r>
      <w:r>
        <w:rPr>
          <w:rFonts w:ascii="inherit" w:eastAsia="Times New Roman" w:hAnsi="inherit"/>
          <w:sz w:val="20"/>
          <w:szCs w:val="20"/>
        </w:rPr>
        <w:t xml:space="preserve"> </w:t>
      </w:r>
      <w:r>
        <w:rPr>
          <w:rFonts w:ascii="inherit" w:eastAsia="Times New Roman" w:hAnsi="inherit"/>
          <w:sz w:val="20"/>
          <w:szCs w:val="20"/>
        </w:rPr>
        <w:t>net sales. Our petroleum business’</w:t>
      </w:r>
      <w:r>
        <w:rPr>
          <w:rFonts w:ascii="inherit" w:eastAsia="Times New Roman" w:hAnsi="inherit"/>
          <w:sz w:val="20"/>
          <w:szCs w:val="20"/>
        </w:rPr>
        <w:t xml:space="preserve"> </w:t>
      </w:r>
      <w:r>
        <w:rPr>
          <w:rFonts w:ascii="inherit" w:eastAsia="Times New Roman" w:hAnsi="inherit"/>
          <w:sz w:val="20"/>
          <w:szCs w:val="20"/>
        </w:rPr>
        <w:t>net sales decreased</w:t>
      </w:r>
      <w:r>
        <w:rPr>
          <w:rFonts w:ascii="inherit" w:eastAsia="Times New Roman" w:hAnsi="inherit"/>
          <w:sz w:val="20"/>
          <w:szCs w:val="20"/>
        </w:rPr>
        <w:t xml:space="preserve"> </w:t>
      </w:r>
      <w:r>
        <w:rPr>
          <w:rFonts w:ascii="inherit" w:eastAsia="Times New Roman" w:hAnsi="inherit"/>
          <w:sz w:val="20"/>
          <w:szCs w:val="20"/>
        </w:rPr>
        <w:t>$322 million</w:t>
      </w:r>
      <w:r>
        <w:rPr>
          <w:rFonts w:ascii="inherit" w:eastAsia="Times New Roman" w:hAnsi="inherit"/>
          <w:sz w:val="20"/>
          <w:szCs w:val="20"/>
        </w:rPr>
        <w:t xml:space="preserve"> </w:t>
      </w:r>
      <w:r>
        <w:rPr>
          <w:rFonts w:ascii="inherit" w:eastAsia="Times New Roman" w:hAnsi="inherit"/>
          <w:sz w:val="20"/>
          <w:szCs w:val="20"/>
        </w:rPr>
        <w:t xml:space="preserve">due to </w:t>
      </w:r>
      <w:r>
        <w:rPr>
          <w:rFonts w:ascii="inherit" w:eastAsia="Times New Roman" w:hAnsi="inherit"/>
          <w:sz w:val="20"/>
          <w:szCs w:val="20"/>
        </w:rPr>
        <w:t>a decrease in sales of distillates as well as a decrease in gasoline sales, with higher volumes more than offset by unfavorable pricing conditions. Our nitrogen fertilizer business’</w:t>
      </w:r>
      <w:r>
        <w:rPr>
          <w:rFonts w:ascii="inherit" w:eastAsia="Times New Roman" w:hAnsi="inherit"/>
          <w:sz w:val="20"/>
          <w:szCs w:val="20"/>
        </w:rPr>
        <w:t xml:space="preserve"> </w:t>
      </w:r>
      <w:r>
        <w:rPr>
          <w:rFonts w:ascii="inherit" w:eastAsia="Times New Roman" w:hAnsi="inherit"/>
          <w:sz w:val="20"/>
          <w:szCs w:val="20"/>
        </w:rPr>
        <w:t>net sales increased</w:t>
      </w:r>
      <w:r>
        <w:rPr>
          <w:rFonts w:ascii="inherit" w:eastAsia="Times New Roman" w:hAnsi="inherit"/>
          <w:sz w:val="20"/>
          <w:szCs w:val="20"/>
        </w:rPr>
        <w:t xml:space="preserve"> </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primarily due to an increase in urea ammoni</w:t>
      </w:r>
      <w:r>
        <w:rPr>
          <w:rFonts w:ascii="inherit" w:eastAsia="Times New Roman" w:hAnsi="inherit"/>
          <w:sz w:val="20"/>
          <w:szCs w:val="20"/>
        </w:rPr>
        <w:t>um nitrate (“UAN”) sales due to favorable pricing and higher volumes.</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Cost of goods sold for our Energy segment decreased by</w:t>
      </w:r>
      <w:r>
        <w:rPr>
          <w:rFonts w:ascii="inherit" w:eastAsia="Times New Roman" w:hAnsi="inherit"/>
          <w:sz w:val="20"/>
          <w:szCs w:val="20"/>
        </w:rPr>
        <w:t xml:space="preserve"> </w:t>
      </w:r>
      <w:r>
        <w:rPr>
          <w:rFonts w:ascii="inherit" w:eastAsia="Times New Roman" w:hAnsi="inherit"/>
          <w:sz w:val="20"/>
          <w:szCs w:val="20"/>
        </w:rPr>
        <w:t>$311 million</w:t>
      </w:r>
      <w:r>
        <w:rPr>
          <w:rFonts w:ascii="inherit" w:eastAsia="Times New Roman" w:hAnsi="inherit"/>
          <w:sz w:val="20"/>
          <w:szCs w:val="20"/>
        </w:rPr>
        <w:t xml:space="preserve"> </w:t>
      </w:r>
      <w:r>
        <w:rPr>
          <w:rFonts w:ascii="inherit" w:eastAsia="Times New Roman" w:hAnsi="inherit"/>
          <w:sz w:val="20"/>
          <w:szCs w:val="20"/>
        </w:rPr>
        <w:t>(18%) 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The decrease was</w:t>
      </w:r>
      <w:r>
        <w:rPr>
          <w:rFonts w:ascii="inherit" w:eastAsia="Times New Roman" w:hAnsi="inherit"/>
          <w:sz w:val="20"/>
          <w:szCs w:val="20"/>
        </w:rPr>
        <w:t xml:space="preserve"> primarily due to our petroleum business as a result of lower cost of consumed crude oil due to a decrease in crude oil prices, a decrease in the net cost of RINs and higher derivative gains. Gross margin for our Energy segment decreased by</w:t>
      </w:r>
      <w:r>
        <w:rPr>
          <w:rFonts w:ascii="inherit" w:eastAsia="Times New Roman" w:hAnsi="inherit"/>
          <w:sz w:val="20"/>
          <w:szCs w:val="20"/>
        </w:rPr>
        <w:t xml:space="preserve"> </w:t>
      </w:r>
      <w:r>
        <w:rPr>
          <w:rFonts w:ascii="inherit" w:eastAsia="Times New Roman" w:hAnsi="inherit"/>
          <w:sz w:val="20"/>
          <w:szCs w:val="20"/>
        </w:rPr>
        <w:t>$2 million</w:t>
      </w:r>
      <w:r>
        <w:rPr>
          <w:rFonts w:ascii="inherit" w:eastAsia="Times New Roman" w:hAnsi="inherit"/>
          <w:sz w:val="20"/>
          <w:szCs w:val="20"/>
        </w:rPr>
        <w:t xml:space="preserve"> </w:t>
      </w:r>
      <w:r>
        <w:rPr>
          <w:rFonts w:ascii="inherit" w:eastAsia="Times New Roman" w:hAnsi="inherit"/>
          <w:sz w:val="20"/>
          <w:szCs w:val="20"/>
        </w:rPr>
        <w:t xml:space="preserve">for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Gross margin as a percentage of net sales was</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increase in the gross margin as a</w:t>
      </w:r>
      <w:r>
        <w:rPr>
          <w:rFonts w:ascii="inherit" w:eastAsia="Times New Roman" w:hAnsi="inherit"/>
          <w:sz w:val="20"/>
          <w:szCs w:val="20"/>
        </w:rPr>
        <w:t xml:space="preserve"> percentage of net sales for our</w:t>
      </w:r>
      <w:r>
        <w:rPr>
          <w:rFonts w:ascii="inherit" w:eastAsia="Times New Roman" w:hAnsi="inherit"/>
          <w:sz w:val="20"/>
          <w:szCs w:val="20"/>
        </w:rPr>
        <w:t xml:space="preserve"> </w:t>
      </w:r>
    </w:p>
    <w:p w:rsidR="00000000" w:rsidRDefault="00533B2C">
      <w:pPr>
        <w:divId w:val="1872109271"/>
        <w:rPr>
          <w:rFonts w:eastAsia="Times New Roman"/>
          <w:sz w:val="20"/>
          <w:szCs w:val="20"/>
        </w:rPr>
      </w:pPr>
    </w:p>
    <w:p w:rsidR="00000000" w:rsidRDefault="00533B2C">
      <w:pPr>
        <w:spacing w:line="288" w:lineRule="auto"/>
        <w:jc w:val="center"/>
        <w:divId w:val="789670269"/>
        <w:rPr>
          <w:rFonts w:eastAsia="Times New Roman"/>
          <w:sz w:val="20"/>
          <w:szCs w:val="20"/>
        </w:rPr>
      </w:pPr>
    </w:p>
    <w:p w:rsidR="00000000" w:rsidRDefault="00533B2C">
      <w:pPr>
        <w:spacing w:line="288" w:lineRule="auto"/>
        <w:jc w:val="center"/>
        <w:divId w:val="395133861"/>
        <w:rPr>
          <w:rFonts w:eastAsia="Times New Roman"/>
          <w:sz w:val="20"/>
          <w:szCs w:val="20"/>
        </w:rPr>
      </w:pPr>
      <w:r>
        <w:rPr>
          <w:rFonts w:ascii="inherit" w:eastAsia="Times New Roman" w:hAnsi="inherit"/>
          <w:sz w:val="20"/>
          <w:szCs w:val="20"/>
        </w:rPr>
        <w:t>47</w:t>
      </w:r>
    </w:p>
    <w:p w:rsidR="00000000" w:rsidRDefault="00533B2C">
      <w:pPr>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533B2C">
      <w:pPr>
        <w:divId w:val="567036766"/>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petroleum business was primarily due to a decrease in the net cost of RINs and higher derivative gains over the comparable periods. The increase in the gross margin as a percen</w:t>
      </w:r>
      <w:r>
        <w:rPr>
          <w:rFonts w:ascii="inherit" w:eastAsia="Times New Roman" w:hAnsi="inherit"/>
          <w:sz w:val="20"/>
          <w:szCs w:val="20"/>
        </w:rPr>
        <w:t>tage of net sales for our nitrogen fertilizer business was due to improved pricing for UAN and ammonia.</w:t>
      </w:r>
    </w:p>
    <w:p w:rsidR="00000000" w:rsidRDefault="00533B2C">
      <w:pPr>
        <w:spacing w:line="288" w:lineRule="auto"/>
        <w:rPr>
          <w:rFonts w:eastAsia="Times New Roman"/>
          <w:sz w:val="20"/>
          <w:szCs w:val="20"/>
        </w:rPr>
      </w:pPr>
      <w:r>
        <w:rPr>
          <w:rFonts w:ascii="inherit" w:eastAsia="Times New Roman" w:hAnsi="inherit"/>
          <w:i/>
          <w:iCs/>
          <w:sz w:val="20"/>
          <w:szCs w:val="20"/>
          <w:u w:val="single"/>
        </w:rPr>
        <w:t>Nine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533B2C">
      <w:pPr>
        <w:spacing w:line="288" w:lineRule="auto"/>
        <w:ind w:firstLine="420"/>
        <w:rPr>
          <w:rFonts w:eastAsia="Times New Roman"/>
          <w:sz w:val="20"/>
          <w:szCs w:val="20"/>
        </w:rPr>
      </w:pPr>
      <w:r>
        <w:rPr>
          <w:rFonts w:ascii="inherit" w:eastAsia="Times New Roman" w:hAnsi="inherit"/>
          <w:sz w:val="20"/>
          <w:szCs w:val="20"/>
        </w:rPr>
        <w:t>Net sales for our Energy segment decreased by</w:t>
      </w:r>
      <w:r>
        <w:rPr>
          <w:rFonts w:ascii="inherit" w:eastAsia="Times New Roman" w:hAnsi="inherit"/>
          <w:sz w:val="20"/>
          <w:szCs w:val="20"/>
        </w:rPr>
        <w:t xml:space="preserve"> </w:t>
      </w:r>
      <w:r>
        <w:rPr>
          <w:rFonts w:ascii="inherit" w:eastAsia="Times New Roman" w:hAnsi="inherit"/>
          <w:sz w:val="20"/>
          <w:szCs w:val="20"/>
        </w:rPr>
        <w:t>$592 million</w:t>
      </w:r>
      <w:r>
        <w:rPr>
          <w:rFonts w:ascii="inherit" w:eastAsia="Times New Roman" w:hAnsi="inherit"/>
          <w:sz w:val="20"/>
          <w:szCs w:val="20"/>
        </w:rPr>
        <w:t xml:space="preserve"> </w:t>
      </w:r>
      <w:r>
        <w:rPr>
          <w:rFonts w:ascii="inherit" w:eastAsia="Times New Roman" w:hAnsi="inherit"/>
          <w:sz w:val="20"/>
          <w:szCs w:val="20"/>
        </w:rPr>
        <w:t>(11%)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primarily due to a decrease in our petroleum business’</w:t>
      </w:r>
      <w:r>
        <w:rPr>
          <w:rFonts w:ascii="inherit" w:eastAsia="Times New Roman" w:hAnsi="inherit"/>
          <w:sz w:val="20"/>
          <w:szCs w:val="20"/>
        </w:rPr>
        <w:t xml:space="preserve"> </w:t>
      </w:r>
      <w:r>
        <w:rPr>
          <w:rFonts w:ascii="inherit" w:eastAsia="Times New Roman" w:hAnsi="inherit"/>
          <w:sz w:val="20"/>
          <w:szCs w:val="20"/>
        </w:rPr>
        <w:t>net sales offset in part by an increase in our nitrogen fertilizer business’</w:t>
      </w:r>
      <w:r>
        <w:rPr>
          <w:rFonts w:ascii="inherit" w:eastAsia="Times New Roman" w:hAnsi="inherit"/>
          <w:sz w:val="20"/>
          <w:szCs w:val="20"/>
        </w:rPr>
        <w:t xml:space="preserve"> </w:t>
      </w:r>
      <w:r>
        <w:rPr>
          <w:rFonts w:ascii="inherit" w:eastAsia="Times New Roman" w:hAnsi="inherit"/>
          <w:sz w:val="20"/>
          <w:szCs w:val="20"/>
        </w:rPr>
        <w:t>net sales. Our petroleum business’</w:t>
      </w:r>
      <w:r>
        <w:rPr>
          <w:rFonts w:ascii="inherit" w:eastAsia="Times New Roman" w:hAnsi="inherit"/>
          <w:sz w:val="20"/>
          <w:szCs w:val="20"/>
        </w:rPr>
        <w:t xml:space="preserve"> </w:t>
      </w:r>
      <w:r>
        <w:rPr>
          <w:rFonts w:ascii="inherit" w:eastAsia="Times New Roman" w:hAnsi="inherit"/>
          <w:sz w:val="20"/>
          <w:szCs w:val="20"/>
        </w:rPr>
        <w:t>net sales decreased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657 million</w:t>
      </w:r>
      <w:r>
        <w:rPr>
          <w:rFonts w:ascii="inherit" w:eastAsia="Times New Roman" w:hAnsi="inherit"/>
          <w:sz w:val="20"/>
          <w:szCs w:val="20"/>
        </w:rPr>
        <w:t xml:space="preserve"> </w:t>
      </w:r>
      <w:r>
        <w:rPr>
          <w:rFonts w:ascii="inherit" w:eastAsia="Times New Roman" w:hAnsi="inherit"/>
          <w:sz w:val="20"/>
          <w:szCs w:val="20"/>
        </w:rPr>
        <w:t>due to a decrease in sales of gasoline as well as a decrease in distillates sales, with higher volumes more than offset by unfavorable pricing conditions. Our nitrogen fertilizer business’</w:t>
      </w:r>
      <w:r>
        <w:rPr>
          <w:rFonts w:ascii="inherit" w:eastAsia="Times New Roman" w:hAnsi="inherit"/>
          <w:sz w:val="20"/>
          <w:szCs w:val="20"/>
        </w:rPr>
        <w:t xml:space="preserve"> </w:t>
      </w:r>
      <w:r>
        <w:rPr>
          <w:rFonts w:ascii="inherit" w:eastAsia="Times New Roman" w:hAnsi="inherit"/>
          <w:sz w:val="20"/>
          <w:szCs w:val="20"/>
        </w:rPr>
        <w:t>net sales increased</w:t>
      </w:r>
      <w:r>
        <w:rPr>
          <w:rFonts w:ascii="inherit" w:eastAsia="Times New Roman" w:hAnsi="inherit"/>
          <w:sz w:val="20"/>
          <w:szCs w:val="20"/>
        </w:rPr>
        <w:t xml:space="preserve"> </w:t>
      </w:r>
      <w:r>
        <w:rPr>
          <w:rFonts w:ascii="inherit" w:eastAsia="Times New Roman" w:hAnsi="inherit"/>
          <w:sz w:val="20"/>
          <w:szCs w:val="20"/>
        </w:rPr>
        <w:t>$65 million</w:t>
      </w:r>
      <w:r>
        <w:rPr>
          <w:rFonts w:ascii="inherit" w:eastAsia="Times New Roman" w:hAnsi="inherit"/>
          <w:sz w:val="20"/>
          <w:szCs w:val="20"/>
        </w:rPr>
        <w:t xml:space="preserve"> </w:t>
      </w:r>
      <w:r>
        <w:rPr>
          <w:rFonts w:ascii="inherit" w:eastAsia="Times New Roman" w:hAnsi="inherit"/>
          <w:sz w:val="20"/>
          <w:szCs w:val="20"/>
        </w:rPr>
        <w:t>primarily due to an inc</w:t>
      </w:r>
      <w:r>
        <w:rPr>
          <w:rFonts w:ascii="inherit" w:eastAsia="Times New Roman" w:hAnsi="inherit"/>
          <w:sz w:val="20"/>
          <w:szCs w:val="20"/>
        </w:rPr>
        <w:t>rease in UAN and ammonia sales due to favorable pricing and higher volumes.</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Cost of goods sold for our Energy segment decreased by</w:t>
      </w:r>
      <w:r>
        <w:rPr>
          <w:rFonts w:ascii="inherit" w:eastAsia="Times New Roman" w:hAnsi="inherit"/>
          <w:sz w:val="20"/>
          <w:szCs w:val="20"/>
        </w:rPr>
        <w:t xml:space="preserve"> </w:t>
      </w:r>
      <w:r>
        <w:rPr>
          <w:rFonts w:ascii="inherit" w:eastAsia="Times New Roman" w:hAnsi="inherit"/>
          <w:sz w:val="20"/>
          <w:szCs w:val="20"/>
        </w:rPr>
        <w:t>$685 million</w:t>
      </w:r>
      <w:r>
        <w:rPr>
          <w:rFonts w:ascii="inherit" w:eastAsia="Times New Roman" w:hAnsi="inherit"/>
          <w:sz w:val="20"/>
          <w:szCs w:val="20"/>
        </w:rPr>
        <w:t xml:space="preserve"> </w:t>
      </w:r>
      <w:r>
        <w:rPr>
          <w:rFonts w:ascii="inherit" w:eastAsia="Times New Roman" w:hAnsi="inherit"/>
          <w:sz w:val="20"/>
          <w:szCs w:val="20"/>
        </w:rPr>
        <w:t>(14%)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The decreas</w:t>
      </w:r>
      <w:r>
        <w:rPr>
          <w:rFonts w:ascii="inherit" w:eastAsia="Times New Roman" w:hAnsi="inherit"/>
          <w:sz w:val="20"/>
          <w:szCs w:val="20"/>
        </w:rPr>
        <w:t>e was primarily due to our petroleum business as a result of lower cost of consumed crude oil due to a decrease in crude oil prices and a decrease in the net cost of RINs, offset in part by lower derivative gains. Gross margin for our Energy segment increa</w:t>
      </w:r>
      <w:r>
        <w:rPr>
          <w:rFonts w:ascii="inherit" w:eastAsia="Times New Roman" w:hAnsi="inherit"/>
          <w:sz w:val="20"/>
          <w:szCs w:val="20"/>
        </w:rPr>
        <w:t>sed by</w:t>
      </w:r>
      <w:r>
        <w:rPr>
          <w:rFonts w:ascii="inherit" w:eastAsia="Times New Roman" w:hAnsi="inherit"/>
          <w:sz w:val="20"/>
          <w:szCs w:val="20"/>
        </w:rPr>
        <w:t xml:space="preserve"> </w:t>
      </w:r>
      <w:r>
        <w:rPr>
          <w:rFonts w:ascii="inherit" w:eastAsia="Times New Roman" w:hAnsi="inherit"/>
          <w:sz w:val="20"/>
          <w:szCs w:val="20"/>
        </w:rPr>
        <w:t>$93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Gross margin as a percentage of net sales was</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increase in t</w:t>
      </w:r>
      <w:r>
        <w:rPr>
          <w:rFonts w:ascii="inherit" w:eastAsia="Times New Roman" w:hAnsi="inherit"/>
          <w:sz w:val="20"/>
          <w:szCs w:val="20"/>
        </w:rPr>
        <w:t>he gross margin as a percentage of net sales for our petroleum business was primarily due to due to an increase in volumes with higher crack spreads and a decrease in the net cost of RINs, offset in part by lower derivative gains over the comparable period</w:t>
      </w:r>
      <w:r>
        <w:rPr>
          <w:rFonts w:ascii="inherit" w:eastAsia="Times New Roman" w:hAnsi="inherit"/>
          <w:sz w:val="20"/>
          <w:szCs w:val="20"/>
        </w:rPr>
        <w:t>s. The increase in the gross margin as a percentage of net sales for our nitrogen fertilizer business was due to improved pricing for UAN and ammonia.</w:t>
      </w:r>
    </w:p>
    <w:p w:rsidR="00000000" w:rsidRDefault="00533B2C">
      <w:pPr>
        <w:spacing w:line="288" w:lineRule="auto"/>
        <w:divId w:val="35200406"/>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i/>
          <w:iCs/>
          <w:sz w:val="20"/>
          <w:szCs w:val="20"/>
        </w:rPr>
        <w:t>Automotive</w:t>
      </w:r>
    </w:p>
    <w:p w:rsidR="00000000" w:rsidRDefault="00533B2C">
      <w:pPr>
        <w:spacing w:line="288" w:lineRule="auto"/>
        <w:ind w:firstLine="420"/>
        <w:rPr>
          <w:rFonts w:eastAsia="Times New Roman"/>
          <w:sz w:val="20"/>
          <w:szCs w:val="20"/>
        </w:rPr>
      </w:pPr>
      <w:r>
        <w:rPr>
          <w:rFonts w:ascii="inherit" w:eastAsia="Times New Roman" w:hAnsi="inherit"/>
          <w:sz w:val="20"/>
          <w:szCs w:val="20"/>
        </w:rPr>
        <w:t xml:space="preserve">Our Automotive segment’s results of operations are generally driven by the distribution and </w:t>
      </w:r>
      <w:r>
        <w:rPr>
          <w:rFonts w:ascii="inherit" w:eastAsia="Times New Roman" w:hAnsi="inherit"/>
          <w:sz w:val="20"/>
          <w:szCs w:val="20"/>
        </w:rPr>
        <w:t xml:space="preserve">installation of automotive aftermarket parts and are affected by the relative strength of automotive part replacement trends, among other factors. Acquisitions in recent years within our Automotive segment provided operating synergies, expanded our market </w:t>
      </w:r>
      <w:r>
        <w:rPr>
          <w:rFonts w:ascii="inherit" w:eastAsia="Times New Roman" w:hAnsi="inherit"/>
          <w:sz w:val="20"/>
          <w:szCs w:val="20"/>
        </w:rPr>
        <w:t>presence, strengthened our parts distribution channel and enhanced our Automotive segment’s ability to better service its customers. However, our automotive aftermarket parts business is in a highly competitive industry and is smaller than several of its c</w:t>
      </w:r>
      <w:r>
        <w:rPr>
          <w:rFonts w:ascii="inherit" w:eastAsia="Times New Roman" w:hAnsi="inherit"/>
          <w:sz w:val="20"/>
          <w:szCs w:val="20"/>
        </w:rPr>
        <w:t>ompetitors, who have greater</w:t>
      </w:r>
      <w:r>
        <w:rPr>
          <w:rFonts w:ascii="inherit" w:eastAsia="Times New Roman" w:hAnsi="inherit"/>
          <w:sz w:val="20"/>
          <w:szCs w:val="20"/>
        </w:rPr>
        <w:t xml:space="preserve"> </w:t>
      </w:r>
      <w:r>
        <w:rPr>
          <w:rFonts w:ascii="inherit" w:eastAsia="Times New Roman" w:hAnsi="inherit"/>
          <w:sz w:val="20"/>
          <w:szCs w:val="20"/>
        </w:rPr>
        <w:t>financial resources and operational capabilities.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Automotive segment is in the process of implementing a multi-year transformation plan, which includes the integration and restructuring of the operations of its businesses.</w:t>
      </w:r>
      <w:r>
        <w:rPr>
          <w:rFonts w:ascii="inherit" w:eastAsia="Times New Roman" w:hAnsi="inherit"/>
          <w:sz w:val="20"/>
          <w:szCs w:val="20"/>
        </w:rPr>
        <w:t xml:space="preserve"> The transformation plan includes streamlining Icahn Automotive’s corporate and field support teams; facility closures, consolidations and conversions; inventory optimization actions; and the re-focusing of its automotive parts business on certain core mar</w:t>
      </w:r>
      <w:r>
        <w:rPr>
          <w:rFonts w:ascii="inherit" w:eastAsia="Times New Roman" w:hAnsi="inherit"/>
          <w:sz w:val="20"/>
          <w:szCs w:val="20"/>
        </w:rPr>
        <w:t>kets. Costs to implement the transformation plan will include restructuring charges, which will be recorded when specific plans are approved and which may be significant. Our Automotive segment’s priorities include:</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33B2C">
            <w:pPr>
              <w:spacing w:line="288" w:lineRule="auto"/>
              <w:ind w:firstLine="450"/>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417" w:lineRule="auto"/>
              <w:divId w:val="465468960"/>
              <w:rPr>
                <w:rFonts w:eastAsia="Times New Roman"/>
                <w:sz w:val="20"/>
                <w:szCs w:val="20"/>
              </w:rPr>
            </w:pPr>
            <w:r>
              <w:rPr>
                <w:rFonts w:ascii="inherit" w:eastAsia="Times New Roman" w:hAnsi="inherit"/>
                <w:sz w:val="20"/>
                <w:szCs w:val="20"/>
              </w:rPr>
              <w:t>•</w:t>
            </w:r>
          </w:p>
        </w:tc>
        <w:tc>
          <w:tcPr>
            <w:tcW w:w="0" w:type="auto"/>
            <w:hideMark/>
          </w:tcPr>
          <w:p w:rsidR="00000000" w:rsidRDefault="00533B2C">
            <w:pPr>
              <w:spacing w:line="417" w:lineRule="auto"/>
              <w:rPr>
                <w:rFonts w:eastAsia="Times New Roman"/>
                <w:sz w:val="20"/>
                <w:szCs w:val="20"/>
              </w:rPr>
            </w:pPr>
            <w:r>
              <w:rPr>
                <w:rFonts w:ascii="inherit" w:eastAsia="Times New Roman" w:hAnsi="inherit"/>
                <w:sz w:val="20"/>
                <w:szCs w:val="20"/>
              </w:rPr>
              <w:t>Positioning the service business to</w:t>
            </w:r>
            <w:r>
              <w:rPr>
                <w:rFonts w:ascii="inherit" w:eastAsia="Times New Roman" w:hAnsi="inherit"/>
                <w:sz w:val="20"/>
                <w:szCs w:val="20"/>
              </w:rPr>
              <w:t xml:space="preserve"> take advantage of opportunities in the do-it-for-me market and vehicle fleets;</w:t>
            </w:r>
          </w:p>
        </w:tc>
      </w:tr>
    </w:tbl>
    <w:p w:rsidR="00000000" w:rsidRDefault="00533B2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33B2C">
            <w:pP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417" w:lineRule="auto"/>
              <w:divId w:val="795756915"/>
              <w:rPr>
                <w:rFonts w:eastAsia="Times New Roman"/>
                <w:sz w:val="20"/>
                <w:szCs w:val="20"/>
              </w:rPr>
            </w:pPr>
            <w:r>
              <w:rPr>
                <w:rFonts w:ascii="inherit" w:eastAsia="Times New Roman" w:hAnsi="inherit"/>
                <w:sz w:val="20"/>
                <w:szCs w:val="20"/>
              </w:rPr>
              <w:t>•</w:t>
            </w:r>
          </w:p>
        </w:tc>
        <w:tc>
          <w:tcPr>
            <w:tcW w:w="0" w:type="auto"/>
            <w:hideMark/>
          </w:tcPr>
          <w:p w:rsidR="00000000" w:rsidRDefault="00533B2C">
            <w:pPr>
              <w:spacing w:line="417" w:lineRule="auto"/>
              <w:rPr>
                <w:rFonts w:eastAsia="Times New Roman"/>
                <w:sz w:val="20"/>
                <w:szCs w:val="20"/>
              </w:rPr>
            </w:pPr>
            <w:r>
              <w:rPr>
                <w:rFonts w:ascii="inherit" w:eastAsia="Times New Roman" w:hAnsi="inherit"/>
                <w:sz w:val="20"/>
                <w:szCs w:val="20"/>
              </w:rPr>
              <w:t>Optimizing the value of the commercial parts distribution business in certain high-volume core markets;</w:t>
            </w:r>
          </w:p>
        </w:tc>
      </w:tr>
    </w:tbl>
    <w:p w:rsidR="00000000" w:rsidRDefault="00533B2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33B2C">
            <w:pP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417" w:lineRule="auto"/>
              <w:divId w:val="1060597714"/>
              <w:rPr>
                <w:rFonts w:eastAsia="Times New Roman"/>
                <w:sz w:val="20"/>
                <w:szCs w:val="20"/>
              </w:rPr>
            </w:pPr>
            <w:r>
              <w:rPr>
                <w:rFonts w:ascii="inherit" w:eastAsia="Times New Roman" w:hAnsi="inherit"/>
                <w:sz w:val="20"/>
                <w:szCs w:val="20"/>
              </w:rPr>
              <w:t>•</w:t>
            </w:r>
          </w:p>
        </w:tc>
        <w:tc>
          <w:tcPr>
            <w:tcW w:w="0" w:type="auto"/>
            <w:hideMark/>
          </w:tcPr>
          <w:p w:rsidR="00000000" w:rsidRDefault="00533B2C">
            <w:pPr>
              <w:spacing w:line="417" w:lineRule="auto"/>
              <w:rPr>
                <w:rFonts w:eastAsia="Times New Roman"/>
                <w:sz w:val="20"/>
                <w:szCs w:val="20"/>
              </w:rPr>
            </w:pPr>
            <w:r>
              <w:rPr>
                <w:rFonts w:ascii="inherit" w:eastAsia="Times New Roman" w:hAnsi="inherit"/>
                <w:sz w:val="20"/>
                <w:szCs w:val="20"/>
              </w:rPr>
              <w:t>Exiting the automotive parts distribution business in certain low volume, non-core markets;</w:t>
            </w:r>
          </w:p>
        </w:tc>
      </w:tr>
    </w:tbl>
    <w:p w:rsidR="00000000" w:rsidRDefault="00533B2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33B2C">
            <w:pP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417" w:lineRule="auto"/>
              <w:divId w:val="813982765"/>
              <w:rPr>
                <w:rFonts w:eastAsia="Times New Roman"/>
                <w:sz w:val="20"/>
                <w:szCs w:val="20"/>
              </w:rPr>
            </w:pPr>
            <w:r>
              <w:rPr>
                <w:rFonts w:ascii="inherit" w:eastAsia="Times New Roman" w:hAnsi="inherit"/>
                <w:sz w:val="20"/>
                <w:szCs w:val="20"/>
              </w:rPr>
              <w:t>•</w:t>
            </w:r>
          </w:p>
        </w:tc>
        <w:tc>
          <w:tcPr>
            <w:tcW w:w="0" w:type="auto"/>
            <w:hideMark/>
          </w:tcPr>
          <w:p w:rsidR="00000000" w:rsidRDefault="00533B2C">
            <w:pPr>
              <w:spacing w:line="417" w:lineRule="auto"/>
              <w:rPr>
                <w:rFonts w:eastAsia="Times New Roman"/>
                <w:sz w:val="20"/>
                <w:szCs w:val="20"/>
              </w:rPr>
            </w:pPr>
            <w:r>
              <w:rPr>
                <w:rFonts w:ascii="inherit" w:eastAsia="Times New Roman" w:hAnsi="inherit"/>
                <w:sz w:val="20"/>
                <w:szCs w:val="20"/>
              </w:rPr>
              <w:t>Improving inventory management across Icahn Automotive’s parts and tire distribution network;</w:t>
            </w:r>
          </w:p>
        </w:tc>
      </w:tr>
    </w:tbl>
    <w:p w:rsidR="00000000" w:rsidRDefault="00533B2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551"/>
      </w:tblGrid>
      <w:tr w:rsidR="00000000">
        <w:trPr>
          <w:tblCellSpacing w:w="0" w:type="dxa"/>
        </w:trPr>
        <w:tc>
          <w:tcPr>
            <w:tcW w:w="720" w:type="dxa"/>
            <w:vAlign w:val="center"/>
            <w:hideMark/>
          </w:tcPr>
          <w:p w:rsidR="00000000" w:rsidRDefault="00533B2C">
            <w:pP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417" w:lineRule="auto"/>
              <w:divId w:val="2022584985"/>
              <w:rPr>
                <w:rFonts w:eastAsia="Times New Roman"/>
                <w:sz w:val="20"/>
                <w:szCs w:val="20"/>
              </w:rPr>
            </w:pPr>
            <w:r>
              <w:rPr>
                <w:rFonts w:ascii="inherit" w:eastAsia="Times New Roman" w:hAnsi="inherit"/>
                <w:sz w:val="20"/>
                <w:szCs w:val="20"/>
              </w:rPr>
              <w:t>•</w:t>
            </w:r>
          </w:p>
        </w:tc>
        <w:tc>
          <w:tcPr>
            <w:tcW w:w="0" w:type="auto"/>
            <w:hideMark/>
          </w:tcPr>
          <w:p w:rsidR="00000000" w:rsidRDefault="00533B2C">
            <w:pPr>
              <w:spacing w:line="417" w:lineRule="auto"/>
              <w:rPr>
                <w:rFonts w:eastAsia="Times New Roman"/>
                <w:sz w:val="20"/>
                <w:szCs w:val="20"/>
              </w:rPr>
            </w:pPr>
            <w:r>
              <w:rPr>
                <w:rFonts w:ascii="inherit" w:eastAsia="Times New Roman" w:hAnsi="inherit"/>
                <w:sz w:val="20"/>
                <w:szCs w:val="20"/>
              </w:rPr>
              <w:t>Select digital initiatives that support revenue growth;</w:t>
            </w:r>
          </w:p>
        </w:tc>
      </w:tr>
    </w:tbl>
    <w:p w:rsidR="00000000" w:rsidRDefault="00533B2C">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33B2C">
            <w:pP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335613718"/>
              <w:rPr>
                <w:rFonts w:eastAsia="Times New Roman"/>
                <w:sz w:val="20"/>
                <w:szCs w:val="20"/>
              </w:rPr>
            </w:pPr>
            <w:r>
              <w:rPr>
                <w:rFonts w:ascii="inherit" w:eastAsia="Times New Roman" w:hAnsi="inherit"/>
                <w:sz w:val="20"/>
                <w:szCs w:val="20"/>
              </w:rPr>
              <w:t>•</w:t>
            </w:r>
          </w:p>
        </w:tc>
        <w:tc>
          <w:tcPr>
            <w:tcW w:w="0" w:type="auto"/>
            <w:hideMark/>
          </w:tcPr>
          <w:p w:rsidR="00000000" w:rsidRDefault="00533B2C">
            <w:pPr>
              <w:spacing w:line="288" w:lineRule="auto"/>
              <w:rPr>
                <w:rFonts w:eastAsia="Times New Roman"/>
                <w:sz w:val="20"/>
                <w:szCs w:val="20"/>
              </w:rPr>
            </w:pPr>
            <w:r>
              <w:rPr>
                <w:rFonts w:ascii="inherit" w:eastAsia="Times New Roman" w:hAnsi="inherit"/>
                <w:sz w:val="20"/>
                <w:szCs w:val="20"/>
              </w:rPr>
              <w:t>Investment in customer experience initiatives such as enhanced customer loyalty programs and selective upgrades in facilities;</w:t>
            </w:r>
          </w:p>
        </w:tc>
      </w:tr>
    </w:tbl>
    <w:p w:rsidR="00000000" w:rsidRDefault="00533B2C">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33B2C">
            <w:pP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60955186"/>
              <w:rPr>
                <w:rFonts w:eastAsia="Times New Roman"/>
                <w:sz w:val="20"/>
                <w:szCs w:val="20"/>
              </w:rPr>
            </w:pPr>
            <w:r>
              <w:rPr>
                <w:rFonts w:ascii="inherit" w:eastAsia="Times New Roman" w:hAnsi="inherit"/>
                <w:sz w:val="20"/>
                <w:szCs w:val="20"/>
              </w:rPr>
              <w:t>•</w:t>
            </w:r>
          </w:p>
        </w:tc>
        <w:tc>
          <w:tcPr>
            <w:tcW w:w="0" w:type="auto"/>
            <w:hideMark/>
          </w:tcPr>
          <w:p w:rsidR="00000000" w:rsidRDefault="00533B2C">
            <w:pPr>
              <w:spacing w:line="288" w:lineRule="auto"/>
              <w:rPr>
                <w:rFonts w:eastAsia="Times New Roman"/>
                <w:sz w:val="20"/>
                <w:szCs w:val="20"/>
              </w:rPr>
            </w:pPr>
            <w:r>
              <w:rPr>
                <w:rFonts w:ascii="inherit" w:eastAsia="Times New Roman" w:hAnsi="inherit"/>
                <w:sz w:val="20"/>
                <w:szCs w:val="20"/>
              </w:rPr>
              <w:t>Investment in employees with focus on training and career d</w:t>
            </w:r>
            <w:r>
              <w:rPr>
                <w:rFonts w:ascii="inherit" w:eastAsia="Times New Roman" w:hAnsi="inherit"/>
                <w:sz w:val="20"/>
                <w:szCs w:val="20"/>
              </w:rPr>
              <w:t>evelopment investments; and</w:t>
            </w:r>
          </w:p>
        </w:tc>
      </w:tr>
    </w:tbl>
    <w:p w:rsidR="00000000" w:rsidRDefault="00533B2C">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33B2C">
            <w:pPr>
              <w:rPr>
                <w:rFonts w:eastAsia="Times New Roman"/>
                <w:sz w:val="20"/>
                <w:szCs w:val="20"/>
              </w:rPr>
            </w:pPr>
          </w:p>
        </w:tc>
        <w:tc>
          <w:tcPr>
            <w:tcW w:w="0" w:type="auto"/>
            <w:vAlign w:val="center"/>
            <w:hideMark/>
          </w:tcPr>
          <w:p w:rsidR="00000000" w:rsidRDefault="00533B2C">
            <w:pPr>
              <w:rPr>
                <w:rFonts w:eastAsia="Times New Roman"/>
                <w:sz w:val="20"/>
                <w:szCs w:val="20"/>
              </w:rPr>
            </w:pPr>
          </w:p>
        </w:tc>
      </w:tr>
      <w:tr w:rsidR="00000000">
        <w:trPr>
          <w:tblCellSpacing w:w="0" w:type="dxa"/>
        </w:trPr>
        <w:tc>
          <w:tcPr>
            <w:tcW w:w="0" w:type="auto"/>
            <w:hideMark/>
          </w:tcPr>
          <w:p w:rsidR="00000000" w:rsidRDefault="00533B2C">
            <w:pPr>
              <w:spacing w:line="288" w:lineRule="auto"/>
              <w:divId w:val="566694262"/>
              <w:rPr>
                <w:rFonts w:eastAsia="Times New Roman"/>
                <w:sz w:val="20"/>
                <w:szCs w:val="20"/>
              </w:rPr>
            </w:pPr>
            <w:r>
              <w:rPr>
                <w:rFonts w:ascii="inherit" w:eastAsia="Times New Roman" w:hAnsi="inherit"/>
                <w:sz w:val="20"/>
                <w:szCs w:val="20"/>
              </w:rPr>
              <w:t>•</w:t>
            </w:r>
          </w:p>
        </w:tc>
        <w:tc>
          <w:tcPr>
            <w:tcW w:w="0" w:type="auto"/>
            <w:hideMark/>
          </w:tcPr>
          <w:p w:rsidR="00000000" w:rsidRDefault="00533B2C">
            <w:pPr>
              <w:spacing w:line="288" w:lineRule="auto"/>
              <w:rPr>
                <w:rFonts w:eastAsia="Times New Roman"/>
                <w:sz w:val="20"/>
                <w:szCs w:val="20"/>
              </w:rPr>
            </w:pPr>
            <w:r>
              <w:rPr>
                <w:rFonts w:ascii="inherit" w:eastAsia="Times New Roman" w:hAnsi="inherit"/>
                <w:sz w:val="20"/>
                <w:szCs w:val="20"/>
              </w:rPr>
              <w:t>Business process improvements, including investments in our supply chain and information technology capabilities.</w:t>
            </w:r>
          </w:p>
        </w:tc>
      </w:tr>
    </w:tbl>
    <w:p w:rsidR="00000000" w:rsidRDefault="00533B2C">
      <w:pPr>
        <w:divId w:val="1247302189"/>
        <w:rPr>
          <w:rFonts w:eastAsia="Times New Roman"/>
          <w:sz w:val="20"/>
          <w:szCs w:val="20"/>
        </w:rPr>
      </w:pPr>
    </w:p>
    <w:p w:rsidR="00000000" w:rsidRDefault="00533B2C">
      <w:pPr>
        <w:spacing w:line="288" w:lineRule="auto"/>
        <w:jc w:val="center"/>
        <w:divId w:val="422265174"/>
        <w:rPr>
          <w:rFonts w:eastAsia="Times New Roman"/>
          <w:sz w:val="20"/>
          <w:szCs w:val="20"/>
        </w:rPr>
      </w:pPr>
    </w:p>
    <w:p w:rsidR="00000000" w:rsidRDefault="00533B2C">
      <w:pPr>
        <w:spacing w:line="288" w:lineRule="auto"/>
        <w:jc w:val="center"/>
        <w:divId w:val="422528573"/>
        <w:rPr>
          <w:rFonts w:eastAsia="Times New Roman"/>
          <w:sz w:val="20"/>
          <w:szCs w:val="20"/>
        </w:rPr>
      </w:pPr>
      <w:r>
        <w:rPr>
          <w:rFonts w:ascii="inherit" w:eastAsia="Times New Roman" w:hAnsi="inherit"/>
          <w:sz w:val="20"/>
          <w:szCs w:val="20"/>
        </w:rPr>
        <w:t>48</w:t>
      </w:r>
    </w:p>
    <w:p w:rsidR="00000000" w:rsidRDefault="00533B2C">
      <w:pPr>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533B2C">
      <w:pPr>
        <w:divId w:val="935673686"/>
        <w:rPr>
          <w:rFonts w:eastAsia="Times New Roman"/>
          <w:sz w:val="20"/>
          <w:szCs w:val="20"/>
        </w:rPr>
      </w:pPr>
    </w:p>
    <w:p w:rsidR="00000000" w:rsidRDefault="00533B2C">
      <w:pPr>
        <w:spacing w:line="288" w:lineRule="auto"/>
        <w:ind w:firstLine="420"/>
        <w:rPr>
          <w:rFonts w:eastAsia="Times New Roman"/>
          <w:sz w:val="20"/>
          <w:szCs w:val="20"/>
        </w:rPr>
      </w:pPr>
      <w:r>
        <w:rPr>
          <w:rFonts w:ascii="inherit" w:eastAsia="Times New Roman" w:hAnsi="inherit"/>
          <w:sz w:val="20"/>
          <w:szCs w:val="20"/>
        </w:rPr>
        <w:t>The following table presents our Automotive segment’s operating revenue, cost of revenue and gro</w:t>
      </w:r>
      <w:r>
        <w:rPr>
          <w:rFonts w:ascii="inherit" w:eastAsia="Times New Roman" w:hAnsi="inherit"/>
          <w:sz w:val="20"/>
          <w:szCs w:val="20"/>
        </w:rPr>
        <w:t>ss margin. Our Automotive segment’s results of operations also include automotive services labor. Automotive services labor revenues are included in other revenues from operations in our condensed consolidated statements of operations, however, the sale of</w:t>
      </w:r>
      <w:r>
        <w:rPr>
          <w:rFonts w:ascii="inherit" w:eastAsia="Times New Roman" w:hAnsi="inherit"/>
          <w:sz w:val="20"/>
          <w:szCs w:val="20"/>
        </w:rPr>
        <w:t xml:space="preserve"> any installed parts or materials related to automotive services are included in net sales. Therefore, we discuss the combined results of our automotive net sales and automotive services labor revenues below.</w:t>
      </w:r>
    </w:p>
    <w:tbl>
      <w:tblPr>
        <w:tblW w:w="5000" w:type="pct"/>
        <w:jc w:val="center"/>
        <w:tblCellMar>
          <w:left w:w="0" w:type="dxa"/>
          <w:right w:w="0" w:type="dxa"/>
        </w:tblCellMar>
        <w:tblLook w:val="04A0" w:firstRow="1" w:lastRow="0" w:firstColumn="1" w:lastColumn="0" w:noHBand="0" w:noVBand="1"/>
      </w:tblPr>
      <w:tblGrid>
        <w:gridCol w:w="2711"/>
        <w:gridCol w:w="133"/>
        <w:gridCol w:w="1133"/>
        <w:gridCol w:w="53"/>
        <w:gridCol w:w="105"/>
        <w:gridCol w:w="133"/>
        <w:gridCol w:w="1134"/>
        <w:gridCol w:w="54"/>
        <w:gridCol w:w="105"/>
        <w:gridCol w:w="132"/>
        <w:gridCol w:w="1134"/>
        <w:gridCol w:w="54"/>
        <w:gridCol w:w="105"/>
        <w:gridCol w:w="132"/>
        <w:gridCol w:w="1134"/>
        <w:gridCol w:w="54"/>
      </w:tblGrid>
      <w:tr w:rsidR="00000000">
        <w:trPr>
          <w:divId w:val="431098385"/>
          <w:jc w:val="center"/>
        </w:trPr>
        <w:tc>
          <w:tcPr>
            <w:tcW w:w="0" w:type="auto"/>
            <w:gridSpan w:val="16"/>
            <w:vAlign w:val="center"/>
            <w:hideMark/>
          </w:tcPr>
          <w:p w:rsidR="00000000" w:rsidRDefault="00533B2C">
            <w:pPr>
              <w:spacing w:line="288" w:lineRule="auto"/>
              <w:ind w:firstLine="420"/>
              <w:rPr>
                <w:rFonts w:eastAsia="Times New Roman"/>
                <w:sz w:val="20"/>
                <w:szCs w:val="20"/>
              </w:rPr>
            </w:pPr>
          </w:p>
        </w:tc>
      </w:tr>
      <w:tr w:rsidR="00000000">
        <w:trPr>
          <w:divId w:val="431098385"/>
          <w:jc w:val="center"/>
        </w:trPr>
        <w:tc>
          <w:tcPr>
            <w:tcW w:w="16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431098385"/>
          <w:jc w:val="center"/>
        </w:trPr>
        <w:tc>
          <w:tcPr>
            <w:tcW w:w="0" w:type="auto"/>
            <w:tcMar>
              <w:top w:w="30" w:type="dxa"/>
              <w:left w:w="30" w:type="dxa"/>
              <w:bottom w:w="30" w:type="dxa"/>
              <w:right w:w="30" w:type="dxa"/>
            </w:tcMar>
            <w:vAlign w:val="bottom"/>
            <w:hideMark/>
          </w:tcPr>
          <w:p w:rsidR="00000000" w:rsidRDefault="00533B2C">
            <w:pPr>
              <w:divId w:val="13204984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Three Months Ended September 30,</w:t>
            </w:r>
          </w:p>
        </w:tc>
        <w:tc>
          <w:tcPr>
            <w:tcW w:w="0" w:type="auto"/>
            <w:tcMar>
              <w:top w:w="30" w:type="dxa"/>
              <w:left w:w="30" w:type="dxa"/>
              <w:bottom w:w="30" w:type="dxa"/>
              <w:right w:w="30" w:type="dxa"/>
            </w:tcMar>
            <w:vAlign w:val="bottom"/>
            <w:hideMark/>
          </w:tcPr>
          <w:p w:rsidR="00000000" w:rsidRDefault="00533B2C">
            <w:pPr>
              <w:divId w:val="58723330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Nine Months Ended September 30,</w:t>
            </w:r>
          </w:p>
        </w:tc>
      </w:tr>
      <w:tr w:rsidR="00000000">
        <w:trPr>
          <w:divId w:val="431098385"/>
          <w:jc w:val="center"/>
        </w:trPr>
        <w:tc>
          <w:tcPr>
            <w:tcW w:w="0" w:type="auto"/>
            <w:tcMar>
              <w:top w:w="30" w:type="dxa"/>
              <w:left w:w="30" w:type="dxa"/>
              <w:bottom w:w="30" w:type="dxa"/>
              <w:right w:w="30" w:type="dxa"/>
            </w:tcMar>
            <w:vAlign w:val="bottom"/>
            <w:hideMark/>
          </w:tcPr>
          <w:p w:rsidR="00000000" w:rsidRDefault="00533B2C">
            <w:pPr>
              <w:divId w:val="2253849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7505381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533B2C">
            <w:pPr>
              <w:divId w:val="7645745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33B2C">
            <w:pPr>
              <w:divId w:val="16194841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2018</w:t>
            </w:r>
          </w:p>
        </w:tc>
      </w:tr>
      <w:tr w:rsidR="00000000">
        <w:trPr>
          <w:divId w:val="431098385"/>
          <w:jc w:val="center"/>
        </w:trPr>
        <w:tc>
          <w:tcPr>
            <w:tcW w:w="0" w:type="auto"/>
            <w:tcMar>
              <w:top w:w="30" w:type="dxa"/>
              <w:left w:w="30" w:type="dxa"/>
              <w:bottom w:w="30" w:type="dxa"/>
              <w:right w:w="30" w:type="dxa"/>
            </w:tcMar>
            <w:vAlign w:val="bottom"/>
            <w:hideMark/>
          </w:tcPr>
          <w:p w:rsidR="00000000" w:rsidRDefault="00533B2C">
            <w:pPr>
              <w:divId w:val="1755585431"/>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431098385"/>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Net sales and other revenue from operations</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744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111122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735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53351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2,181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489713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2,158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431098385"/>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Cost of goods sold and other expenses from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534</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502823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496</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3487256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1,558</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01828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1,471</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431098385"/>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Gross margin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210</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475133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239</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176055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623</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962188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687</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r>
        <w:rPr>
          <w:rFonts w:ascii="inherit" w:eastAsia="Times New Roman" w:hAnsi="inherit"/>
          <w:i/>
          <w:iCs/>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Net sales and other revenue from operations for our Automotive segment 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(1%) as compared to the comparable prior year period. The increase was attributable to an increase in automotive se</w:t>
      </w:r>
      <w:r>
        <w:rPr>
          <w:rFonts w:ascii="inherit" w:eastAsia="Times New Roman" w:hAnsi="inherit"/>
          <w:sz w:val="20"/>
          <w:szCs w:val="20"/>
        </w:rPr>
        <w:t>rvices revenues of</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(4%), including $13 million (4%) on an organic basis, due to growing do-it-for-me and fleet businesses, offset in part by a decrease in aftermarket parts sales of</w:t>
      </w:r>
      <w:r>
        <w:rPr>
          <w:rFonts w:ascii="inherit" w:eastAsia="Times New Roman" w:hAnsi="inherit"/>
          <w:sz w:val="20"/>
          <w:szCs w:val="20"/>
        </w:rPr>
        <w:t xml:space="preserve"> </w:t>
      </w:r>
      <w:r>
        <w:rPr>
          <w:rFonts w:ascii="inherit" w:eastAsia="Times New Roman" w:hAnsi="inherit"/>
          <w:sz w:val="20"/>
          <w:szCs w:val="20"/>
        </w:rPr>
        <w:t>$6 million</w:t>
      </w:r>
      <w:r>
        <w:rPr>
          <w:rFonts w:ascii="inherit" w:eastAsia="Times New Roman" w:hAnsi="inherit"/>
          <w:sz w:val="20"/>
          <w:szCs w:val="20"/>
        </w:rPr>
        <w:t xml:space="preserve"> </w:t>
      </w:r>
      <w:r>
        <w:rPr>
          <w:rFonts w:ascii="inherit" w:eastAsia="Times New Roman" w:hAnsi="inherit"/>
          <w:sz w:val="20"/>
          <w:szCs w:val="20"/>
        </w:rPr>
        <w:t xml:space="preserve">(2%), primarily from store closures. On an organic </w:t>
      </w:r>
      <w:r>
        <w:rPr>
          <w:rFonts w:ascii="inherit" w:eastAsia="Times New Roman" w:hAnsi="inherit"/>
          <w:sz w:val="20"/>
          <w:szCs w:val="20"/>
        </w:rPr>
        <w:t>basis, aftermarket parts sales decreased $4 million over the comparable period due to a decrease in retail sales of $13 million offset in part by an increase in commercial sales of $9 million, driven by increases in Pep Boys commercial programs.</w:t>
      </w:r>
    </w:p>
    <w:p w:rsidR="00000000" w:rsidRDefault="00533B2C">
      <w:pPr>
        <w:spacing w:line="288" w:lineRule="auto"/>
        <w:ind w:firstLine="450"/>
        <w:rPr>
          <w:rFonts w:eastAsia="Times New Roman"/>
          <w:sz w:val="20"/>
          <w:szCs w:val="20"/>
        </w:rPr>
      </w:pPr>
      <w:r>
        <w:rPr>
          <w:rFonts w:ascii="inherit" w:eastAsia="Times New Roman" w:hAnsi="inherit"/>
          <w:sz w:val="20"/>
          <w:szCs w:val="20"/>
        </w:rPr>
        <w:t>Cost of go</w:t>
      </w:r>
      <w:r>
        <w:rPr>
          <w:rFonts w:ascii="inherit" w:eastAsia="Times New Roman" w:hAnsi="inherit"/>
          <w:sz w:val="20"/>
          <w:szCs w:val="20"/>
        </w:rPr>
        <w:t>ods sold and other expenses from operations 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(8%) as compared to the comparable prior year period. The increase was due to higher sales volumes as well as a reduction in vendor support f</w:t>
      </w:r>
      <w:r>
        <w:rPr>
          <w:rFonts w:ascii="inherit" w:eastAsia="Times New Roman" w:hAnsi="inherit"/>
          <w:sz w:val="20"/>
          <w:szCs w:val="20"/>
        </w:rPr>
        <w:t>unds. Gross margin on net sales and other revenue from operations 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$29 million</w:t>
      </w:r>
      <w:r>
        <w:rPr>
          <w:rFonts w:ascii="inherit" w:eastAsia="Times New Roman" w:hAnsi="inherit"/>
          <w:sz w:val="20"/>
          <w:szCs w:val="20"/>
        </w:rPr>
        <w:t xml:space="preserve"> </w:t>
      </w:r>
      <w:r>
        <w:rPr>
          <w:rFonts w:ascii="inherit" w:eastAsia="Times New Roman" w:hAnsi="inherit"/>
          <w:sz w:val="20"/>
          <w:szCs w:val="20"/>
        </w:rPr>
        <w:t>(12%) as compared to the comparable prior year period. Gross margin as a percentage of net sales and other revenue from</w:t>
      </w:r>
      <w:r>
        <w:rPr>
          <w:rFonts w:ascii="inherit" w:eastAsia="Times New Roman" w:hAnsi="inherit"/>
          <w:sz w:val="20"/>
          <w:szCs w:val="20"/>
        </w:rPr>
        <w:t xml:space="preserve"> operations was</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Our Automotive segment has experienced some margin rate contraction for its services and parts businesses due to the reduction in vendor support funds and oth</w:t>
      </w:r>
      <w:r>
        <w:rPr>
          <w:rFonts w:ascii="inherit" w:eastAsia="Times New Roman" w:hAnsi="inherit"/>
          <w:sz w:val="20"/>
          <w:szCs w:val="20"/>
        </w:rPr>
        <w:t>er unfavorable margin adjustments, including from a shift in aftermarket parts sales from retail to commercial, as described above.</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u w:val="single"/>
        </w:rPr>
        <w:t>Nine</w:t>
      </w:r>
      <w:r>
        <w:rPr>
          <w:rFonts w:ascii="inherit" w:eastAsia="Times New Roman" w:hAnsi="inherit"/>
          <w:i/>
          <w:iCs/>
          <w:sz w:val="20"/>
          <w:szCs w:val="20"/>
        </w:rPr>
        <w:t xml:space="preserve"> </w:t>
      </w:r>
      <w:r>
        <w:rPr>
          <w:rFonts w:ascii="inherit" w:eastAsia="Times New Roman" w:hAnsi="inherit"/>
          <w:i/>
          <w:iCs/>
          <w:sz w:val="20"/>
          <w:szCs w:val="20"/>
          <w:u w:val="single"/>
        </w:rPr>
        <w:t>Months Ended</w:t>
      </w:r>
      <w:r>
        <w:rPr>
          <w:rFonts w:ascii="inherit" w:eastAsia="Times New Roman" w:hAnsi="inherit"/>
          <w:i/>
          <w:iCs/>
          <w:sz w:val="20"/>
          <w:szCs w:val="20"/>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r>
        <w:rPr>
          <w:rFonts w:ascii="inherit" w:eastAsia="Times New Roman" w:hAnsi="inherit"/>
          <w:i/>
          <w:iCs/>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Net sales and other revenue from operations for our Automotive segment for t</w:t>
      </w:r>
      <w:r>
        <w:rPr>
          <w:rFonts w:ascii="inherit" w:eastAsia="Times New Roman" w:hAnsi="inherit"/>
          <w:sz w:val="20"/>
          <w:szCs w:val="20"/>
        </w:rPr>
        <w: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$23 million</w:t>
      </w:r>
      <w:r>
        <w:rPr>
          <w:rFonts w:ascii="inherit" w:eastAsia="Times New Roman" w:hAnsi="inherit"/>
          <w:sz w:val="20"/>
          <w:szCs w:val="20"/>
        </w:rPr>
        <w:t xml:space="preserve"> </w:t>
      </w:r>
      <w:r>
        <w:rPr>
          <w:rFonts w:ascii="inherit" w:eastAsia="Times New Roman" w:hAnsi="inherit"/>
          <w:sz w:val="20"/>
          <w:szCs w:val="20"/>
        </w:rPr>
        <w:t>(1%) as compared to the comparable prior year period. The increase was attributable to an increase in automotive services revenues of</w:t>
      </w:r>
      <w:r>
        <w:rPr>
          <w:rFonts w:ascii="inherit" w:eastAsia="Times New Roman" w:hAnsi="inherit"/>
          <w:sz w:val="20"/>
          <w:szCs w:val="20"/>
        </w:rPr>
        <w:t xml:space="preserve"> </w:t>
      </w:r>
      <w:r>
        <w:rPr>
          <w:rFonts w:ascii="inherit" w:eastAsia="Times New Roman" w:hAnsi="inherit"/>
          <w:sz w:val="20"/>
          <w:szCs w:val="20"/>
        </w:rPr>
        <w:t>$36 million</w:t>
      </w:r>
      <w:r>
        <w:rPr>
          <w:rFonts w:ascii="inherit" w:eastAsia="Times New Roman" w:hAnsi="inherit"/>
          <w:sz w:val="20"/>
          <w:szCs w:val="20"/>
        </w:rPr>
        <w:t xml:space="preserve"> </w:t>
      </w:r>
      <w:r>
        <w:rPr>
          <w:rFonts w:ascii="inherit" w:eastAsia="Times New Roman" w:hAnsi="inherit"/>
          <w:sz w:val="20"/>
          <w:szCs w:val="20"/>
        </w:rPr>
        <w:t>(4%), including $27 million (3%) on an organi</w:t>
      </w:r>
      <w:r>
        <w:rPr>
          <w:rFonts w:ascii="inherit" w:eastAsia="Times New Roman" w:hAnsi="inherit"/>
          <w:sz w:val="20"/>
          <w:szCs w:val="20"/>
        </w:rPr>
        <w:t>c basis, due to growing do-it-for-me and fleet businesses, offset in part by a decrease in aftermarket parts sales of</w:t>
      </w:r>
      <w:r>
        <w:rPr>
          <w:rFonts w:ascii="inherit" w:eastAsia="Times New Roman" w:hAnsi="inherit"/>
          <w:sz w:val="20"/>
          <w:szCs w:val="20"/>
        </w:rPr>
        <w:t xml:space="preserve"> </w:t>
      </w:r>
      <w:r>
        <w:rPr>
          <w:rFonts w:ascii="inherit" w:eastAsia="Times New Roman" w:hAnsi="inherit"/>
          <w:sz w:val="20"/>
          <w:szCs w:val="20"/>
        </w:rPr>
        <w:t>$13 million</w:t>
      </w:r>
      <w:r>
        <w:rPr>
          <w:rFonts w:ascii="inherit" w:eastAsia="Times New Roman" w:hAnsi="inherit"/>
          <w:sz w:val="20"/>
          <w:szCs w:val="20"/>
        </w:rPr>
        <w:t xml:space="preserve"> </w:t>
      </w:r>
      <w:r>
        <w:rPr>
          <w:rFonts w:ascii="inherit" w:eastAsia="Times New Roman" w:hAnsi="inherit"/>
          <w:sz w:val="20"/>
          <w:szCs w:val="20"/>
        </w:rPr>
        <w:t>(1)%, primarily from store closures. On an organic basis, aftermarket parts sales decreased $2 million over the comparable per</w:t>
      </w:r>
      <w:r>
        <w:rPr>
          <w:rFonts w:ascii="inherit" w:eastAsia="Times New Roman" w:hAnsi="inherit"/>
          <w:sz w:val="20"/>
          <w:szCs w:val="20"/>
        </w:rPr>
        <w:t>iod due to a decrease in retail sales of $38 million offset in part by an increase in commercial sales of $36 million, driven by increases in Pep Boys commercial programs.</w:t>
      </w:r>
    </w:p>
    <w:p w:rsidR="00000000" w:rsidRDefault="00533B2C">
      <w:pPr>
        <w:spacing w:line="288" w:lineRule="auto"/>
        <w:ind w:firstLine="450"/>
        <w:rPr>
          <w:rFonts w:eastAsia="Times New Roman"/>
          <w:sz w:val="20"/>
          <w:szCs w:val="20"/>
        </w:rPr>
      </w:pPr>
      <w:r>
        <w:rPr>
          <w:rFonts w:ascii="inherit" w:eastAsia="Times New Roman" w:hAnsi="inherit"/>
          <w:sz w:val="20"/>
          <w:szCs w:val="20"/>
        </w:rPr>
        <w:t>Cost of goods sold and other expenses from operations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w:t>
      </w:r>
      <w:r>
        <w:rPr>
          <w:rFonts w:ascii="inherit" w:eastAsia="Times New Roman" w:hAnsi="inherit"/>
          <w:sz w:val="20"/>
          <w:szCs w:val="20"/>
        </w:rPr>
        <w:t>ember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$87 million</w:t>
      </w:r>
      <w:r>
        <w:rPr>
          <w:rFonts w:ascii="inherit" w:eastAsia="Times New Roman" w:hAnsi="inherit"/>
          <w:sz w:val="20"/>
          <w:szCs w:val="20"/>
        </w:rPr>
        <w:t xml:space="preserve"> </w:t>
      </w:r>
      <w:r>
        <w:rPr>
          <w:rFonts w:ascii="inherit" w:eastAsia="Times New Roman" w:hAnsi="inherit"/>
          <w:sz w:val="20"/>
          <w:szCs w:val="20"/>
        </w:rPr>
        <w:t>(6%) as compared to the comparable prior year period. The increase was due to higher sales volumes as well as a reduction in vendor support funds. Gross margin on net sales and other revenue from operations for the</w:t>
      </w:r>
      <w:r>
        <w:rPr>
          <w:rFonts w:ascii="inherit" w:eastAsia="Times New Roman" w:hAnsi="inherit"/>
          <w:sz w:val="20"/>
          <w:szCs w:val="20"/>
        </w:rPr>
        <w:t xml:space="preserve"> </w:t>
      </w:r>
      <w:r>
        <w:rPr>
          <w:rFonts w:ascii="inherit" w:eastAsia="Times New Roman" w:hAnsi="inherit"/>
          <w:sz w:val="20"/>
          <w:szCs w:val="20"/>
        </w:rPr>
        <w:t>n</w:t>
      </w:r>
      <w:r>
        <w:rPr>
          <w:rFonts w:ascii="inherit" w:eastAsia="Times New Roman" w:hAnsi="inherit"/>
          <w:sz w:val="20"/>
          <w:szCs w:val="20"/>
        </w:rPr>
        <w:t>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$64 million</w:t>
      </w:r>
      <w:r>
        <w:rPr>
          <w:rFonts w:ascii="inherit" w:eastAsia="Times New Roman" w:hAnsi="inherit"/>
          <w:sz w:val="20"/>
          <w:szCs w:val="20"/>
        </w:rPr>
        <w:t xml:space="preserve"> </w:t>
      </w:r>
      <w:r>
        <w:rPr>
          <w:rFonts w:ascii="inherit" w:eastAsia="Times New Roman" w:hAnsi="inherit"/>
          <w:sz w:val="20"/>
          <w:szCs w:val="20"/>
        </w:rPr>
        <w:t>(9%) as compared to the comparable prior year period. Gross margin as a percentage of net sales and automotive services labor revenues was</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2018, respectively. Our Automotive segment has experienced some margin rate contraction for its services and parts businesses due to the reduction in vendor support funds and other unfavorable margin adjustments, including from a shift in aftermarket </w:t>
      </w:r>
      <w:r>
        <w:rPr>
          <w:rFonts w:ascii="inherit" w:eastAsia="Times New Roman" w:hAnsi="inherit"/>
          <w:sz w:val="20"/>
          <w:szCs w:val="20"/>
        </w:rPr>
        <w:t>parts sales from retail to commercial, as described above.</w:t>
      </w:r>
      <w:r>
        <w:rPr>
          <w:rFonts w:ascii="inherit" w:eastAsia="Times New Roman" w:hAnsi="inherit"/>
          <w:sz w:val="20"/>
          <w:szCs w:val="20"/>
        </w:rPr>
        <w:t xml:space="preserve"> </w:t>
      </w:r>
    </w:p>
    <w:p w:rsidR="00000000" w:rsidRDefault="00533B2C">
      <w:pPr>
        <w:spacing w:line="288" w:lineRule="auto"/>
        <w:divId w:val="1141000331"/>
        <w:rPr>
          <w:rFonts w:eastAsia="Times New Roman"/>
          <w:sz w:val="20"/>
          <w:szCs w:val="20"/>
        </w:rPr>
      </w:pPr>
    </w:p>
    <w:p w:rsidR="00000000" w:rsidRDefault="00533B2C">
      <w:pPr>
        <w:divId w:val="252519870"/>
        <w:rPr>
          <w:rFonts w:eastAsia="Times New Roman"/>
          <w:sz w:val="20"/>
          <w:szCs w:val="20"/>
        </w:rPr>
      </w:pPr>
    </w:p>
    <w:p w:rsidR="00000000" w:rsidRDefault="00533B2C">
      <w:pPr>
        <w:spacing w:line="288" w:lineRule="auto"/>
        <w:jc w:val="center"/>
        <w:divId w:val="78331882"/>
        <w:rPr>
          <w:rFonts w:eastAsia="Times New Roman"/>
          <w:sz w:val="20"/>
          <w:szCs w:val="20"/>
        </w:rPr>
      </w:pPr>
    </w:p>
    <w:p w:rsidR="00000000" w:rsidRDefault="00533B2C">
      <w:pPr>
        <w:spacing w:line="288" w:lineRule="auto"/>
        <w:jc w:val="center"/>
        <w:divId w:val="325472738"/>
        <w:rPr>
          <w:rFonts w:eastAsia="Times New Roman"/>
          <w:sz w:val="20"/>
          <w:szCs w:val="20"/>
        </w:rPr>
      </w:pPr>
      <w:r>
        <w:rPr>
          <w:rFonts w:ascii="inherit" w:eastAsia="Times New Roman" w:hAnsi="inherit"/>
          <w:sz w:val="20"/>
          <w:szCs w:val="20"/>
        </w:rPr>
        <w:t>49</w:t>
      </w:r>
    </w:p>
    <w:p w:rsidR="00000000" w:rsidRDefault="00533B2C">
      <w:pPr>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533B2C">
      <w:pPr>
        <w:divId w:val="1859931105"/>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i/>
          <w:iCs/>
          <w:sz w:val="20"/>
          <w:szCs w:val="20"/>
        </w:rPr>
        <w:t>Food Packaging</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Food packaging segment’s results of operations are primarily driven by the production and sale of cellulosic, fibrous and plastic casings for the processed meat and poultry industry and derives a maj</w:t>
      </w:r>
      <w:r>
        <w:rPr>
          <w:rFonts w:ascii="inherit" w:eastAsia="Times New Roman" w:hAnsi="inherit"/>
          <w:sz w:val="20"/>
          <w:szCs w:val="20"/>
        </w:rPr>
        <w:t>ority of its total net sales from customers located outside the United States.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533B2C">
      <w:pPr>
        <w:spacing w:line="288" w:lineRule="auto"/>
        <w:ind w:firstLine="450"/>
        <w:rPr>
          <w:rFonts w:eastAsia="Times New Roman"/>
          <w:sz w:val="20"/>
          <w:szCs w:val="20"/>
        </w:rPr>
      </w:pPr>
      <w:r>
        <w:rPr>
          <w:rFonts w:ascii="inherit" w:eastAsia="Times New Roman" w:hAnsi="inherit"/>
          <w:sz w:val="20"/>
          <w:szCs w:val="20"/>
        </w:rPr>
        <w:t>Net sales 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 xml:space="preserve">remained flat as compared to the comparable prior year period. Net sales </w:t>
      </w:r>
      <w:r>
        <w:rPr>
          <w:rFonts w:ascii="inherit" w:eastAsia="Times New Roman" w:hAnsi="inherit"/>
          <w:sz w:val="20"/>
          <w:szCs w:val="20"/>
        </w:rPr>
        <w:t>increased $5 million due to price and product mix which was offset by the unfavorable effects of foreign exchange and lower sales volumes. Cost of goods sold 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$3 million</w:t>
      </w:r>
      <w:r>
        <w:rPr>
          <w:rFonts w:ascii="inherit" w:eastAsia="Times New Roman" w:hAnsi="inherit"/>
          <w:sz w:val="20"/>
          <w:szCs w:val="20"/>
        </w:rPr>
        <w:t xml:space="preserve"> </w:t>
      </w:r>
      <w:r>
        <w:rPr>
          <w:rFonts w:ascii="inherit" w:eastAsia="Times New Roman" w:hAnsi="inherit"/>
          <w:sz w:val="20"/>
          <w:szCs w:val="20"/>
        </w:rPr>
        <w:t>(4%) as compared to the comp</w:t>
      </w:r>
      <w:r>
        <w:rPr>
          <w:rFonts w:ascii="inherit" w:eastAsia="Times New Roman" w:hAnsi="inherit"/>
          <w:sz w:val="20"/>
          <w:szCs w:val="20"/>
        </w:rPr>
        <w:t>arable prior year period due to manufacturing results due to a business interruption and higher raw material costs. Gross margin as a percentage of net sales was</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533B2C">
      <w:pPr>
        <w:spacing w:line="288" w:lineRule="auto"/>
        <w:rPr>
          <w:rFonts w:eastAsia="Times New Roman"/>
          <w:sz w:val="20"/>
          <w:szCs w:val="20"/>
        </w:rPr>
      </w:pPr>
      <w:r>
        <w:rPr>
          <w:rFonts w:ascii="inherit" w:eastAsia="Times New Roman" w:hAnsi="inherit"/>
          <w:i/>
          <w:iCs/>
          <w:sz w:val="20"/>
          <w:szCs w:val="20"/>
          <w:u w:val="single"/>
        </w:rPr>
        <w:t>Nine</w:t>
      </w:r>
      <w:r>
        <w:rPr>
          <w:rFonts w:ascii="inherit" w:eastAsia="Times New Roman" w:hAnsi="inherit"/>
          <w:i/>
          <w:iCs/>
          <w:sz w:val="20"/>
          <w:szCs w:val="20"/>
          <w:u w:val="single"/>
        </w:rPr>
        <w:t xml:space="preserve"> </w:t>
      </w:r>
      <w:r>
        <w:rPr>
          <w:rFonts w:ascii="inherit" w:eastAsia="Times New Roman" w:hAnsi="inherit"/>
          <w:i/>
          <w:iCs/>
          <w:sz w:val="20"/>
          <w:szCs w:val="20"/>
          <w:u w:val="single"/>
        </w:rPr>
        <w:t xml:space="preserve">Months </w:t>
      </w:r>
      <w:r>
        <w:rPr>
          <w:rFonts w:ascii="inherit" w:eastAsia="Times New Roman" w:hAnsi="inherit"/>
          <w:i/>
          <w:iCs/>
          <w:sz w:val="20"/>
          <w:szCs w:val="20"/>
          <w:u w:val="single"/>
        </w:rPr>
        <w:t>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533B2C">
      <w:pPr>
        <w:spacing w:line="288" w:lineRule="auto"/>
        <w:ind w:firstLine="450"/>
        <w:rPr>
          <w:rFonts w:eastAsia="Times New Roman"/>
          <w:sz w:val="20"/>
          <w:szCs w:val="20"/>
        </w:rPr>
      </w:pPr>
      <w:r>
        <w:rPr>
          <w:rFonts w:ascii="inherit" w:eastAsia="Times New Roman" w:hAnsi="inherit"/>
          <w:sz w:val="20"/>
          <w:szCs w:val="20"/>
        </w:rPr>
        <w:t>Net sales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(3%) as compared to the comparable prior year period. The decrease was primarily due to the unfavorable effects of foreign exchange and price a</w:t>
      </w:r>
      <w:r>
        <w:rPr>
          <w:rFonts w:ascii="inherit" w:eastAsia="Times New Roman" w:hAnsi="inherit"/>
          <w:sz w:val="20"/>
          <w:szCs w:val="20"/>
        </w:rPr>
        <w:t>nd product mix. Cost of goods sold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$4 million</w:t>
      </w:r>
      <w:r>
        <w:rPr>
          <w:rFonts w:ascii="inherit" w:eastAsia="Times New Roman" w:hAnsi="inherit"/>
          <w:sz w:val="20"/>
          <w:szCs w:val="20"/>
        </w:rPr>
        <w:t xml:space="preserve"> </w:t>
      </w:r>
      <w:r>
        <w:rPr>
          <w:rFonts w:ascii="inherit" w:eastAsia="Times New Roman" w:hAnsi="inherit"/>
          <w:sz w:val="20"/>
          <w:szCs w:val="20"/>
        </w:rPr>
        <w:t>(2%) as compared to the comparable prior year period due to the favorable effects of foreign exchange offset in part by manufacturing results due to a b</w:t>
      </w:r>
      <w:r>
        <w:rPr>
          <w:rFonts w:ascii="inherit" w:eastAsia="Times New Roman" w:hAnsi="inherit"/>
          <w:sz w:val="20"/>
          <w:szCs w:val="20"/>
        </w:rPr>
        <w:t>usiness interruption. Gross margin as a percentage of net sales was</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533B2C">
      <w:pPr>
        <w:spacing w:line="288" w:lineRule="auto"/>
        <w:rPr>
          <w:rFonts w:eastAsia="Times New Roman"/>
          <w:sz w:val="20"/>
          <w:szCs w:val="20"/>
        </w:rPr>
      </w:pPr>
      <w:r>
        <w:rPr>
          <w:rFonts w:ascii="inherit" w:eastAsia="Times New Roman" w:hAnsi="inherit"/>
          <w:b/>
          <w:bCs/>
          <w:i/>
          <w:iCs/>
          <w:sz w:val="20"/>
          <w:szCs w:val="20"/>
        </w:rPr>
        <w:t>Metals</w:t>
      </w:r>
    </w:p>
    <w:p w:rsidR="00000000" w:rsidRDefault="00533B2C">
      <w:pPr>
        <w:spacing w:line="288" w:lineRule="auto"/>
        <w:ind w:firstLine="420"/>
        <w:rPr>
          <w:rFonts w:eastAsia="Times New Roman"/>
          <w:sz w:val="20"/>
          <w:szCs w:val="20"/>
        </w:rPr>
      </w:pPr>
      <w:r>
        <w:rPr>
          <w:rFonts w:ascii="inherit" w:eastAsia="Times New Roman" w:hAnsi="inherit"/>
          <w:sz w:val="20"/>
          <w:szCs w:val="20"/>
        </w:rPr>
        <w:t>The scrap metals business is highly cyclical and is substantially dependent upon the overall economi</w:t>
      </w:r>
      <w:r>
        <w:rPr>
          <w:rFonts w:ascii="inherit" w:eastAsia="Times New Roman" w:hAnsi="inherit"/>
          <w:sz w:val="20"/>
          <w:szCs w:val="20"/>
        </w:rPr>
        <w:t>c conditions in the United States and other global markets. Ferrous and non-ferrous scrap has been historically vulnerable to significant declines in consumption and product pricing during prolonged periods of economic downturn or stagnation. </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u w:val="single"/>
        </w:rPr>
        <w:t>Three Month</w:t>
      </w:r>
      <w:r>
        <w:rPr>
          <w:rFonts w:ascii="inherit" w:eastAsia="Times New Roman" w:hAnsi="inherit"/>
          <w:i/>
          <w:iCs/>
          <w:sz w:val="20"/>
          <w:szCs w:val="20"/>
          <w:u w:val="single"/>
        </w:rPr>
        <w:t>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533B2C">
      <w:pPr>
        <w:spacing w:line="288" w:lineRule="auto"/>
        <w:ind w:firstLine="420"/>
        <w:rPr>
          <w:rFonts w:eastAsia="Times New Roman"/>
          <w:sz w:val="20"/>
          <w:szCs w:val="20"/>
        </w:rPr>
      </w:pPr>
      <w:r>
        <w:rPr>
          <w:rFonts w:ascii="inherit" w:eastAsia="Times New Roman" w:hAnsi="inherit"/>
          <w:sz w:val="20"/>
          <w:szCs w:val="20"/>
        </w:rPr>
        <w:t>Net sales 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(32%) compared to the comparable prior year period due to lower shipment volumes of ferrous and non-ferrous material and lower market selli</w:t>
      </w:r>
      <w:r>
        <w:rPr>
          <w:rFonts w:ascii="inherit" w:eastAsia="Times New Roman" w:hAnsi="inherit"/>
          <w:sz w:val="20"/>
          <w:szCs w:val="20"/>
        </w:rPr>
        <w:t>ng prices for most grades of metal due to unfavorable market conditions and lower prices on non-ferrous residue resulting from uncertainty with the trade dispute with China.</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Cost of goods sold 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million</w:t>
      </w:r>
      <w:r>
        <w:rPr>
          <w:rFonts w:ascii="inherit" w:eastAsia="Times New Roman" w:hAnsi="inherit"/>
          <w:sz w:val="20"/>
          <w:szCs w:val="20"/>
        </w:rPr>
        <w:t xml:space="preserve"> </w:t>
      </w:r>
      <w:r>
        <w:rPr>
          <w:rFonts w:ascii="inherit" w:eastAsia="Times New Roman" w:hAnsi="inherit"/>
          <w:sz w:val="20"/>
          <w:szCs w:val="20"/>
        </w:rPr>
        <w:t>(27%) compared to the comparable prior year period. The decrease was due to lower shipment volumes, as discussed above, and lower material costs due to lower market prices. Gross margin as a percentage of net sales was</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for the three mo</w:t>
      </w:r>
      <w:r>
        <w:rPr>
          <w:rFonts w:ascii="inherit" w:eastAsia="Times New Roman" w:hAnsi="inherit"/>
          <w:sz w:val="20"/>
          <w:szCs w:val="20"/>
        </w:rPr>
        <w:t>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decrease was primarily due to lower selling prices.</w:t>
      </w:r>
    </w:p>
    <w:p w:rsidR="00000000" w:rsidRDefault="00533B2C">
      <w:pPr>
        <w:spacing w:line="288" w:lineRule="auto"/>
        <w:rPr>
          <w:rFonts w:eastAsia="Times New Roman"/>
          <w:sz w:val="20"/>
          <w:szCs w:val="20"/>
        </w:rPr>
      </w:pPr>
      <w:r>
        <w:rPr>
          <w:rFonts w:ascii="inherit" w:eastAsia="Times New Roman" w:hAnsi="inherit"/>
          <w:i/>
          <w:iCs/>
          <w:sz w:val="20"/>
          <w:szCs w:val="20"/>
          <w:u w:val="single"/>
        </w:rPr>
        <w:t>Nine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533B2C">
      <w:pPr>
        <w:spacing w:line="288" w:lineRule="auto"/>
        <w:ind w:firstLine="420"/>
        <w:rPr>
          <w:rFonts w:eastAsia="Times New Roman"/>
          <w:sz w:val="20"/>
          <w:szCs w:val="20"/>
        </w:rPr>
      </w:pPr>
      <w:r>
        <w:rPr>
          <w:rFonts w:ascii="inherit" w:eastAsia="Times New Roman" w:hAnsi="inherit"/>
          <w:sz w:val="20"/>
          <w:szCs w:val="20"/>
        </w:rPr>
        <w:t>Net sales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$100 million</w:t>
      </w:r>
      <w:r>
        <w:rPr>
          <w:rFonts w:ascii="inherit" w:eastAsia="Times New Roman" w:hAnsi="inherit"/>
          <w:sz w:val="20"/>
          <w:szCs w:val="20"/>
        </w:rPr>
        <w:t xml:space="preserve"> </w:t>
      </w:r>
      <w:r>
        <w:rPr>
          <w:rFonts w:ascii="inherit" w:eastAsia="Times New Roman" w:hAnsi="inherit"/>
          <w:sz w:val="20"/>
          <w:szCs w:val="20"/>
        </w:rPr>
        <w:t>(27%) compared to t</w:t>
      </w:r>
      <w:r>
        <w:rPr>
          <w:rFonts w:ascii="inherit" w:eastAsia="Times New Roman" w:hAnsi="inherit"/>
          <w:sz w:val="20"/>
          <w:szCs w:val="20"/>
        </w:rPr>
        <w:t>he comparable prior year period due to lower shipment volumes of ferrous and non-ferrous material and lower market selling prices for most grades of metal due to unfavorable market conditions and lower prices on non-ferrous residue resulting from uncertain</w:t>
      </w:r>
      <w:r>
        <w:rPr>
          <w:rFonts w:ascii="inherit" w:eastAsia="Times New Roman" w:hAnsi="inherit"/>
          <w:sz w:val="20"/>
          <w:szCs w:val="20"/>
        </w:rPr>
        <w:t>ty with the trade dispute with China.</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Cost of goods sold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$80 million</w:t>
      </w:r>
      <w:r>
        <w:rPr>
          <w:rFonts w:ascii="inherit" w:eastAsia="Times New Roman" w:hAnsi="inherit"/>
          <w:sz w:val="20"/>
          <w:szCs w:val="20"/>
        </w:rPr>
        <w:t xml:space="preserve"> </w:t>
      </w:r>
      <w:r>
        <w:rPr>
          <w:rFonts w:ascii="inherit" w:eastAsia="Times New Roman" w:hAnsi="inherit"/>
          <w:sz w:val="20"/>
          <w:szCs w:val="20"/>
        </w:rPr>
        <w:t>(23%) compared to the comparable prior year period. The decrease was primarily due to lower shipment volumes, as discussed above</w:t>
      </w:r>
      <w:r>
        <w:rPr>
          <w:rFonts w:ascii="inherit" w:eastAsia="Times New Roman" w:hAnsi="inherit"/>
          <w:sz w:val="20"/>
          <w:szCs w:val="20"/>
        </w:rPr>
        <w:t>, and lower material costs due to lower market prices. Gross margin as a percentage of net sales was</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decrease was primarily due to lower selling prices.</w:t>
      </w:r>
    </w:p>
    <w:p w:rsidR="00000000" w:rsidRDefault="00533B2C">
      <w:pPr>
        <w:spacing w:line="288" w:lineRule="auto"/>
        <w:rPr>
          <w:rFonts w:eastAsia="Times New Roman"/>
          <w:sz w:val="20"/>
          <w:szCs w:val="20"/>
        </w:rPr>
      </w:pPr>
      <w:r>
        <w:rPr>
          <w:rFonts w:ascii="inherit" w:eastAsia="Times New Roman" w:hAnsi="inherit"/>
          <w:b/>
          <w:bCs/>
          <w:i/>
          <w:iCs/>
          <w:sz w:val="20"/>
          <w:szCs w:val="20"/>
        </w:rPr>
        <w:t>Real Estate</w:t>
      </w:r>
    </w:p>
    <w:p w:rsidR="00000000" w:rsidRDefault="00533B2C">
      <w:pPr>
        <w:spacing w:line="288" w:lineRule="auto"/>
        <w:ind w:firstLine="450"/>
        <w:rPr>
          <w:rFonts w:eastAsia="Times New Roman"/>
          <w:sz w:val="20"/>
          <w:szCs w:val="20"/>
        </w:rPr>
      </w:pPr>
      <w:r>
        <w:rPr>
          <w:rFonts w:ascii="inherit" w:eastAsia="Times New Roman" w:hAnsi="inherit"/>
          <w:sz w:val="20"/>
          <w:szCs w:val="20"/>
        </w:rPr>
        <w:t>Real Est</w:t>
      </w:r>
      <w:r>
        <w:rPr>
          <w:rFonts w:ascii="inherit" w:eastAsia="Times New Roman" w:hAnsi="inherit"/>
          <w:sz w:val="20"/>
          <w:szCs w:val="20"/>
        </w:rPr>
        <w:t>ate revenues and expenses primarily include sales of residential units, results from club operations, rental income and expenses, including income from financing leases, and hotel, timeshare and casino operations. Sales of residential units are included in</w:t>
      </w:r>
      <w:r>
        <w:rPr>
          <w:rFonts w:ascii="inherit" w:eastAsia="Times New Roman" w:hAnsi="inherit"/>
          <w:sz w:val="20"/>
          <w:szCs w:val="20"/>
        </w:rPr>
        <w:t xml:space="preserve"> net sales in our condensed consolidated statements of operations. Results from club and rental operations, including financing lease income, and hotel, timeshare and casino operations are included in other revenues from operations in our condensed consoli</w:t>
      </w:r>
      <w:r>
        <w:rPr>
          <w:rFonts w:ascii="inherit" w:eastAsia="Times New Roman" w:hAnsi="inherit"/>
          <w:sz w:val="20"/>
          <w:szCs w:val="20"/>
        </w:rPr>
        <w:t>dated statements of operations. Revenue from our real estate operations for each of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substantially derived from income from club and rental operations.</w:t>
      </w:r>
      <w:r>
        <w:rPr>
          <w:rFonts w:ascii="inherit" w:eastAsia="Times New Roman" w:hAnsi="inherit"/>
          <w:sz w:val="20"/>
          <w:szCs w:val="20"/>
        </w:rPr>
        <w:t xml:space="preserve"> </w:t>
      </w:r>
    </w:p>
    <w:p w:rsidR="00000000" w:rsidRDefault="00533B2C">
      <w:pPr>
        <w:divId w:val="46953274"/>
        <w:rPr>
          <w:rFonts w:eastAsia="Times New Roman"/>
          <w:sz w:val="20"/>
          <w:szCs w:val="20"/>
        </w:rPr>
      </w:pPr>
    </w:p>
    <w:p w:rsidR="00000000" w:rsidRDefault="00533B2C">
      <w:pPr>
        <w:spacing w:line="288" w:lineRule="auto"/>
        <w:jc w:val="center"/>
        <w:divId w:val="603925097"/>
        <w:rPr>
          <w:rFonts w:eastAsia="Times New Roman"/>
          <w:sz w:val="20"/>
          <w:szCs w:val="20"/>
        </w:rPr>
      </w:pPr>
    </w:p>
    <w:p w:rsidR="00000000" w:rsidRDefault="00533B2C">
      <w:pPr>
        <w:spacing w:line="288" w:lineRule="auto"/>
        <w:jc w:val="center"/>
        <w:divId w:val="188301447"/>
        <w:rPr>
          <w:rFonts w:eastAsia="Times New Roman"/>
          <w:sz w:val="20"/>
          <w:szCs w:val="20"/>
        </w:rPr>
      </w:pPr>
      <w:r>
        <w:rPr>
          <w:rFonts w:ascii="inherit" w:eastAsia="Times New Roman" w:hAnsi="inherit"/>
          <w:sz w:val="20"/>
          <w:szCs w:val="20"/>
        </w:rPr>
        <w:t>50</w:t>
      </w:r>
    </w:p>
    <w:p w:rsidR="00000000" w:rsidRDefault="00533B2C">
      <w:pPr>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533B2C">
      <w:pPr>
        <w:divId w:val="289436087"/>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i/>
          <w:iCs/>
          <w:sz w:val="20"/>
          <w:szCs w:val="20"/>
        </w:rPr>
        <w:t>Home Fashion</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Home Fashion segment is significantly influenced by the overall economic environment, including consumer spending, at the retail level, for home textile products.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533B2C">
      <w:pPr>
        <w:spacing w:line="288" w:lineRule="auto"/>
        <w:ind w:firstLine="450"/>
        <w:rPr>
          <w:rFonts w:eastAsia="Times New Roman"/>
          <w:sz w:val="20"/>
          <w:szCs w:val="20"/>
        </w:rPr>
      </w:pPr>
      <w:r>
        <w:rPr>
          <w:rFonts w:ascii="inherit" w:eastAsia="Times New Roman" w:hAnsi="inherit"/>
          <w:sz w:val="20"/>
          <w:szCs w:val="20"/>
        </w:rPr>
        <w:t>Net sales 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$13 million</w:t>
      </w:r>
      <w:r>
        <w:rPr>
          <w:rFonts w:ascii="inherit" w:eastAsia="Times New Roman" w:hAnsi="inherit"/>
          <w:sz w:val="20"/>
          <w:szCs w:val="20"/>
        </w:rPr>
        <w:t xml:space="preserve"> </w:t>
      </w:r>
      <w:r>
        <w:rPr>
          <w:rFonts w:ascii="inherit" w:eastAsia="Times New Roman" w:hAnsi="inherit"/>
          <w:sz w:val="20"/>
          <w:szCs w:val="20"/>
        </w:rPr>
        <w:t>(34%) compared to the comparable prior year period due to higher sales volume attributable to a business acquired in the second quarter of 2019. Cost of goods sold for the thr</w:t>
      </w:r>
      <w:r>
        <w:rPr>
          <w:rFonts w:ascii="inherit" w:eastAsia="Times New Roman" w:hAnsi="inherit"/>
          <w:sz w:val="20"/>
          <w:szCs w:val="20"/>
        </w:rPr>
        <w:t>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(30%) compared to the comparable prior year period which was also attributable to the acquired business. Gross margin as a percentage of net sales was</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w:t>
      </w:r>
      <w:r>
        <w:rPr>
          <w:rFonts w:ascii="inherit" w:eastAsia="Times New Roman" w:hAnsi="inherit"/>
          <w:sz w:val="20"/>
          <w:szCs w:val="20"/>
        </w:rPr>
        <w:t>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increase is due to the business acquired having higher margins than the existing businesses.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u w:val="single"/>
        </w:rPr>
        <w:t>Nine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533B2C">
      <w:pPr>
        <w:spacing w:line="288" w:lineRule="auto"/>
        <w:ind w:firstLine="450"/>
        <w:rPr>
          <w:rFonts w:eastAsia="Times New Roman"/>
          <w:sz w:val="20"/>
          <w:szCs w:val="20"/>
        </w:rPr>
      </w:pPr>
      <w:r>
        <w:rPr>
          <w:rFonts w:ascii="inherit" w:eastAsia="Times New Roman" w:hAnsi="inherit"/>
          <w:sz w:val="20"/>
          <w:szCs w:val="20"/>
        </w:rPr>
        <w:t>Net sales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(7%) compared to the comparable prior year period due to higher sales volume attributable to a business acquired in the second quarter of 2019, offset in part by lower organic net sales of $5 million. Cost of goods sold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w:t>
      </w:r>
      <w:r>
        <w:rPr>
          <w:rFonts w:ascii="inherit" w:eastAsia="Times New Roman" w:hAnsi="inherit"/>
          <w:sz w:val="20"/>
          <w:szCs w:val="20"/>
        </w:rPr>
        <w:t>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$7 million</w:t>
      </w:r>
      <w:r>
        <w:rPr>
          <w:rFonts w:ascii="inherit" w:eastAsia="Times New Roman" w:hAnsi="inherit"/>
          <w:sz w:val="20"/>
          <w:szCs w:val="20"/>
        </w:rPr>
        <w:t xml:space="preserve"> </w:t>
      </w:r>
      <w:r>
        <w:rPr>
          <w:rFonts w:ascii="inherit" w:eastAsia="Times New Roman" w:hAnsi="inherit"/>
          <w:sz w:val="20"/>
          <w:szCs w:val="20"/>
        </w:rPr>
        <w:t>(6%) compared to the comparable prior year period which was also attributable to the acquired business. Gross margin as a percentage of net sales was</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w:t>
      </w:r>
      <w:r>
        <w:rPr>
          <w:rFonts w:ascii="inherit" w:eastAsia="Times New Roman" w:hAnsi="inherit"/>
          <w:sz w:val="20"/>
          <w:szCs w:val="20"/>
        </w:rPr>
        <w:t>ctively. Gross margin as a percentage of net sales increased due to better margins from the acquire business being offset by lower margins as a result of sales mix.</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Mining</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Mining segment’s performance was driven by global iron ore prices and demand fo</w:t>
      </w:r>
      <w:r>
        <w:rPr>
          <w:rFonts w:ascii="inherit" w:eastAsia="Times New Roman" w:hAnsi="inherit"/>
          <w:sz w:val="20"/>
          <w:szCs w:val="20"/>
        </w:rPr>
        <w:t>r raw materials from Chinese steelmakers. Since acquiring Ferrous Resources Ltd. in 2015, our Mining segment has been concentrating on sales in its domestic market, Brazil. As disclosed above, we sold Ferrous Resources on August 1, 2019. Our Mining segment</w:t>
      </w:r>
      <w:r>
        <w:rPr>
          <w:rFonts w:ascii="inherit" w:eastAsia="Times New Roman" w:hAnsi="inherit"/>
          <w:sz w:val="20"/>
          <w:szCs w:val="20"/>
        </w:rPr>
        <w:t>’s results of operations during 2019 are for the one-month and seven-month periods ended August 1, 2019 and therefore, is not comparative to the prior year periods. Iron ore price increases as well as volume increases have contributed to significant increa</w:t>
      </w:r>
      <w:r>
        <w:rPr>
          <w:rFonts w:ascii="inherit" w:eastAsia="Times New Roman" w:hAnsi="inherit"/>
          <w:sz w:val="20"/>
          <w:szCs w:val="20"/>
        </w:rPr>
        <w:t>ses in net sales during 2019 compared to 2018.</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Holding Company</w:t>
      </w:r>
    </w:p>
    <w:p w:rsidR="00000000" w:rsidRDefault="00533B2C">
      <w:pPr>
        <w:spacing w:line="288" w:lineRule="auto"/>
        <w:ind w:firstLine="420"/>
        <w:rPr>
          <w:rFonts w:eastAsia="Times New Roman"/>
          <w:sz w:val="20"/>
          <w:szCs w:val="20"/>
        </w:rPr>
      </w:pPr>
      <w:r>
        <w:rPr>
          <w:rFonts w:ascii="inherit" w:eastAsia="Times New Roman" w:hAnsi="inherit"/>
          <w:sz w:val="20"/>
          <w:szCs w:val="20"/>
        </w:rPr>
        <w:t>Our Holding Company’s results of operations primarily reflect the interest expense on its senior unsecured notes for each of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In add</w:t>
      </w:r>
      <w:r>
        <w:rPr>
          <w:rFonts w:ascii="inherit" w:eastAsia="Times New Roman" w:hAnsi="inherit"/>
          <w:sz w:val="20"/>
          <w:szCs w:val="20"/>
        </w:rPr>
        <w:t>ition, our Holding Company has investment gains and losses from debt and equity investments. During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 net gains and losses from investment activities were primarily attributable to unrealized gains and loss</w:t>
      </w:r>
      <w:r>
        <w:rPr>
          <w:rFonts w:ascii="inherit" w:eastAsia="Times New Roman" w:hAnsi="inherit"/>
          <w:sz w:val="20"/>
          <w:szCs w:val="20"/>
        </w:rPr>
        <w:t>es from an equity investment offset in part by realized gains from an equity investment. During the three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 net gains from investment activities were primarily attributable to unrealized gains from an equity investme</w:t>
      </w:r>
      <w:r>
        <w:rPr>
          <w:rFonts w:ascii="inherit" w:eastAsia="Times New Roman" w:hAnsi="inherit"/>
          <w:sz w:val="20"/>
          <w:szCs w:val="20"/>
        </w:rPr>
        <w:t>nt.</w:t>
      </w:r>
      <w:r>
        <w:rPr>
          <w:rFonts w:ascii="inherit" w:eastAsia="Times New Roman" w:hAnsi="inherit"/>
          <w:sz w:val="20"/>
          <w:szCs w:val="20"/>
        </w:rPr>
        <w:t xml:space="preserve"> </w:t>
      </w:r>
    </w:p>
    <w:p w:rsidR="00000000" w:rsidRDefault="00533B2C">
      <w:pPr>
        <w:spacing w:line="288" w:lineRule="auto"/>
        <w:divId w:val="597718542"/>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i/>
          <w:iCs/>
          <w:sz w:val="20"/>
          <w:szCs w:val="20"/>
        </w:rPr>
        <w:t>Other Consolidated Results of Operations</w:t>
      </w:r>
    </w:p>
    <w:p w:rsidR="00000000" w:rsidRDefault="00533B2C">
      <w:pPr>
        <w:spacing w:line="288" w:lineRule="auto"/>
        <w:rPr>
          <w:rFonts w:eastAsia="Times New Roman"/>
          <w:sz w:val="20"/>
          <w:szCs w:val="20"/>
        </w:rPr>
      </w:pPr>
      <w:r>
        <w:rPr>
          <w:rFonts w:ascii="inherit" w:eastAsia="Times New Roman" w:hAnsi="inherit"/>
          <w:b/>
          <w:bCs/>
          <w:sz w:val="20"/>
          <w:szCs w:val="20"/>
        </w:rPr>
        <w:t>Gain on Disposition of Assets, Net</w:t>
      </w:r>
    </w:p>
    <w:p w:rsidR="00000000" w:rsidRDefault="00533B2C">
      <w:pPr>
        <w:spacing w:line="288" w:lineRule="auto"/>
        <w:ind w:firstLine="450"/>
        <w:rPr>
          <w:rFonts w:eastAsia="Times New Roman"/>
          <w:sz w:val="20"/>
          <w:szCs w:val="20"/>
        </w:rPr>
      </w:pPr>
      <w:r>
        <w:rPr>
          <w:rFonts w:ascii="inherit" w:eastAsia="Times New Roman" w:hAnsi="inherit"/>
          <w:sz w:val="20"/>
          <w:szCs w:val="20"/>
        </w:rPr>
        <w:t>In August 2019, we sold Ferrous Resources, resulting in a pretax gain on disposition of assets of</w:t>
      </w:r>
      <w:r>
        <w:rPr>
          <w:rFonts w:ascii="inherit" w:eastAsia="Times New Roman" w:hAnsi="inherit"/>
          <w:sz w:val="20"/>
          <w:szCs w:val="20"/>
        </w:rPr>
        <w:t xml:space="preserve"> </w:t>
      </w:r>
      <w:r>
        <w:rPr>
          <w:rFonts w:ascii="inherit" w:eastAsia="Times New Roman" w:hAnsi="inherit"/>
          <w:sz w:val="20"/>
          <w:szCs w:val="20"/>
        </w:rPr>
        <w:t>$252 million</w:t>
      </w:r>
      <w:r>
        <w:rPr>
          <w:rFonts w:ascii="inherit" w:eastAsia="Times New Roman" w:hAnsi="inherit"/>
          <w:sz w:val="20"/>
          <w:szCs w:val="20"/>
        </w:rPr>
        <w:t xml:space="preserve"> </w:t>
      </w:r>
      <w:r>
        <w:rPr>
          <w:rFonts w:ascii="inherit" w:eastAsia="Times New Roman" w:hAnsi="inherit"/>
          <w:sz w:val="20"/>
          <w:szCs w:val="20"/>
        </w:rPr>
        <w:t>for the three and nine months ended</w:t>
      </w:r>
      <w:r>
        <w:rPr>
          <w:rFonts w:ascii="inherit" w:eastAsia="Times New Roman" w:hAnsi="inherit"/>
          <w:sz w:val="20"/>
          <w:szCs w:val="20"/>
        </w:rPr>
        <w:t xml:space="preserve"> </w:t>
      </w:r>
      <w:r>
        <w:rPr>
          <w:rFonts w:ascii="inherit" w:eastAsia="Times New Roman" w:hAnsi="inherit"/>
          <w:sz w:val="20"/>
          <w:szCs w:val="20"/>
        </w:rPr>
        <w:t>September 30, 2019, subjec</w:t>
      </w:r>
      <w:r>
        <w:rPr>
          <w:rFonts w:ascii="inherit" w:eastAsia="Times New Roman" w:hAnsi="inherit"/>
          <w:sz w:val="20"/>
          <w:szCs w:val="20"/>
        </w:rPr>
        <w:t>t to additional post-closing adjustments.</w:t>
      </w:r>
    </w:p>
    <w:p w:rsidR="00000000" w:rsidRDefault="00533B2C">
      <w:pPr>
        <w:spacing w:line="288" w:lineRule="auto"/>
        <w:ind w:firstLine="450"/>
        <w:rPr>
          <w:rFonts w:eastAsia="Times New Roman"/>
          <w:sz w:val="20"/>
          <w:szCs w:val="20"/>
        </w:rPr>
      </w:pPr>
      <w:r>
        <w:rPr>
          <w:rFonts w:ascii="inherit" w:eastAsia="Times New Roman" w:hAnsi="inherit"/>
          <w:sz w:val="20"/>
          <w:szCs w:val="20"/>
        </w:rPr>
        <w:t>In August 2018, our Real Estate segment sold a commercial rental property, resulting in a pretax gain on disposition of assets of $67 million for the three and nine months ended September 30, 2018.</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sz w:val="20"/>
          <w:szCs w:val="20"/>
        </w:rPr>
        <w:t>Selling, Genera</w:t>
      </w:r>
      <w:r>
        <w:rPr>
          <w:rFonts w:ascii="inherit" w:eastAsia="Times New Roman" w:hAnsi="inherit"/>
          <w:b/>
          <w:bCs/>
          <w:sz w:val="20"/>
          <w:szCs w:val="20"/>
        </w:rPr>
        <w:t>l and Administrative</w:t>
      </w:r>
    </w:p>
    <w:p w:rsidR="00000000" w:rsidRDefault="00533B2C">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consolidated selling, general and administrative during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$23 million</w:t>
      </w:r>
      <w:r>
        <w:rPr>
          <w:rFonts w:ascii="inherit" w:eastAsia="Times New Roman" w:hAnsi="inherit"/>
          <w:sz w:val="20"/>
          <w:szCs w:val="20"/>
        </w:rPr>
        <w:t xml:space="preserve"> </w:t>
      </w:r>
      <w:r>
        <w:rPr>
          <w:rFonts w:ascii="inherit" w:eastAsia="Times New Roman" w:hAnsi="inherit"/>
          <w:sz w:val="20"/>
          <w:szCs w:val="20"/>
        </w:rPr>
        <w:t>(7%) as compared the comparable prior year period primarily d</w:t>
      </w:r>
      <w:r>
        <w:rPr>
          <w:rFonts w:ascii="inherit" w:eastAsia="Times New Roman" w:hAnsi="inherit"/>
          <w:sz w:val="20"/>
          <w:szCs w:val="20"/>
        </w:rPr>
        <w:t>ue to our Automotive segment which increased by</w:t>
      </w:r>
      <w:r>
        <w:rPr>
          <w:rFonts w:ascii="inherit" w:eastAsia="Times New Roman" w:hAnsi="inherit"/>
          <w:sz w:val="20"/>
          <w:szCs w:val="20"/>
        </w:rPr>
        <w:t xml:space="preserve"> </w:t>
      </w:r>
      <w:r>
        <w:rPr>
          <w:rFonts w:ascii="inherit" w:eastAsia="Times New Roman" w:hAnsi="inherit"/>
          <w:sz w:val="20"/>
          <w:szCs w:val="20"/>
        </w:rPr>
        <w:t>$18 million</w:t>
      </w:r>
      <w:r>
        <w:rPr>
          <w:rFonts w:ascii="inherit" w:eastAsia="Times New Roman" w:hAnsi="inherit"/>
          <w:sz w:val="20"/>
          <w:szCs w:val="20"/>
        </w:rPr>
        <w:t xml:space="preserve"> </w:t>
      </w:r>
      <w:r>
        <w:rPr>
          <w:rFonts w:ascii="inherit" w:eastAsia="Times New Roman" w:hAnsi="inherit"/>
          <w:sz w:val="20"/>
          <w:szCs w:val="20"/>
        </w:rPr>
        <w:t>due to higher occupancy costs for various locations and other general and administrative costs, offset in part by shared service center cost reductions. In addition, selling, general and administr</w:t>
      </w:r>
      <w:r>
        <w:rPr>
          <w:rFonts w:ascii="inherit" w:eastAsia="Times New Roman" w:hAnsi="inherit"/>
          <w:sz w:val="20"/>
          <w:szCs w:val="20"/>
        </w:rPr>
        <w:t>ative for our Energy segment increased by</w:t>
      </w:r>
      <w:r>
        <w:rPr>
          <w:rFonts w:ascii="inherit" w:eastAsia="Times New Roman" w:hAnsi="inherit"/>
          <w:sz w:val="20"/>
          <w:szCs w:val="20"/>
        </w:rPr>
        <w:t xml:space="preserve"> </w:t>
      </w:r>
      <w:r>
        <w:rPr>
          <w:rFonts w:ascii="inherit" w:eastAsia="Times New Roman" w:hAnsi="inherit"/>
          <w:sz w:val="20"/>
          <w:szCs w:val="20"/>
        </w:rPr>
        <w:t>$5 million.</w:t>
      </w:r>
    </w:p>
    <w:p w:rsidR="00000000" w:rsidRDefault="00533B2C">
      <w:pPr>
        <w:spacing w:line="288" w:lineRule="auto"/>
        <w:rPr>
          <w:rFonts w:eastAsia="Times New Roman"/>
          <w:sz w:val="20"/>
          <w:szCs w:val="20"/>
        </w:rPr>
      </w:pPr>
      <w:r>
        <w:rPr>
          <w:rFonts w:ascii="inherit" w:eastAsia="Times New Roman" w:hAnsi="inherit"/>
          <w:i/>
          <w:iCs/>
          <w:sz w:val="20"/>
          <w:szCs w:val="20"/>
          <w:u w:val="single"/>
        </w:rPr>
        <w:t>Nine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consolidated selling, general and administrative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(1%) as compared the comparabl</w:t>
      </w:r>
      <w:r>
        <w:rPr>
          <w:rFonts w:ascii="inherit" w:eastAsia="Times New Roman" w:hAnsi="inherit"/>
          <w:sz w:val="20"/>
          <w:szCs w:val="20"/>
        </w:rPr>
        <w:t>e prior year period primarily due to our Automotive segment which increased by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p>
    <w:p w:rsidR="00000000" w:rsidRDefault="00533B2C">
      <w:pPr>
        <w:divId w:val="695740524"/>
        <w:rPr>
          <w:rFonts w:eastAsia="Times New Roman"/>
          <w:sz w:val="20"/>
          <w:szCs w:val="20"/>
        </w:rPr>
      </w:pPr>
    </w:p>
    <w:p w:rsidR="00000000" w:rsidRDefault="00533B2C">
      <w:pPr>
        <w:spacing w:line="288" w:lineRule="auto"/>
        <w:jc w:val="center"/>
        <w:divId w:val="1286427912"/>
        <w:rPr>
          <w:rFonts w:eastAsia="Times New Roman"/>
          <w:sz w:val="20"/>
          <w:szCs w:val="20"/>
        </w:rPr>
      </w:pPr>
    </w:p>
    <w:p w:rsidR="00000000" w:rsidRDefault="00533B2C">
      <w:pPr>
        <w:spacing w:line="288" w:lineRule="auto"/>
        <w:jc w:val="center"/>
        <w:divId w:val="824205711"/>
        <w:rPr>
          <w:rFonts w:eastAsia="Times New Roman"/>
          <w:sz w:val="20"/>
          <w:szCs w:val="20"/>
        </w:rPr>
      </w:pPr>
      <w:r>
        <w:rPr>
          <w:rFonts w:ascii="inherit" w:eastAsia="Times New Roman" w:hAnsi="inherit"/>
          <w:sz w:val="20"/>
          <w:szCs w:val="20"/>
        </w:rPr>
        <w:t>51</w:t>
      </w:r>
    </w:p>
    <w:p w:rsidR="00000000" w:rsidRDefault="00533B2C">
      <w:pPr>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533B2C">
      <w:pPr>
        <w:divId w:val="1493642043"/>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due to higher occupancy costs for various locations, offset in part by shared service center cost reductions. In addit</w:t>
      </w:r>
      <w:r>
        <w:rPr>
          <w:rFonts w:ascii="inherit" w:eastAsia="Times New Roman" w:hAnsi="inherit"/>
          <w:sz w:val="20"/>
          <w:szCs w:val="20"/>
        </w:rPr>
        <w:t>ion, our Energy segment increased by</w:t>
      </w:r>
      <w:r>
        <w:rPr>
          <w:rFonts w:ascii="inherit" w:eastAsia="Times New Roman" w:hAnsi="inherit"/>
          <w:sz w:val="20"/>
          <w:szCs w:val="20"/>
        </w:rPr>
        <w:t xml:space="preserve"> </w:t>
      </w:r>
      <w:r>
        <w:rPr>
          <w:rFonts w:ascii="inherit" w:eastAsia="Times New Roman" w:hAnsi="inherit"/>
          <w:sz w:val="20"/>
          <w:szCs w:val="20"/>
        </w:rPr>
        <w:t>$5 million.</w:t>
      </w:r>
    </w:p>
    <w:p w:rsidR="00000000" w:rsidRDefault="00533B2C">
      <w:pPr>
        <w:spacing w:line="288" w:lineRule="auto"/>
        <w:rPr>
          <w:rFonts w:eastAsia="Times New Roman"/>
          <w:sz w:val="20"/>
          <w:szCs w:val="20"/>
        </w:rPr>
      </w:pPr>
      <w:r>
        <w:rPr>
          <w:rFonts w:ascii="inherit" w:eastAsia="Times New Roman" w:hAnsi="inherit"/>
          <w:b/>
          <w:bCs/>
          <w:sz w:val="20"/>
          <w:szCs w:val="20"/>
        </w:rPr>
        <w:t>Interest Expense</w:t>
      </w:r>
    </w:p>
    <w:p w:rsidR="00000000" w:rsidRDefault="00533B2C">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consolidated interest expense during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as compared the comparable prior year period. The increase was primarily due to higher interest expense from our Investment segment attributable to an increase in average due to broker balances over the respective periods as well as higher interest expen</w:t>
      </w:r>
      <w:r>
        <w:rPr>
          <w:rFonts w:ascii="inherit" w:eastAsia="Times New Roman" w:hAnsi="inherit"/>
          <w:sz w:val="20"/>
          <w:szCs w:val="20"/>
        </w:rPr>
        <w:t>se at our Holding Company as a result of certain debt offerings in the second quarter of 2019.</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u w:val="single"/>
        </w:rPr>
        <w:t>Nine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consolidated interest expense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$52 million</w:t>
      </w:r>
      <w:r>
        <w:rPr>
          <w:rFonts w:ascii="inherit" w:eastAsia="Times New Roman" w:hAnsi="inherit"/>
          <w:sz w:val="20"/>
          <w:szCs w:val="20"/>
        </w:rPr>
        <w:t xml:space="preserve"> </w:t>
      </w:r>
      <w:r>
        <w:rPr>
          <w:rFonts w:ascii="inherit" w:eastAsia="Times New Roman" w:hAnsi="inherit"/>
          <w:sz w:val="20"/>
          <w:szCs w:val="20"/>
        </w:rPr>
        <w:t>(13%) a</w:t>
      </w:r>
      <w:r>
        <w:rPr>
          <w:rFonts w:ascii="inherit" w:eastAsia="Times New Roman" w:hAnsi="inherit"/>
          <w:sz w:val="20"/>
          <w:szCs w:val="20"/>
        </w:rPr>
        <w:t xml:space="preserve">s compared the comparable prior year period. The increase was primarily due to higher interest expense from our Investment segment attributable to an increase in average due to broker balances over the respective periods as well as higher interest expense </w:t>
      </w:r>
      <w:r>
        <w:rPr>
          <w:rFonts w:ascii="inherit" w:eastAsia="Times New Roman" w:hAnsi="inherit"/>
          <w:sz w:val="20"/>
          <w:szCs w:val="20"/>
        </w:rPr>
        <w:t>at our Holding Company as a result of certain debt offerings in the second quarter of 2019.</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sz w:val="20"/>
          <w:szCs w:val="20"/>
        </w:rPr>
        <w:t>Income Tax Expense</w:t>
      </w:r>
      <w:r>
        <w:rPr>
          <w:rFonts w:ascii="inherit" w:eastAsia="Times New Roman" w:hAnsi="inherit"/>
          <w:b/>
          <w:bCs/>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Certain of our subsidiaries are partnerships not subject to taxation in our consolidated financial statements and certain other subsidiaries ar</w:t>
      </w:r>
      <w:r>
        <w:rPr>
          <w:rFonts w:ascii="inherit" w:eastAsia="Times New Roman" w:hAnsi="inherit"/>
          <w:sz w:val="20"/>
          <w:szCs w:val="20"/>
        </w:rPr>
        <w:t>e corporations, or subsidiaries of corporations, subject to taxation in our consolidated financial statements. Therefore, our consolidated effective tax rate generally differs from the statutory federal tax rate. Refer to Note</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“Income Taxes,”</w:t>
      </w:r>
      <w:r>
        <w:rPr>
          <w:rFonts w:ascii="inherit" w:eastAsia="Times New Roman" w:hAnsi="inherit"/>
          <w:sz w:val="20"/>
          <w:szCs w:val="20"/>
        </w:rPr>
        <w:t xml:space="preserve"> </w:t>
      </w:r>
      <w:r>
        <w:rPr>
          <w:rFonts w:ascii="inherit" w:eastAsia="Times New Roman" w:hAnsi="inherit"/>
          <w:sz w:val="20"/>
          <w:szCs w:val="20"/>
        </w:rPr>
        <w:t>to the co</w:t>
      </w:r>
      <w:r>
        <w:rPr>
          <w:rFonts w:ascii="inherit" w:eastAsia="Times New Roman" w:hAnsi="inherit"/>
          <w:sz w:val="20"/>
          <w:szCs w:val="20"/>
        </w:rPr>
        <w:t>ndensed consolidated financial statements for a discussion of income taxes.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sz w:val="20"/>
          <w:szCs w:val="20"/>
        </w:rPr>
        <w:t>Discontinued Operations</w:t>
      </w:r>
    </w:p>
    <w:p w:rsidR="00000000" w:rsidRDefault="00533B2C">
      <w:pPr>
        <w:spacing w:line="288" w:lineRule="auto"/>
        <w:ind w:firstLine="450"/>
        <w:rPr>
          <w:rFonts w:eastAsia="Times New Roman"/>
          <w:sz w:val="20"/>
          <w:szCs w:val="20"/>
        </w:rPr>
      </w:pPr>
      <w:r>
        <w:rPr>
          <w:rFonts w:ascii="inherit" w:eastAsia="Times New Roman" w:hAnsi="inherit"/>
          <w:sz w:val="20"/>
          <w:szCs w:val="20"/>
        </w:rPr>
        <w:t>As discussed in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“Description of Business,”</w:t>
      </w:r>
      <w:r>
        <w:rPr>
          <w:rFonts w:ascii="inherit" w:eastAsia="Times New Roman" w:hAnsi="inherit"/>
          <w:sz w:val="20"/>
          <w:szCs w:val="20"/>
        </w:rPr>
        <w:t xml:space="preserve"> </w:t>
      </w:r>
      <w:r>
        <w:rPr>
          <w:rFonts w:ascii="inherit" w:eastAsia="Times New Roman" w:hAnsi="inherit"/>
          <w:sz w:val="20"/>
          <w:szCs w:val="20"/>
        </w:rPr>
        <w:t>we operated discontinued operations previously included in our Automotive and Railcar segments and our f</w:t>
      </w:r>
      <w:r>
        <w:rPr>
          <w:rFonts w:ascii="inherit" w:eastAsia="Times New Roman" w:hAnsi="inherit"/>
          <w:sz w:val="20"/>
          <w:szCs w:val="20"/>
        </w:rPr>
        <w:t>ormer Gaming segment effective in 2018. The sales of each of these businesses closed in the fourth quarter of 2018. See Note</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“Discontinued Operations,”</w:t>
      </w:r>
      <w:r>
        <w:rPr>
          <w:rFonts w:ascii="inherit" w:eastAsia="Times New Roman" w:hAnsi="inherit"/>
          <w:sz w:val="20"/>
          <w:szCs w:val="20"/>
        </w:rPr>
        <w:t xml:space="preserve"> </w:t>
      </w:r>
      <w:r>
        <w:rPr>
          <w:rFonts w:ascii="inherit" w:eastAsia="Times New Roman" w:hAnsi="inherit"/>
          <w:sz w:val="20"/>
          <w:szCs w:val="20"/>
        </w:rPr>
        <w:t>for financial information with respect to each of our discontinued operating businesses.</w:t>
      </w:r>
      <w:r>
        <w:rPr>
          <w:rFonts w:ascii="inherit" w:eastAsia="Times New Roman" w:hAnsi="inherit"/>
          <w:sz w:val="20"/>
          <w:szCs w:val="20"/>
        </w:rPr>
        <w:t xml:space="preserve"> </w:t>
      </w:r>
    </w:p>
    <w:p w:rsidR="00000000" w:rsidRDefault="00533B2C">
      <w:pPr>
        <w:spacing w:line="288" w:lineRule="auto"/>
        <w:divId w:val="175199050"/>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sz w:val="20"/>
          <w:szCs w:val="20"/>
        </w:rPr>
        <w:t>Liquidit</w:t>
      </w:r>
      <w:r>
        <w:rPr>
          <w:rFonts w:ascii="inherit" w:eastAsia="Times New Roman" w:hAnsi="inherit"/>
          <w:b/>
          <w:bCs/>
          <w:sz w:val="20"/>
          <w:szCs w:val="20"/>
        </w:rPr>
        <w:t>y and Capital Resources</w:t>
      </w:r>
    </w:p>
    <w:p w:rsidR="00000000" w:rsidRDefault="00533B2C">
      <w:pPr>
        <w:spacing w:line="288" w:lineRule="auto"/>
        <w:rPr>
          <w:rFonts w:eastAsia="Times New Roman"/>
          <w:sz w:val="20"/>
          <w:szCs w:val="20"/>
        </w:rPr>
      </w:pPr>
      <w:r>
        <w:rPr>
          <w:rFonts w:ascii="inherit" w:eastAsia="Times New Roman" w:hAnsi="inherit"/>
          <w:b/>
          <w:bCs/>
          <w:i/>
          <w:iCs/>
          <w:sz w:val="20"/>
          <w:szCs w:val="20"/>
        </w:rPr>
        <w:t>Holding Company Liquidity</w:t>
      </w:r>
    </w:p>
    <w:p w:rsidR="00000000" w:rsidRDefault="00533B2C">
      <w:pPr>
        <w:spacing w:line="288" w:lineRule="auto"/>
        <w:ind w:firstLine="450"/>
        <w:rPr>
          <w:rFonts w:eastAsia="Times New Roman"/>
          <w:sz w:val="20"/>
          <w:szCs w:val="20"/>
        </w:rPr>
      </w:pPr>
      <w:r>
        <w:rPr>
          <w:rFonts w:ascii="inherit" w:eastAsia="Times New Roman" w:hAnsi="inherit"/>
          <w:sz w:val="20"/>
          <w:szCs w:val="20"/>
        </w:rPr>
        <w:t>We are a holding company. Our cash flow and our ability to meet our debt service obligations and make distributions with respect to depositary units likely will depend on the cash flow resulting from divest</w:t>
      </w:r>
      <w:r>
        <w:rPr>
          <w:rFonts w:ascii="inherit" w:eastAsia="Times New Roman" w:hAnsi="inherit"/>
          <w:sz w:val="20"/>
          <w:szCs w:val="20"/>
        </w:rPr>
        <w:t>itures, equity and debt financings, interest income, returns on our interests in the Investment Funds and the payment of funds to us by our subsidiaries in the form of loans, dividends and distributions. We may pursue various means to raise cash from our s</w:t>
      </w:r>
      <w:r>
        <w:rPr>
          <w:rFonts w:ascii="inherit" w:eastAsia="Times New Roman" w:hAnsi="inherit"/>
          <w:sz w:val="20"/>
          <w:szCs w:val="20"/>
        </w:rPr>
        <w:t>ubsidiaries. To date, such means include receipt of dividends and distributions from subsidiaries, obtaining loans or other financings based on the asset values of subsidiaries or selling debt or equity securities of subsidiaries through capital market tra</w:t>
      </w:r>
      <w:r>
        <w:rPr>
          <w:rFonts w:ascii="inherit" w:eastAsia="Times New Roman" w:hAnsi="inherit"/>
          <w:sz w:val="20"/>
          <w:szCs w:val="20"/>
        </w:rPr>
        <w:t>nsactions. To the degree any distributions and transfers are impaired or prohibited, our ability to make payments on our debt or distributions on our depositary units could be limited. The operating results of our subsidiaries may not be sufficient for the</w:t>
      </w:r>
      <w:r>
        <w:rPr>
          <w:rFonts w:ascii="inherit" w:eastAsia="Times New Roman" w:hAnsi="inherit"/>
          <w:sz w:val="20"/>
          <w:szCs w:val="20"/>
        </w:rPr>
        <w:t>m to make distributions to us. In addition, our subsidiaries are not obligated to make funds available to us and distributions and intercompany transfers from our subsidiaries to us may be restricted by applicable law or covenants contained in debt agreeme</w:t>
      </w:r>
      <w:r>
        <w:rPr>
          <w:rFonts w:ascii="inherit" w:eastAsia="Times New Roman" w:hAnsi="inherit"/>
          <w:sz w:val="20"/>
          <w:szCs w:val="20"/>
        </w:rPr>
        <w:t>nts and other agreements.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our Holding Company had cash and cash equivalents of approximately</w:t>
      </w:r>
      <w:r>
        <w:rPr>
          <w:rFonts w:ascii="inherit" w:eastAsia="Times New Roman" w:hAnsi="inherit"/>
          <w:sz w:val="20"/>
          <w:szCs w:val="20"/>
        </w:rPr>
        <w:t xml:space="preserve"> </w:t>
      </w:r>
      <w:r>
        <w:rPr>
          <w:rFonts w:ascii="inherit" w:eastAsia="Times New Roman" w:hAnsi="inherit"/>
          <w:sz w:val="20"/>
          <w:szCs w:val="20"/>
        </w:rPr>
        <w:t>$2.5 billion</w:t>
      </w:r>
      <w:r>
        <w:rPr>
          <w:rFonts w:ascii="inherit" w:eastAsia="Times New Roman" w:hAnsi="inherit"/>
          <w:sz w:val="20"/>
          <w:szCs w:val="20"/>
        </w:rPr>
        <w:t xml:space="preserve"> </w:t>
      </w:r>
      <w:r>
        <w:rPr>
          <w:rFonts w:ascii="inherit" w:eastAsia="Times New Roman" w:hAnsi="inherit"/>
          <w:sz w:val="20"/>
          <w:szCs w:val="20"/>
        </w:rPr>
        <w:t>and total debt of approximately</w:t>
      </w:r>
      <w:r>
        <w:rPr>
          <w:rFonts w:ascii="inherit" w:eastAsia="Times New Roman" w:hAnsi="inherit"/>
          <w:sz w:val="20"/>
          <w:szCs w:val="20"/>
        </w:rPr>
        <w:t xml:space="preserve"> </w:t>
      </w:r>
      <w:r>
        <w:rPr>
          <w:rFonts w:ascii="inherit" w:eastAsia="Times New Roman" w:hAnsi="inherit"/>
          <w:sz w:val="20"/>
          <w:szCs w:val="20"/>
        </w:rPr>
        <w:t>$5.6 billion. As of</w:t>
      </w:r>
      <w:r>
        <w:rPr>
          <w:rFonts w:ascii="inherit" w:eastAsia="Times New Roman" w:hAnsi="inherit"/>
          <w:sz w:val="20"/>
          <w:szCs w:val="20"/>
        </w:rPr>
        <w:t xml:space="preserve"> </w:t>
      </w:r>
      <w:r>
        <w:rPr>
          <w:rFonts w:ascii="inherit" w:eastAsia="Times New Roman" w:hAnsi="inherit"/>
          <w:sz w:val="20"/>
          <w:szCs w:val="20"/>
        </w:rPr>
        <w:t>September 30, 2019, our Holding Company had investments in the Investme</w:t>
      </w:r>
      <w:r>
        <w:rPr>
          <w:rFonts w:ascii="inherit" w:eastAsia="Times New Roman" w:hAnsi="inherit"/>
          <w:sz w:val="20"/>
          <w:szCs w:val="20"/>
        </w:rPr>
        <w:t>nt Funds with a total fair market value of approximately</w:t>
      </w:r>
      <w:r>
        <w:rPr>
          <w:rFonts w:ascii="inherit" w:eastAsia="Times New Roman" w:hAnsi="inherit"/>
          <w:sz w:val="20"/>
          <w:szCs w:val="20"/>
        </w:rPr>
        <w:t xml:space="preserve"> </w:t>
      </w:r>
      <w:r>
        <w:rPr>
          <w:rFonts w:ascii="inherit" w:eastAsia="Times New Roman" w:hAnsi="inherit"/>
          <w:sz w:val="20"/>
          <w:szCs w:val="20"/>
        </w:rPr>
        <w:t>$4.3 billion. We may redeem our direct investment in the Investment Funds upon notice. See</w:t>
      </w:r>
      <w:r>
        <w:rPr>
          <w:rFonts w:ascii="inherit" w:eastAsia="Times New Roman" w:hAnsi="inherit"/>
          <w:sz w:val="20"/>
          <w:szCs w:val="20"/>
        </w:rPr>
        <w:t xml:space="preserve"> </w:t>
      </w:r>
      <w:r>
        <w:rPr>
          <w:rFonts w:ascii="inherit" w:eastAsia="Times New Roman" w:hAnsi="inherit"/>
          <w:sz w:val="20"/>
          <w:szCs w:val="20"/>
        </w:rPr>
        <w:t>“Investment Segment Liquidity”</w:t>
      </w:r>
      <w:r>
        <w:rPr>
          <w:rFonts w:ascii="inherit" w:eastAsia="Times New Roman" w:hAnsi="inherit"/>
          <w:sz w:val="20"/>
          <w:szCs w:val="20"/>
        </w:rPr>
        <w:t xml:space="preserve"> </w:t>
      </w:r>
      <w:r>
        <w:rPr>
          <w:rFonts w:ascii="inherit" w:eastAsia="Times New Roman" w:hAnsi="inherit"/>
          <w:sz w:val="20"/>
          <w:szCs w:val="20"/>
        </w:rPr>
        <w:t>below for additional information with respect to our Investment segment liqui</w:t>
      </w:r>
      <w:r>
        <w:rPr>
          <w:rFonts w:ascii="inherit" w:eastAsia="Times New Roman" w:hAnsi="inherit"/>
          <w:sz w:val="20"/>
          <w:szCs w:val="20"/>
        </w:rPr>
        <w:t>dity. See</w:t>
      </w:r>
      <w:r>
        <w:rPr>
          <w:rFonts w:ascii="inherit" w:eastAsia="Times New Roman" w:hAnsi="inherit"/>
          <w:sz w:val="20"/>
          <w:szCs w:val="20"/>
        </w:rPr>
        <w:t xml:space="preserve"> </w:t>
      </w:r>
      <w:r>
        <w:rPr>
          <w:rFonts w:ascii="inherit" w:eastAsia="Times New Roman" w:hAnsi="inherit"/>
          <w:sz w:val="20"/>
          <w:szCs w:val="20"/>
        </w:rPr>
        <w:t>“Consolidated Cash Flows”</w:t>
      </w:r>
      <w:r>
        <w:rPr>
          <w:rFonts w:ascii="inherit" w:eastAsia="Times New Roman" w:hAnsi="inherit"/>
          <w:sz w:val="20"/>
          <w:szCs w:val="20"/>
        </w:rPr>
        <w:t xml:space="preserve"> </w:t>
      </w:r>
      <w:r>
        <w:rPr>
          <w:rFonts w:ascii="inherit" w:eastAsia="Times New Roman" w:hAnsi="inherit"/>
          <w:sz w:val="20"/>
          <w:szCs w:val="20"/>
        </w:rPr>
        <w:t>below for additional information with respect to our Holding Company liquidity.</w:t>
      </w:r>
    </w:p>
    <w:p w:rsidR="00000000" w:rsidRDefault="00533B2C">
      <w:pPr>
        <w:divId w:val="1617061822"/>
        <w:rPr>
          <w:rFonts w:eastAsia="Times New Roman"/>
          <w:sz w:val="20"/>
          <w:szCs w:val="20"/>
        </w:rPr>
      </w:pPr>
    </w:p>
    <w:p w:rsidR="00000000" w:rsidRDefault="00533B2C">
      <w:pPr>
        <w:spacing w:line="288" w:lineRule="auto"/>
        <w:jc w:val="center"/>
        <w:divId w:val="316694993"/>
        <w:rPr>
          <w:rFonts w:eastAsia="Times New Roman"/>
          <w:sz w:val="20"/>
          <w:szCs w:val="20"/>
        </w:rPr>
      </w:pPr>
    </w:p>
    <w:p w:rsidR="00000000" w:rsidRDefault="00533B2C">
      <w:pPr>
        <w:spacing w:line="288" w:lineRule="auto"/>
        <w:jc w:val="center"/>
        <w:divId w:val="1003708536"/>
        <w:rPr>
          <w:rFonts w:eastAsia="Times New Roman"/>
          <w:sz w:val="20"/>
          <w:szCs w:val="20"/>
        </w:rPr>
      </w:pPr>
      <w:r>
        <w:rPr>
          <w:rFonts w:ascii="inherit" w:eastAsia="Times New Roman" w:hAnsi="inherit"/>
          <w:sz w:val="20"/>
          <w:szCs w:val="20"/>
        </w:rPr>
        <w:t>52</w:t>
      </w:r>
    </w:p>
    <w:p w:rsidR="00000000" w:rsidRDefault="00533B2C">
      <w:pPr>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533B2C">
      <w:pPr>
        <w:divId w:val="265356113"/>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i/>
          <w:iCs/>
          <w:sz w:val="20"/>
          <w:szCs w:val="20"/>
        </w:rPr>
        <w:t>Holding Company Borrowings and Availability</w:t>
      </w:r>
    </w:p>
    <w:tbl>
      <w:tblPr>
        <w:tblW w:w="4990" w:type="pct"/>
        <w:jc w:val="center"/>
        <w:tblCellMar>
          <w:left w:w="0" w:type="dxa"/>
          <w:right w:w="0" w:type="dxa"/>
        </w:tblCellMar>
        <w:tblLook w:val="04A0" w:firstRow="1" w:lastRow="0" w:firstColumn="1" w:lastColumn="0" w:noHBand="0" w:noVBand="1"/>
      </w:tblPr>
      <w:tblGrid>
        <w:gridCol w:w="5369"/>
        <w:gridCol w:w="133"/>
        <w:gridCol w:w="1217"/>
        <w:gridCol w:w="86"/>
        <w:gridCol w:w="105"/>
        <w:gridCol w:w="133"/>
        <w:gridCol w:w="1163"/>
        <w:gridCol w:w="83"/>
      </w:tblGrid>
      <w:tr w:rsidR="00000000">
        <w:trPr>
          <w:divId w:val="97796157"/>
          <w:jc w:val="center"/>
        </w:trPr>
        <w:tc>
          <w:tcPr>
            <w:tcW w:w="0" w:type="auto"/>
            <w:gridSpan w:val="8"/>
            <w:vAlign w:val="center"/>
            <w:hideMark/>
          </w:tcPr>
          <w:p w:rsidR="00000000" w:rsidRDefault="00533B2C">
            <w:pPr>
              <w:spacing w:line="288" w:lineRule="auto"/>
              <w:rPr>
                <w:rFonts w:eastAsia="Times New Roman"/>
                <w:sz w:val="20"/>
                <w:szCs w:val="20"/>
              </w:rPr>
            </w:pPr>
          </w:p>
        </w:tc>
      </w:tr>
      <w:tr w:rsidR="00000000">
        <w:trPr>
          <w:divId w:val="97796157"/>
          <w:jc w:val="center"/>
        </w:trPr>
        <w:tc>
          <w:tcPr>
            <w:tcW w:w="33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97796157"/>
          <w:jc w:val="center"/>
        </w:trPr>
        <w:tc>
          <w:tcPr>
            <w:tcW w:w="0" w:type="auto"/>
            <w:tcMar>
              <w:top w:w="30" w:type="dxa"/>
              <w:left w:w="30" w:type="dxa"/>
              <w:bottom w:w="30" w:type="dxa"/>
              <w:right w:w="30" w:type="dxa"/>
            </w:tcMar>
            <w:vAlign w:val="bottom"/>
            <w:hideMark/>
          </w:tcPr>
          <w:p w:rsidR="00000000" w:rsidRDefault="00533B2C">
            <w:pPr>
              <w:divId w:val="8446311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33B2C">
            <w:pPr>
              <w:divId w:val="10146519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December 31, 2018</w:t>
            </w:r>
          </w:p>
        </w:tc>
      </w:tr>
      <w:tr w:rsidR="00000000">
        <w:trPr>
          <w:divId w:val="97796157"/>
          <w:jc w:val="center"/>
        </w:trPr>
        <w:tc>
          <w:tcPr>
            <w:tcW w:w="0" w:type="auto"/>
            <w:tcMar>
              <w:top w:w="30" w:type="dxa"/>
              <w:left w:w="30" w:type="dxa"/>
              <w:bottom w:w="30" w:type="dxa"/>
              <w:right w:w="30" w:type="dxa"/>
            </w:tcMar>
            <w:vAlign w:val="bottom"/>
            <w:hideMark/>
          </w:tcPr>
          <w:p w:rsidR="00000000" w:rsidRDefault="00533B2C">
            <w:pPr>
              <w:divId w:val="39821133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97796157"/>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6.000% senior unsecured notes due 2020</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28182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1,702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7796157"/>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5.875% senior unsecured notes due 2022</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1,345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97699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1,344</w:t>
            </w:r>
          </w:p>
        </w:tc>
        <w:tc>
          <w:tcPr>
            <w:tcW w:w="0" w:type="auto"/>
            <w:vAlign w:val="bottom"/>
            <w:hideMark/>
          </w:tcPr>
          <w:p w:rsidR="00000000" w:rsidRDefault="00533B2C">
            <w:pPr>
              <w:rPr>
                <w:rFonts w:eastAsia="Times New Roman"/>
                <w:sz w:val="20"/>
                <w:szCs w:val="20"/>
              </w:rPr>
            </w:pPr>
          </w:p>
        </w:tc>
      </w:tr>
      <w:tr w:rsidR="00000000">
        <w:trPr>
          <w:divId w:val="97796157"/>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6.250% senior unsecured notes due 2022</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1,212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573731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1,213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7796157"/>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6.750% senior unsecured notes due 2024</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43763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498</w:t>
            </w:r>
          </w:p>
        </w:tc>
        <w:tc>
          <w:tcPr>
            <w:tcW w:w="0" w:type="auto"/>
            <w:vAlign w:val="bottom"/>
            <w:hideMark/>
          </w:tcPr>
          <w:p w:rsidR="00000000" w:rsidRDefault="00533B2C">
            <w:pPr>
              <w:rPr>
                <w:rFonts w:eastAsia="Times New Roman"/>
                <w:sz w:val="20"/>
                <w:szCs w:val="20"/>
              </w:rPr>
            </w:pPr>
          </w:p>
        </w:tc>
      </w:tr>
      <w:tr w:rsidR="00000000">
        <w:trPr>
          <w:divId w:val="97796157"/>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4.750% senior unsecured notes due 2024</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498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741488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533B2C">
            <w:pPr>
              <w:rPr>
                <w:rFonts w:eastAsia="Times New Roman"/>
                <w:sz w:val="20"/>
                <w:szCs w:val="20"/>
              </w:rPr>
            </w:pPr>
          </w:p>
        </w:tc>
      </w:tr>
      <w:tr w:rsidR="00000000">
        <w:trPr>
          <w:divId w:val="97796157"/>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6.375% senior unsecured notes due 2025</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748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122071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748</w:t>
            </w:r>
          </w:p>
        </w:tc>
        <w:tc>
          <w:tcPr>
            <w:tcW w:w="0" w:type="auto"/>
            <w:vAlign w:val="bottom"/>
            <w:hideMark/>
          </w:tcPr>
          <w:p w:rsidR="00000000" w:rsidRDefault="00533B2C">
            <w:pPr>
              <w:rPr>
                <w:rFonts w:eastAsia="Times New Roman"/>
                <w:sz w:val="20"/>
                <w:szCs w:val="20"/>
              </w:rPr>
            </w:pPr>
          </w:p>
        </w:tc>
      </w:tr>
      <w:tr w:rsidR="00000000">
        <w:trPr>
          <w:divId w:val="97796157"/>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6.250% senior unsecured notes due 2026</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1,250</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696032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97796157"/>
          <w:jc w:val="center"/>
        </w:trPr>
        <w:tc>
          <w:tcPr>
            <w:tcW w:w="0" w:type="auto"/>
            <w:tcMar>
              <w:top w:w="30" w:type="dxa"/>
              <w:left w:w="30" w:type="dxa"/>
              <w:bottom w:w="30" w:type="dxa"/>
              <w:right w:w="30" w:type="dxa"/>
            </w:tcMar>
            <w:vAlign w:val="bottom"/>
            <w:hideMark/>
          </w:tcPr>
          <w:p w:rsidR="00000000" w:rsidRDefault="00533B2C">
            <w:pPr>
              <w:divId w:val="12663047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5,551</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532661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5,505</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Holding Company debt consists of various issues of fixed-rate senior unsecured notes issued by the Issuers and guaranteed by Icahn Enterprises Holdings (the</w:t>
      </w:r>
      <w:r>
        <w:rPr>
          <w:rFonts w:ascii="inherit" w:eastAsia="Times New Roman" w:hAnsi="inherit"/>
          <w:sz w:val="20"/>
          <w:szCs w:val="20"/>
        </w:rPr>
        <w:t xml:space="preserve"> </w:t>
      </w:r>
      <w:r>
        <w:rPr>
          <w:rFonts w:ascii="inherit" w:eastAsia="Times New Roman" w:hAnsi="inherit"/>
          <w:sz w:val="20"/>
          <w:szCs w:val="20"/>
        </w:rPr>
        <w:t>“Guarantor”). Interest on each tranche of senior unsecured notes are payable semi-annually.</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the second quarter of 2019, the Issuers issued</w:t>
      </w:r>
      <w:r>
        <w:rPr>
          <w:rFonts w:ascii="inherit" w:eastAsia="Times New Roman" w:hAnsi="inherit"/>
          <w:sz w:val="20"/>
          <w:szCs w:val="20"/>
        </w:rPr>
        <w:t xml:space="preserve"> </w:t>
      </w:r>
      <w:r>
        <w:rPr>
          <w:rFonts w:ascii="inherit" w:eastAsia="Times New Roman" w:hAnsi="inherit"/>
          <w:sz w:val="20"/>
          <w:szCs w:val="20"/>
        </w:rPr>
        <w:t>$1.250 billion</w:t>
      </w:r>
      <w:r>
        <w:rPr>
          <w:rFonts w:ascii="inherit" w:eastAsia="Times New Roman" w:hAnsi="inherit"/>
          <w:sz w:val="20"/>
          <w:szCs w:val="20"/>
        </w:rPr>
        <w:t xml:space="preserve"> </w:t>
      </w:r>
      <w:r>
        <w:rPr>
          <w:rFonts w:ascii="inherit" w:eastAsia="Times New Roman" w:hAnsi="inherit"/>
          <w:sz w:val="20"/>
          <w:szCs w:val="20"/>
        </w:rPr>
        <w:t>in aggregate principal amount of the New 2026 Notes. The proceeds from the New 2026 Notes, plus cash on hand, were used to repay in full our 6.000% senior unsecured notes due 2020, and to pay a</w:t>
      </w:r>
      <w:r>
        <w:rPr>
          <w:rFonts w:ascii="inherit" w:eastAsia="Times New Roman" w:hAnsi="inherit"/>
          <w:sz w:val="20"/>
          <w:szCs w:val="20"/>
        </w:rPr>
        <w:t>ccrued interest and related fees and expenses, during the third quarter of 2019. During the third quarter of 2019, the Issuers issued</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in aggregate principal amount of the New 2024 Notes.</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New Notes and the related guarantee are the senior u</w:t>
      </w:r>
      <w:r>
        <w:rPr>
          <w:rFonts w:ascii="inherit" w:eastAsia="Times New Roman" w:hAnsi="inherit"/>
          <w:sz w:val="20"/>
          <w:szCs w:val="20"/>
        </w:rPr>
        <w:t>nsecured obligations of the Issuers and rank equally with all of the Issuers’</w:t>
      </w:r>
      <w:r>
        <w:rPr>
          <w:rFonts w:ascii="inherit" w:eastAsia="Times New Roman" w:hAnsi="inherit"/>
          <w:sz w:val="20"/>
          <w:szCs w:val="20"/>
        </w:rPr>
        <w:t xml:space="preserve"> </w:t>
      </w:r>
      <w:r>
        <w:rPr>
          <w:rFonts w:ascii="inherit" w:eastAsia="Times New Roman" w:hAnsi="inherit"/>
          <w:sz w:val="20"/>
          <w:szCs w:val="20"/>
        </w:rPr>
        <w:t>and the Guarantor’s existing and future senior unsecured indebtedness and senior to all of the Issuers’</w:t>
      </w:r>
      <w:r>
        <w:rPr>
          <w:rFonts w:ascii="inherit" w:eastAsia="Times New Roman" w:hAnsi="inherit"/>
          <w:sz w:val="20"/>
          <w:szCs w:val="20"/>
        </w:rPr>
        <w:t xml:space="preserve"> </w:t>
      </w:r>
      <w:r>
        <w:rPr>
          <w:rFonts w:ascii="inherit" w:eastAsia="Times New Roman" w:hAnsi="inherit"/>
          <w:sz w:val="20"/>
          <w:szCs w:val="20"/>
        </w:rPr>
        <w:t>and the Guarantor’s existing and future subordinated indebtedness. The New</w:t>
      </w:r>
      <w:r>
        <w:rPr>
          <w:rFonts w:ascii="inherit" w:eastAsia="Times New Roman" w:hAnsi="inherit"/>
          <w:sz w:val="20"/>
          <w:szCs w:val="20"/>
        </w:rPr>
        <w:t xml:space="preserve"> Notes and the related guarantee are effectively subordinated to the Issuers’</w:t>
      </w:r>
      <w:r>
        <w:rPr>
          <w:rFonts w:ascii="inherit" w:eastAsia="Times New Roman" w:hAnsi="inherit"/>
          <w:sz w:val="20"/>
          <w:szCs w:val="20"/>
        </w:rPr>
        <w:t xml:space="preserve"> </w:t>
      </w:r>
      <w:r>
        <w:rPr>
          <w:rFonts w:ascii="inherit" w:eastAsia="Times New Roman" w:hAnsi="inherit"/>
          <w:sz w:val="20"/>
          <w:szCs w:val="20"/>
        </w:rPr>
        <w:t>and the Guarantor’s existing and future secured indebtedness to the extent of the collateral securing such indebtedness. The New Notes and the related guarantee are also effectiv</w:t>
      </w:r>
      <w:r>
        <w:rPr>
          <w:rFonts w:ascii="inherit" w:eastAsia="Times New Roman" w:hAnsi="inherit"/>
          <w:sz w:val="20"/>
          <w:szCs w:val="20"/>
        </w:rPr>
        <w:t>ely subordinated to all indebtedness and other liabilities of the Issuers’</w:t>
      </w:r>
      <w:r>
        <w:rPr>
          <w:rFonts w:ascii="inherit" w:eastAsia="Times New Roman" w:hAnsi="inherit"/>
          <w:sz w:val="20"/>
          <w:szCs w:val="20"/>
        </w:rPr>
        <w:t xml:space="preserve"> </w:t>
      </w:r>
      <w:r>
        <w:rPr>
          <w:rFonts w:ascii="inherit" w:eastAsia="Times New Roman" w:hAnsi="inherit"/>
          <w:sz w:val="20"/>
          <w:szCs w:val="20"/>
        </w:rPr>
        <w:t>subsidiaries other than the Guarantor.</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indentures governing our senior unsecured notes described above restrict the payment of cash distributions, the purchase of equity interes</w:t>
      </w:r>
      <w:r>
        <w:rPr>
          <w:rFonts w:ascii="inherit" w:eastAsia="Times New Roman" w:hAnsi="inherit"/>
          <w:sz w:val="20"/>
          <w:szCs w:val="20"/>
        </w:rPr>
        <w:t xml:space="preserve">ts or the purchase, redemption, defeasance or acquisition of debt subordinated to the senior unsecured notes. The indentures also restrict the incurrence of debt or the issuance of disqualified stock, as defined in the indentures, with certain exceptions. </w:t>
      </w:r>
      <w:r>
        <w:rPr>
          <w:rFonts w:ascii="inherit" w:eastAsia="Times New Roman" w:hAnsi="inherit"/>
          <w:sz w:val="20"/>
          <w:szCs w:val="20"/>
        </w:rPr>
        <w:t>In addition, the indentures require that on each quarterly determination date, Icahn Enterprises and the guarantor of the notes (currently only Icahn Enterprises Holdings) maintain certain minimum financial ratios, as defined therein. The indentures also r</w:t>
      </w:r>
      <w:r>
        <w:rPr>
          <w:rFonts w:ascii="inherit" w:eastAsia="Times New Roman" w:hAnsi="inherit"/>
          <w:sz w:val="20"/>
          <w:szCs w:val="20"/>
        </w:rPr>
        <w:t>estrict the creation of liens, mergers, consolidations and sales of substantially all of our assets, and transactions with affiliates. Additionally, each of the senior unsecured notes outstanding as of</w:t>
      </w:r>
      <w:r>
        <w:rPr>
          <w:rFonts w:ascii="inherit" w:eastAsia="Times New Roman" w:hAnsi="inherit"/>
          <w:sz w:val="20"/>
          <w:szCs w:val="20"/>
        </w:rPr>
        <w:t xml:space="preserve"> </w:t>
      </w:r>
      <w:r>
        <w:rPr>
          <w:rFonts w:ascii="inherit" w:eastAsia="Times New Roman" w:hAnsi="inherit"/>
          <w:sz w:val="20"/>
          <w:szCs w:val="20"/>
        </w:rPr>
        <w:t>September 30, 2019, except for the New 2024 Notes, are</w:t>
      </w:r>
      <w:r>
        <w:rPr>
          <w:rFonts w:ascii="inherit" w:eastAsia="Times New Roman" w:hAnsi="inherit"/>
          <w:sz w:val="20"/>
          <w:szCs w:val="20"/>
        </w:rPr>
        <w:t xml:space="preserve"> subject to optional redemption premiums in the event we redeem any of the notes prior to certain dates as described in the indentures.</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were in compliance with all covenants, including maintaining certain</w:t>
      </w:r>
      <w:r>
        <w:rPr>
          <w:rFonts w:ascii="inherit" w:eastAsia="Times New Roman" w:hAnsi="inherit"/>
          <w:sz w:val="20"/>
          <w:szCs w:val="20"/>
        </w:rPr>
        <w:t xml:space="preserve"> minimum financial ratios, as defined in the indentures. Additionally, as of</w:t>
      </w:r>
      <w:r>
        <w:rPr>
          <w:rFonts w:ascii="inherit" w:eastAsia="Times New Roman" w:hAnsi="inherit"/>
          <w:sz w:val="20"/>
          <w:szCs w:val="20"/>
        </w:rPr>
        <w:t xml:space="preserve"> </w:t>
      </w:r>
      <w:r>
        <w:rPr>
          <w:rFonts w:ascii="inherit" w:eastAsia="Times New Roman" w:hAnsi="inherit"/>
          <w:sz w:val="20"/>
          <w:szCs w:val="20"/>
        </w:rPr>
        <w:t>September 30, 2019, based on covenants in the indentures governing our senior unsecured notes, we are permitted to incur approximately $923 million of additional indebtedness.</w:t>
      </w:r>
    </w:p>
    <w:p w:rsidR="00000000" w:rsidRDefault="00533B2C">
      <w:pPr>
        <w:spacing w:line="288" w:lineRule="auto"/>
        <w:rPr>
          <w:rFonts w:eastAsia="Times New Roman"/>
          <w:sz w:val="20"/>
          <w:szCs w:val="20"/>
        </w:rPr>
      </w:pPr>
      <w:r>
        <w:rPr>
          <w:rFonts w:ascii="inherit" w:eastAsia="Times New Roman" w:hAnsi="inherit"/>
          <w:i/>
          <w:iCs/>
          <w:sz w:val="20"/>
          <w:szCs w:val="20"/>
        </w:rPr>
        <w:t>201</w:t>
      </w:r>
      <w:r>
        <w:rPr>
          <w:rFonts w:ascii="inherit" w:eastAsia="Times New Roman" w:hAnsi="inherit"/>
          <w:i/>
          <w:iCs/>
          <w:sz w:val="20"/>
          <w:szCs w:val="20"/>
        </w:rPr>
        <w:t>9 At-The-Market Offering</w:t>
      </w:r>
    </w:p>
    <w:p w:rsidR="00000000" w:rsidRDefault="00533B2C">
      <w:pPr>
        <w:spacing w:line="288" w:lineRule="auto"/>
        <w:ind w:firstLine="45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2, 2019, Icahn Enterprises announced the commencement of its</w:t>
      </w:r>
      <w:r>
        <w:rPr>
          <w:rFonts w:ascii="inherit" w:eastAsia="Times New Roman" w:hAnsi="inherit"/>
          <w:sz w:val="20"/>
          <w:szCs w:val="20"/>
        </w:rPr>
        <w:t xml:space="preserve"> </w:t>
      </w:r>
      <w:r>
        <w:rPr>
          <w:rFonts w:ascii="inherit" w:eastAsia="Times New Roman" w:hAnsi="inherit"/>
          <w:sz w:val="20"/>
          <w:szCs w:val="20"/>
        </w:rPr>
        <w:t>“at-the-market”</w:t>
      </w:r>
      <w:r>
        <w:rPr>
          <w:rFonts w:ascii="inherit" w:eastAsia="Times New Roman" w:hAnsi="inherit"/>
          <w:sz w:val="20"/>
          <w:szCs w:val="20"/>
        </w:rPr>
        <w:t xml:space="preserve"> </w:t>
      </w:r>
      <w:r>
        <w:rPr>
          <w:rFonts w:ascii="inherit" w:eastAsia="Times New Roman" w:hAnsi="inherit"/>
          <w:sz w:val="20"/>
          <w:szCs w:val="20"/>
        </w:rPr>
        <w:t>offering pursuant to its Open Market Sale Agreement, pursuant to which Icahn Enterprises may sell its depositary units, from time to time, during t</w:t>
      </w:r>
      <w:r>
        <w:rPr>
          <w:rFonts w:ascii="inherit" w:eastAsia="Times New Roman" w:hAnsi="inherit"/>
          <w:sz w:val="20"/>
          <w:szCs w:val="20"/>
        </w:rPr>
        <w:t>he term of the program ending on March 31, 2021, for up to</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in aggregate sale proceeds. During 2019, Icahn Enterprises sold</w:t>
      </w:r>
      <w:r>
        <w:rPr>
          <w:rFonts w:ascii="inherit" w:eastAsia="Times New Roman" w:hAnsi="inherit"/>
          <w:sz w:val="20"/>
          <w:szCs w:val="20"/>
        </w:rPr>
        <w:t xml:space="preserve"> </w:t>
      </w:r>
      <w:r>
        <w:rPr>
          <w:rFonts w:ascii="inherit" w:eastAsia="Times New Roman" w:hAnsi="inherit"/>
          <w:sz w:val="20"/>
          <w:szCs w:val="20"/>
        </w:rPr>
        <w:t>487,223</w:t>
      </w:r>
      <w:r>
        <w:rPr>
          <w:rFonts w:ascii="inherit" w:eastAsia="Times New Roman" w:hAnsi="inherit"/>
          <w:sz w:val="20"/>
          <w:szCs w:val="20"/>
        </w:rPr>
        <w:t xml:space="preserve"> </w:t>
      </w:r>
      <w:r>
        <w:rPr>
          <w:rFonts w:ascii="inherit" w:eastAsia="Times New Roman" w:hAnsi="inherit"/>
          <w:sz w:val="20"/>
          <w:szCs w:val="20"/>
        </w:rPr>
        <w:t>depositary units pursuant to this agreement, resulting in gross proceeds of</w:t>
      </w:r>
      <w:r>
        <w:rPr>
          <w:rFonts w:ascii="inherit" w:eastAsia="Times New Roman" w:hAnsi="inherit"/>
          <w:sz w:val="20"/>
          <w:szCs w:val="20"/>
        </w:rPr>
        <w:t xml:space="preserve"> </w:t>
      </w:r>
      <w:r>
        <w:rPr>
          <w:rFonts w:ascii="inherit" w:eastAsia="Times New Roman" w:hAnsi="inherit"/>
          <w:sz w:val="20"/>
          <w:szCs w:val="20"/>
        </w:rPr>
        <w:t>$34 million. No assurance can be mad</w:t>
      </w:r>
      <w:r>
        <w:rPr>
          <w:rFonts w:ascii="inherit" w:eastAsia="Times New Roman" w:hAnsi="inherit"/>
          <w:sz w:val="20"/>
          <w:szCs w:val="20"/>
        </w:rPr>
        <w:t>e that any or all amounts will be sold during the term of the program.</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LP Unit Distributions</w:t>
      </w:r>
    </w:p>
    <w:p w:rsidR="00000000" w:rsidRDefault="00533B2C">
      <w:pPr>
        <w:spacing w:line="288" w:lineRule="auto"/>
        <w:ind w:firstLine="45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October 31, 2019, the Board of Directors of the general partner of Icahn Enterprises declared a quarterly distribution in the amount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per depositary un</w:t>
      </w:r>
      <w:r>
        <w:rPr>
          <w:rFonts w:ascii="inherit" w:eastAsia="Times New Roman" w:hAnsi="inherit"/>
          <w:sz w:val="20"/>
          <w:szCs w:val="20"/>
        </w:rPr>
        <w:t>it. The quarterly distribution is payable in either cash or additional depositary units, at the election of each depositary unitholder and will be paid on or about</w:t>
      </w:r>
      <w:r>
        <w:rPr>
          <w:rFonts w:ascii="inherit" w:eastAsia="Times New Roman" w:hAnsi="inherit"/>
          <w:sz w:val="20"/>
          <w:szCs w:val="20"/>
        </w:rPr>
        <w:t xml:space="preserve"> </w:t>
      </w:r>
      <w:r>
        <w:rPr>
          <w:rFonts w:ascii="inherit" w:eastAsia="Times New Roman" w:hAnsi="inherit"/>
          <w:sz w:val="20"/>
          <w:szCs w:val="20"/>
        </w:rPr>
        <w:t>December 20, 2019</w:t>
      </w:r>
      <w:r>
        <w:rPr>
          <w:rFonts w:ascii="inherit" w:eastAsia="Times New Roman" w:hAnsi="inherit"/>
          <w:sz w:val="20"/>
          <w:szCs w:val="20"/>
        </w:rPr>
        <w:t xml:space="preserve"> </w:t>
      </w:r>
      <w:r>
        <w:rPr>
          <w:rFonts w:ascii="inherit" w:eastAsia="Times New Roman" w:hAnsi="inherit"/>
          <w:sz w:val="20"/>
          <w:szCs w:val="20"/>
        </w:rPr>
        <w:t>to depositary unitholders of record at the close of business on</w:t>
      </w:r>
      <w:r>
        <w:rPr>
          <w:rFonts w:ascii="inherit" w:eastAsia="Times New Roman" w:hAnsi="inherit"/>
          <w:sz w:val="20"/>
          <w:szCs w:val="20"/>
        </w:rPr>
        <w:t xml:space="preserve"> </w:t>
      </w:r>
      <w:r>
        <w:rPr>
          <w:rFonts w:ascii="inherit" w:eastAsia="Times New Roman" w:hAnsi="inherit"/>
          <w:sz w:val="20"/>
          <w:szCs w:val="20"/>
        </w:rPr>
        <w:t>November 1</w:t>
      </w:r>
      <w:r>
        <w:rPr>
          <w:rFonts w:ascii="inherit" w:eastAsia="Times New Roman" w:hAnsi="inherit"/>
          <w:sz w:val="20"/>
          <w:szCs w:val="20"/>
        </w:rPr>
        <w:t>5, 2019.</w:t>
      </w:r>
      <w:r>
        <w:rPr>
          <w:rFonts w:ascii="inherit" w:eastAsia="Times New Roman" w:hAnsi="inherit"/>
          <w:sz w:val="20"/>
          <w:szCs w:val="20"/>
        </w:rPr>
        <w:t xml:space="preserve"> </w:t>
      </w:r>
    </w:p>
    <w:p w:rsidR="00000000" w:rsidRDefault="00533B2C">
      <w:pPr>
        <w:divId w:val="2144692841"/>
        <w:rPr>
          <w:rFonts w:eastAsia="Times New Roman"/>
          <w:sz w:val="20"/>
          <w:szCs w:val="20"/>
        </w:rPr>
      </w:pPr>
    </w:p>
    <w:p w:rsidR="00000000" w:rsidRDefault="00533B2C">
      <w:pPr>
        <w:spacing w:line="288" w:lineRule="auto"/>
        <w:jc w:val="center"/>
        <w:divId w:val="1661226154"/>
        <w:rPr>
          <w:rFonts w:eastAsia="Times New Roman"/>
          <w:sz w:val="20"/>
          <w:szCs w:val="20"/>
        </w:rPr>
      </w:pPr>
    </w:p>
    <w:p w:rsidR="00000000" w:rsidRDefault="00533B2C">
      <w:pPr>
        <w:spacing w:line="288" w:lineRule="auto"/>
        <w:jc w:val="center"/>
        <w:divId w:val="1120491698"/>
        <w:rPr>
          <w:rFonts w:eastAsia="Times New Roman"/>
          <w:sz w:val="20"/>
          <w:szCs w:val="20"/>
        </w:rPr>
      </w:pPr>
      <w:r>
        <w:rPr>
          <w:rFonts w:ascii="inherit" w:eastAsia="Times New Roman" w:hAnsi="inherit"/>
          <w:sz w:val="20"/>
          <w:szCs w:val="20"/>
        </w:rPr>
        <w:t>53</w:t>
      </w:r>
    </w:p>
    <w:p w:rsidR="00000000" w:rsidRDefault="00533B2C">
      <w:pPr>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533B2C">
      <w:pPr>
        <w:divId w:val="1187718210"/>
        <w:rPr>
          <w:rFonts w:eastAsia="Times New Roman"/>
          <w:sz w:val="20"/>
          <w:szCs w:val="20"/>
        </w:rPr>
      </w:pPr>
    </w:p>
    <w:p w:rsidR="00000000" w:rsidRDefault="00533B2C">
      <w:pPr>
        <w:spacing w:line="288" w:lineRule="auto"/>
        <w:ind w:firstLine="42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 we declared three quarterly distributions aggregating</w:t>
      </w:r>
      <w:r>
        <w:rPr>
          <w:rFonts w:ascii="inherit" w:eastAsia="Times New Roman" w:hAnsi="inherit"/>
          <w:sz w:val="20"/>
          <w:szCs w:val="20"/>
        </w:rPr>
        <w:t xml:space="preserve"> </w:t>
      </w:r>
      <w:r>
        <w:rPr>
          <w:rFonts w:ascii="inherit" w:eastAsia="Times New Roman" w:hAnsi="inherit"/>
          <w:sz w:val="20"/>
          <w:szCs w:val="20"/>
        </w:rPr>
        <w:t>$6.00</w:t>
      </w:r>
      <w:r>
        <w:rPr>
          <w:rFonts w:ascii="inherit" w:eastAsia="Times New Roman" w:hAnsi="inherit"/>
          <w:sz w:val="20"/>
          <w:szCs w:val="20"/>
        </w:rPr>
        <w:t xml:space="preserve"> </w:t>
      </w:r>
      <w:r>
        <w:rPr>
          <w:rFonts w:ascii="inherit" w:eastAsia="Times New Roman" w:hAnsi="inherit"/>
          <w:sz w:val="20"/>
          <w:szCs w:val="20"/>
        </w:rPr>
        <w:t>per depositary unit. Mr. Icahn and his affiliates elected to receive their proportionate share of these distr</w:t>
      </w:r>
      <w:r>
        <w:rPr>
          <w:rFonts w:ascii="inherit" w:eastAsia="Times New Roman" w:hAnsi="inherit"/>
          <w:sz w:val="20"/>
          <w:szCs w:val="20"/>
        </w:rPr>
        <w:t>ibutions in depositary units. Mr. Icahn and his affiliates owned approximately</w:t>
      </w:r>
      <w:r>
        <w:rPr>
          <w:rFonts w:ascii="inherit" w:eastAsia="Times New Roman" w:hAnsi="inherit"/>
          <w:sz w:val="20"/>
          <w:szCs w:val="20"/>
        </w:rPr>
        <w:t xml:space="preserve"> </w:t>
      </w:r>
      <w:r>
        <w:rPr>
          <w:rFonts w:ascii="inherit" w:eastAsia="Times New Roman" w:hAnsi="inherit"/>
          <w:sz w:val="20"/>
          <w:szCs w:val="20"/>
        </w:rPr>
        <w:t>92.0%</w:t>
      </w:r>
      <w:r>
        <w:rPr>
          <w:rFonts w:ascii="inherit" w:eastAsia="Times New Roman" w:hAnsi="inherit"/>
          <w:sz w:val="20"/>
          <w:szCs w:val="20"/>
        </w:rPr>
        <w:t xml:space="preserve"> </w:t>
      </w:r>
      <w:r>
        <w:rPr>
          <w:rFonts w:ascii="inherit" w:eastAsia="Times New Roman" w:hAnsi="inherit"/>
          <w:sz w:val="20"/>
          <w:szCs w:val="20"/>
        </w:rPr>
        <w:t>of Icahn Enterprises’</w:t>
      </w:r>
      <w:r>
        <w:rPr>
          <w:rFonts w:ascii="inherit" w:eastAsia="Times New Roman" w:hAnsi="inherit"/>
          <w:sz w:val="20"/>
          <w:szCs w:val="20"/>
        </w:rPr>
        <w:t xml:space="preserve"> </w:t>
      </w:r>
      <w:r>
        <w:rPr>
          <w:rFonts w:ascii="inherit" w:eastAsia="Times New Roman" w:hAnsi="inherit"/>
          <w:sz w:val="20"/>
          <w:szCs w:val="20"/>
        </w:rPr>
        <w:t>outstanding depositary units as of</w:t>
      </w:r>
      <w:r>
        <w:rPr>
          <w:rFonts w:ascii="inherit" w:eastAsia="Times New Roman" w:hAnsi="inherit"/>
          <w:sz w:val="20"/>
          <w:szCs w:val="20"/>
        </w:rPr>
        <w:t xml:space="preserve"> </w:t>
      </w:r>
      <w:r>
        <w:rPr>
          <w:rFonts w:ascii="inherit" w:eastAsia="Times New Roman" w:hAnsi="inherit"/>
          <w:sz w:val="20"/>
          <w:szCs w:val="20"/>
        </w:rPr>
        <w:t>September 30, 2019. In connection with these distributions, aggregate cash distributions to all depositary unithol</w:t>
      </w:r>
      <w:r>
        <w:rPr>
          <w:rFonts w:ascii="inherit" w:eastAsia="Times New Roman" w:hAnsi="inherit"/>
          <w:sz w:val="20"/>
          <w:szCs w:val="20"/>
        </w:rPr>
        <w:t>ders was</w:t>
      </w:r>
      <w:r>
        <w:rPr>
          <w:rFonts w:ascii="inherit" w:eastAsia="Times New Roman" w:hAnsi="inherit"/>
          <w:sz w:val="20"/>
          <w:szCs w:val="20"/>
        </w:rPr>
        <w:t xml:space="preserve"> </w:t>
      </w:r>
      <w:r>
        <w:rPr>
          <w:rFonts w:ascii="inherit" w:eastAsia="Times New Roman" w:hAnsi="inherit"/>
          <w:sz w:val="20"/>
          <w:szCs w:val="20"/>
        </w:rPr>
        <w:t>$81 million.</w:t>
      </w:r>
    </w:p>
    <w:p w:rsidR="00000000" w:rsidRDefault="00533B2C">
      <w:pPr>
        <w:spacing w:line="288" w:lineRule="auto"/>
        <w:ind w:firstLine="420"/>
        <w:rPr>
          <w:rFonts w:eastAsia="Times New Roman"/>
          <w:sz w:val="20"/>
          <w:szCs w:val="20"/>
        </w:rPr>
      </w:pPr>
      <w:r>
        <w:rPr>
          <w:rFonts w:ascii="inherit" w:eastAsia="Times New Roman" w:hAnsi="inherit"/>
          <w:sz w:val="20"/>
          <w:szCs w:val="20"/>
        </w:rPr>
        <w:t>The declaration and payment of distributions is reviewed quarterly by Icahn Enterprises GP’s board of directors based upon a review of our balance sheet and cash flow, our expected capital and liquidity requirements, the provisions of</w:t>
      </w:r>
      <w:r>
        <w:rPr>
          <w:rFonts w:ascii="inherit" w:eastAsia="Times New Roman" w:hAnsi="inherit"/>
          <w:sz w:val="20"/>
          <w:szCs w:val="20"/>
        </w:rPr>
        <w:t xml:space="preserve"> our partnership agreement and provisions in our financing arrangements governing distributions, and keeping in mind that limited partners subject to U.S. federal income tax have recognized income on our earnings even if they do not receive distributions t</w:t>
      </w:r>
      <w:r>
        <w:rPr>
          <w:rFonts w:ascii="inherit" w:eastAsia="Times New Roman" w:hAnsi="inherit"/>
          <w:sz w:val="20"/>
          <w:szCs w:val="20"/>
        </w:rPr>
        <w:t>hat could be used to satisfy any resulting tax obligations. The payment of future distributions will be determined by the board of directors quarterly, based upon the factors described above and other factors that it deems relevant at the time that declara</w:t>
      </w:r>
      <w:r>
        <w:rPr>
          <w:rFonts w:ascii="inherit" w:eastAsia="Times New Roman" w:hAnsi="inherit"/>
          <w:sz w:val="20"/>
          <w:szCs w:val="20"/>
        </w:rPr>
        <w:t>tion of a distribution is considered. Payments of distributions are subject to certain restrictions, including certain restrictions on our subsidiaries which limit their ability to distribute dividends to us. There can be no assurance as to whether or in w</w:t>
      </w:r>
      <w:r>
        <w:rPr>
          <w:rFonts w:ascii="inherit" w:eastAsia="Times New Roman" w:hAnsi="inherit"/>
          <w:sz w:val="20"/>
          <w:szCs w:val="20"/>
        </w:rPr>
        <w:t>hat amounts any future distributions might be paid.</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Subsequent Events</w:t>
      </w:r>
    </w:p>
    <w:p w:rsidR="00000000" w:rsidRDefault="00533B2C">
      <w:pPr>
        <w:spacing w:line="288" w:lineRule="auto"/>
        <w:ind w:firstLine="450"/>
        <w:rPr>
          <w:rFonts w:eastAsia="Times New Roman"/>
          <w:sz w:val="20"/>
          <w:szCs w:val="20"/>
        </w:rPr>
      </w:pPr>
      <w:r>
        <w:rPr>
          <w:rFonts w:ascii="inherit" w:eastAsia="Times New Roman" w:hAnsi="inherit"/>
          <w:sz w:val="20"/>
          <w:szCs w:val="20"/>
        </w:rPr>
        <w:t>Subsequent to</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CVR Energy declared a quarterly dividend which we expect to result in an additional $57 million in dividends payable to us in the fourth quarter of 2019.</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Investment Segment Liquidity</w:t>
      </w:r>
    </w:p>
    <w:p w:rsidR="00000000" w:rsidRDefault="00533B2C">
      <w:pPr>
        <w:spacing w:line="288" w:lineRule="auto"/>
        <w:ind w:firstLine="42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 affiliates of Mr. Ica</w:t>
      </w:r>
      <w:r>
        <w:rPr>
          <w:rFonts w:ascii="inherit" w:eastAsia="Times New Roman" w:hAnsi="inherit"/>
          <w:sz w:val="20"/>
          <w:szCs w:val="20"/>
        </w:rPr>
        <w:t>hn (excluding us and our subsidiaries) invested</w:t>
      </w:r>
      <w:r>
        <w:rPr>
          <w:rFonts w:ascii="inherit" w:eastAsia="Times New Roman" w:hAnsi="inherit"/>
          <w:sz w:val="20"/>
          <w:szCs w:val="20"/>
        </w:rPr>
        <w:t xml:space="preserve"> </w:t>
      </w:r>
      <w:r>
        <w:rPr>
          <w:rFonts w:ascii="inherit" w:eastAsia="Times New Roman" w:hAnsi="inherit"/>
          <w:sz w:val="20"/>
          <w:szCs w:val="20"/>
        </w:rPr>
        <w:t>$220 million</w:t>
      </w:r>
      <w:r>
        <w:rPr>
          <w:rFonts w:ascii="inherit" w:eastAsia="Times New Roman" w:hAnsi="inherit"/>
          <w:sz w:val="20"/>
          <w:szCs w:val="20"/>
        </w:rPr>
        <w:t xml:space="preserve"> </w:t>
      </w:r>
      <w:r>
        <w:rPr>
          <w:rFonts w:ascii="inherit" w:eastAsia="Times New Roman" w:hAnsi="inherit"/>
          <w:sz w:val="20"/>
          <w:szCs w:val="20"/>
        </w:rPr>
        <w:t>in the Investment Funds. In addition to investments by us and Mr. Icahn, the Investment Funds historically have access to significant amounts of cash available from prime brokerage lines of credi</w:t>
      </w:r>
      <w:r>
        <w:rPr>
          <w:rFonts w:ascii="inherit" w:eastAsia="Times New Roman" w:hAnsi="inherit"/>
          <w:sz w:val="20"/>
          <w:szCs w:val="20"/>
        </w:rPr>
        <w:t>t, subject to customary terms and market conditions.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Additionally, our Investment segment liquidity is driven by the investment activities and performance of the Investment Funds. As of</w:t>
      </w:r>
      <w:r>
        <w:rPr>
          <w:rFonts w:ascii="inherit" w:eastAsia="Times New Roman" w:hAnsi="inherit"/>
          <w:sz w:val="20"/>
          <w:szCs w:val="20"/>
        </w:rPr>
        <w:t xml:space="preserve"> </w:t>
      </w:r>
      <w:r>
        <w:rPr>
          <w:rFonts w:ascii="inherit" w:eastAsia="Times New Roman" w:hAnsi="inherit"/>
          <w:sz w:val="20"/>
          <w:szCs w:val="20"/>
        </w:rPr>
        <w:t>September 30, 2019, the Investment Funds’</w:t>
      </w:r>
      <w:r>
        <w:rPr>
          <w:rFonts w:ascii="inherit" w:eastAsia="Times New Roman" w:hAnsi="inherit"/>
          <w:sz w:val="20"/>
          <w:szCs w:val="20"/>
        </w:rPr>
        <w:t xml:space="preserve"> </w:t>
      </w:r>
      <w:r>
        <w:rPr>
          <w:rFonts w:ascii="inherit" w:eastAsia="Times New Roman" w:hAnsi="inherit"/>
          <w:sz w:val="20"/>
          <w:szCs w:val="20"/>
        </w:rPr>
        <w:t>had a net short notional ex</w:t>
      </w:r>
      <w:r>
        <w:rPr>
          <w:rFonts w:ascii="inherit" w:eastAsia="Times New Roman" w:hAnsi="inherit"/>
          <w:sz w:val="20"/>
          <w:szCs w:val="20"/>
        </w:rPr>
        <w:t>posure of</w:t>
      </w:r>
      <w:r>
        <w:rPr>
          <w:rFonts w:ascii="inherit" w:eastAsia="Times New Roman" w:hAnsi="inherit"/>
          <w:sz w:val="20"/>
          <w:szCs w:val="20"/>
        </w:rPr>
        <w:t xml:space="preserve"> </w:t>
      </w:r>
      <w:r>
        <w:rPr>
          <w:rFonts w:ascii="inherit" w:eastAsia="Times New Roman" w:hAnsi="inherit"/>
          <w:sz w:val="20"/>
          <w:szCs w:val="20"/>
        </w:rPr>
        <w:t>16%. The Investment Funds’</w:t>
      </w:r>
      <w:r>
        <w:rPr>
          <w:rFonts w:ascii="inherit" w:eastAsia="Times New Roman" w:hAnsi="inherit"/>
          <w:sz w:val="20"/>
          <w:szCs w:val="20"/>
        </w:rPr>
        <w:t xml:space="preserve"> </w:t>
      </w:r>
      <w:r>
        <w:rPr>
          <w:rFonts w:ascii="inherit" w:eastAsia="Times New Roman" w:hAnsi="inherit"/>
          <w:sz w:val="20"/>
          <w:szCs w:val="20"/>
        </w:rPr>
        <w:t>long exposure was</w:t>
      </w:r>
      <w:r>
        <w:rPr>
          <w:rFonts w:ascii="inherit" w:eastAsia="Times New Roman" w:hAnsi="inherit"/>
          <w:sz w:val="20"/>
          <w:szCs w:val="20"/>
        </w:rPr>
        <w:t xml:space="preserve"> </w:t>
      </w:r>
      <w:r>
        <w:rPr>
          <w:rFonts w:ascii="inherit" w:eastAsia="Times New Roman" w:hAnsi="inherit"/>
          <w:sz w:val="20"/>
          <w:szCs w:val="20"/>
        </w:rPr>
        <w:t>108%</w:t>
      </w:r>
      <w:r>
        <w:rPr>
          <w:rFonts w:ascii="inherit" w:eastAsia="Times New Roman" w:hAnsi="inherit"/>
          <w:sz w:val="20"/>
          <w:szCs w:val="20"/>
        </w:rPr>
        <w:t xml:space="preserve"> </w:t>
      </w:r>
      <w:r>
        <w:rPr>
          <w:rFonts w:ascii="inherit" w:eastAsia="Times New Roman" w:hAnsi="inherit"/>
          <w:sz w:val="20"/>
          <w:szCs w:val="20"/>
        </w:rPr>
        <w:t>(106% long equity and 2% long credit) and its short exposure was</w:t>
      </w:r>
      <w:r>
        <w:rPr>
          <w:rFonts w:ascii="inherit" w:eastAsia="Times New Roman" w:hAnsi="inherit"/>
          <w:sz w:val="20"/>
          <w:szCs w:val="20"/>
        </w:rPr>
        <w:t xml:space="preserve"> </w:t>
      </w:r>
      <w:r>
        <w:rPr>
          <w:rFonts w:ascii="inherit" w:eastAsia="Times New Roman" w:hAnsi="inherit"/>
          <w:sz w:val="20"/>
          <w:szCs w:val="20"/>
        </w:rPr>
        <w:t>124%</w:t>
      </w:r>
      <w:r>
        <w:rPr>
          <w:rFonts w:ascii="inherit" w:eastAsia="Times New Roman" w:hAnsi="inherit"/>
          <w:sz w:val="20"/>
          <w:szCs w:val="20"/>
        </w:rPr>
        <w:t xml:space="preserve"> </w:t>
      </w:r>
      <w:r>
        <w:rPr>
          <w:rFonts w:ascii="inherit" w:eastAsia="Times New Roman" w:hAnsi="inherit"/>
          <w:sz w:val="20"/>
          <w:szCs w:val="20"/>
        </w:rPr>
        <w:t>(117% short equity, 7% short credit and other). The notional exposure represents the ratio of the notional exposure of the Inv</w:t>
      </w:r>
      <w:r>
        <w:rPr>
          <w:rFonts w:ascii="inherit" w:eastAsia="Times New Roman" w:hAnsi="inherit"/>
          <w:sz w:val="20"/>
          <w:szCs w:val="20"/>
        </w:rPr>
        <w:t>estment Funds’</w:t>
      </w:r>
      <w:r>
        <w:rPr>
          <w:rFonts w:ascii="inherit" w:eastAsia="Times New Roman" w:hAnsi="inherit"/>
          <w:sz w:val="20"/>
          <w:szCs w:val="20"/>
        </w:rPr>
        <w:t xml:space="preserve"> </w:t>
      </w:r>
      <w:r>
        <w:rPr>
          <w:rFonts w:ascii="inherit" w:eastAsia="Times New Roman" w:hAnsi="inherit"/>
          <w:sz w:val="20"/>
          <w:szCs w:val="20"/>
        </w:rPr>
        <w:t>invested capital to the net asset value of the Investment Funds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Of the Investment Funds’</w:t>
      </w:r>
      <w:r>
        <w:rPr>
          <w:rFonts w:ascii="inherit" w:eastAsia="Times New Roman" w:hAnsi="inherit"/>
          <w:sz w:val="20"/>
          <w:szCs w:val="20"/>
        </w:rPr>
        <w:t xml:space="preserve"> </w:t>
      </w:r>
      <w:r>
        <w:rPr>
          <w:rFonts w:ascii="inherit" w:eastAsia="Times New Roman" w:hAnsi="inherit"/>
          <w:sz w:val="20"/>
          <w:szCs w:val="20"/>
        </w:rPr>
        <w:t>108%</w:t>
      </w:r>
      <w:r>
        <w:rPr>
          <w:rFonts w:ascii="inherit" w:eastAsia="Times New Roman" w:hAnsi="inherit"/>
          <w:sz w:val="20"/>
          <w:szCs w:val="20"/>
        </w:rPr>
        <w:t xml:space="preserve"> </w:t>
      </w:r>
      <w:r>
        <w:rPr>
          <w:rFonts w:ascii="inherit" w:eastAsia="Times New Roman" w:hAnsi="inherit"/>
          <w:sz w:val="20"/>
          <w:szCs w:val="20"/>
        </w:rPr>
        <w:t>long exposure,</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was comprised of the fair value of its long positions (with certain adjustments) and 8% was comprised o</w:t>
      </w:r>
      <w:r>
        <w:rPr>
          <w:rFonts w:ascii="inherit" w:eastAsia="Times New Roman" w:hAnsi="inherit"/>
          <w:sz w:val="20"/>
          <w:szCs w:val="20"/>
        </w:rPr>
        <w:t>f single name equity forward contracts and credit contracts. Of the Investment Funds’</w:t>
      </w:r>
      <w:r>
        <w:rPr>
          <w:rFonts w:ascii="inherit" w:eastAsia="Times New Roman" w:hAnsi="inherit"/>
          <w:sz w:val="20"/>
          <w:szCs w:val="20"/>
        </w:rPr>
        <w:t xml:space="preserve"> </w:t>
      </w:r>
      <w:r>
        <w:rPr>
          <w:rFonts w:ascii="inherit" w:eastAsia="Times New Roman" w:hAnsi="inherit"/>
          <w:sz w:val="20"/>
          <w:szCs w:val="20"/>
        </w:rPr>
        <w:t>124%</w:t>
      </w:r>
      <w:r>
        <w:rPr>
          <w:rFonts w:ascii="inherit" w:eastAsia="Times New Roman" w:hAnsi="inherit"/>
          <w:sz w:val="20"/>
          <w:szCs w:val="20"/>
        </w:rPr>
        <w:t xml:space="preserve"> </w:t>
      </w:r>
      <w:r>
        <w:rPr>
          <w:rFonts w:ascii="inherit" w:eastAsia="Times New Roman" w:hAnsi="inherit"/>
          <w:sz w:val="20"/>
          <w:szCs w:val="20"/>
        </w:rPr>
        <w:t>short exposure,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was comprised of the fair value of our short positions and</w:t>
      </w:r>
      <w:r>
        <w:rPr>
          <w:rFonts w:ascii="inherit" w:eastAsia="Times New Roman" w:hAnsi="inherit"/>
          <w:sz w:val="20"/>
          <w:szCs w:val="20"/>
        </w:rPr>
        <w:t xml:space="preserve"> </w:t>
      </w:r>
      <w:r>
        <w:rPr>
          <w:rFonts w:ascii="inherit" w:eastAsia="Times New Roman" w:hAnsi="inherit"/>
          <w:sz w:val="20"/>
          <w:szCs w:val="20"/>
        </w:rPr>
        <w:t>122%</w:t>
      </w:r>
      <w:r>
        <w:rPr>
          <w:rFonts w:ascii="inherit" w:eastAsia="Times New Roman" w:hAnsi="inherit"/>
          <w:sz w:val="20"/>
          <w:szCs w:val="20"/>
        </w:rPr>
        <w:t xml:space="preserve"> </w:t>
      </w:r>
      <w:r>
        <w:rPr>
          <w:rFonts w:ascii="inherit" w:eastAsia="Times New Roman" w:hAnsi="inherit"/>
          <w:sz w:val="20"/>
          <w:szCs w:val="20"/>
        </w:rPr>
        <w:t>was comprised of short broad market index swap derivative contracts and short cred</w:t>
      </w:r>
      <w:r>
        <w:rPr>
          <w:rFonts w:ascii="inherit" w:eastAsia="Times New Roman" w:hAnsi="inherit"/>
          <w:sz w:val="20"/>
          <w:szCs w:val="20"/>
        </w:rPr>
        <w:t>it default swap contracts.</w:t>
      </w:r>
    </w:p>
    <w:p w:rsidR="00000000" w:rsidRDefault="00533B2C">
      <w:pPr>
        <w:spacing w:line="288" w:lineRule="auto"/>
        <w:ind w:firstLine="420"/>
        <w:rPr>
          <w:rFonts w:eastAsia="Times New Roman"/>
          <w:sz w:val="20"/>
          <w:szCs w:val="20"/>
        </w:rPr>
      </w:pPr>
      <w:r>
        <w:rPr>
          <w:rFonts w:ascii="inherit" w:eastAsia="Times New Roman" w:hAnsi="inherit"/>
          <w:sz w:val="20"/>
          <w:szCs w:val="20"/>
        </w:rPr>
        <w:t>With respect to both our long positions that are not notionalized (100%</w:t>
      </w:r>
      <w:r>
        <w:rPr>
          <w:rFonts w:ascii="inherit" w:eastAsia="Times New Roman" w:hAnsi="inherit"/>
          <w:sz w:val="20"/>
          <w:szCs w:val="20"/>
        </w:rPr>
        <w:t xml:space="preserve"> </w:t>
      </w:r>
      <w:r>
        <w:rPr>
          <w:rFonts w:ascii="inherit" w:eastAsia="Times New Roman" w:hAnsi="inherit"/>
          <w:sz w:val="20"/>
          <w:szCs w:val="20"/>
        </w:rPr>
        <w:t>long exposure) and our short positions that are not notionalized (2%</w:t>
      </w:r>
      <w:r>
        <w:rPr>
          <w:rFonts w:ascii="inherit" w:eastAsia="Times New Roman" w:hAnsi="inherit"/>
          <w:sz w:val="20"/>
          <w:szCs w:val="20"/>
        </w:rPr>
        <w:t xml:space="preserve"> </w:t>
      </w:r>
      <w:r>
        <w:rPr>
          <w:rFonts w:ascii="inherit" w:eastAsia="Times New Roman" w:hAnsi="inherit"/>
          <w:sz w:val="20"/>
          <w:szCs w:val="20"/>
        </w:rPr>
        <w:t>short), each 1% change in exposure as a result of purchases or sales (assuming no change</w:t>
      </w:r>
      <w:r>
        <w:rPr>
          <w:rFonts w:ascii="inherit" w:eastAsia="Times New Roman" w:hAnsi="inherit"/>
          <w:sz w:val="20"/>
          <w:szCs w:val="20"/>
        </w:rPr>
        <w:t xml:space="preserve"> in value) would have a 1% impact on our cash and cash equivalents (as a percentage of net asset value). Changes in exposure as a result of purchases and sales as well as adverse changes in market value would also have an effect on funds available to us pu</w:t>
      </w:r>
      <w:r>
        <w:rPr>
          <w:rFonts w:ascii="inherit" w:eastAsia="Times New Roman" w:hAnsi="inherit"/>
          <w:sz w:val="20"/>
          <w:szCs w:val="20"/>
        </w:rPr>
        <w:t>rsuant to prime brokerage lines of credit.</w:t>
      </w:r>
    </w:p>
    <w:p w:rsidR="00000000" w:rsidRDefault="00533B2C">
      <w:pPr>
        <w:spacing w:line="288" w:lineRule="auto"/>
        <w:ind w:firstLine="420"/>
        <w:rPr>
          <w:rFonts w:eastAsia="Times New Roman"/>
          <w:sz w:val="20"/>
          <w:szCs w:val="20"/>
        </w:rPr>
      </w:pPr>
      <w:r>
        <w:rPr>
          <w:rFonts w:ascii="inherit" w:eastAsia="Times New Roman" w:hAnsi="inherit"/>
          <w:sz w:val="20"/>
          <w:szCs w:val="20"/>
        </w:rPr>
        <w:t>With respect to the notional value of our other short positions (122%</w:t>
      </w:r>
      <w:r>
        <w:rPr>
          <w:rFonts w:ascii="inherit" w:eastAsia="Times New Roman" w:hAnsi="inherit"/>
          <w:sz w:val="20"/>
          <w:szCs w:val="20"/>
        </w:rPr>
        <w:t xml:space="preserve"> </w:t>
      </w:r>
      <w:r>
        <w:rPr>
          <w:rFonts w:ascii="inherit" w:eastAsia="Times New Roman" w:hAnsi="inherit"/>
          <w:sz w:val="20"/>
          <w:szCs w:val="20"/>
        </w:rPr>
        <w:t>short exposure), our liquidity would decrease by the balance sheet unrealized loss if we were to close the positions at quarter end prices. Thi</w:t>
      </w:r>
      <w:r>
        <w:rPr>
          <w:rFonts w:ascii="inherit" w:eastAsia="Times New Roman" w:hAnsi="inherit"/>
          <w:sz w:val="20"/>
          <w:szCs w:val="20"/>
        </w:rPr>
        <w:t>s would be offset by a release of restricted cash balances collateralizing these positions as well as an increase in funds available to us pursuant to certain prime brokerage lines of credit. If we were to increase our short exposure by adding to these sho</w:t>
      </w:r>
      <w:r>
        <w:rPr>
          <w:rFonts w:ascii="inherit" w:eastAsia="Times New Roman" w:hAnsi="inherit"/>
          <w:sz w:val="20"/>
          <w:szCs w:val="20"/>
        </w:rPr>
        <w:t>rt positions, we would be required to provide cash collateral equal to a small percentage of the initial notional value at counterparties that require cash as collateral and then post additional collateral equal to 100% of the mark to market on adverse cha</w:t>
      </w:r>
      <w:r>
        <w:rPr>
          <w:rFonts w:ascii="inherit" w:eastAsia="Times New Roman" w:hAnsi="inherit"/>
          <w:sz w:val="20"/>
          <w:szCs w:val="20"/>
        </w:rPr>
        <w:t>nges in fair value. For our counterparties who do not require cash collateral, funds available from lines of credit would decrease.</w:t>
      </w:r>
    </w:p>
    <w:p w:rsidR="00000000" w:rsidRDefault="00533B2C">
      <w:pPr>
        <w:divId w:val="302541009"/>
        <w:rPr>
          <w:rFonts w:eastAsia="Times New Roman"/>
          <w:sz w:val="20"/>
          <w:szCs w:val="20"/>
        </w:rPr>
      </w:pPr>
    </w:p>
    <w:p w:rsidR="00000000" w:rsidRDefault="00533B2C">
      <w:pPr>
        <w:spacing w:line="288" w:lineRule="auto"/>
        <w:jc w:val="center"/>
        <w:divId w:val="1360548780"/>
        <w:rPr>
          <w:rFonts w:eastAsia="Times New Roman"/>
          <w:sz w:val="20"/>
          <w:szCs w:val="20"/>
        </w:rPr>
      </w:pPr>
    </w:p>
    <w:p w:rsidR="00000000" w:rsidRDefault="00533B2C">
      <w:pPr>
        <w:spacing w:line="288" w:lineRule="auto"/>
        <w:jc w:val="center"/>
        <w:divId w:val="213002182"/>
        <w:rPr>
          <w:rFonts w:eastAsia="Times New Roman"/>
          <w:sz w:val="20"/>
          <w:szCs w:val="20"/>
        </w:rPr>
      </w:pPr>
      <w:r>
        <w:rPr>
          <w:rFonts w:ascii="inherit" w:eastAsia="Times New Roman" w:hAnsi="inherit"/>
          <w:sz w:val="20"/>
          <w:szCs w:val="20"/>
        </w:rPr>
        <w:t>54</w:t>
      </w:r>
    </w:p>
    <w:p w:rsidR="00000000" w:rsidRDefault="00533B2C">
      <w:pPr>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533B2C">
      <w:pPr>
        <w:divId w:val="1587418809"/>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i/>
          <w:iCs/>
          <w:sz w:val="20"/>
          <w:szCs w:val="20"/>
        </w:rPr>
        <w:t>Other Segment Liquidity</w:t>
      </w:r>
    </w:p>
    <w:p w:rsidR="00000000" w:rsidRDefault="00533B2C">
      <w:pPr>
        <w:spacing w:line="288" w:lineRule="auto"/>
        <w:rPr>
          <w:rFonts w:eastAsia="Times New Roman"/>
          <w:sz w:val="20"/>
          <w:szCs w:val="20"/>
        </w:rPr>
      </w:pPr>
      <w:r>
        <w:rPr>
          <w:rFonts w:ascii="inherit" w:eastAsia="Times New Roman" w:hAnsi="inherit"/>
          <w:i/>
          <w:iCs/>
          <w:sz w:val="20"/>
          <w:szCs w:val="20"/>
        </w:rPr>
        <w:t>Segment Cash and Cash Equivalents</w:t>
      </w:r>
    </w:p>
    <w:p w:rsidR="00000000" w:rsidRDefault="00533B2C">
      <w:pPr>
        <w:spacing w:line="288" w:lineRule="auto"/>
        <w:ind w:firstLine="450"/>
        <w:rPr>
          <w:rFonts w:eastAsia="Times New Roman"/>
          <w:sz w:val="20"/>
          <w:szCs w:val="20"/>
        </w:rPr>
      </w:pPr>
      <w:r>
        <w:rPr>
          <w:rFonts w:ascii="inherit" w:eastAsia="Times New Roman" w:hAnsi="inherit"/>
          <w:sz w:val="20"/>
          <w:szCs w:val="20"/>
        </w:rPr>
        <w:t>Segment cash and cas</w:t>
      </w:r>
      <w:r>
        <w:rPr>
          <w:rFonts w:ascii="inherit" w:eastAsia="Times New Roman" w:hAnsi="inherit"/>
          <w:sz w:val="20"/>
          <w:szCs w:val="20"/>
        </w:rPr>
        <w:t>h equivalents (excluding our Investment segment) consists of the following:</w:t>
      </w:r>
    </w:p>
    <w:tbl>
      <w:tblPr>
        <w:tblW w:w="4990" w:type="pct"/>
        <w:jc w:val="center"/>
        <w:tblCellMar>
          <w:left w:w="0" w:type="dxa"/>
          <w:right w:w="0" w:type="dxa"/>
        </w:tblCellMar>
        <w:tblLook w:val="04A0" w:firstRow="1" w:lastRow="0" w:firstColumn="1" w:lastColumn="0" w:noHBand="0" w:noVBand="1"/>
      </w:tblPr>
      <w:tblGrid>
        <w:gridCol w:w="5369"/>
        <w:gridCol w:w="133"/>
        <w:gridCol w:w="1217"/>
        <w:gridCol w:w="86"/>
        <w:gridCol w:w="105"/>
        <w:gridCol w:w="133"/>
        <w:gridCol w:w="1163"/>
        <w:gridCol w:w="83"/>
      </w:tblGrid>
      <w:tr w:rsidR="00000000">
        <w:trPr>
          <w:divId w:val="1903371357"/>
          <w:jc w:val="center"/>
        </w:trPr>
        <w:tc>
          <w:tcPr>
            <w:tcW w:w="0" w:type="auto"/>
            <w:gridSpan w:val="8"/>
            <w:vAlign w:val="center"/>
            <w:hideMark/>
          </w:tcPr>
          <w:p w:rsidR="00000000" w:rsidRDefault="00533B2C">
            <w:pPr>
              <w:spacing w:line="288" w:lineRule="auto"/>
              <w:ind w:firstLine="450"/>
              <w:rPr>
                <w:rFonts w:eastAsia="Times New Roman"/>
                <w:sz w:val="20"/>
                <w:szCs w:val="20"/>
              </w:rPr>
            </w:pPr>
          </w:p>
        </w:tc>
      </w:tr>
      <w:tr w:rsidR="00000000">
        <w:trPr>
          <w:divId w:val="1903371357"/>
          <w:jc w:val="center"/>
        </w:trPr>
        <w:tc>
          <w:tcPr>
            <w:tcW w:w="33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903371357"/>
          <w:jc w:val="center"/>
        </w:trPr>
        <w:tc>
          <w:tcPr>
            <w:tcW w:w="0" w:type="auto"/>
            <w:tcMar>
              <w:top w:w="30" w:type="dxa"/>
              <w:left w:w="30" w:type="dxa"/>
              <w:bottom w:w="30" w:type="dxa"/>
              <w:right w:w="30" w:type="dxa"/>
            </w:tcMar>
            <w:vAlign w:val="bottom"/>
            <w:hideMark/>
          </w:tcPr>
          <w:p w:rsidR="00000000" w:rsidRDefault="00533B2C">
            <w:pPr>
              <w:divId w:val="10967091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33B2C">
            <w:pPr>
              <w:divId w:val="5376632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December 31, 2018</w:t>
            </w:r>
          </w:p>
        </w:tc>
      </w:tr>
      <w:tr w:rsidR="00000000">
        <w:trPr>
          <w:divId w:val="1903371357"/>
          <w:jc w:val="center"/>
        </w:trPr>
        <w:tc>
          <w:tcPr>
            <w:tcW w:w="0" w:type="auto"/>
            <w:tcMar>
              <w:top w:w="30" w:type="dxa"/>
              <w:left w:w="30" w:type="dxa"/>
              <w:bottom w:w="30" w:type="dxa"/>
              <w:right w:w="30" w:type="dxa"/>
            </w:tcMar>
            <w:vAlign w:val="bottom"/>
            <w:hideMark/>
          </w:tcPr>
          <w:p w:rsidR="00000000" w:rsidRDefault="00533B2C">
            <w:pPr>
              <w:divId w:val="184211351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90337135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Energy</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692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54102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668</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903371357"/>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Automotive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77618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43</w:t>
            </w:r>
          </w:p>
        </w:tc>
        <w:tc>
          <w:tcPr>
            <w:tcW w:w="0" w:type="auto"/>
            <w:vAlign w:val="bottom"/>
            <w:hideMark/>
          </w:tcPr>
          <w:p w:rsidR="00000000" w:rsidRDefault="00533B2C">
            <w:pPr>
              <w:rPr>
                <w:rFonts w:eastAsia="Times New Roman"/>
                <w:sz w:val="20"/>
                <w:szCs w:val="20"/>
              </w:rPr>
            </w:pPr>
          </w:p>
        </w:tc>
      </w:tr>
      <w:tr w:rsidR="00000000">
        <w:trPr>
          <w:divId w:val="190337135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Food Packaging</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47208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903371357"/>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Metals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33225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20</w:t>
            </w:r>
          </w:p>
        </w:tc>
        <w:tc>
          <w:tcPr>
            <w:tcW w:w="0" w:type="auto"/>
            <w:vAlign w:val="bottom"/>
            <w:hideMark/>
          </w:tcPr>
          <w:p w:rsidR="00000000" w:rsidRDefault="00533B2C">
            <w:pPr>
              <w:rPr>
                <w:rFonts w:eastAsia="Times New Roman"/>
                <w:sz w:val="20"/>
                <w:szCs w:val="20"/>
              </w:rPr>
            </w:pPr>
          </w:p>
        </w:tc>
      </w:tr>
      <w:tr w:rsidR="00000000">
        <w:trPr>
          <w:divId w:val="1903371357"/>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Real Estate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835531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903371357"/>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Home Fashion</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3378081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903371357"/>
          <w:jc w:val="center"/>
        </w:trPr>
        <w:tc>
          <w:tcPr>
            <w:tcW w:w="0" w:type="auto"/>
            <w:shd w:val="clear" w:color="auto" w:fill="CCEEFF"/>
            <w:tcMar>
              <w:top w:w="30" w:type="dxa"/>
              <w:left w:w="30" w:type="dxa"/>
              <w:bottom w:w="30" w:type="dxa"/>
              <w:right w:w="30" w:type="dxa"/>
            </w:tcMar>
            <w:vAlign w:val="bottom"/>
            <w:hideMark/>
          </w:tcPr>
          <w:p w:rsidR="00000000" w:rsidRDefault="00533B2C">
            <w:pPr>
              <w:divId w:val="20750821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804</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742626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817</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rPr>
          <w:rFonts w:eastAsia="Times New Roman"/>
          <w:sz w:val="20"/>
          <w:szCs w:val="20"/>
        </w:rPr>
      </w:pPr>
      <w:r>
        <w:rPr>
          <w:rFonts w:ascii="inherit" w:eastAsia="Times New Roman" w:hAnsi="inherit"/>
          <w:i/>
          <w:iCs/>
          <w:sz w:val="20"/>
          <w:szCs w:val="20"/>
        </w:rPr>
        <w:t>Segment Borrowings and Availability</w:t>
      </w:r>
    </w:p>
    <w:p w:rsidR="00000000" w:rsidRDefault="00533B2C">
      <w:pPr>
        <w:spacing w:line="288" w:lineRule="auto"/>
        <w:ind w:firstLine="450"/>
        <w:rPr>
          <w:rFonts w:eastAsia="Times New Roman"/>
          <w:sz w:val="20"/>
          <w:szCs w:val="20"/>
        </w:rPr>
      </w:pPr>
      <w:r>
        <w:rPr>
          <w:rFonts w:ascii="inherit" w:eastAsia="Times New Roman" w:hAnsi="inherit"/>
          <w:sz w:val="20"/>
          <w:szCs w:val="20"/>
        </w:rPr>
        <w:t>Segment debt consists of the following:</w:t>
      </w:r>
    </w:p>
    <w:tbl>
      <w:tblPr>
        <w:tblW w:w="4990" w:type="pct"/>
        <w:jc w:val="center"/>
        <w:tblCellMar>
          <w:left w:w="0" w:type="dxa"/>
          <w:right w:w="0" w:type="dxa"/>
        </w:tblCellMar>
        <w:tblLook w:val="04A0" w:firstRow="1" w:lastRow="0" w:firstColumn="1" w:lastColumn="0" w:noHBand="0" w:noVBand="1"/>
      </w:tblPr>
      <w:tblGrid>
        <w:gridCol w:w="5369"/>
        <w:gridCol w:w="133"/>
        <w:gridCol w:w="1217"/>
        <w:gridCol w:w="86"/>
        <w:gridCol w:w="105"/>
        <w:gridCol w:w="133"/>
        <w:gridCol w:w="1163"/>
        <w:gridCol w:w="83"/>
      </w:tblGrid>
      <w:tr w:rsidR="00000000">
        <w:trPr>
          <w:divId w:val="1806656410"/>
          <w:jc w:val="center"/>
        </w:trPr>
        <w:tc>
          <w:tcPr>
            <w:tcW w:w="0" w:type="auto"/>
            <w:gridSpan w:val="8"/>
            <w:vAlign w:val="center"/>
            <w:hideMark/>
          </w:tcPr>
          <w:p w:rsidR="00000000" w:rsidRDefault="00533B2C">
            <w:pPr>
              <w:spacing w:line="288" w:lineRule="auto"/>
              <w:ind w:firstLine="450"/>
              <w:rPr>
                <w:rFonts w:eastAsia="Times New Roman"/>
                <w:sz w:val="20"/>
                <w:szCs w:val="20"/>
              </w:rPr>
            </w:pPr>
          </w:p>
        </w:tc>
      </w:tr>
      <w:tr w:rsidR="00000000">
        <w:trPr>
          <w:divId w:val="1806656410"/>
          <w:jc w:val="center"/>
        </w:trPr>
        <w:tc>
          <w:tcPr>
            <w:tcW w:w="33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806656410"/>
          <w:jc w:val="center"/>
        </w:trPr>
        <w:tc>
          <w:tcPr>
            <w:tcW w:w="0" w:type="auto"/>
            <w:tcMar>
              <w:top w:w="30" w:type="dxa"/>
              <w:left w:w="30" w:type="dxa"/>
              <w:bottom w:w="30" w:type="dxa"/>
              <w:right w:w="30" w:type="dxa"/>
            </w:tcMar>
            <w:vAlign w:val="bottom"/>
            <w:hideMark/>
          </w:tcPr>
          <w:p w:rsidR="00000000" w:rsidRDefault="00533B2C">
            <w:pPr>
              <w:divId w:val="4314423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c>
          <w:tcPr>
            <w:tcW w:w="0" w:type="auto"/>
            <w:tcMar>
              <w:top w:w="30" w:type="dxa"/>
              <w:left w:w="30" w:type="dxa"/>
              <w:bottom w:w="30" w:type="dxa"/>
              <w:right w:w="30" w:type="dxa"/>
            </w:tcMar>
            <w:vAlign w:val="bottom"/>
            <w:hideMark/>
          </w:tcPr>
          <w:p w:rsidR="00000000" w:rsidRDefault="00533B2C">
            <w:pPr>
              <w:divId w:val="4636973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December 31, 2018</w:t>
            </w:r>
          </w:p>
        </w:tc>
      </w:tr>
      <w:tr w:rsidR="00000000">
        <w:trPr>
          <w:divId w:val="1806656410"/>
          <w:jc w:val="center"/>
        </w:trPr>
        <w:tc>
          <w:tcPr>
            <w:tcW w:w="0" w:type="auto"/>
            <w:tcMar>
              <w:top w:w="30" w:type="dxa"/>
              <w:left w:w="30" w:type="dxa"/>
              <w:bottom w:w="30" w:type="dxa"/>
              <w:right w:w="30" w:type="dxa"/>
            </w:tcMar>
            <w:vAlign w:val="bottom"/>
            <w:hideMark/>
          </w:tcPr>
          <w:p w:rsidR="00000000" w:rsidRDefault="00533B2C">
            <w:pPr>
              <w:divId w:val="179617481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806656410"/>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Energy</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1,195</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34700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1,170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806656410"/>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Automotive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403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18612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372</w:t>
            </w:r>
          </w:p>
        </w:tc>
        <w:tc>
          <w:tcPr>
            <w:tcW w:w="0" w:type="auto"/>
            <w:vAlign w:val="bottom"/>
            <w:hideMark/>
          </w:tcPr>
          <w:p w:rsidR="00000000" w:rsidRDefault="00533B2C">
            <w:pPr>
              <w:rPr>
                <w:rFonts w:eastAsia="Times New Roman"/>
                <w:sz w:val="20"/>
                <w:szCs w:val="20"/>
              </w:rPr>
            </w:pPr>
          </w:p>
        </w:tc>
      </w:tr>
      <w:tr w:rsidR="00000000">
        <w:trPr>
          <w:divId w:val="1806656410"/>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Food Packaging</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269</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47273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273</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806656410"/>
          <w:jc w:val="center"/>
        </w:trPr>
        <w:tc>
          <w:tcPr>
            <w:tcW w:w="0" w:type="auto"/>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Metals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06740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533B2C">
            <w:pPr>
              <w:rPr>
                <w:rFonts w:eastAsia="Times New Roman"/>
                <w:sz w:val="20"/>
                <w:szCs w:val="20"/>
              </w:rPr>
            </w:pPr>
          </w:p>
        </w:tc>
      </w:tr>
      <w:tr w:rsidR="00000000">
        <w:trPr>
          <w:divId w:val="1806656410"/>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Real Estate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810004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806656410"/>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Home Fashion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19</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27125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rsidR="00000000" w:rsidRDefault="00533B2C">
            <w:pPr>
              <w:rPr>
                <w:rFonts w:eastAsia="Times New Roman"/>
                <w:sz w:val="20"/>
                <w:szCs w:val="20"/>
              </w:rPr>
            </w:pPr>
          </w:p>
        </w:tc>
      </w:tr>
      <w:tr w:rsidR="00000000">
        <w:trPr>
          <w:divId w:val="1806656410"/>
          <w:jc w:val="center"/>
        </w:trPr>
        <w:tc>
          <w:tcPr>
            <w:tcW w:w="0" w:type="auto"/>
            <w:shd w:val="clear" w:color="auto" w:fill="CCEEFF"/>
            <w:tcMar>
              <w:top w:w="30" w:type="dxa"/>
              <w:left w:w="30" w:type="dxa"/>
              <w:bottom w:w="30" w:type="dxa"/>
              <w:right w:w="30" w:type="dxa"/>
            </w:tcMar>
            <w:vAlign w:val="bottom"/>
            <w:hideMark/>
          </w:tcPr>
          <w:p w:rsidR="00000000" w:rsidRDefault="00533B2C">
            <w:pPr>
              <w:divId w:val="1829386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1,898</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859615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1,821</w:t>
            </w:r>
          </w:p>
        </w:tc>
        <w:tc>
          <w:tcPr>
            <w:tcW w:w="0" w:type="auto"/>
            <w:tcBorders>
              <w:top w:val="single" w:sz="6" w:space="0" w:color="000000"/>
              <w:bottom w:val="double" w:sz="6" w:space="0" w:color="000000"/>
            </w:tcBorders>
            <w:shd w:val="clear" w:color="auto" w:fill="CCEEFF"/>
            <w:vAlign w:val="bottom"/>
            <w:hideMark/>
          </w:tcPr>
          <w:p w:rsidR="00000000" w:rsidRDefault="00533B2C">
            <w:pPr>
              <w:rPr>
                <w:rFonts w:eastAsia="Times New Roman"/>
                <w:sz w:val="20"/>
                <w:szCs w:val="20"/>
              </w:rPr>
            </w:pP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Refer to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for information concerning terms, restrictions and covenants pertaining to our subsidiaries’</w:t>
      </w:r>
      <w:r>
        <w:rPr>
          <w:rFonts w:ascii="inherit" w:eastAsia="Times New Roman" w:hAnsi="inherit"/>
          <w:sz w:val="20"/>
          <w:szCs w:val="20"/>
        </w:rPr>
        <w:t xml:space="preserve"> </w:t>
      </w:r>
      <w:r>
        <w:rPr>
          <w:rFonts w:ascii="inherit" w:eastAsia="Times New Roman" w:hAnsi="inherit"/>
          <w:sz w:val="20"/>
          <w:szCs w:val="20"/>
        </w:rPr>
        <w:t>debt. As of</w:t>
      </w:r>
      <w:r>
        <w:rPr>
          <w:rFonts w:ascii="inherit" w:eastAsia="Times New Roman" w:hAnsi="inherit"/>
          <w:sz w:val="20"/>
          <w:szCs w:val="20"/>
        </w:rPr>
        <w:t xml:space="preserve"> </w:t>
      </w:r>
      <w:r>
        <w:rPr>
          <w:rFonts w:ascii="inherit" w:eastAsia="Times New Roman" w:hAnsi="inherit"/>
          <w:sz w:val="20"/>
          <w:szCs w:val="20"/>
        </w:rPr>
        <w:t>September 30, 2019, all of our subsidiaries were in compliance with all de</w:t>
      </w:r>
      <w:r>
        <w:rPr>
          <w:rFonts w:ascii="inherit" w:eastAsia="Times New Roman" w:hAnsi="inherit"/>
          <w:sz w:val="20"/>
          <w:szCs w:val="20"/>
        </w:rPr>
        <w:t>bt covenants.</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segments have additional borrowing availability under certain revolving credit facilities as summarized below:</w:t>
      </w:r>
    </w:p>
    <w:tbl>
      <w:tblPr>
        <w:tblW w:w="4990" w:type="pct"/>
        <w:jc w:val="center"/>
        <w:tblCellMar>
          <w:left w:w="0" w:type="dxa"/>
          <w:right w:w="0" w:type="dxa"/>
        </w:tblCellMar>
        <w:tblLook w:val="04A0" w:firstRow="1" w:lastRow="0" w:firstColumn="1" w:lastColumn="0" w:noHBand="0" w:noVBand="1"/>
      </w:tblPr>
      <w:tblGrid>
        <w:gridCol w:w="6853"/>
        <w:gridCol w:w="133"/>
        <w:gridCol w:w="1217"/>
        <w:gridCol w:w="86"/>
      </w:tblGrid>
      <w:tr w:rsidR="00000000">
        <w:trPr>
          <w:divId w:val="1802961790"/>
          <w:jc w:val="center"/>
        </w:trPr>
        <w:tc>
          <w:tcPr>
            <w:tcW w:w="0" w:type="auto"/>
            <w:gridSpan w:val="4"/>
            <w:vAlign w:val="center"/>
            <w:hideMark/>
          </w:tcPr>
          <w:p w:rsidR="00000000" w:rsidRDefault="00533B2C">
            <w:pPr>
              <w:spacing w:line="288" w:lineRule="auto"/>
              <w:ind w:firstLine="450"/>
              <w:rPr>
                <w:rFonts w:eastAsia="Times New Roman"/>
                <w:sz w:val="20"/>
                <w:szCs w:val="20"/>
              </w:rPr>
            </w:pPr>
          </w:p>
        </w:tc>
      </w:tr>
      <w:tr w:rsidR="00000000">
        <w:trPr>
          <w:divId w:val="1802961790"/>
          <w:jc w:val="center"/>
        </w:trPr>
        <w:tc>
          <w:tcPr>
            <w:tcW w:w="42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7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802961790"/>
          <w:jc w:val="center"/>
        </w:trPr>
        <w:tc>
          <w:tcPr>
            <w:tcW w:w="0" w:type="auto"/>
            <w:tcMar>
              <w:top w:w="30" w:type="dxa"/>
              <w:left w:w="30" w:type="dxa"/>
              <w:bottom w:w="30" w:type="dxa"/>
              <w:right w:w="30" w:type="dxa"/>
            </w:tcMar>
            <w:vAlign w:val="bottom"/>
            <w:hideMark/>
          </w:tcPr>
          <w:p w:rsidR="00000000" w:rsidRDefault="00533B2C">
            <w:pPr>
              <w:divId w:val="9516715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September 30, 2019</w:t>
            </w:r>
          </w:p>
        </w:tc>
      </w:tr>
      <w:tr w:rsidR="00000000">
        <w:trPr>
          <w:divId w:val="1802961790"/>
          <w:jc w:val="center"/>
        </w:trPr>
        <w:tc>
          <w:tcPr>
            <w:tcW w:w="0" w:type="auto"/>
            <w:tcMar>
              <w:top w:w="30" w:type="dxa"/>
              <w:left w:w="30" w:type="dxa"/>
              <w:bottom w:w="30" w:type="dxa"/>
              <w:right w:w="30" w:type="dxa"/>
            </w:tcMar>
            <w:vAlign w:val="bottom"/>
            <w:hideMark/>
          </w:tcPr>
          <w:p w:rsidR="00000000" w:rsidRDefault="00533B2C">
            <w:pPr>
              <w:divId w:val="1600872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802961790"/>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Energy</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441</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802961790"/>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Automotive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107</w:t>
            </w:r>
          </w:p>
        </w:tc>
        <w:tc>
          <w:tcPr>
            <w:tcW w:w="0" w:type="auto"/>
            <w:vAlign w:val="bottom"/>
            <w:hideMark/>
          </w:tcPr>
          <w:p w:rsidR="00000000" w:rsidRDefault="00533B2C">
            <w:pPr>
              <w:rPr>
                <w:rFonts w:eastAsia="Times New Roman"/>
                <w:sz w:val="20"/>
                <w:szCs w:val="20"/>
              </w:rPr>
            </w:pPr>
          </w:p>
        </w:tc>
      </w:tr>
      <w:tr w:rsidR="00000000">
        <w:trPr>
          <w:divId w:val="1802961790"/>
          <w:jc w:val="center"/>
        </w:trPr>
        <w:tc>
          <w:tcPr>
            <w:tcW w:w="0" w:type="auto"/>
            <w:shd w:val="clear" w:color="auto" w:fill="CCEEFF"/>
            <w:tcMar>
              <w:top w:w="30" w:type="dxa"/>
              <w:left w:w="30" w:type="dxa"/>
              <w:bottom w:w="30" w:type="dxa"/>
              <w:right w:w="30" w:type="dxa"/>
            </w:tcMar>
            <w:vAlign w:val="bottom"/>
            <w:hideMark/>
          </w:tcPr>
          <w:p w:rsidR="00000000" w:rsidRDefault="00533B2C">
            <w:pPr>
              <w:ind w:hanging="180"/>
              <w:rPr>
                <w:rFonts w:eastAsia="Times New Roman"/>
                <w:sz w:val="20"/>
                <w:szCs w:val="20"/>
              </w:rPr>
            </w:pPr>
            <w:r>
              <w:rPr>
                <w:rFonts w:ascii="inherit" w:eastAsia="Times New Roman" w:hAnsi="inherit"/>
                <w:sz w:val="20"/>
                <w:szCs w:val="20"/>
              </w:rPr>
              <w:t>Food Packaging</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802961790"/>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Metals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533B2C">
            <w:pPr>
              <w:rPr>
                <w:rFonts w:eastAsia="Times New Roman"/>
                <w:sz w:val="20"/>
                <w:szCs w:val="20"/>
              </w:rPr>
            </w:pPr>
          </w:p>
        </w:tc>
      </w:tr>
      <w:tr w:rsidR="00000000">
        <w:trPr>
          <w:divId w:val="1802961790"/>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Home Fashion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r>
      <w:tr w:rsidR="00000000">
        <w:trPr>
          <w:divId w:val="1802961790"/>
          <w:jc w:val="center"/>
        </w:trPr>
        <w:tc>
          <w:tcPr>
            <w:tcW w:w="0" w:type="auto"/>
            <w:tcMar>
              <w:top w:w="30" w:type="dxa"/>
              <w:left w:w="30" w:type="dxa"/>
              <w:bottom w:w="30" w:type="dxa"/>
              <w:right w:w="30" w:type="dxa"/>
            </w:tcMar>
            <w:vAlign w:val="bottom"/>
            <w:hideMark/>
          </w:tcPr>
          <w:p w:rsidR="00000000" w:rsidRDefault="00533B2C">
            <w:pPr>
              <w:divId w:val="12450676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33B2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20"/>
                <w:szCs w:val="20"/>
              </w:rPr>
            </w:pPr>
            <w:r>
              <w:rPr>
                <w:rFonts w:ascii="inherit" w:eastAsia="Times New Roman" w:hAnsi="inherit"/>
                <w:sz w:val="20"/>
                <w:szCs w:val="20"/>
              </w:rPr>
              <w:t>611</w:t>
            </w:r>
          </w:p>
        </w:tc>
        <w:tc>
          <w:tcPr>
            <w:tcW w:w="0" w:type="auto"/>
            <w:tcBorders>
              <w:top w:val="single" w:sz="6" w:space="0" w:color="000000"/>
              <w:bottom w:val="double" w:sz="6" w:space="0" w:color="000000"/>
            </w:tcBorders>
            <w:vAlign w:val="bottom"/>
            <w:hideMark/>
          </w:tcPr>
          <w:p w:rsidR="00000000" w:rsidRDefault="00533B2C">
            <w:pPr>
              <w:rPr>
                <w:rFonts w:eastAsia="Times New Roman"/>
                <w:sz w:val="20"/>
                <w:szCs w:val="20"/>
              </w:rPr>
            </w:pPr>
          </w:p>
        </w:tc>
      </w:tr>
    </w:tbl>
    <w:p w:rsidR="00000000" w:rsidRDefault="00533B2C">
      <w:pPr>
        <w:spacing w:line="288" w:lineRule="auto"/>
        <w:ind w:firstLine="450"/>
        <w:rPr>
          <w:rFonts w:eastAsia="Times New Roman"/>
          <w:sz w:val="20"/>
          <w:szCs w:val="20"/>
        </w:rPr>
      </w:pPr>
      <w:r>
        <w:rPr>
          <w:rFonts w:ascii="inherit" w:eastAsia="Times New Roman" w:hAnsi="inherit"/>
          <w:sz w:val="20"/>
          <w:szCs w:val="20"/>
        </w:rPr>
        <w:t>The above outstanding debt and borrowing availability with respect to each of our continuing operating segments reflects third-party obligations.</w:t>
      </w:r>
    </w:p>
    <w:p w:rsidR="00000000" w:rsidRDefault="00533B2C">
      <w:pPr>
        <w:spacing w:line="288" w:lineRule="auto"/>
        <w:rPr>
          <w:rFonts w:eastAsia="Times New Roman"/>
          <w:sz w:val="20"/>
          <w:szCs w:val="20"/>
        </w:rPr>
      </w:pPr>
      <w:r>
        <w:rPr>
          <w:rFonts w:ascii="inherit" w:eastAsia="Times New Roman" w:hAnsi="inherit"/>
          <w:i/>
          <w:iCs/>
          <w:sz w:val="20"/>
          <w:szCs w:val="20"/>
        </w:rPr>
        <w:t>Subsidiary Stock Repurchase Program</w:t>
      </w:r>
    </w:p>
    <w:p w:rsidR="00000000" w:rsidRDefault="00533B2C">
      <w:pPr>
        <w:spacing w:line="288" w:lineRule="auto"/>
        <w:ind w:firstLine="450"/>
        <w:rPr>
          <w:rFonts w:eastAsia="Times New Roman"/>
          <w:sz w:val="20"/>
          <w:szCs w:val="20"/>
        </w:rPr>
      </w:pPr>
      <w:r>
        <w:rPr>
          <w:rFonts w:ascii="inherit" w:eastAsia="Times New Roman" w:hAnsi="inherit"/>
          <w:sz w:val="20"/>
          <w:szCs w:val="20"/>
        </w:rPr>
        <w:t xml:space="preserve">On October 23, 2019, the Board of Directors of CVR Energy approved a stock repurchase program which would enable it to repurchase up to $300 million of its common stock from time to time through open market transactions, block trades, privately negotiated </w:t>
      </w:r>
      <w:r>
        <w:rPr>
          <w:rFonts w:ascii="inherit" w:eastAsia="Times New Roman" w:hAnsi="inherit"/>
          <w:sz w:val="20"/>
          <w:szCs w:val="20"/>
        </w:rPr>
        <w:t>transactions or otherwise in accordance with applicable securities laws. The stock repurchase program has a duration of four years, which may be terminated by the Board of Directors of CVR Energy at any time. Repurchases, if any,</w:t>
      </w:r>
      <w:r>
        <w:rPr>
          <w:rFonts w:ascii="inherit" w:eastAsia="Times New Roman" w:hAnsi="inherit"/>
          <w:sz w:val="20"/>
          <w:szCs w:val="20"/>
        </w:rPr>
        <w:t xml:space="preserve"> </w:t>
      </w:r>
    </w:p>
    <w:p w:rsidR="00000000" w:rsidRDefault="00533B2C">
      <w:pPr>
        <w:divId w:val="2040935416"/>
        <w:rPr>
          <w:rFonts w:eastAsia="Times New Roman"/>
          <w:sz w:val="20"/>
          <w:szCs w:val="20"/>
        </w:rPr>
      </w:pPr>
    </w:p>
    <w:p w:rsidR="00000000" w:rsidRDefault="00533B2C">
      <w:pPr>
        <w:spacing w:line="288" w:lineRule="auto"/>
        <w:jc w:val="center"/>
        <w:divId w:val="1255213632"/>
        <w:rPr>
          <w:rFonts w:eastAsia="Times New Roman"/>
          <w:sz w:val="20"/>
          <w:szCs w:val="20"/>
        </w:rPr>
      </w:pPr>
    </w:p>
    <w:p w:rsidR="00000000" w:rsidRDefault="00533B2C">
      <w:pPr>
        <w:spacing w:line="288" w:lineRule="auto"/>
        <w:jc w:val="center"/>
        <w:divId w:val="1275600386"/>
        <w:rPr>
          <w:rFonts w:eastAsia="Times New Roman"/>
          <w:sz w:val="20"/>
          <w:szCs w:val="20"/>
        </w:rPr>
      </w:pPr>
      <w:r>
        <w:rPr>
          <w:rFonts w:ascii="inherit" w:eastAsia="Times New Roman" w:hAnsi="inherit"/>
          <w:sz w:val="20"/>
          <w:szCs w:val="20"/>
        </w:rPr>
        <w:t>55</w:t>
      </w:r>
    </w:p>
    <w:p w:rsidR="00000000" w:rsidRDefault="00533B2C">
      <w:pPr>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533B2C">
      <w:pPr>
        <w:divId w:val="1274707502"/>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including the timing, price and amount, may be made at the discretion of CVR Energy management and CVR Energy is not obligated to make any repurchases.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Consolidated Cash Flows</w:t>
      </w:r>
      <w:r>
        <w:rPr>
          <w:rFonts w:ascii="inherit" w:eastAsia="Times New Roman" w:hAnsi="inherit"/>
          <w:b/>
          <w:bCs/>
          <w:i/>
          <w:iCs/>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Holding Company’s cash flows are generally driven by payments and proceeds</w:t>
      </w:r>
      <w:r>
        <w:rPr>
          <w:rFonts w:ascii="inherit" w:eastAsia="Times New Roman" w:hAnsi="inherit"/>
          <w:sz w:val="20"/>
          <w:szCs w:val="20"/>
        </w:rPr>
        <w:t xml:space="preserve"> associated with our senior unsecured debt obligations and payments and proceeds associated with equity transactions with Icahn Enterprises’</w:t>
      </w:r>
      <w:r>
        <w:rPr>
          <w:rFonts w:ascii="inherit" w:eastAsia="Times New Roman" w:hAnsi="inherit"/>
          <w:sz w:val="20"/>
          <w:szCs w:val="20"/>
        </w:rPr>
        <w:t xml:space="preserve"> </w:t>
      </w:r>
      <w:r>
        <w:rPr>
          <w:rFonts w:ascii="inherit" w:eastAsia="Times New Roman" w:hAnsi="inherit"/>
          <w:sz w:val="20"/>
          <w:szCs w:val="20"/>
        </w:rPr>
        <w:t>depositary unitholders. Additionally, our Holding Company’s cash flows include transactions with our Investment and</w:t>
      </w:r>
      <w:r>
        <w:rPr>
          <w:rFonts w:ascii="inherit" w:eastAsia="Times New Roman" w:hAnsi="inherit"/>
          <w:sz w:val="20"/>
          <w:szCs w:val="20"/>
        </w:rPr>
        <w:t xml:space="preserve"> other operating segments. Our Investment segment’s cash flows are primarily driven by investment transactions, which are included in net cash flows from operating activities due to the nature of its business, as well as contributions to and distributions </w:t>
      </w:r>
      <w:r>
        <w:rPr>
          <w:rFonts w:ascii="inherit" w:eastAsia="Times New Roman" w:hAnsi="inherit"/>
          <w:sz w:val="20"/>
          <w:szCs w:val="20"/>
        </w:rPr>
        <w:t>from Mr. Icahn and his affiliates (including Icahn Enterprises and Icahn Enterprises Holdings), which are included in net cash flows from financing activities. Our other operating segments’</w:t>
      </w:r>
      <w:r>
        <w:rPr>
          <w:rFonts w:ascii="inherit" w:eastAsia="Times New Roman" w:hAnsi="inherit"/>
          <w:sz w:val="20"/>
          <w:szCs w:val="20"/>
        </w:rPr>
        <w:t xml:space="preserve"> </w:t>
      </w:r>
      <w:r>
        <w:rPr>
          <w:rFonts w:ascii="inherit" w:eastAsia="Times New Roman" w:hAnsi="inherit"/>
          <w:sz w:val="20"/>
          <w:szCs w:val="20"/>
        </w:rPr>
        <w:t>cash flows are driven by the activities and performance of each bu</w:t>
      </w:r>
      <w:r>
        <w:rPr>
          <w:rFonts w:ascii="inherit" w:eastAsia="Times New Roman" w:hAnsi="inherit"/>
          <w:sz w:val="20"/>
          <w:szCs w:val="20"/>
        </w:rPr>
        <w:t>siness as well as transactions with our Holding Company, as discussed below.</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following table summarizes cash flow information for Icahn Enterprises’</w:t>
      </w:r>
      <w:r>
        <w:rPr>
          <w:rFonts w:ascii="inherit" w:eastAsia="Times New Roman" w:hAnsi="inherit"/>
          <w:sz w:val="20"/>
          <w:szCs w:val="20"/>
        </w:rPr>
        <w:t xml:space="preserve"> </w:t>
      </w:r>
      <w:r>
        <w:rPr>
          <w:rFonts w:ascii="inherit" w:eastAsia="Times New Roman" w:hAnsi="inherit"/>
          <w:sz w:val="20"/>
          <w:szCs w:val="20"/>
        </w:rPr>
        <w:t>reporting segments and our Holding Company:</w:t>
      </w:r>
    </w:p>
    <w:tbl>
      <w:tblPr>
        <w:tblW w:w="4990" w:type="pct"/>
        <w:jc w:val="center"/>
        <w:tblCellMar>
          <w:left w:w="0" w:type="dxa"/>
          <w:right w:w="0" w:type="dxa"/>
        </w:tblCellMar>
        <w:tblLook w:val="04A0" w:firstRow="1" w:lastRow="0" w:firstColumn="1" w:lastColumn="0" w:noHBand="0" w:noVBand="1"/>
      </w:tblPr>
      <w:tblGrid>
        <w:gridCol w:w="2265"/>
        <w:gridCol w:w="123"/>
        <w:gridCol w:w="715"/>
        <w:gridCol w:w="100"/>
        <w:gridCol w:w="105"/>
        <w:gridCol w:w="123"/>
        <w:gridCol w:w="669"/>
        <w:gridCol w:w="100"/>
        <w:gridCol w:w="105"/>
        <w:gridCol w:w="123"/>
        <w:gridCol w:w="698"/>
        <w:gridCol w:w="100"/>
        <w:gridCol w:w="105"/>
        <w:gridCol w:w="123"/>
        <w:gridCol w:w="714"/>
        <w:gridCol w:w="100"/>
        <w:gridCol w:w="105"/>
        <w:gridCol w:w="123"/>
        <w:gridCol w:w="669"/>
        <w:gridCol w:w="100"/>
        <w:gridCol w:w="105"/>
        <w:gridCol w:w="123"/>
        <w:gridCol w:w="696"/>
        <w:gridCol w:w="100"/>
      </w:tblGrid>
      <w:tr w:rsidR="00000000">
        <w:trPr>
          <w:divId w:val="1862546139"/>
          <w:jc w:val="center"/>
        </w:trPr>
        <w:tc>
          <w:tcPr>
            <w:tcW w:w="0" w:type="auto"/>
            <w:gridSpan w:val="24"/>
            <w:vAlign w:val="center"/>
            <w:hideMark/>
          </w:tcPr>
          <w:p w:rsidR="00000000" w:rsidRDefault="00533B2C">
            <w:pPr>
              <w:spacing w:line="288" w:lineRule="auto"/>
              <w:ind w:firstLine="450"/>
              <w:rPr>
                <w:rFonts w:eastAsia="Times New Roman"/>
                <w:sz w:val="20"/>
                <w:szCs w:val="20"/>
              </w:rPr>
            </w:pPr>
          </w:p>
        </w:tc>
      </w:tr>
      <w:tr w:rsidR="00000000">
        <w:trPr>
          <w:divId w:val="1862546139"/>
          <w:jc w:val="center"/>
        </w:trPr>
        <w:tc>
          <w:tcPr>
            <w:tcW w:w="17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4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4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4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4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4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40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r>
      <w:tr w:rsidR="00000000">
        <w:trPr>
          <w:divId w:val="1862546139"/>
          <w:jc w:val="center"/>
        </w:trPr>
        <w:tc>
          <w:tcPr>
            <w:tcW w:w="0" w:type="auto"/>
            <w:tcMar>
              <w:top w:w="30" w:type="dxa"/>
              <w:left w:w="30" w:type="dxa"/>
              <w:bottom w:w="30" w:type="dxa"/>
              <w:right w:w="30" w:type="dxa"/>
            </w:tcMar>
            <w:vAlign w:val="bottom"/>
            <w:hideMark/>
          </w:tcPr>
          <w:p w:rsidR="00000000" w:rsidRDefault="00533B2C">
            <w:pPr>
              <w:rPr>
                <w:rFonts w:eastAsia="Times New Roman"/>
                <w:sz w:val="20"/>
                <w:szCs w:val="20"/>
              </w:rPr>
            </w:pP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Nine Months Ended September 30, 2019</w:t>
            </w:r>
          </w:p>
        </w:tc>
        <w:tc>
          <w:tcPr>
            <w:tcW w:w="0" w:type="auto"/>
            <w:tcMar>
              <w:top w:w="30" w:type="dxa"/>
              <w:left w:w="30" w:type="dxa"/>
              <w:bottom w:w="30" w:type="dxa"/>
              <w:right w:w="30" w:type="dxa"/>
            </w:tcMar>
            <w:vAlign w:val="bottom"/>
            <w:hideMark/>
          </w:tcPr>
          <w:p w:rsidR="00000000" w:rsidRDefault="00533B2C">
            <w:pPr>
              <w:divId w:val="165826839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Nine Months Ended September 30, 2018</w:t>
            </w:r>
          </w:p>
        </w:tc>
      </w:tr>
      <w:tr w:rsidR="00000000">
        <w:trPr>
          <w:divId w:val="1862546139"/>
          <w:jc w:val="center"/>
        </w:trPr>
        <w:tc>
          <w:tcPr>
            <w:tcW w:w="0" w:type="auto"/>
            <w:tcMar>
              <w:top w:w="30" w:type="dxa"/>
              <w:left w:w="30" w:type="dxa"/>
              <w:bottom w:w="30" w:type="dxa"/>
              <w:right w:w="30" w:type="dxa"/>
            </w:tcMar>
            <w:vAlign w:val="bottom"/>
            <w:hideMark/>
          </w:tcPr>
          <w:p w:rsidR="00000000" w:rsidRDefault="00533B2C">
            <w:pPr>
              <w:divId w:val="105840722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Net Cash Provided By (Used In)</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rsidR="00000000" w:rsidRDefault="00533B2C">
            <w:pPr>
              <w:divId w:val="27676255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Net Cash Provided By (Used In)</w:t>
            </w:r>
            <w:r>
              <w:rPr>
                <w:rFonts w:ascii="inherit" w:eastAsia="Times New Roman" w:hAnsi="inherit"/>
                <w:b/>
                <w:bCs/>
                <w:sz w:val="18"/>
                <w:szCs w:val="18"/>
              </w:rPr>
              <w:t xml:space="preserve"> </w:t>
            </w:r>
          </w:p>
        </w:tc>
      </w:tr>
      <w:tr w:rsidR="00000000">
        <w:trPr>
          <w:divId w:val="1862546139"/>
          <w:jc w:val="center"/>
        </w:trPr>
        <w:tc>
          <w:tcPr>
            <w:tcW w:w="0" w:type="auto"/>
            <w:tcMar>
              <w:top w:w="30" w:type="dxa"/>
              <w:left w:w="30" w:type="dxa"/>
              <w:bottom w:w="30" w:type="dxa"/>
              <w:right w:w="30" w:type="dxa"/>
            </w:tcMar>
            <w:vAlign w:val="bottom"/>
            <w:hideMark/>
          </w:tcPr>
          <w:p w:rsidR="00000000" w:rsidRDefault="00533B2C">
            <w:pPr>
              <w:divId w:val="14905620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Operating Activities</w:t>
            </w:r>
          </w:p>
        </w:tc>
        <w:tc>
          <w:tcPr>
            <w:tcW w:w="0" w:type="auto"/>
            <w:tcMar>
              <w:top w:w="30" w:type="dxa"/>
              <w:left w:w="30" w:type="dxa"/>
              <w:bottom w:w="30" w:type="dxa"/>
              <w:right w:w="30" w:type="dxa"/>
            </w:tcMar>
            <w:vAlign w:val="bottom"/>
            <w:hideMark/>
          </w:tcPr>
          <w:p w:rsidR="00000000" w:rsidRDefault="00533B2C">
            <w:pPr>
              <w:divId w:val="426822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Investing Activities</w:t>
            </w:r>
          </w:p>
        </w:tc>
        <w:tc>
          <w:tcPr>
            <w:tcW w:w="0" w:type="auto"/>
            <w:tcMar>
              <w:top w:w="30" w:type="dxa"/>
              <w:left w:w="30" w:type="dxa"/>
              <w:bottom w:w="30" w:type="dxa"/>
              <w:right w:w="30" w:type="dxa"/>
            </w:tcMar>
            <w:vAlign w:val="bottom"/>
            <w:hideMark/>
          </w:tcPr>
          <w:p w:rsidR="00000000" w:rsidRDefault="00533B2C">
            <w:pPr>
              <w:divId w:val="5265268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Financing Activities</w:t>
            </w:r>
          </w:p>
        </w:tc>
        <w:tc>
          <w:tcPr>
            <w:tcW w:w="0" w:type="auto"/>
            <w:tcMar>
              <w:top w:w="30" w:type="dxa"/>
              <w:left w:w="30" w:type="dxa"/>
              <w:bottom w:w="30" w:type="dxa"/>
              <w:right w:w="30" w:type="dxa"/>
            </w:tcMar>
            <w:vAlign w:val="bottom"/>
            <w:hideMark/>
          </w:tcPr>
          <w:p w:rsidR="00000000" w:rsidRDefault="00533B2C">
            <w:pPr>
              <w:divId w:val="16977330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Operating Activities</w:t>
            </w:r>
          </w:p>
        </w:tc>
        <w:tc>
          <w:tcPr>
            <w:tcW w:w="0" w:type="auto"/>
            <w:tcMar>
              <w:top w:w="30" w:type="dxa"/>
              <w:left w:w="30" w:type="dxa"/>
              <w:bottom w:w="30" w:type="dxa"/>
              <w:right w:w="30" w:type="dxa"/>
            </w:tcMar>
            <w:vAlign w:val="bottom"/>
            <w:hideMark/>
          </w:tcPr>
          <w:p w:rsidR="00000000" w:rsidRDefault="00533B2C">
            <w:pPr>
              <w:divId w:val="4418749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Investing Activities</w:t>
            </w:r>
          </w:p>
        </w:tc>
        <w:tc>
          <w:tcPr>
            <w:tcW w:w="0" w:type="auto"/>
            <w:tcMar>
              <w:top w:w="30" w:type="dxa"/>
              <w:left w:w="30" w:type="dxa"/>
              <w:bottom w:w="30" w:type="dxa"/>
              <w:right w:w="30" w:type="dxa"/>
            </w:tcMar>
            <w:vAlign w:val="bottom"/>
            <w:hideMark/>
          </w:tcPr>
          <w:p w:rsidR="00000000" w:rsidRDefault="00533B2C">
            <w:pPr>
              <w:divId w:val="18523336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18"/>
                <w:szCs w:val="18"/>
              </w:rPr>
            </w:pPr>
            <w:r>
              <w:rPr>
                <w:rFonts w:ascii="inherit" w:eastAsia="Times New Roman" w:hAnsi="inherit"/>
                <w:b/>
                <w:bCs/>
                <w:sz w:val="18"/>
                <w:szCs w:val="18"/>
              </w:rPr>
              <w:t>Financing Activities</w:t>
            </w:r>
          </w:p>
        </w:tc>
      </w:tr>
      <w:tr w:rsidR="00000000">
        <w:trPr>
          <w:divId w:val="1862546139"/>
          <w:jc w:val="center"/>
        </w:trPr>
        <w:tc>
          <w:tcPr>
            <w:tcW w:w="0" w:type="auto"/>
            <w:tcMar>
              <w:top w:w="30" w:type="dxa"/>
              <w:left w:w="30" w:type="dxa"/>
              <w:bottom w:w="30" w:type="dxa"/>
              <w:right w:w="30" w:type="dxa"/>
            </w:tcMar>
            <w:vAlign w:val="bottom"/>
            <w:hideMark/>
          </w:tcPr>
          <w:p w:rsidR="00000000" w:rsidRDefault="00533B2C">
            <w:pPr>
              <w:divId w:val="940646532"/>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533B2C">
            <w:pPr>
              <w:jc w:val="center"/>
              <w:rPr>
                <w:rFonts w:eastAsia="Times New Roman"/>
                <w:sz w:val="16"/>
                <w:szCs w:val="16"/>
              </w:rPr>
            </w:pPr>
            <w:r>
              <w:rPr>
                <w:rFonts w:ascii="inherit" w:eastAsia="Times New Roman" w:hAnsi="inherit"/>
                <w:sz w:val="16"/>
                <w:szCs w:val="16"/>
              </w:rPr>
              <w:t>(in millions)</w:t>
            </w:r>
          </w:p>
        </w:tc>
      </w:tr>
      <w:tr w:rsidR="00000000">
        <w:trPr>
          <w:divId w:val="186254613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Holding Company</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(270</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68769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893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21943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05403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(298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711301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48305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r>
      <w:tr w:rsidR="00000000">
        <w:trPr>
          <w:divId w:val="1862546139"/>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Investment</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(2,264</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216204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06970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220</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546680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(244</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038310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06130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135</w:t>
            </w:r>
          </w:p>
        </w:tc>
        <w:tc>
          <w:tcPr>
            <w:tcW w:w="0" w:type="auto"/>
            <w:vAlign w:val="bottom"/>
            <w:hideMark/>
          </w:tcPr>
          <w:p w:rsidR="00000000" w:rsidRDefault="00533B2C">
            <w:pPr>
              <w:rPr>
                <w:rFonts w:eastAsia="Times New Roman"/>
                <w:sz w:val="20"/>
                <w:szCs w:val="20"/>
              </w:rPr>
            </w:pPr>
          </w:p>
        </w:tc>
      </w:tr>
      <w:tr w:rsidR="00000000">
        <w:trPr>
          <w:divId w:val="1862546139"/>
          <w:jc w:val="center"/>
        </w:trPr>
        <w:tc>
          <w:tcPr>
            <w:tcW w:w="0" w:type="auto"/>
            <w:shd w:val="clear" w:color="auto" w:fill="CCEEFF"/>
            <w:tcMar>
              <w:top w:w="30" w:type="dxa"/>
              <w:left w:w="30" w:type="dxa"/>
              <w:bottom w:w="30" w:type="dxa"/>
              <w:right w:w="30" w:type="dxa"/>
            </w:tcMar>
            <w:vAlign w:val="bottom"/>
            <w:hideMark/>
          </w:tcPr>
          <w:p w:rsidR="00000000" w:rsidRDefault="00533B2C">
            <w:pPr>
              <w:divId w:val="19312305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391617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4323128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250091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318775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120539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3862949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980814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7469978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646740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33B2C">
            <w:pPr>
              <w:divId w:val="18067770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33B2C">
            <w:pPr>
              <w:divId w:val="293292925"/>
              <w:rPr>
                <w:rFonts w:eastAsia="Times New Roman"/>
                <w:sz w:val="20"/>
                <w:szCs w:val="20"/>
              </w:rPr>
            </w:pPr>
            <w:r>
              <w:rPr>
                <w:rFonts w:ascii="inherit" w:eastAsia="Times New Roman" w:hAnsi="inherit"/>
                <w:sz w:val="20"/>
                <w:szCs w:val="20"/>
              </w:rPr>
              <w:t> </w:t>
            </w:r>
          </w:p>
        </w:tc>
      </w:tr>
      <w:tr w:rsidR="00000000">
        <w:trPr>
          <w:divId w:val="1862546139"/>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u w:val="single"/>
              </w:rPr>
              <w:t>Other Operating Segments:</w:t>
            </w:r>
          </w:p>
        </w:tc>
        <w:tc>
          <w:tcPr>
            <w:tcW w:w="0" w:type="auto"/>
            <w:gridSpan w:val="3"/>
            <w:tcMar>
              <w:top w:w="30" w:type="dxa"/>
              <w:left w:w="30" w:type="dxa"/>
              <w:bottom w:w="30" w:type="dxa"/>
              <w:right w:w="30" w:type="dxa"/>
            </w:tcMar>
            <w:vAlign w:val="bottom"/>
            <w:hideMark/>
          </w:tcPr>
          <w:p w:rsidR="00000000" w:rsidRDefault="00533B2C">
            <w:pPr>
              <w:divId w:val="720594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9383688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06841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3316357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1117259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447608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929267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361828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225842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6662788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33B2C">
            <w:pPr>
              <w:divId w:val="563369170"/>
              <w:rPr>
                <w:rFonts w:eastAsia="Times New Roman"/>
                <w:sz w:val="20"/>
                <w:szCs w:val="20"/>
              </w:rPr>
            </w:pPr>
            <w:r>
              <w:rPr>
                <w:rFonts w:ascii="inherit" w:eastAsia="Times New Roman" w:hAnsi="inherit"/>
                <w:sz w:val="20"/>
                <w:szCs w:val="20"/>
              </w:rPr>
              <w:t> </w:t>
            </w:r>
          </w:p>
        </w:tc>
      </w:tr>
      <w:tr w:rsidR="00000000">
        <w:trPr>
          <w:divId w:val="186254613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   Energy</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653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96455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(73</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04471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(556</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2115247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526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957570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945112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(232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r>
      <w:tr w:rsidR="00000000">
        <w:trPr>
          <w:divId w:val="1862546139"/>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   Automotive</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(81</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981497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(98</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2036029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184</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510989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(155</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245843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(90</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903560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239</w:t>
            </w:r>
          </w:p>
        </w:tc>
        <w:tc>
          <w:tcPr>
            <w:tcW w:w="0" w:type="auto"/>
            <w:vAlign w:val="bottom"/>
            <w:hideMark/>
          </w:tcPr>
          <w:p w:rsidR="00000000" w:rsidRDefault="00533B2C">
            <w:pPr>
              <w:rPr>
                <w:rFonts w:eastAsia="Times New Roman"/>
                <w:sz w:val="20"/>
                <w:szCs w:val="20"/>
              </w:rPr>
            </w:pPr>
          </w:p>
        </w:tc>
      </w:tr>
      <w:tr w:rsidR="00000000">
        <w:trPr>
          <w:divId w:val="186254613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   Food Packaging</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335966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290014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561207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39500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892929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44</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862546139"/>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   Metals</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32208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(31</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868133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9</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924336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009282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446437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r>
      <w:tr w:rsidR="00000000">
        <w:trPr>
          <w:divId w:val="186254613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   Real Estate</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39353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(18</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46028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227499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41</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064012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130</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594942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(27</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r>
      <w:tr w:rsidR="00000000">
        <w:trPr>
          <w:divId w:val="1862546139"/>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   Home Fashion</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212818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(32</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331250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38</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986010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890919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935239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r>
      <w:tr w:rsidR="00000000">
        <w:trPr>
          <w:divId w:val="186254613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  </w:t>
            </w:r>
            <w:r>
              <w:rPr>
                <w:rFonts w:ascii="inherit" w:eastAsia="Times New Roman" w:hAnsi="inherit"/>
                <w:sz w:val="18"/>
                <w:szCs w:val="18"/>
              </w:rPr>
              <w:t> Mining</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93</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69062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(14</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847402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287131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33664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(32</w:t>
            </w:r>
          </w:p>
        </w:tc>
        <w:tc>
          <w:tcPr>
            <w:tcW w:w="0" w:type="auto"/>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285430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30</w:t>
            </w:r>
          </w:p>
        </w:tc>
        <w:tc>
          <w:tcPr>
            <w:tcW w:w="0" w:type="auto"/>
            <w:shd w:val="clear" w:color="auto" w:fill="CCEEFF"/>
            <w:vAlign w:val="bottom"/>
            <w:hideMark/>
          </w:tcPr>
          <w:p w:rsidR="00000000" w:rsidRDefault="00533B2C">
            <w:pPr>
              <w:rPr>
                <w:rFonts w:eastAsia="Times New Roman"/>
                <w:sz w:val="20"/>
                <w:szCs w:val="20"/>
              </w:rPr>
            </w:pPr>
          </w:p>
        </w:tc>
      </w:tr>
      <w:tr w:rsidR="00000000">
        <w:trPr>
          <w:divId w:val="1862546139"/>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   Other operating segments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666</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6495537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(278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0765892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(342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7393312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430</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6741084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(96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21163622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52</w:t>
            </w:r>
          </w:p>
        </w:tc>
        <w:tc>
          <w:tcPr>
            <w:tcW w:w="0" w:type="auto"/>
            <w:tcBorders>
              <w:top w:val="single" w:sz="6" w:space="0" w:color="000000"/>
              <w:bottom w:val="single" w:sz="6" w:space="0" w:color="000000"/>
            </w:tcBorders>
            <w:vAlign w:val="bottom"/>
            <w:hideMark/>
          </w:tcPr>
          <w:p w:rsidR="00000000" w:rsidRDefault="00533B2C">
            <w:pPr>
              <w:rPr>
                <w:rFonts w:eastAsia="Times New Roman"/>
                <w:sz w:val="20"/>
                <w:szCs w:val="20"/>
              </w:rPr>
            </w:pPr>
          </w:p>
        </w:tc>
      </w:tr>
      <w:tr w:rsidR="00000000">
        <w:trPr>
          <w:divId w:val="186254613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2819552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252514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140770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443</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982811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1640720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r>
      <w:tr w:rsidR="00000000">
        <w:trPr>
          <w:divId w:val="1862546139"/>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Total before eliminations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(1,868</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075666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615</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2261880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(121</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695620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331</w:t>
            </w:r>
          </w:p>
        </w:tc>
        <w:tc>
          <w:tcPr>
            <w:tcW w:w="0" w:type="auto"/>
            <w:tcBorders>
              <w:bottom w:val="sing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825559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(547</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686371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r>
      <w:tr w:rsidR="00000000">
        <w:trPr>
          <w:divId w:val="1862546139"/>
          <w:jc w:val="center"/>
        </w:trPr>
        <w:tc>
          <w:tcPr>
            <w:tcW w:w="0" w:type="auto"/>
            <w:shd w:val="clear" w:color="auto" w:fill="CCEEFF"/>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Eliminations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7627246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16</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032806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533B2C">
            <w:pPr>
              <w:divId w:val="980697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1361510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75</w:t>
            </w:r>
          </w:p>
        </w:tc>
        <w:tc>
          <w:tcPr>
            <w:tcW w:w="0" w:type="auto"/>
            <w:tcBorders>
              <w:bottom w:val="single" w:sz="6" w:space="0" w:color="000000"/>
            </w:tcBorders>
            <w:shd w:val="clear" w:color="auto" w:fill="CCEEFF"/>
            <w:vAlign w:val="bottom"/>
            <w:hideMark/>
          </w:tcPr>
          <w:p w:rsidR="00000000" w:rsidRDefault="00533B2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33B2C">
            <w:pPr>
              <w:divId w:val="4276260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r>
      <w:tr w:rsidR="00000000">
        <w:trPr>
          <w:divId w:val="1862546139"/>
          <w:jc w:val="center"/>
        </w:trPr>
        <w:tc>
          <w:tcPr>
            <w:tcW w:w="0" w:type="auto"/>
            <w:tcMar>
              <w:top w:w="30" w:type="dxa"/>
              <w:left w:w="3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Consolidated</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(1,868</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12610649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631</w:t>
            </w:r>
          </w:p>
        </w:tc>
        <w:tc>
          <w:tcPr>
            <w:tcW w:w="0" w:type="auto"/>
            <w:tcBorders>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79886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(137</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3310320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331</w:t>
            </w:r>
          </w:p>
        </w:tc>
        <w:tc>
          <w:tcPr>
            <w:tcW w:w="0" w:type="auto"/>
            <w:tcBorders>
              <w:bottom w:val="double" w:sz="6" w:space="0" w:color="000000"/>
            </w:tcBorders>
            <w:vAlign w:val="bottom"/>
            <w:hideMark/>
          </w:tcPr>
          <w:p w:rsidR="00000000" w:rsidRDefault="00533B2C">
            <w:pPr>
              <w:rPr>
                <w:rFonts w:eastAsia="Times New Roman"/>
                <w:sz w:val="20"/>
                <w:szCs w:val="20"/>
              </w:rPr>
            </w:pPr>
          </w:p>
        </w:tc>
        <w:tc>
          <w:tcPr>
            <w:tcW w:w="0" w:type="auto"/>
            <w:tcMar>
              <w:top w:w="30" w:type="dxa"/>
              <w:left w:w="30" w:type="dxa"/>
              <w:bottom w:w="30" w:type="dxa"/>
              <w:right w:w="30" w:type="dxa"/>
            </w:tcMar>
            <w:vAlign w:val="bottom"/>
            <w:hideMark/>
          </w:tcPr>
          <w:p w:rsidR="00000000" w:rsidRDefault="00533B2C">
            <w:pPr>
              <w:divId w:val="14150854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(472</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533B2C">
            <w:pPr>
              <w:divId w:val="8099061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33B2C">
            <w:pPr>
              <w:jc w:val="right"/>
              <w:rPr>
                <w:rFonts w:eastAsia="Times New Roman"/>
                <w:sz w:val="18"/>
                <w:szCs w:val="18"/>
              </w:rPr>
            </w:pPr>
            <w:r>
              <w:rPr>
                <w:rFonts w:ascii="inherit" w:eastAsia="Times New Roman" w:hAnsi="inherit"/>
                <w:sz w:val="18"/>
                <w:szCs w:val="18"/>
              </w:rPr>
              <w:t>(78</w:t>
            </w:r>
          </w:p>
        </w:tc>
        <w:tc>
          <w:tcPr>
            <w:tcW w:w="0" w:type="auto"/>
            <w:tcBorders>
              <w:bottom w:val="double" w:sz="6" w:space="0" w:color="000000"/>
            </w:tcBorders>
            <w:tcMar>
              <w:top w:w="30" w:type="dxa"/>
              <w:left w:w="0" w:type="dxa"/>
              <w:bottom w:w="30" w:type="dxa"/>
              <w:right w:w="30" w:type="dxa"/>
            </w:tcMar>
            <w:vAlign w:val="bottom"/>
            <w:hideMark/>
          </w:tcPr>
          <w:p w:rsidR="00000000" w:rsidRDefault="00533B2C">
            <w:pPr>
              <w:rPr>
                <w:rFonts w:eastAsia="Times New Roman"/>
                <w:sz w:val="18"/>
                <w:szCs w:val="18"/>
              </w:rPr>
            </w:pPr>
            <w:r>
              <w:rPr>
                <w:rFonts w:ascii="inherit" w:eastAsia="Times New Roman" w:hAnsi="inherit"/>
                <w:sz w:val="18"/>
                <w:szCs w:val="18"/>
              </w:rPr>
              <w:t>)</w:t>
            </w:r>
          </w:p>
        </w:tc>
      </w:tr>
    </w:tbl>
    <w:p w:rsidR="00000000" w:rsidRDefault="00533B2C">
      <w:pPr>
        <w:spacing w:line="288" w:lineRule="auto"/>
        <w:rPr>
          <w:rFonts w:eastAsia="Times New Roman"/>
          <w:sz w:val="20"/>
          <w:szCs w:val="20"/>
        </w:rPr>
      </w:pPr>
      <w:r>
        <w:rPr>
          <w:rFonts w:ascii="inherit" w:eastAsia="Times New Roman" w:hAnsi="inherit"/>
          <w:i/>
          <w:iCs/>
          <w:sz w:val="20"/>
          <w:szCs w:val="20"/>
        </w:rPr>
        <w:t>Eliminations</w:t>
      </w:r>
    </w:p>
    <w:p w:rsidR="00000000" w:rsidRDefault="00533B2C">
      <w:pPr>
        <w:spacing w:line="288" w:lineRule="auto"/>
        <w:ind w:firstLine="450"/>
        <w:rPr>
          <w:rFonts w:eastAsia="Times New Roman"/>
          <w:sz w:val="20"/>
          <w:szCs w:val="20"/>
        </w:rPr>
      </w:pPr>
      <w:r>
        <w:rPr>
          <w:rFonts w:ascii="inherit" w:eastAsia="Times New Roman" w:hAnsi="inherit"/>
          <w:sz w:val="20"/>
          <w:szCs w:val="20"/>
        </w:rPr>
        <w:t>Eliminations in the table above relate to certain of our Holding Company’</w:t>
      </w:r>
      <w:r>
        <w:rPr>
          <w:rFonts w:ascii="inherit" w:eastAsia="Times New Roman" w:hAnsi="inherit"/>
          <w:sz w:val="20"/>
          <w:szCs w:val="20"/>
        </w:rPr>
        <w:t>s transactions with our Investment and other operating segments. Our Holding Company’s net (investments in) distributions from the Investments Funds, when applicable, are included in cash flows from investing activities for our Holding Company and cash flo</w:t>
      </w:r>
      <w:r>
        <w:rPr>
          <w:rFonts w:ascii="inherit" w:eastAsia="Times New Roman" w:hAnsi="inherit"/>
          <w:sz w:val="20"/>
          <w:szCs w:val="20"/>
        </w:rPr>
        <w:t xml:space="preserve">ws from financing activities for our Investment segment. Similarly, our Holding Company’s net distributions from (investments in) our other operating segments are included in cash flows from investing activities for our Holding Company and cash flows from </w:t>
      </w:r>
      <w:r>
        <w:rPr>
          <w:rFonts w:ascii="inherit" w:eastAsia="Times New Roman" w:hAnsi="inherit"/>
          <w:sz w:val="20"/>
          <w:szCs w:val="20"/>
        </w:rPr>
        <w:t>financing activities for our other operating segments. In addition, during January 2019, our Holding Company sold its direct investment in CVR Refining to CVR Energy, which is included in cash flows from investing activities for our Holding Company and cas</w:t>
      </w:r>
      <w:r>
        <w:rPr>
          <w:rFonts w:ascii="inherit" w:eastAsia="Times New Roman" w:hAnsi="inherit"/>
          <w:sz w:val="20"/>
          <w:szCs w:val="20"/>
        </w:rPr>
        <w:t>h flows from financing activities for our Energy segment.</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Holding Company</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Holding Company’s cash flows from operating activities for each of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primarily attributable to our semi-annual interest paym</w:t>
      </w:r>
      <w:r>
        <w:rPr>
          <w:rFonts w:ascii="inherit" w:eastAsia="Times New Roman" w:hAnsi="inherit"/>
          <w:sz w:val="20"/>
          <w:szCs w:val="20"/>
        </w:rPr>
        <w:t>ents on our senior unsecured notes. In addition, our Holding Company received interest income of $46 million and $6 million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increase in interest income is due to the increase in our c</w:t>
      </w:r>
      <w:r>
        <w:rPr>
          <w:rFonts w:ascii="inherit" w:eastAsia="Times New Roman" w:hAnsi="inherit"/>
          <w:sz w:val="20"/>
          <w:szCs w:val="20"/>
        </w:rPr>
        <w:t>ash and cash equivalents over the respective periods as a result of the sale of businesses and investments as well as proceeds from issuances of senior unsecured notes.</w:t>
      </w:r>
      <w:r>
        <w:rPr>
          <w:rFonts w:ascii="inherit" w:eastAsia="Times New Roman" w:hAnsi="inherit"/>
          <w:sz w:val="20"/>
          <w:szCs w:val="20"/>
        </w:rPr>
        <w:t xml:space="preserve"> </w:t>
      </w:r>
    </w:p>
    <w:p w:rsidR="00000000" w:rsidRDefault="00533B2C">
      <w:pPr>
        <w:divId w:val="70129928"/>
        <w:rPr>
          <w:rFonts w:eastAsia="Times New Roman"/>
          <w:sz w:val="20"/>
          <w:szCs w:val="20"/>
        </w:rPr>
      </w:pPr>
    </w:p>
    <w:p w:rsidR="00000000" w:rsidRDefault="00533B2C">
      <w:pPr>
        <w:spacing w:line="288" w:lineRule="auto"/>
        <w:jc w:val="center"/>
        <w:divId w:val="1455489336"/>
        <w:rPr>
          <w:rFonts w:eastAsia="Times New Roman"/>
          <w:sz w:val="20"/>
          <w:szCs w:val="20"/>
        </w:rPr>
      </w:pPr>
    </w:p>
    <w:p w:rsidR="00000000" w:rsidRDefault="00533B2C">
      <w:pPr>
        <w:spacing w:line="288" w:lineRule="auto"/>
        <w:jc w:val="center"/>
        <w:divId w:val="1016158727"/>
        <w:rPr>
          <w:rFonts w:eastAsia="Times New Roman"/>
          <w:sz w:val="20"/>
          <w:szCs w:val="20"/>
        </w:rPr>
      </w:pPr>
      <w:r>
        <w:rPr>
          <w:rFonts w:ascii="inherit" w:eastAsia="Times New Roman" w:hAnsi="inherit"/>
          <w:sz w:val="20"/>
          <w:szCs w:val="20"/>
        </w:rPr>
        <w:t>56</w:t>
      </w:r>
    </w:p>
    <w:p w:rsidR="00000000" w:rsidRDefault="00533B2C">
      <w:pPr>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533B2C">
      <w:pPr>
        <w:divId w:val="1818186628"/>
        <w:rPr>
          <w:rFonts w:eastAsia="Times New Roman"/>
          <w:sz w:val="20"/>
          <w:szCs w:val="20"/>
        </w:rPr>
      </w:pPr>
    </w:p>
    <w:p w:rsidR="00000000" w:rsidRDefault="00533B2C">
      <w:pPr>
        <w:spacing w:line="288" w:lineRule="auto"/>
        <w:ind w:firstLine="450"/>
        <w:rPr>
          <w:rFonts w:eastAsia="Times New Roman"/>
          <w:sz w:val="20"/>
          <w:szCs w:val="20"/>
        </w:rPr>
      </w:pPr>
      <w:r>
        <w:rPr>
          <w:rFonts w:ascii="inherit" w:eastAsia="Times New Roman" w:hAnsi="inherit"/>
          <w:sz w:val="20"/>
          <w:szCs w:val="20"/>
        </w:rPr>
        <w:t>Our Holding Company’s cash flows from in</w:t>
      </w:r>
      <w:r>
        <w:rPr>
          <w:rFonts w:ascii="inherit" w:eastAsia="Times New Roman" w:hAnsi="inherit"/>
          <w:sz w:val="20"/>
          <w:szCs w:val="20"/>
        </w:rPr>
        <w:t>vesting activities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 xml:space="preserve">were primarily due to our sale of a certain equity investment for which we received cash of $458 million, the sale of Ferrous Resources for which we received $451 million, and the sale of our </w:t>
      </w:r>
      <w:r>
        <w:rPr>
          <w:rFonts w:ascii="inherit" w:eastAsia="Times New Roman" w:hAnsi="inherit"/>
          <w:sz w:val="20"/>
          <w:szCs w:val="20"/>
        </w:rPr>
        <w:t>direct investment in CVR Refining to CVR Energy for $60 million.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 we also received net dividends and distributions from our Energy and Real Estate segments aggregating $176 million and we had aggregate invest</w:t>
      </w:r>
      <w:r>
        <w:rPr>
          <w:rFonts w:ascii="inherit" w:eastAsia="Times New Roman" w:hAnsi="inherit"/>
          <w:sz w:val="20"/>
          <w:szCs w:val="20"/>
        </w:rPr>
        <w:t>ments in our Automotive segment of $221 million and an investment in our Home Fashion segment of $31 million. Our Holding Company’s cash flows from investing activities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 September 30, 2018 were due to an aggregate investment in our</w:t>
      </w:r>
      <w:r>
        <w:rPr>
          <w:rFonts w:ascii="inherit" w:eastAsia="Times New Roman" w:hAnsi="inherit"/>
          <w:sz w:val="20"/>
          <w:szCs w:val="20"/>
        </w:rPr>
        <w:t xml:space="preserve"> Automotive segment of $270 million, contributions to our Food Packaging segment in connection with Viskase’s rights offering of $44 million and other net contributions to our subsidiaries of $86 million, offset in part by redemptions from the Investment F</w:t>
      </w:r>
      <w:r>
        <w:rPr>
          <w:rFonts w:ascii="inherit" w:eastAsia="Times New Roman" w:hAnsi="inherit"/>
          <w:sz w:val="20"/>
          <w:szCs w:val="20"/>
        </w:rPr>
        <w:t>unds of $145 million, dividends and distributions received from our Energy and Real Estate segments aggregating $166 million, dividends received from ARI of $14 million and $17 million received from the sale of additional railcars previously owned by ARL.</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Holding Company’s cash flows from financing activities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included the issuances of additional senior unsecured notes and proceeds from our</w:t>
      </w:r>
      <w:r>
        <w:rPr>
          <w:rFonts w:ascii="inherit" w:eastAsia="Times New Roman" w:hAnsi="inherit"/>
          <w:sz w:val="20"/>
          <w:szCs w:val="20"/>
        </w:rPr>
        <w:t xml:space="preserve"> </w:t>
      </w:r>
      <w:r>
        <w:rPr>
          <w:rFonts w:ascii="inherit" w:eastAsia="Times New Roman" w:hAnsi="inherit"/>
          <w:sz w:val="20"/>
          <w:szCs w:val="20"/>
        </w:rPr>
        <w:t>“at-the-market”</w:t>
      </w:r>
      <w:r>
        <w:rPr>
          <w:rFonts w:ascii="inherit" w:eastAsia="Times New Roman" w:hAnsi="inherit"/>
          <w:sz w:val="20"/>
          <w:szCs w:val="20"/>
        </w:rPr>
        <w:t xml:space="preserve"> </w:t>
      </w:r>
      <w:r>
        <w:rPr>
          <w:rFonts w:ascii="inherit" w:eastAsia="Times New Roman" w:hAnsi="inherit"/>
          <w:sz w:val="20"/>
          <w:szCs w:val="20"/>
        </w:rPr>
        <w:t>offering, offset in part by the repayment of senior u</w:t>
      </w:r>
      <w:r>
        <w:rPr>
          <w:rFonts w:ascii="inherit" w:eastAsia="Times New Roman" w:hAnsi="inherit"/>
          <w:sz w:val="20"/>
          <w:szCs w:val="20"/>
        </w:rPr>
        <w:t>nsecured notes and related fees and expenses, as described above. In addition, for each of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Holding Company made payments on our aggregate quarterly distributions of $83 million and $73 million, respect</w:t>
      </w:r>
      <w:r>
        <w:rPr>
          <w:rFonts w:ascii="inherit" w:eastAsia="Times New Roman" w:hAnsi="inherit"/>
          <w:sz w:val="20"/>
          <w:szCs w:val="20"/>
        </w:rPr>
        <w:t>ively (including $2 million for each period to our general partner in order maintain its ownership percentage in us).</w:t>
      </w:r>
    </w:p>
    <w:p w:rsidR="00000000" w:rsidRDefault="00533B2C">
      <w:pPr>
        <w:spacing w:line="288" w:lineRule="auto"/>
        <w:rPr>
          <w:rFonts w:eastAsia="Times New Roman"/>
          <w:sz w:val="20"/>
          <w:szCs w:val="20"/>
        </w:rPr>
      </w:pPr>
      <w:r>
        <w:rPr>
          <w:rFonts w:ascii="inherit" w:eastAsia="Times New Roman" w:hAnsi="inherit"/>
          <w:i/>
          <w:iCs/>
          <w:sz w:val="20"/>
          <w:szCs w:val="20"/>
        </w:rPr>
        <w:t>Investment Segment</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Investment segment’s cash flows from operating activities for the comparable periods were attributable to its net i</w:t>
      </w:r>
      <w:r>
        <w:rPr>
          <w:rFonts w:ascii="inherit" w:eastAsia="Times New Roman" w:hAnsi="inherit"/>
          <w:sz w:val="20"/>
          <w:szCs w:val="20"/>
        </w:rPr>
        <w:t>nvestment transactions.</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Investment segment’s cash flows from financing activities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attributable to Mr. Icahn and his affiliates’</w:t>
      </w:r>
      <w:r>
        <w:rPr>
          <w:rFonts w:ascii="inherit" w:eastAsia="Times New Roman" w:hAnsi="inherit"/>
          <w:sz w:val="20"/>
          <w:szCs w:val="20"/>
        </w:rPr>
        <w:t xml:space="preserve"> </w:t>
      </w:r>
      <w:r>
        <w:rPr>
          <w:rFonts w:ascii="inherit" w:eastAsia="Times New Roman" w:hAnsi="inherit"/>
          <w:sz w:val="20"/>
          <w:szCs w:val="20"/>
        </w:rPr>
        <w:t>(excluding us) investments in the Investment Funds of</w:t>
      </w:r>
      <w:r>
        <w:rPr>
          <w:rFonts w:ascii="inherit" w:eastAsia="Times New Roman" w:hAnsi="inherit"/>
          <w:sz w:val="20"/>
          <w:szCs w:val="20"/>
        </w:rPr>
        <w:t xml:space="preserve"> </w:t>
      </w:r>
      <w:r>
        <w:rPr>
          <w:rFonts w:ascii="inherit" w:eastAsia="Times New Roman" w:hAnsi="inherit"/>
          <w:sz w:val="20"/>
          <w:szCs w:val="20"/>
        </w:rPr>
        <w:t>$220 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$280 million, respectively. Our Investment segment’s cash flows from financing activities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 September 30, 2018 were offset in part by redemptions paid to us of $145 million.</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Other Operating Segments</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other operating segments’</w:t>
      </w:r>
      <w:r>
        <w:rPr>
          <w:rFonts w:ascii="inherit" w:eastAsia="Times New Roman" w:hAnsi="inherit"/>
          <w:sz w:val="20"/>
          <w:szCs w:val="20"/>
        </w:rPr>
        <w:t xml:space="preserve"> </w:t>
      </w:r>
      <w:r>
        <w:rPr>
          <w:rFonts w:ascii="inherit" w:eastAsia="Times New Roman" w:hAnsi="inherit"/>
          <w:sz w:val="20"/>
          <w:szCs w:val="20"/>
        </w:rPr>
        <w:t>cash flows from continuing operating activities included net cash flows from operating activities before changes in operating assets and liabilities of $559 million and $575 million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primarily attributable to our Energy segment. The change in cash flows from continuing operating activities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was primarily due to favorable</w:t>
      </w:r>
      <w:r>
        <w:rPr>
          <w:rFonts w:ascii="inherit" w:eastAsia="Times New Roman" w:hAnsi="inherit"/>
          <w:sz w:val="20"/>
          <w:szCs w:val="20"/>
        </w:rPr>
        <w:t xml:space="preserve"> changes in working capital attributable to our Energy and Automotive segments. For our Energy segment, working capital in 2018 was impacted by the reduction of our petroleum business’</w:t>
      </w:r>
      <w:r>
        <w:rPr>
          <w:rFonts w:ascii="inherit" w:eastAsia="Times New Roman" w:hAnsi="inherit"/>
          <w:sz w:val="20"/>
          <w:szCs w:val="20"/>
        </w:rPr>
        <w:t xml:space="preserve"> </w:t>
      </w:r>
      <w:r>
        <w:rPr>
          <w:rFonts w:ascii="inherit" w:eastAsia="Times New Roman" w:hAnsi="inherit"/>
          <w:sz w:val="20"/>
          <w:szCs w:val="20"/>
        </w:rPr>
        <w:t>renewable volume obligation. For our Automotive segment, working capita</w:t>
      </w:r>
      <w:r>
        <w:rPr>
          <w:rFonts w:ascii="inherit" w:eastAsia="Times New Roman" w:hAnsi="inherit"/>
          <w:sz w:val="20"/>
          <w:szCs w:val="20"/>
        </w:rPr>
        <w:t>l was impacted by inventory purchases and timing of other operating payments and receipts.</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other operating segments’</w:t>
      </w:r>
      <w:r>
        <w:rPr>
          <w:rFonts w:ascii="inherit" w:eastAsia="Times New Roman" w:hAnsi="inherit"/>
          <w:sz w:val="20"/>
          <w:szCs w:val="20"/>
        </w:rPr>
        <w:t xml:space="preserve"> </w:t>
      </w:r>
      <w:r>
        <w:rPr>
          <w:rFonts w:ascii="inherit" w:eastAsia="Times New Roman" w:hAnsi="inherit"/>
          <w:sz w:val="20"/>
          <w:szCs w:val="20"/>
        </w:rPr>
        <w:t xml:space="preserve">cash flows from continuing investing activities were primarily due to capital expenditures, primarily within our Energy and Automotive </w:t>
      </w:r>
      <w:r>
        <w:rPr>
          <w:rFonts w:ascii="inherit" w:eastAsia="Times New Roman" w:hAnsi="inherit"/>
          <w:sz w:val="20"/>
          <w:szCs w:val="20"/>
        </w:rPr>
        <w:t>segments. In addition, our other operating segments had net payments for the acquisitions of businesses of $52 million and $13 million, net of cash acquired,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 2018, respectively, and we invested an additio</w:t>
      </w:r>
      <w:r>
        <w:rPr>
          <w:rFonts w:ascii="inherit" w:eastAsia="Times New Roman" w:hAnsi="inherit"/>
          <w:sz w:val="20"/>
          <w:szCs w:val="20"/>
        </w:rPr>
        <w:t>nal $50 million in 767 Leasing LLC in 2019 compared to $25 million in 2018, which we account for in our Automotive segment.</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other operating segments’</w:t>
      </w:r>
      <w:r>
        <w:rPr>
          <w:rFonts w:ascii="inherit" w:eastAsia="Times New Roman" w:hAnsi="inherit"/>
          <w:sz w:val="20"/>
          <w:szCs w:val="20"/>
        </w:rPr>
        <w:t xml:space="preserve"> </w:t>
      </w:r>
      <w:r>
        <w:rPr>
          <w:rFonts w:ascii="inherit" w:eastAsia="Times New Roman" w:hAnsi="inherit"/>
          <w:sz w:val="20"/>
          <w:szCs w:val="20"/>
        </w:rPr>
        <w:t>cash flows from continuing financing activities were primarily due to our Energy segment’s payments t</w:t>
      </w:r>
      <w:r>
        <w:rPr>
          <w:rFonts w:ascii="inherit" w:eastAsia="Times New Roman" w:hAnsi="inherit"/>
          <w:sz w:val="20"/>
          <w:szCs w:val="20"/>
        </w:rPr>
        <w:t>o acquire the remaining common units of CVR Refining not already owned by CVR Energy in 2019 for $301 million, including $60 million paid to our Holding Company for our direct ownership in CVR Refining. In addition, our other operating segments also had ne</w:t>
      </w:r>
      <w:r>
        <w:rPr>
          <w:rFonts w:ascii="inherit" w:eastAsia="Times New Roman" w:hAnsi="inherit"/>
          <w:sz w:val="20"/>
          <w:szCs w:val="20"/>
        </w:rPr>
        <w:t>t contributions from our Holding Company of $76 million and $178 million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as described above.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Energy segment had distributions to</w:t>
      </w:r>
      <w:r>
        <w:rPr>
          <w:rFonts w:ascii="inherit" w:eastAsia="Times New Roman" w:hAnsi="inherit"/>
          <w:sz w:val="20"/>
          <w:szCs w:val="20"/>
        </w:rPr>
        <w:t xml:space="preserve"> non-controlling interests of $90 million and $95 million, respectively, and in 2018, our Food Packaging segment received $50 million in connection with a rights offering, of which $44 million represented a contribution from our Holding Company and $6 mill</w:t>
      </w:r>
      <w:r>
        <w:rPr>
          <w:rFonts w:ascii="inherit" w:eastAsia="Times New Roman" w:hAnsi="inherit"/>
          <w:sz w:val="20"/>
          <w:szCs w:val="20"/>
        </w:rPr>
        <w:t>ion was from non-controlling interests.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i/>
          <w:iCs/>
          <w:sz w:val="20"/>
          <w:szCs w:val="20"/>
        </w:rPr>
        <w:t>Discontinued Operations</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cash flows from operating activities from discontinued operations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was comprised of $225 million provided by Federal-Mogul, $91 million provide</w:t>
      </w:r>
      <w:r>
        <w:rPr>
          <w:rFonts w:ascii="inherit" w:eastAsia="Times New Roman" w:hAnsi="inherit"/>
          <w:sz w:val="20"/>
          <w:szCs w:val="20"/>
        </w:rPr>
        <w:t xml:space="preserve">d by ARI and $127 million provided by our former Gaming segment, primarily due to net cash flows from operating activities before changes in operating assets and liabilities. Cash flows provided by operating activities from discontinued operations was net </w:t>
      </w:r>
      <w:r>
        <w:rPr>
          <w:rFonts w:ascii="inherit" w:eastAsia="Times New Roman" w:hAnsi="inherit"/>
          <w:sz w:val="20"/>
          <w:szCs w:val="20"/>
        </w:rPr>
        <w:t>of cash payments for interest of $126 million for Federal-Mogul, $16 million for ARI and $4 million for our former Gaming segment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p>
    <w:p w:rsidR="00000000" w:rsidRDefault="00533B2C">
      <w:pPr>
        <w:divId w:val="490291727"/>
        <w:rPr>
          <w:rFonts w:eastAsia="Times New Roman"/>
          <w:sz w:val="20"/>
          <w:szCs w:val="20"/>
        </w:rPr>
      </w:pPr>
    </w:p>
    <w:p w:rsidR="00000000" w:rsidRDefault="00533B2C">
      <w:pPr>
        <w:spacing w:line="288" w:lineRule="auto"/>
        <w:jc w:val="center"/>
        <w:divId w:val="1480418394"/>
        <w:rPr>
          <w:rFonts w:eastAsia="Times New Roman"/>
          <w:sz w:val="20"/>
          <w:szCs w:val="20"/>
        </w:rPr>
      </w:pPr>
    </w:p>
    <w:p w:rsidR="00000000" w:rsidRDefault="00533B2C">
      <w:pPr>
        <w:spacing w:line="288" w:lineRule="auto"/>
        <w:jc w:val="center"/>
        <w:divId w:val="1681809131"/>
        <w:rPr>
          <w:rFonts w:eastAsia="Times New Roman"/>
          <w:sz w:val="20"/>
          <w:szCs w:val="20"/>
        </w:rPr>
      </w:pPr>
      <w:r>
        <w:rPr>
          <w:rFonts w:ascii="inherit" w:eastAsia="Times New Roman" w:hAnsi="inherit"/>
          <w:sz w:val="20"/>
          <w:szCs w:val="20"/>
        </w:rPr>
        <w:t>57</w:t>
      </w:r>
    </w:p>
    <w:p w:rsidR="00000000" w:rsidRDefault="00533B2C">
      <w:pPr>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533B2C">
      <w:pPr>
        <w:divId w:val="78605299"/>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September 30, 2018. In addition, our former Gaming seg</w:t>
      </w:r>
      <w:r>
        <w:rPr>
          <w:rFonts w:ascii="inherit" w:eastAsia="Times New Roman" w:hAnsi="inherit"/>
          <w:sz w:val="20"/>
          <w:szCs w:val="20"/>
        </w:rPr>
        <w:t>ment had net cash flows provided by operating activities of $7 million from transactions with our Holding Company.</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cash flows from investing activities from discontinued operations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was comprised of $263 million used by Federal-Mogul, $75 million used by ARI and $55 million used by our former Gaming segment, primarily due</w:t>
      </w:r>
      <w:r>
        <w:rPr>
          <w:rFonts w:ascii="inherit" w:eastAsia="Times New Roman" w:hAnsi="inherit"/>
          <w:sz w:val="20"/>
          <w:szCs w:val="20"/>
        </w:rPr>
        <w:t xml:space="preserve"> to capital expenditures.</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cash flows from financing activities from discontinued operations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was primarily due to net debt transactions. In addition, Federal-Mogul had $5 million in distributions to non-contr</w:t>
      </w:r>
      <w:r>
        <w:rPr>
          <w:rFonts w:ascii="inherit" w:eastAsia="Times New Roman" w:hAnsi="inherit"/>
          <w:sz w:val="20"/>
          <w:szCs w:val="20"/>
        </w:rPr>
        <w:t>olling interests, ARI had $9 million in dividends to non-controlling interests and ARI also had $14 million in dividends paid to us.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2018, Federal-Mogul also received $56 million from us in connection with a certa</w:t>
      </w:r>
      <w:r>
        <w:rPr>
          <w:rFonts w:ascii="inherit" w:eastAsia="Times New Roman" w:hAnsi="inherit"/>
          <w:sz w:val="20"/>
          <w:szCs w:val="20"/>
        </w:rPr>
        <w:t>in litigation reserve.</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Consolidated Capital Expenditures</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There have been no significant changes to our capital expenditures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as compared to the estimated capital expenditures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reported in our Annua</w:t>
      </w:r>
      <w:r>
        <w:rPr>
          <w:rFonts w:ascii="inherit" w:eastAsia="Times New Roman" w:hAnsi="inherit"/>
          <w:sz w:val="20"/>
          <w:szCs w:val="20"/>
        </w:rPr>
        <w:t>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Consolidated Contractual Commitments and Contingencies</w:t>
      </w:r>
    </w:p>
    <w:p w:rsidR="00000000" w:rsidRDefault="00533B2C">
      <w:pPr>
        <w:spacing w:line="288" w:lineRule="auto"/>
        <w:ind w:firstLine="420"/>
        <w:rPr>
          <w:rFonts w:eastAsia="Times New Roman"/>
          <w:sz w:val="20"/>
          <w:szCs w:val="20"/>
        </w:rPr>
      </w:pPr>
      <w:r>
        <w:rPr>
          <w:rFonts w:ascii="inherit" w:eastAsia="Times New Roman" w:hAnsi="inherit"/>
          <w:sz w:val="20"/>
          <w:szCs w:val="20"/>
        </w:rPr>
        <w:t>There have been no material changes to our contractual commitments and contingencies as</w:t>
      </w:r>
      <w:r>
        <w:rPr>
          <w:rFonts w:ascii="inherit" w:eastAsia="Times New Roman" w:hAnsi="inherit"/>
          <w:sz w:val="20"/>
          <w:szCs w:val="20"/>
        </w:rPr>
        <w:t xml:space="preserve"> </w:t>
      </w:r>
      <w:r>
        <w:rPr>
          <w:rFonts w:ascii="inherit" w:eastAsia="Times New Roman" w:hAnsi="inherit"/>
          <w:sz w:val="20"/>
          <w:szCs w:val="20"/>
        </w:rPr>
        <w:t>compared to those reported in our Annual Report on F</w:t>
      </w:r>
      <w:r>
        <w:rPr>
          <w:rFonts w:ascii="inherit" w:eastAsia="Times New Roman" w:hAnsi="inherit"/>
          <w:sz w:val="20"/>
          <w:szCs w:val="20"/>
        </w:rPr>
        <w:t>orm 10-K for 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b/>
          <w:bCs/>
          <w:sz w:val="20"/>
          <w:szCs w:val="20"/>
        </w:rPr>
        <w:t>.</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r>
        <w:rPr>
          <w:rFonts w:ascii="inherit" w:eastAsia="Times New Roman" w:hAnsi="inherit"/>
          <w:b/>
          <w:bCs/>
          <w:i/>
          <w:iCs/>
          <w:sz w:val="20"/>
          <w:szCs w:val="20"/>
        </w:rPr>
        <w:t>Consolidated Off-Balance Sheet Arrangements</w:t>
      </w:r>
    </w:p>
    <w:p w:rsidR="00000000" w:rsidRDefault="00533B2C">
      <w:pPr>
        <w:spacing w:line="288" w:lineRule="auto"/>
        <w:ind w:firstLine="450"/>
        <w:rPr>
          <w:rFonts w:eastAsia="Times New Roman"/>
          <w:sz w:val="20"/>
          <w:szCs w:val="20"/>
        </w:rPr>
      </w:pPr>
      <w:r>
        <w:rPr>
          <w:rFonts w:ascii="inherit" w:eastAsia="Times New Roman" w:hAnsi="inherit"/>
          <w:sz w:val="20"/>
          <w:szCs w:val="20"/>
        </w:rPr>
        <w:t xml:space="preserve">We have off-balance sheet risk related to investment activities associated with certain financial instruments, including futures, options, credit default swaps and </w:t>
      </w:r>
      <w:r>
        <w:rPr>
          <w:rFonts w:ascii="inherit" w:eastAsia="Times New Roman" w:hAnsi="inherit"/>
          <w:sz w:val="20"/>
          <w:szCs w:val="20"/>
        </w:rPr>
        <w:t>securities sold, not yet purchased. For additional information regarding these arrangements, see Note</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“Financial Instruments,”</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w:t>
      </w:r>
      <w:r>
        <w:rPr>
          <w:rFonts w:ascii="inherit" w:eastAsia="Times New Roman" w:hAnsi="inherit"/>
          <w:sz w:val="20"/>
          <w:szCs w:val="20"/>
        </w:rPr>
        <w:t xml:space="preserve"> </w:t>
      </w:r>
    </w:p>
    <w:p w:rsidR="00000000" w:rsidRDefault="00533B2C">
      <w:pPr>
        <w:spacing w:line="288" w:lineRule="auto"/>
        <w:divId w:val="2084910869"/>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sz w:val="20"/>
          <w:szCs w:val="20"/>
        </w:rPr>
        <w:t>Critical Accounting Policies and Estimates</w:t>
      </w:r>
      <w:r>
        <w:rPr>
          <w:rFonts w:ascii="inherit" w:eastAsia="Times New Roman" w:hAnsi="inherit"/>
          <w:b/>
          <w:bCs/>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The critical accounting pol</w:t>
      </w:r>
      <w:r>
        <w:rPr>
          <w:rFonts w:ascii="inherit" w:eastAsia="Times New Roman" w:hAnsi="inherit"/>
          <w:sz w:val="20"/>
          <w:szCs w:val="20"/>
        </w:rPr>
        <w:t xml:space="preserve">icies and estimates used in the preparation of our condensed consolidated financial statements that we believe affect our more significant judgments and estimates used in the preparation of our condensed consolidated financial statements presented in this </w:t>
      </w:r>
      <w:r>
        <w:rPr>
          <w:rFonts w:ascii="inherit" w:eastAsia="Times New Roman" w:hAnsi="inherit"/>
          <w:sz w:val="20"/>
          <w:szCs w:val="20"/>
        </w:rPr>
        <w:t>Report are described in Management’s Discussion and Analysis of Financial Condition and Results of Operations and in the Notes to the consolidated financial statements included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Effect</w:t>
      </w:r>
      <w:r>
        <w:rPr>
          <w:rFonts w:ascii="inherit" w:eastAsia="Times New Roman" w:hAnsi="inherit"/>
          <w:sz w:val="20"/>
          <w:szCs w:val="20"/>
        </w:rPr>
        <w:t>ive January 1, 2019, we adopted FASB ASC Topic 842,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xml:space="preserve"> </w:t>
      </w:r>
      <w:r>
        <w:rPr>
          <w:rFonts w:ascii="inherit" w:eastAsia="Times New Roman" w:hAnsi="inherit"/>
          <w:sz w:val="20"/>
          <w:szCs w:val="20"/>
        </w:rPr>
        <w:t>Although this new standard is not expected to have a material impact on our ongoing results of operations, we determined that it was appropriate to identify our updated accounting policy as a crit</w:t>
      </w:r>
      <w:r>
        <w:rPr>
          <w:rFonts w:ascii="inherit" w:eastAsia="Times New Roman" w:hAnsi="inherit"/>
          <w:sz w:val="20"/>
          <w:szCs w:val="20"/>
        </w:rPr>
        <w:t>ical accounting policy.</w:t>
      </w:r>
      <w:r>
        <w:rPr>
          <w:rFonts w:ascii="inherit" w:eastAsia="Times New Roman" w:hAnsi="inherit"/>
          <w:sz w:val="20"/>
          <w:szCs w:val="20"/>
        </w:rPr>
        <w:t xml:space="preserve"> </w:t>
      </w:r>
    </w:p>
    <w:p w:rsidR="00000000" w:rsidRDefault="00533B2C">
      <w:pPr>
        <w:spacing w:line="288" w:lineRule="auto"/>
        <w:ind w:firstLine="420"/>
        <w:rPr>
          <w:rFonts w:eastAsia="Times New Roman"/>
          <w:sz w:val="20"/>
          <w:szCs w:val="20"/>
        </w:rPr>
      </w:pPr>
      <w:r>
        <w:rPr>
          <w:rFonts w:ascii="inherit" w:eastAsia="Times New Roman" w:hAnsi="inherit"/>
          <w:sz w:val="20"/>
          <w:szCs w:val="20"/>
        </w:rPr>
        <w:t>Except for the adoption of FASB ASC Topic 842, discussed above, there have been no material changes to our critical accounting policies and estimates during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 xml:space="preserve">as compared to those reported in </w:t>
      </w:r>
      <w:r>
        <w:rPr>
          <w:rFonts w:ascii="inherit" w:eastAsia="Times New Roman" w:hAnsi="inherit"/>
          <w:sz w:val="20"/>
          <w:szCs w:val="20"/>
        </w:rPr>
        <w:t>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533B2C">
      <w:pPr>
        <w:spacing w:line="288" w:lineRule="auto"/>
        <w:rPr>
          <w:rFonts w:eastAsia="Times New Roman"/>
          <w:sz w:val="20"/>
          <w:szCs w:val="20"/>
        </w:rPr>
      </w:pPr>
      <w:r>
        <w:rPr>
          <w:rFonts w:ascii="inherit" w:eastAsia="Times New Roman" w:hAnsi="inherit"/>
          <w:b/>
          <w:bCs/>
          <w:sz w:val="20"/>
          <w:szCs w:val="20"/>
        </w:rPr>
        <w:t>Recently Issued Accounting Standards</w:t>
      </w:r>
    </w:p>
    <w:p w:rsidR="00000000" w:rsidRDefault="00533B2C">
      <w:pPr>
        <w:spacing w:line="288" w:lineRule="auto"/>
        <w:ind w:firstLine="420"/>
        <w:rPr>
          <w:rFonts w:eastAsia="Times New Roman"/>
          <w:sz w:val="20"/>
          <w:szCs w:val="20"/>
        </w:rPr>
      </w:pPr>
      <w:r>
        <w:rPr>
          <w:rFonts w:ascii="inherit" w:eastAsia="Times New Roman" w:hAnsi="inherit"/>
          <w:sz w:val="20"/>
          <w:szCs w:val="20"/>
        </w:rPr>
        <w:t>Refer to Note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“Basis of Presentation and Summary of Significant Accounting Policies,”</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for a disc</w:t>
      </w:r>
      <w:r>
        <w:rPr>
          <w:rFonts w:ascii="inherit" w:eastAsia="Times New Roman" w:hAnsi="inherit"/>
          <w:sz w:val="20"/>
          <w:szCs w:val="20"/>
        </w:rPr>
        <w:t>ussion of recent accounting pronouncements applicable to us.</w:t>
      </w:r>
    </w:p>
    <w:p w:rsidR="00000000" w:rsidRDefault="00533B2C">
      <w:pPr>
        <w:spacing w:line="288" w:lineRule="auto"/>
        <w:divId w:val="792093143"/>
        <w:rPr>
          <w:rFonts w:eastAsia="Times New Roman"/>
          <w:sz w:val="20"/>
          <w:szCs w:val="20"/>
        </w:rPr>
      </w:pPr>
    </w:p>
    <w:p w:rsidR="00000000" w:rsidRDefault="00533B2C">
      <w:pPr>
        <w:divId w:val="253322840"/>
        <w:rPr>
          <w:rFonts w:eastAsia="Times New Roman"/>
          <w:sz w:val="20"/>
          <w:szCs w:val="20"/>
        </w:rPr>
      </w:pPr>
    </w:p>
    <w:p w:rsidR="00000000" w:rsidRDefault="00533B2C">
      <w:pPr>
        <w:spacing w:line="288" w:lineRule="auto"/>
        <w:jc w:val="center"/>
        <w:divId w:val="1637178684"/>
        <w:rPr>
          <w:rFonts w:eastAsia="Times New Roman"/>
          <w:sz w:val="20"/>
          <w:szCs w:val="20"/>
        </w:rPr>
      </w:pPr>
    </w:p>
    <w:p w:rsidR="00000000" w:rsidRDefault="00533B2C">
      <w:pPr>
        <w:spacing w:line="288" w:lineRule="auto"/>
        <w:jc w:val="center"/>
        <w:divId w:val="1496188858"/>
        <w:rPr>
          <w:rFonts w:eastAsia="Times New Roman"/>
          <w:sz w:val="20"/>
          <w:szCs w:val="20"/>
        </w:rPr>
      </w:pPr>
      <w:r>
        <w:rPr>
          <w:rFonts w:ascii="inherit" w:eastAsia="Times New Roman" w:hAnsi="inherit"/>
          <w:sz w:val="20"/>
          <w:szCs w:val="20"/>
        </w:rPr>
        <w:t>58</w:t>
      </w:r>
    </w:p>
    <w:p w:rsidR="00000000" w:rsidRDefault="00533B2C">
      <w:pPr>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533B2C">
      <w:pPr>
        <w:divId w:val="2115317160"/>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sz w:val="20"/>
          <w:szCs w:val="20"/>
        </w:rPr>
        <w:t>Item 3. Quantitative and Qualitative Disclosures About Market Risk.</w:t>
      </w:r>
      <w:r>
        <w:rPr>
          <w:rFonts w:ascii="inherit" w:eastAsia="Times New Roman" w:hAnsi="inherit"/>
          <w:b/>
          <w:bCs/>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Except as discussed below, information about our quantitative and qualitative d</w:t>
      </w:r>
      <w:r>
        <w:rPr>
          <w:rFonts w:ascii="inherit" w:eastAsia="Times New Roman" w:hAnsi="inherit"/>
          <w:sz w:val="20"/>
          <w:szCs w:val="20"/>
        </w:rPr>
        <w:t>isclosures about market risk did not differ materially from those disclosed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533B2C">
      <w:pPr>
        <w:spacing w:line="288" w:lineRule="auto"/>
        <w:rPr>
          <w:rFonts w:eastAsia="Times New Roman"/>
          <w:sz w:val="20"/>
          <w:szCs w:val="20"/>
        </w:rPr>
      </w:pPr>
      <w:r>
        <w:rPr>
          <w:rFonts w:ascii="inherit" w:eastAsia="Times New Roman" w:hAnsi="inherit"/>
          <w:b/>
          <w:bCs/>
          <w:i/>
          <w:iCs/>
          <w:sz w:val="20"/>
          <w:szCs w:val="20"/>
        </w:rPr>
        <w:t>Market Risk</w:t>
      </w:r>
      <w:r>
        <w:rPr>
          <w:rFonts w:ascii="inherit" w:eastAsia="Times New Roman" w:hAnsi="inherit"/>
          <w:i/>
          <w:iCs/>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predominant exposure to market risk is related to our Investment segment and the sensitivities to movements in the fair value of the Investment Funds’</w:t>
      </w:r>
      <w:r>
        <w:rPr>
          <w:rFonts w:ascii="inherit" w:eastAsia="Times New Roman" w:hAnsi="inherit"/>
          <w:sz w:val="20"/>
          <w:szCs w:val="20"/>
        </w:rPr>
        <w:t xml:space="preserve"> </w:t>
      </w:r>
      <w:r>
        <w:rPr>
          <w:rFonts w:ascii="inherit" w:eastAsia="Times New Roman" w:hAnsi="inherit"/>
          <w:sz w:val="20"/>
          <w:szCs w:val="20"/>
        </w:rPr>
        <w:t>investments.</w:t>
      </w:r>
    </w:p>
    <w:p w:rsidR="00000000" w:rsidRDefault="00533B2C">
      <w:pPr>
        <w:spacing w:line="288" w:lineRule="auto"/>
        <w:rPr>
          <w:rFonts w:eastAsia="Times New Roman"/>
          <w:sz w:val="20"/>
          <w:szCs w:val="20"/>
        </w:rPr>
      </w:pPr>
      <w:r>
        <w:rPr>
          <w:rFonts w:ascii="inherit" w:eastAsia="Times New Roman" w:hAnsi="inherit"/>
          <w:i/>
          <w:iCs/>
          <w:sz w:val="20"/>
          <w:szCs w:val="20"/>
        </w:rPr>
        <w:t>Investment</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fair value of the financial assets and liabilities of the Investment Funds primarily fluctuates in response to changes in the value of securities. The net effect of these fair value changes impacts the net gains from investment activities in our conden</w:t>
      </w:r>
      <w:r>
        <w:rPr>
          <w:rFonts w:ascii="inherit" w:eastAsia="Times New Roman" w:hAnsi="inherit"/>
          <w:sz w:val="20"/>
          <w:szCs w:val="20"/>
        </w:rPr>
        <w:t>sed consolidated statements of operations. The Investment Funds’</w:t>
      </w:r>
      <w:r>
        <w:rPr>
          <w:rFonts w:ascii="inherit" w:eastAsia="Times New Roman" w:hAnsi="inherit"/>
          <w:sz w:val="20"/>
          <w:szCs w:val="20"/>
        </w:rPr>
        <w:t xml:space="preserve"> </w:t>
      </w:r>
      <w:r>
        <w:rPr>
          <w:rFonts w:ascii="inherit" w:eastAsia="Times New Roman" w:hAnsi="inherit"/>
          <w:sz w:val="20"/>
          <w:szCs w:val="20"/>
        </w:rPr>
        <w:t>risk is regularly evaluated and is managed on a position basis as well as on a portfolio basis. Senior members of our investment team meet on a regular basis to assess and review certain risk</w:t>
      </w:r>
      <w:r>
        <w:rPr>
          <w:rFonts w:ascii="inherit" w:eastAsia="Times New Roman" w:hAnsi="inherit"/>
          <w:sz w:val="20"/>
          <w:szCs w:val="20"/>
        </w:rPr>
        <w:t>s, including concentration risk, correlation risk and credit risk for significant positions. Certain risk metrics and other analytical tools are used in the normal course of business by the Investment segment.</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 Investment Funds hold investments that are</w:t>
      </w:r>
      <w:r>
        <w:rPr>
          <w:rFonts w:ascii="inherit" w:eastAsia="Times New Roman" w:hAnsi="inherit"/>
          <w:sz w:val="20"/>
          <w:szCs w:val="20"/>
        </w:rPr>
        <w:t xml:space="preserve"> reported at fair value as of the reporting date, which include securities owned, securities sold, not yet purchased and derivatives as reported on our condensed consolidated balance sheets. Based on their respective balances as of</w:t>
      </w:r>
      <w:r>
        <w:rPr>
          <w:rFonts w:ascii="inherit" w:eastAsia="Times New Roman" w:hAnsi="inherit"/>
          <w:sz w:val="20"/>
          <w:szCs w:val="20"/>
        </w:rPr>
        <w:t xml:space="preserve"> </w:t>
      </w:r>
      <w:r>
        <w:rPr>
          <w:rFonts w:ascii="inherit" w:eastAsia="Times New Roman" w:hAnsi="inherit"/>
          <w:sz w:val="20"/>
          <w:szCs w:val="20"/>
        </w:rPr>
        <w:t>September 30, 2019, we e</w:t>
      </w:r>
      <w:r>
        <w:rPr>
          <w:rFonts w:ascii="inherit" w:eastAsia="Times New Roman" w:hAnsi="inherit"/>
          <w:sz w:val="20"/>
          <w:szCs w:val="20"/>
        </w:rPr>
        <w:t>stimate that in the event of a 10% adverse change in the fair value of these investments, the</w:t>
      </w:r>
      <w:r>
        <w:rPr>
          <w:rFonts w:ascii="inherit" w:eastAsia="Times New Roman" w:hAnsi="inherit"/>
          <w:sz w:val="20"/>
          <w:szCs w:val="20"/>
        </w:rPr>
        <w:t xml:space="preserve"> </w:t>
      </w:r>
      <w:r>
        <w:rPr>
          <w:rFonts w:ascii="inherit" w:eastAsia="Times New Roman" w:hAnsi="inherit"/>
          <w:sz w:val="20"/>
          <w:szCs w:val="20"/>
        </w:rPr>
        <w:t>fair values of securities owned, securities sold, not yet purchased and derivatives would be negatively impacted by approximately $872 million, $22 million and $1</w:t>
      </w:r>
      <w:r>
        <w:rPr>
          <w:rFonts w:ascii="inherit" w:eastAsia="Times New Roman" w:hAnsi="inherit"/>
          <w:sz w:val="20"/>
          <w:szCs w:val="20"/>
        </w:rPr>
        <w:t>.4 billion, respectively. However, as of</w:t>
      </w:r>
      <w:r>
        <w:rPr>
          <w:rFonts w:ascii="inherit" w:eastAsia="Times New Roman" w:hAnsi="inherit"/>
          <w:sz w:val="20"/>
          <w:szCs w:val="20"/>
        </w:rPr>
        <w:t xml:space="preserve"> </w:t>
      </w:r>
      <w:r>
        <w:rPr>
          <w:rFonts w:ascii="inherit" w:eastAsia="Times New Roman" w:hAnsi="inherit"/>
          <w:sz w:val="20"/>
          <w:szCs w:val="20"/>
        </w:rPr>
        <w:t>September 30, 2019, we estimate that the impact to our share of the net gain (loss) from investment activities reported in our condensed consolidated statement of operations would be less than the change in fair val</w:t>
      </w:r>
      <w:r>
        <w:rPr>
          <w:rFonts w:ascii="inherit" w:eastAsia="Times New Roman" w:hAnsi="inherit"/>
          <w:sz w:val="20"/>
          <w:szCs w:val="20"/>
        </w:rPr>
        <w:t>ue since we have an investment of approximately</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in the Investment Funds, and the non-controlling interests in income would correspondingly offset approximately</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of the change in fair value.</w:t>
      </w:r>
    </w:p>
    <w:p w:rsidR="00000000" w:rsidRDefault="00533B2C">
      <w:pPr>
        <w:spacing w:line="288" w:lineRule="auto"/>
        <w:divId w:val="735323728"/>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sz w:val="20"/>
          <w:szCs w:val="20"/>
        </w:rPr>
        <w:t>Item 4. Controls and Procedures.</w:t>
      </w:r>
    </w:p>
    <w:p w:rsidR="00000000" w:rsidRDefault="00533B2C">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our management, including our Chief Executive Officer and Chief Financial Officer, evaluated the effectiveness of the design and operation of Icahn Enterprises’</w:t>
      </w:r>
      <w:r>
        <w:rPr>
          <w:rFonts w:ascii="inherit" w:eastAsia="Times New Roman" w:hAnsi="inherit"/>
          <w:sz w:val="20"/>
          <w:szCs w:val="20"/>
        </w:rPr>
        <w:t xml:space="preserve"> </w:t>
      </w:r>
      <w:r>
        <w:rPr>
          <w:rFonts w:ascii="inherit" w:eastAsia="Times New Roman" w:hAnsi="inherit"/>
          <w:sz w:val="20"/>
          <w:szCs w:val="20"/>
        </w:rPr>
        <w:t>and Icahn Enterprises Holdings’</w:t>
      </w:r>
      <w:r>
        <w:rPr>
          <w:rFonts w:ascii="inherit" w:eastAsia="Times New Roman" w:hAnsi="inherit"/>
          <w:sz w:val="20"/>
          <w:szCs w:val="20"/>
        </w:rPr>
        <w:t xml:space="preserve"> </w:t>
      </w:r>
      <w:r>
        <w:rPr>
          <w:rFonts w:ascii="inherit" w:eastAsia="Times New Roman" w:hAnsi="inherit"/>
          <w:sz w:val="20"/>
          <w:szCs w:val="20"/>
        </w:rPr>
        <w:t>and subsidiaries’</w:t>
      </w:r>
      <w:r>
        <w:rPr>
          <w:rFonts w:ascii="inherit" w:eastAsia="Times New Roman" w:hAnsi="inherit"/>
          <w:sz w:val="20"/>
          <w:szCs w:val="20"/>
        </w:rPr>
        <w:t xml:space="preserve"> </w:t>
      </w:r>
      <w:r>
        <w:rPr>
          <w:rFonts w:ascii="inherit" w:eastAsia="Times New Roman" w:hAnsi="inherit"/>
          <w:sz w:val="20"/>
          <w:szCs w:val="20"/>
        </w:rPr>
        <w:t>disclosure controls and procedures pursuant</w:t>
      </w:r>
      <w:r>
        <w:rPr>
          <w:rFonts w:ascii="inherit" w:eastAsia="Times New Roman" w:hAnsi="inherit"/>
          <w:sz w:val="20"/>
          <w:szCs w:val="20"/>
        </w:rPr>
        <w:t xml:space="preserve"> to the Rule 13a-15(e) and 15d-15(e) promulgated under the Exchange Act. Based upon that evaluation, our Chief Executive Officer and Chief Financial Officer concluded that our disclosure controls and procedures are effective to ensure that information requ</w:t>
      </w:r>
      <w:r>
        <w:rPr>
          <w:rFonts w:ascii="inherit" w:eastAsia="Times New Roman" w:hAnsi="inherit"/>
          <w:sz w:val="20"/>
          <w:szCs w:val="20"/>
        </w:rPr>
        <w:t>ired to be disclosed by us in reports that we file or submit under the Exchange Act is recorded, processed, summarized and reported within the time periods specified in Securities and Exchange Commission rules and forms, and include controls and procedures</w:t>
      </w:r>
      <w:r>
        <w:rPr>
          <w:rFonts w:ascii="inherit" w:eastAsia="Times New Roman" w:hAnsi="inherit"/>
          <w:sz w:val="20"/>
          <w:szCs w:val="20"/>
        </w:rPr>
        <w:t xml:space="preserve"> designed to ensure that information required to be disclosed by us in such reports is accumulated and communicated to our management, including our Chief Executive Officer and Chief Financial Officer, as appropriate to allow timely decisions regarding req</w:t>
      </w:r>
      <w:r>
        <w:rPr>
          <w:rFonts w:ascii="inherit" w:eastAsia="Times New Roman" w:hAnsi="inherit"/>
          <w:sz w:val="20"/>
          <w:szCs w:val="20"/>
        </w:rPr>
        <w:t>uired disclosure.</w:t>
      </w:r>
    </w:p>
    <w:p w:rsidR="00000000" w:rsidRDefault="00533B2C">
      <w:pPr>
        <w:spacing w:line="288" w:lineRule="auto"/>
        <w:rPr>
          <w:rFonts w:eastAsia="Times New Roman"/>
          <w:sz w:val="20"/>
          <w:szCs w:val="20"/>
        </w:rPr>
      </w:pPr>
      <w:r>
        <w:rPr>
          <w:rFonts w:ascii="inherit" w:eastAsia="Times New Roman" w:hAnsi="inherit"/>
          <w:b/>
          <w:bCs/>
          <w:sz w:val="20"/>
          <w:szCs w:val="20"/>
        </w:rPr>
        <w:t>Changes in Internal Control Over Financial Reporting</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There have been no changes in our internal control over financial reporting during the quarter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that have materially affected, or are reasonably likely to materi</w:t>
      </w:r>
      <w:r>
        <w:rPr>
          <w:rFonts w:ascii="inherit" w:eastAsia="Times New Roman" w:hAnsi="inherit"/>
          <w:sz w:val="20"/>
          <w:szCs w:val="20"/>
        </w:rPr>
        <w:t>ally affect, our internal control over financial reporting.</w:t>
      </w:r>
      <w:r>
        <w:rPr>
          <w:rFonts w:ascii="inherit" w:eastAsia="Times New Roman" w:hAnsi="inherit"/>
          <w:sz w:val="20"/>
          <w:szCs w:val="20"/>
        </w:rPr>
        <w:t xml:space="preserve"> </w:t>
      </w:r>
    </w:p>
    <w:p w:rsidR="00000000" w:rsidRDefault="00533B2C">
      <w:pPr>
        <w:divId w:val="1477642863"/>
        <w:rPr>
          <w:rFonts w:eastAsia="Times New Roman"/>
          <w:sz w:val="20"/>
          <w:szCs w:val="20"/>
        </w:rPr>
      </w:pPr>
    </w:p>
    <w:p w:rsidR="00000000" w:rsidRDefault="00533B2C">
      <w:pPr>
        <w:spacing w:line="288" w:lineRule="auto"/>
        <w:jc w:val="center"/>
        <w:divId w:val="1097293049"/>
        <w:rPr>
          <w:rFonts w:eastAsia="Times New Roman"/>
          <w:sz w:val="20"/>
          <w:szCs w:val="20"/>
        </w:rPr>
      </w:pPr>
    </w:p>
    <w:p w:rsidR="00000000" w:rsidRDefault="00533B2C">
      <w:pPr>
        <w:spacing w:line="288" w:lineRule="auto"/>
        <w:jc w:val="center"/>
        <w:divId w:val="1640380043"/>
        <w:rPr>
          <w:rFonts w:eastAsia="Times New Roman"/>
          <w:sz w:val="20"/>
          <w:szCs w:val="20"/>
        </w:rPr>
      </w:pPr>
      <w:r>
        <w:rPr>
          <w:rFonts w:ascii="inherit" w:eastAsia="Times New Roman" w:hAnsi="inherit"/>
          <w:sz w:val="20"/>
          <w:szCs w:val="20"/>
        </w:rPr>
        <w:t>59</w:t>
      </w:r>
    </w:p>
    <w:p w:rsidR="00000000" w:rsidRDefault="00533B2C">
      <w:pPr>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533B2C">
      <w:pPr>
        <w:divId w:val="16396137"/>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PART II. OTHER INFORMATION</w:t>
      </w:r>
    </w:p>
    <w:p w:rsidR="00000000" w:rsidRDefault="00533B2C">
      <w:pPr>
        <w:spacing w:line="288" w:lineRule="auto"/>
        <w:divId w:val="1483542870"/>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sz w:val="20"/>
          <w:szCs w:val="20"/>
        </w:rPr>
        <w:t>Item 1. Legal Proceedings.</w:t>
      </w:r>
    </w:p>
    <w:p w:rsidR="00000000" w:rsidRDefault="00533B2C">
      <w:pPr>
        <w:spacing w:line="288" w:lineRule="auto"/>
        <w:ind w:firstLine="450"/>
        <w:rPr>
          <w:rFonts w:eastAsia="Times New Roman"/>
          <w:sz w:val="20"/>
          <w:szCs w:val="20"/>
        </w:rPr>
      </w:pPr>
      <w:r>
        <w:rPr>
          <w:rFonts w:ascii="inherit" w:eastAsia="Times New Roman" w:hAnsi="inherit"/>
          <w:sz w:val="20"/>
          <w:szCs w:val="20"/>
        </w:rPr>
        <w:t>We are, and will continue to be, subject to litigation from time to time in the ordinary cours</w:t>
      </w:r>
      <w:r>
        <w:rPr>
          <w:rFonts w:ascii="inherit" w:eastAsia="Times New Roman" w:hAnsi="inherit"/>
          <w:sz w:val="20"/>
          <w:szCs w:val="20"/>
        </w:rPr>
        <w:t>e of business. Refer to Note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“Commitments and Contingencies”</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which is incorporated by reference into this Part II, Item 1 of this Report, for information regarding our lawsuits and proceedings.</w:t>
      </w:r>
      <w:r>
        <w:rPr>
          <w:rFonts w:ascii="inherit" w:eastAsia="Times New Roman" w:hAnsi="inherit"/>
          <w:sz w:val="20"/>
          <w:szCs w:val="20"/>
        </w:rPr>
        <w:t xml:space="preserve"> </w:t>
      </w:r>
    </w:p>
    <w:p w:rsidR="00000000" w:rsidRDefault="00533B2C">
      <w:pPr>
        <w:spacing w:line="288" w:lineRule="auto"/>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sz w:val="20"/>
          <w:szCs w:val="20"/>
        </w:rPr>
        <w:t>Ite</w:t>
      </w:r>
      <w:r>
        <w:rPr>
          <w:rFonts w:ascii="inherit" w:eastAsia="Times New Roman" w:hAnsi="inherit"/>
          <w:b/>
          <w:bCs/>
          <w:sz w:val="20"/>
          <w:szCs w:val="20"/>
        </w:rPr>
        <w:t>m 1A. Risk Factors.</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There were no material changes to our risk factors during the</w:t>
      </w:r>
      <w:r>
        <w:rPr>
          <w:rFonts w:ascii="inherit" w:eastAsia="Times New Roman" w:hAnsi="inherit"/>
          <w:sz w:val="20"/>
          <w:szCs w:val="20"/>
        </w:rPr>
        <w:t xml:space="preserve"> </w:t>
      </w:r>
      <w:r>
        <w:rPr>
          <w:rFonts w:ascii="inherit" w:eastAsia="Times New Roman" w:hAnsi="inherit"/>
          <w:color w:val="000000"/>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as compared to those reported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533B2C">
      <w:pPr>
        <w:spacing w:line="288" w:lineRule="auto"/>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sz w:val="20"/>
          <w:szCs w:val="20"/>
        </w:rPr>
        <w:t>Item 5. Other Information.</w:t>
      </w:r>
    </w:p>
    <w:p w:rsidR="00000000" w:rsidRDefault="00533B2C">
      <w:pPr>
        <w:spacing w:line="288" w:lineRule="auto"/>
        <w:ind w:firstLine="450"/>
        <w:rPr>
          <w:rFonts w:eastAsia="Times New Roman"/>
          <w:sz w:val="20"/>
          <w:szCs w:val="20"/>
        </w:rPr>
      </w:pPr>
      <w:r>
        <w:rPr>
          <w:rFonts w:ascii="inherit" w:eastAsia="Times New Roman" w:hAnsi="inherit"/>
          <w:sz w:val="20"/>
          <w:szCs w:val="20"/>
        </w:rPr>
        <w:t>Our ch</w:t>
      </w:r>
      <w:r>
        <w:rPr>
          <w:rFonts w:ascii="inherit" w:eastAsia="Times New Roman" w:hAnsi="inherit"/>
          <w:sz w:val="20"/>
          <w:szCs w:val="20"/>
        </w:rPr>
        <w:t>ief accounting officer, Peter Reck, has informed us that his employment with the company will end on or before March 31, 2020. Ted Papapostolou, our director of accounting, will replace Peter Reck as our chief accounting officer upon his departure from the</w:t>
      </w:r>
      <w:r>
        <w:rPr>
          <w:rFonts w:ascii="inherit" w:eastAsia="Times New Roman" w:hAnsi="inherit"/>
          <w:sz w:val="20"/>
          <w:szCs w:val="20"/>
        </w:rPr>
        <w:t xml:space="preserve"> company.</w:t>
      </w:r>
      <w:r>
        <w:rPr>
          <w:rFonts w:ascii="inherit" w:eastAsia="Times New Roman" w:hAnsi="inherit"/>
          <w:sz w:val="20"/>
          <w:szCs w:val="20"/>
        </w:rPr>
        <w:t xml:space="preserve"> </w:t>
      </w:r>
    </w:p>
    <w:p w:rsidR="00000000" w:rsidRDefault="00533B2C">
      <w:pPr>
        <w:spacing w:line="288" w:lineRule="auto"/>
        <w:ind w:firstLine="450"/>
        <w:rPr>
          <w:rFonts w:eastAsia="Times New Roman"/>
          <w:sz w:val="20"/>
          <w:szCs w:val="20"/>
        </w:rPr>
      </w:pPr>
      <w:r>
        <w:rPr>
          <w:rFonts w:ascii="inherit" w:eastAsia="Times New Roman" w:hAnsi="inherit"/>
          <w:sz w:val="20"/>
          <w:szCs w:val="20"/>
        </w:rPr>
        <w:t>Ted Papapostolou has served as the Director of Accounting of Icahn Enterprises since January 2013. Mr. Papapostolou served in various progressive accounting positions at Icahn Enterprises from March 2007 to January 2013. Previously, Mr. Papapost</w:t>
      </w:r>
      <w:r>
        <w:rPr>
          <w:rFonts w:ascii="inherit" w:eastAsia="Times New Roman" w:hAnsi="inherit"/>
          <w:sz w:val="20"/>
          <w:szCs w:val="20"/>
        </w:rPr>
        <w:t>olou worked at Grant Thornton LLP in their audit practice. Mr. Papapostolou received his M.B.A from The Peter J. Tobin College of Business at Saint John’s University and his B.B.A from Frank G. Zarb School of Business at Hofstra University.</w:t>
      </w:r>
    </w:p>
    <w:p w:rsidR="00000000" w:rsidRDefault="00533B2C">
      <w:pPr>
        <w:spacing w:line="288" w:lineRule="auto"/>
        <w:ind w:firstLine="450"/>
        <w:rPr>
          <w:rFonts w:eastAsia="Times New Roman"/>
          <w:sz w:val="20"/>
          <w:szCs w:val="20"/>
        </w:rPr>
      </w:pPr>
      <w:r>
        <w:rPr>
          <w:rFonts w:ascii="inherit" w:eastAsia="Times New Roman" w:hAnsi="inherit"/>
          <w:sz w:val="20"/>
          <w:szCs w:val="20"/>
        </w:rPr>
        <w:t>There are no ar</w:t>
      </w:r>
      <w:r>
        <w:rPr>
          <w:rFonts w:ascii="inherit" w:eastAsia="Times New Roman" w:hAnsi="inherit"/>
          <w:sz w:val="20"/>
          <w:szCs w:val="20"/>
        </w:rPr>
        <w:t>rangements or understandings between Mr. Papapostolou and any other persons pursuant to which he was selected as chief accounting officer and he has no direct or indirect material interest in any transaction required to be disclosed pursuant to Item 404(a)</w:t>
      </w:r>
      <w:r>
        <w:rPr>
          <w:rFonts w:ascii="inherit" w:eastAsia="Times New Roman" w:hAnsi="inherit"/>
          <w:sz w:val="20"/>
          <w:szCs w:val="20"/>
        </w:rPr>
        <w:t xml:space="preserve"> of Regulation S-K.</w:t>
      </w:r>
    </w:p>
    <w:p w:rsidR="00000000" w:rsidRDefault="00533B2C">
      <w:pPr>
        <w:spacing w:line="288" w:lineRule="auto"/>
        <w:ind w:firstLine="450"/>
        <w:rPr>
          <w:rFonts w:eastAsia="Times New Roman"/>
          <w:sz w:val="20"/>
          <w:szCs w:val="20"/>
        </w:rPr>
      </w:pPr>
    </w:p>
    <w:p w:rsidR="00000000" w:rsidRDefault="00533B2C">
      <w:pPr>
        <w:spacing w:line="288" w:lineRule="auto"/>
        <w:ind w:firstLine="450"/>
        <w:rPr>
          <w:rFonts w:eastAsia="Times New Roman"/>
          <w:sz w:val="20"/>
          <w:szCs w:val="20"/>
        </w:rPr>
      </w:pPr>
    </w:p>
    <w:p w:rsidR="00000000" w:rsidRDefault="00533B2C">
      <w:pPr>
        <w:spacing w:line="288" w:lineRule="auto"/>
        <w:ind w:firstLine="450"/>
        <w:rPr>
          <w:rFonts w:eastAsia="Times New Roman"/>
          <w:sz w:val="20"/>
          <w:szCs w:val="20"/>
        </w:rPr>
      </w:pPr>
    </w:p>
    <w:p w:rsidR="00000000" w:rsidRDefault="00533B2C">
      <w:pPr>
        <w:divId w:val="809906948"/>
        <w:rPr>
          <w:rFonts w:eastAsia="Times New Roman"/>
          <w:sz w:val="20"/>
          <w:szCs w:val="20"/>
        </w:rPr>
      </w:pPr>
    </w:p>
    <w:p w:rsidR="00000000" w:rsidRDefault="00533B2C">
      <w:pPr>
        <w:spacing w:line="288" w:lineRule="auto"/>
        <w:jc w:val="center"/>
        <w:divId w:val="1114209998"/>
        <w:rPr>
          <w:rFonts w:eastAsia="Times New Roman"/>
          <w:sz w:val="20"/>
          <w:szCs w:val="20"/>
        </w:rPr>
      </w:pPr>
    </w:p>
    <w:p w:rsidR="00000000" w:rsidRDefault="00533B2C">
      <w:pPr>
        <w:spacing w:line="288" w:lineRule="auto"/>
        <w:jc w:val="center"/>
        <w:divId w:val="1635600483"/>
        <w:rPr>
          <w:rFonts w:eastAsia="Times New Roman"/>
          <w:sz w:val="20"/>
          <w:szCs w:val="20"/>
        </w:rPr>
      </w:pPr>
      <w:r>
        <w:rPr>
          <w:rFonts w:ascii="inherit" w:eastAsia="Times New Roman" w:hAnsi="inherit"/>
          <w:sz w:val="20"/>
          <w:szCs w:val="20"/>
        </w:rPr>
        <w:t>60</w:t>
      </w:r>
    </w:p>
    <w:p w:rsidR="00000000" w:rsidRDefault="00533B2C">
      <w:pPr>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533B2C">
      <w:pPr>
        <w:divId w:val="320279997"/>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b/>
          <w:bCs/>
          <w:sz w:val="20"/>
          <w:szCs w:val="20"/>
        </w:rPr>
        <w:t>Item 6. Exhibits.</w:t>
      </w:r>
    </w:p>
    <w:tbl>
      <w:tblPr>
        <w:tblW w:w="5000" w:type="pct"/>
        <w:jc w:val="center"/>
        <w:tblCellMar>
          <w:left w:w="0" w:type="dxa"/>
          <w:right w:w="0" w:type="dxa"/>
        </w:tblCellMar>
        <w:tblLook w:val="04A0" w:firstRow="1" w:lastRow="0" w:firstColumn="1" w:lastColumn="0" w:noHBand="0" w:noVBand="1"/>
      </w:tblPr>
      <w:tblGrid>
        <w:gridCol w:w="903"/>
        <w:gridCol w:w="105"/>
        <w:gridCol w:w="7298"/>
      </w:tblGrid>
      <w:tr w:rsidR="00000000">
        <w:trPr>
          <w:divId w:val="1721586271"/>
          <w:jc w:val="center"/>
        </w:trPr>
        <w:tc>
          <w:tcPr>
            <w:tcW w:w="0" w:type="auto"/>
            <w:gridSpan w:val="3"/>
            <w:vAlign w:val="center"/>
            <w:hideMark/>
          </w:tcPr>
          <w:p w:rsidR="00000000" w:rsidRDefault="00533B2C">
            <w:pPr>
              <w:spacing w:line="288" w:lineRule="auto"/>
              <w:rPr>
                <w:rFonts w:eastAsia="Times New Roman"/>
                <w:sz w:val="20"/>
                <w:szCs w:val="20"/>
              </w:rPr>
            </w:pPr>
          </w:p>
        </w:tc>
      </w:tr>
      <w:tr w:rsidR="00000000">
        <w:trPr>
          <w:divId w:val="1721586271"/>
          <w:jc w:val="center"/>
        </w:trPr>
        <w:tc>
          <w:tcPr>
            <w:tcW w:w="550" w:type="pct"/>
            <w:vAlign w:val="center"/>
            <w:hideMark/>
          </w:tcPr>
          <w:p w:rsidR="00000000" w:rsidRDefault="00533B2C">
            <w:pPr>
              <w:rPr>
                <w:rFonts w:eastAsia="Times New Roman"/>
                <w:sz w:val="20"/>
                <w:szCs w:val="20"/>
              </w:rPr>
            </w:pPr>
          </w:p>
        </w:tc>
        <w:tc>
          <w:tcPr>
            <w:tcW w:w="50" w:type="pct"/>
            <w:vAlign w:val="center"/>
            <w:hideMark/>
          </w:tcPr>
          <w:p w:rsidR="00000000" w:rsidRDefault="00533B2C">
            <w:pPr>
              <w:rPr>
                <w:rFonts w:eastAsia="Times New Roman"/>
                <w:sz w:val="20"/>
                <w:szCs w:val="20"/>
              </w:rPr>
            </w:pPr>
          </w:p>
        </w:tc>
        <w:tc>
          <w:tcPr>
            <w:tcW w:w="4400" w:type="pct"/>
            <w:vAlign w:val="center"/>
            <w:hideMark/>
          </w:tcPr>
          <w:p w:rsidR="00000000" w:rsidRDefault="00533B2C">
            <w:pPr>
              <w:rPr>
                <w:rFonts w:eastAsia="Times New Roman"/>
                <w:sz w:val="20"/>
                <w:szCs w:val="20"/>
              </w:rPr>
            </w:pPr>
          </w:p>
        </w:tc>
      </w:tr>
      <w:tr w:rsidR="00000000">
        <w:trPr>
          <w:divId w:val="172158627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33B2C">
            <w:pPr>
              <w:jc w:val="cente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rsidR="00000000" w:rsidRDefault="00533B2C">
            <w:pPr>
              <w:divId w:val="21195239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33B2C">
            <w:pPr>
              <w:jc w:val="center"/>
              <w:rPr>
                <w:rFonts w:eastAsia="Times New Roman"/>
                <w:sz w:val="20"/>
                <w:szCs w:val="20"/>
              </w:rPr>
            </w:pPr>
            <w:r>
              <w:rPr>
                <w:rFonts w:ascii="inherit" w:eastAsia="Times New Roman" w:hAnsi="inherit"/>
                <w:b/>
                <w:bCs/>
                <w:sz w:val="20"/>
                <w:szCs w:val="20"/>
              </w:rPr>
              <w:t>Description</w:t>
            </w:r>
          </w:p>
        </w:tc>
      </w:tr>
      <w:tr w:rsidR="00000000">
        <w:trPr>
          <w:divId w:val="1721586271"/>
          <w:jc w:val="center"/>
        </w:trPr>
        <w:tc>
          <w:tcPr>
            <w:tcW w:w="0" w:type="auto"/>
            <w:tcMar>
              <w:top w:w="30" w:type="dxa"/>
              <w:left w:w="30" w:type="dxa"/>
              <w:bottom w:w="30" w:type="dxa"/>
              <w:right w:w="30" w:type="dxa"/>
            </w:tcMar>
            <w:hideMark/>
          </w:tcPr>
          <w:p w:rsidR="00000000" w:rsidRDefault="00533B2C">
            <w:pPr>
              <w:jc w:val="center"/>
              <w:rPr>
                <w:rFonts w:eastAsia="Times New Roman"/>
                <w:sz w:val="20"/>
                <w:szCs w:val="20"/>
              </w:rPr>
            </w:pPr>
            <w:hyperlink r:id="rId4"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rsidR="00000000" w:rsidRDefault="00533B2C">
            <w:pPr>
              <w:divId w:val="2107454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33B2C">
            <w:pPr>
              <w:divId w:val="1724676364"/>
              <w:rPr>
                <w:rFonts w:eastAsia="Times New Roman"/>
                <w:sz w:val="20"/>
                <w:szCs w:val="20"/>
              </w:rPr>
            </w:pPr>
            <w:hyperlink r:id="rId5" w:history="1">
              <w:r>
                <w:rPr>
                  <w:rStyle w:val="a3"/>
                  <w:rFonts w:ascii="inherit" w:eastAsia="Times New Roman" w:hAnsi="inherit"/>
                  <w:sz w:val="20"/>
                  <w:szCs w:val="20"/>
                </w:rPr>
                <w:t>Certification of Chief Executive Officer pursuant to Section 302(a) of the Sarbanes-Oxley Act of 2002 and Rule 13a-14(a) of the Securities Exchange Act of 1934.</w:t>
              </w:r>
            </w:hyperlink>
          </w:p>
        </w:tc>
      </w:tr>
      <w:tr w:rsidR="00000000">
        <w:trPr>
          <w:divId w:val="1721586271"/>
          <w:jc w:val="center"/>
        </w:trPr>
        <w:tc>
          <w:tcPr>
            <w:tcW w:w="0" w:type="auto"/>
            <w:tcMar>
              <w:top w:w="30" w:type="dxa"/>
              <w:left w:w="30" w:type="dxa"/>
              <w:bottom w:w="30" w:type="dxa"/>
              <w:right w:w="30" w:type="dxa"/>
            </w:tcMar>
            <w:hideMark/>
          </w:tcPr>
          <w:p w:rsidR="00000000" w:rsidRDefault="00533B2C">
            <w:pPr>
              <w:jc w:val="center"/>
              <w:rPr>
                <w:rFonts w:eastAsia="Times New Roman"/>
                <w:sz w:val="20"/>
                <w:szCs w:val="20"/>
              </w:rPr>
            </w:pPr>
            <w:hyperlink r:id="rId6"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rsidR="00000000" w:rsidRDefault="00533B2C">
            <w:pPr>
              <w:divId w:val="2130202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33B2C">
            <w:pPr>
              <w:rPr>
                <w:rFonts w:eastAsia="Times New Roman"/>
                <w:sz w:val="20"/>
                <w:szCs w:val="20"/>
              </w:rPr>
            </w:pPr>
            <w:hyperlink r:id="rId7" w:history="1">
              <w:r>
                <w:rPr>
                  <w:rStyle w:val="a3"/>
                  <w:rFonts w:ascii="inherit" w:eastAsia="Times New Roman" w:hAnsi="inherit"/>
                  <w:sz w:val="20"/>
                  <w:szCs w:val="20"/>
                </w:rPr>
                <w:t>Certificati</w:t>
              </w:r>
              <w:r>
                <w:rPr>
                  <w:rStyle w:val="a3"/>
                  <w:rFonts w:ascii="inherit" w:eastAsia="Times New Roman" w:hAnsi="inherit"/>
                  <w:sz w:val="20"/>
                  <w:szCs w:val="20"/>
                </w:rPr>
                <w:t>on of Chief Financial Officer pursuant to Section 302(a) of the Sarbanes-Oxley Act of 2002 and Rule 13a-14(a) of the Securities Exchange Act of 1934.</w:t>
              </w:r>
            </w:hyperlink>
          </w:p>
        </w:tc>
      </w:tr>
      <w:tr w:rsidR="00000000">
        <w:trPr>
          <w:divId w:val="1721586271"/>
          <w:jc w:val="center"/>
        </w:trPr>
        <w:tc>
          <w:tcPr>
            <w:tcW w:w="0" w:type="auto"/>
            <w:tcMar>
              <w:top w:w="30" w:type="dxa"/>
              <w:left w:w="30" w:type="dxa"/>
              <w:bottom w:w="30" w:type="dxa"/>
              <w:right w:w="30" w:type="dxa"/>
            </w:tcMar>
            <w:hideMark/>
          </w:tcPr>
          <w:p w:rsidR="00000000" w:rsidRDefault="00533B2C">
            <w:pPr>
              <w:jc w:val="center"/>
              <w:rPr>
                <w:rFonts w:eastAsia="Times New Roman"/>
                <w:sz w:val="20"/>
                <w:szCs w:val="20"/>
              </w:rPr>
            </w:pPr>
            <w:hyperlink r:id="rId8" w:history="1">
              <w:r>
                <w:rPr>
                  <w:rStyle w:val="a3"/>
                  <w:rFonts w:ascii="inherit" w:eastAsia="Times New Roman" w:hAnsi="inherit"/>
                  <w:sz w:val="20"/>
                  <w:szCs w:val="20"/>
                </w:rPr>
                <w:t>32.1</w:t>
              </w:r>
            </w:hyperlink>
          </w:p>
        </w:tc>
        <w:tc>
          <w:tcPr>
            <w:tcW w:w="0" w:type="auto"/>
            <w:tcMar>
              <w:top w:w="30" w:type="dxa"/>
              <w:left w:w="30" w:type="dxa"/>
              <w:bottom w:w="30" w:type="dxa"/>
              <w:right w:w="30" w:type="dxa"/>
            </w:tcMar>
            <w:vAlign w:val="bottom"/>
            <w:hideMark/>
          </w:tcPr>
          <w:p w:rsidR="00000000" w:rsidRDefault="00533B2C">
            <w:pPr>
              <w:divId w:val="2014335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33B2C">
            <w:pPr>
              <w:divId w:val="133378854"/>
              <w:rPr>
                <w:rFonts w:eastAsia="Times New Roman"/>
                <w:sz w:val="20"/>
                <w:szCs w:val="20"/>
              </w:rPr>
            </w:pPr>
            <w:hyperlink r:id="rId9" w:history="1">
              <w:r>
                <w:rPr>
                  <w:rStyle w:val="a3"/>
                  <w:rFonts w:ascii="inherit" w:eastAsia="Times New Roman" w:hAnsi="inherit"/>
                  <w:sz w:val="20"/>
                  <w:szCs w:val="20"/>
                </w:rPr>
                <w:t>Certification of Chief</w:t>
              </w:r>
              <w:r>
                <w:rPr>
                  <w:rStyle w:val="a3"/>
                  <w:rFonts w:ascii="inherit" w:eastAsia="Times New Roman" w:hAnsi="inherit"/>
                  <w:sz w:val="20"/>
                  <w:szCs w:val="20"/>
                </w:rPr>
                <w:t xml:space="preserve"> Executive Officer and Chief Financial Officer pursuant to Section 906 of the Sarbanes-Oxley Act of 2002 (18 U.S.C. 1350) and Rule 13a-14(b) of the Securities Exchange Act of 1934.</w:t>
              </w:r>
            </w:hyperlink>
          </w:p>
        </w:tc>
      </w:tr>
      <w:tr w:rsidR="00000000">
        <w:trPr>
          <w:divId w:val="1721586271"/>
          <w:jc w:val="center"/>
        </w:trPr>
        <w:tc>
          <w:tcPr>
            <w:tcW w:w="0" w:type="auto"/>
            <w:tcMar>
              <w:top w:w="30" w:type="dxa"/>
              <w:left w:w="30" w:type="dxa"/>
              <w:bottom w:w="30" w:type="dxa"/>
              <w:right w:w="30" w:type="dxa"/>
            </w:tcMar>
            <w:hideMark/>
          </w:tcPr>
          <w:p w:rsidR="00000000" w:rsidRDefault="00533B2C">
            <w:pPr>
              <w:jc w:val="cente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533B2C">
            <w:pPr>
              <w:divId w:val="1604612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33B2C">
            <w:pPr>
              <w:rPr>
                <w:rFonts w:eastAsia="Times New Roman"/>
                <w:sz w:val="20"/>
                <w:szCs w:val="20"/>
              </w:rPr>
            </w:pPr>
            <w:r>
              <w:rPr>
                <w:rFonts w:ascii="inherit" w:eastAsia="Times New Roman" w:hAnsi="inherit"/>
                <w:sz w:val="20"/>
                <w:szCs w:val="20"/>
              </w:rPr>
              <w:t>Inline XBRL Taxonomy Extension Schema Document.</w:t>
            </w:r>
          </w:p>
        </w:tc>
      </w:tr>
      <w:tr w:rsidR="00000000">
        <w:trPr>
          <w:divId w:val="1721586271"/>
          <w:jc w:val="center"/>
        </w:trPr>
        <w:tc>
          <w:tcPr>
            <w:tcW w:w="0" w:type="auto"/>
            <w:tcMar>
              <w:top w:w="30" w:type="dxa"/>
              <w:left w:w="30" w:type="dxa"/>
              <w:bottom w:w="30" w:type="dxa"/>
              <w:right w:w="30" w:type="dxa"/>
            </w:tcMar>
            <w:hideMark/>
          </w:tcPr>
          <w:p w:rsidR="00000000" w:rsidRDefault="00533B2C">
            <w:pPr>
              <w:jc w:val="cente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533B2C">
            <w:pPr>
              <w:divId w:val="444813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33B2C">
            <w:pPr>
              <w:rPr>
                <w:rFonts w:eastAsia="Times New Roman"/>
                <w:sz w:val="20"/>
                <w:szCs w:val="20"/>
              </w:rPr>
            </w:pPr>
            <w:r>
              <w:rPr>
                <w:rFonts w:ascii="inherit" w:eastAsia="Times New Roman" w:hAnsi="inherit"/>
                <w:sz w:val="20"/>
                <w:szCs w:val="20"/>
              </w:rPr>
              <w:t>Inlin</w:t>
            </w:r>
            <w:r>
              <w:rPr>
                <w:rFonts w:ascii="inherit" w:eastAsia="Times New Roman" w:hAnsi="inherit"/>
                <w:sz w:val="20"/>
                <w:szCs w:val="20"/>
              </w:rPr>
              <w:t>e XBRL Taxonomy Extension Calculation Linkbase Document.</w:t>
            </w:r>
          </w:p>
        </w:tc>
      </w:tr>
      <w:tr w:rsidR="00000000">
        <w:trPr>
          <w:divId w:val="1721586271"/>
          <w:jc w:val="center"/>
        </w:trPr>
        <w:tc>
          <w:tcPr>
            <w:tcW w:w="0" w:type="auto"/>
            <w:tcMar>
              <w:top w:w="30" w:type="dxa"/>
              <w:left w:w="30" w:type="dxa"/>
              <w:bottom w:w="30" w:type="dxa"/>
              <w:right w:w="30" w:type="dxa"/>
            </w:tcMar>
            <w:hideMark/>
          </w:tcPr>
          <w:p w:rsidR="00000000" w:rsidRDefault="00533B2C">
            <w:pPr>
              <w:jc w:val="cente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533B2C">
            <w:pPr>
              <w:divId w:val="1155335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33B2C">
            <w:pPr>
              <w:rPr>
                <w:rFonts w:eastAsia="Times New Roman"/>
                <w:sz w:val="20"/>
                <w:szCs w:val="20"/>
              </w:rPr>
            </w:pPr>
            <w:r>
              <w:rPr>
                <w:rFonts w:ascii="inherit" w:eastAsia="Times New Roman" w:hAnsi="inherit"/>
                <w:sz w:val="20"/>
                <w:szCs w:val="20"/>
              </w:rPr>
              <w:t>Inline XBRL Taxonomy Extension Label Linkbase Document.</w:t>
            </w:r>
          </w:p>
        </w:tc>
      </w:tr>
      <w:tr w:rsidR="00000000">
        <w:trPr>
          <w:divId w:val="1721586271"/>
          <w:jc w:val="center"/>
        </w:trPr>
        <w:tc>
          <w:tcPr>
            <w:tcW w:w="0" w:type="auto"/>
            <w:tcMar>
              <w:top w:w="30" w:type="dxa"/>
              <w:left w:w="30" w:type="dxa"/>
              <w:bottom w:w="30" w:type="dxa"/>
              <w:right w:w="30" w:type="dxa"/>
            </w:tcMar>
            <w:hideMark/>
          </w:tcPr>
          <w:p w:rsidR="00000000" w:rsidRDefault="00533B2C">
            <w:pPr>
              <w:jc w:val="cente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533B2C">
            <w:pPr>
              <w:divId w:val="900943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33B2C">
            <w:pPr>
              <w:rPr>
                <w:rFonts w:eastAsia="Times New Roman"/>
                <w:sz w:val="20"/>
                <w:szCs w:val="20"/>
              </w:rPr>
            </w:pPr>
            <w:r>
              <w:rPr>
                <w:rFonts w:ascii="inherit" w:eastAsia="Times New Roman" w:hAnsi="inherit"/>
                <w:sz w:val="20"/>
                <w:szCs w:val="20"/>
              </w:rPr>
              <w:t>Inline XBRL Taxonomy Extension Presentation Linkbase Document.</w:t>
            </w:r>
          </w:p>
        </w:tc>
      </w:tr>
      <w:tr w:rsidR="00000000">
        <w:trPr>
          <w:divId w:val="1721586271"/>
          <w:jc w:val="center"/>
        </w:trPr>
        <w:tc>
          <w:tcPr>
            <w:tcW w:w="0" w:type="auto"/>
            <w:tcMar>
              <w:top w:w="30" w:type="dxa"/>
              <w:left w:w="30" w:type="dxa"/>
              <w:bottom w:w="30" w:type="dxa"/>
              <w:right w:w="30" w:type="dxa"/>
            </w:tcMar>
            <w:hideMark/>
          </w:tcPr>
          <w:p w:rsidR="00000000" w:rsidRDefault="00533B2C">
            <w:pPr>
              <w:jc w:val="cente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533B2C">
            <w:pPr>
              <w:divId w:val="1295063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33B2C">
            <w:pPr>
              <w:rPr>
                <w:rFonts w:eastAsia="Times New Roman"/>
                <w:sz w:val="20"/>
                <w:szCs w:val="20"/>
              </w:rPr>
            </w:pPr>
            <w:r>
              <w:rPr>
                <w:rFonts w:ascii="inherit" w:eastAsia="Times New Roman" w:hAnsi="inherit"/>
                <w:sz w:val="20"/>
                <w:szCs w:val="20"/>
              </w:rPr>
              <w:t>Inline XBRL Taxonomy Extension Definition Linkbase Document.</w:t>
            </w:r>
          </w:p>
        </w:tc>
      </w:tr>
      <w:tr w:rsidR="00000000">
        <w:trPr>
          <w:divId w:val="1721586271"/>
          <w:jc w:val="center"/>
        </w:trPr>
        <w:tc>
          <w:tcPr>
            <w:tcW w:w="0" w:type="auto"/>
            <w:tcMar>
              <w:top w:w="30" w:type="dxa"/>
              <w:left w:w="30" w:type="dxa"/>
              <w:bottom w:w="30" w:type="dxa"/>
              <w:right w:w="30" w:type="dxa"/>
            </w:tcMar>
            <w:hideMark/>
          </w:tcPr>
          <w:p w:rsidR="00000000" w:rsidRDefault="00533B2C">
            <w:pPr>
              <w:jc w:val="cente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533B2C">
            <w:pPr>
              <w:divId w:val="1205875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33B2C">
            <w:pPr>
              <w:rPr>
                <w:rFonts w:eastAsia="Times New Roman"/>
                <w:sz w:val="20"/>
                <w:szCs w:val="20"/>
              </w:rPr>
            </w:pPr>
            <w:r>
              <w:rPr>
                <w:rFonts w:ascii="inherit" w:eastAsia="Times New Roman" w:hAnsi="inherit"/>
                <w:sz w:val="20"/>
                <w:szCs w:val="20"/>
              </w:rPr>
              <w:t>Cover Page Interactive Data File (formatted in Inline XBRL in Exhibit 101).</w:t>
            </w:r>
          </w:p>
        </w:tc>
      </w:tr>
    </w:tbl>
    <w:p w:rsidR="00000000" w:rsidRDefault="00533B2C">
      <w:pPr>
        <w:spacing w:line="288" w:lineRule="auto"/>
        <w:divId w:val="384723720"/>
        <w:rPr>
          <w:rFonts w:eastAsia="Times New Roman"/>
          <w:sz w:val="20"/>
          <w:szCs w:val="20"/>
        </w:rPr>
      </w:pPr>
    </w:p>
    <w:p w:rsidR="00000000" w:rsidRDefault="00533B2C">
      <w:pPr>
        <w:divId w:val="1152604104"/>
        <w:rPr>
          <w:rFonts w:eastAsia="Times New Roman"/>
          <w:sz w:val="20"/>
          <w:szCs w:val="20"/>
        </w:rPr>
      </w:pPr>
    </w:p>
    <w:p w:rsidR="00000000" w:rsidRDefault="00533B2C">
      <w:pPr>
        <w:spacing w:line="288" w:lineRule="auto"/>
        <w:jc w:val="center"/>
        <w:divId w:val="765660782"/>
        <w:rPr>
          <w:rFonts w:eastAsia="Times New Roman"/>
          <w:sz w:val="20"/>
          <w:szCs w:val="20"/>
        </w:rPr>
      </w:pPr>
    </w:p>
    <w:p w:rsidR="00000000" w:rsidRDefault="00533B2C">
      <w:pPr>
        <w:spacing w:line="288" w:lineRule="auto"/>
        <w:jc w:val="center"/>
        <w:divId w:val="516191538"/>
        <w:rPr>
          <w:rFonts w:eastAsia="Times New Roman"/>
          <w:sz w:val="20"/>
          <w:szCs w:val="20"/>
        </w:rPr>
      </w:pPr>
      <w:r>
        <w:rPr>
          <w:rFonts w:ascii="inherit" w:eastAsia="Times New Roman" w:hAnsi="inherit"/>
          <w:sz w:val="20"/>
          <w:szCs w:val="20"/>
        </w:rPr>
        <w:t>61</w:t>
      </w:r>
    </w:p>
    <w:p w:rsidR="00000000" w:rsidRDefault="00533B2C">
      <w:pPr>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533B2C">
      <w:pPr>
        <w:divId w:val="601037735"/>
        <w:rPr>
          <w:rFonts w:eastAsia="Times New Roman"/>
          <w:sz w:val="20"/>
          <w:szCs w:val="20"/>
        </w:rPr>
      </w:pPr>
    </w:p>
    <w:p w:rsidR="00000000" w:rsidRDefault="00533B2C">
      <w:pPr>
        <w:spacing w:line="288" w:lineRule="auto"/>
        <w:jc w:val="center"/>
        <w:rPr>
          <w:rFonts w:eastAsia="Times New Roman"/>
          <w:sz w:val="20"/>
          <w:szCs w:val="20"/>
        </w:rPr>
      </w:pPr>
      <w:r>
        <w:rPr>
          <w:rFonts w:ascii="inherit" w:eastAsia="Times New Roman" w:hAnsi="inherit"/>
          <w:b/>
          <w:bCs/>
          <w:sz w:val="20"/>
          <w:szCs w:val="20"/>
        </w:rPr>
        <w:t>SIGNATURES</w:t>
      </w:r>
    </w:p>
    <w:p w:rsidR="00000000" w:rsidRDefault="00533B2C">
      <w:pPr>
        <w:spacing w:line="288" w:lineRule="auto"/>
        <w:ind w:firstLine="450"/>
        <w:rPr>
          <w:rFonts w:eastAsia="Times New Roman"/>
          <w:sz w:val="20"/>
          <w:szCs w:val="20"/>
        </w:rPr>
      </w:pPr>
      <w:r>
        <w:rPr>
          <w:rFonts w:ascii="inherit" w:eastAsia="Times New Roman" w:hAnsi="inherit"/>
          <w:sz w:val="20"/>
          <w:szCs w:val="20"/>
        </w:rPr>
        <w:t>Pursuant to the requirements of Section 13 or 15(d) of the Securities Exchange Act of 1934, the registrant has duly caused this report to be signed on its behalf by the undersigned, thereunto duly authorized</w:t>
      </w:r>
      <w:r>
        <w:rPr>
          <w:rFonts w:ascii="inherit" w:eastAsia="Times New Roman" w:hAnsi="inherit"/>
          <w:sz w:val="20"/>
          <w:szCs w:val="20"/>
        </w:rPr>
        <w:t>.</w:t>
      </w:r>
      <w:r>
        <w:rPr>
          <w:rFonts w:ascii="inherit" w:eastAsia="Times New Roman" w:hAnsi="inherit"/>
          <w:sz w:val="20"/>
          <w:szCs w:val="20"/>
        </w:rPr>
        <w:t xml:space="preserve"> </w:t>
      </w:r>
    </w:p>
    <w:tbl>
      <w:tblPr>
        <w:tblW w:w="4990" w:type="pct"/>
        <w:jc w:val="center"/>
        <w:tblCellMar>
          <w:left w:w="0" w:type="dxa"/>
          <w:right w:w="0" w:type="dxa"/>
        </w:tblCellMar>
        <w:tblLook w:val="04A0" w:firstRow="1" w:lastRow="0" w:firstColumn="1" w:lastColumn="0" w:noHBand="0" w:noVBand="1"/>
      </w:tblPr>
      <w:tblGrid>
        <w:gridCol w:w="4477"/>
        <w:gridCol w:w="414"/>
        <w:gridCol w:w="3398"/>
      </w:tblGrid>
      <w:tr w:rsidR="00000000">
        <w:trPr>
          <w:divId w:val="1747921057"/>
          <w:jc w:val="center"/>
        </w:trPr>
        <w:tc>
          <w:tcPr>
            <w:tcW w:w="0" w:type="auto"/>
            <w:gridSpan w:val="3"/>
            <w:vAlign w:val="center"/>
            <w:hideMark/>
          </w:tcPr>
          <w:p w:rsidR="00000000" w:rsidRDefault="00533B2C">
            <w:pPr>
              <w:spacing w:line="288" w:lineRule="auto"/>
              <w:ind w:firstLine="450"/>
              <w:rPr>
                <w:rFonts w:eastAsia="Times New Roman"/>
                <w:sz w:val="20"/>
                <w:szCs w:val="20"/>
              </w:rPr>
            </w:pPr>
          </w:p>
        </w:tc>
      </w:tr>
      <w:tr w:rsidR="00000000">
        <w:trPr>
          <w:divId w:val="1747921057"/>
          <w:jc w:val="center"/>
        </w:trPr>
        <w:tc>
          <w:tcPr>
            <w:tcW w:w="270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2050" w:type="pct"/>
            <w:vAlign w:val="center"/>
            <w:hideMark/>
          </w:tcPr>
          <w:p w:rsidR="00000000" w:rsidRDefault="00533B2C">
            <w:pPr>
              <w:rPr>
                <w:rFonts w:eastAsia="Times New Roman"/>
                <w:sz w:val="20"/>
                <w:szCs w:val="20"/>
              </w:rPr>
            </w:pPr>
          </w:p>
        </w:tc>
      </w:tr>
      <w:tr w:rsidR="00000000">
        <w:trPr>
          <w:divId w:val="1747921057"/>
          <w:jc w:val="center"/>
        </w:trPr>
        <w:tc>
          <w:tcPr>
            <w:tcW w:w="0" w:type="auto"/>
            <w:tcMar>
              <w:top w:w="30" w:type="dxa"/>
              <w:left w:w="30" w:type="dxa"/>
              <w:bottom w:w="30" w:type="dxa"/>
              <w:right w:w="30" w:type="dxa"/>
            </w:tcMar>
            <w:vAlign w:val="bottom"/>
            <w:hideMark/>
          </w:tcPr>
          <w:p w:rsidR="00000000" w:rsidRDefault="00533B2C">
            <w:pPr>
              <w:divId w:val="1477719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b/>
                <w:bCs/>
                <w:sz w:val="20"/>
                <w:szCs w:val="20"/>
              </w:rPr>
              <w:t>Icahn Enterprises L.P.</w:t>
            </w:r>
          </w:p>
        </w:tc>
      </w:tr>
    </w:tbl>
    <w:tbl>
      <w:tblPr>
        <w:tblW w:w="4990" w:type="pct"/>
        <w:jc w:val="center"/>
        <w:tblCellMar>
          <w:left w:w="0" w:type="dxa"/>
          <w:right w:w="0" w:type="dxa"/>
        </w:tblCellMar>
        <w:tblLook w:val="04A0" w:firstRow="1" w:lastRow="0" w:firstColumn="1" w:lastColumn="0" w:noHBand="0" w:noVBand="1"/>
      </w:tblPr>
      <w:tblGrid>
        <w:gridCol w:w="4476"/>
        <w:gridCol w:w="414"/>
        <w:gridCol w:w="3398"/>
      </w:tblGrid>
      <w:tr w:rsidR="00000000">
        <w:trPr>
          <w:jc w:val="center"/>
        </w:trPr>
        <w:tc>
          <w:tcPr>
            <w:tcW w:w="0" w:type="auto"/>
            <w:gridSpan w:val="3"/>
            <w:vAlign w:val="center"/>
            <w:hideMark/>
          </w:tcPr>
          <w:p w:rsidR="00000000" w:rsidRDefault="00533B2C">
            <w:pPr>
              <w:jc w:val="center"/>
              <w:rPr>
                <w:rFonts w:eastAsia="Times New Roman"/>
                <w:sz w:val="20"/>
                <w:szCs w:val="20"/>
              </w:rPr>
            </w:pPr>
          </w:p>
        </w:tc>
      </w:tr>
      <w:tr w:rsidR="00000000">
        <w:trPr>
          <w:jc w:val="center"/>
        </w:trPr>
        <w:tc>
          <w:tcPr>
            <w:tcW w:w="270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2050" w:type="pct"/>
            <w:vAlign w:val="center"/>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divId w:val="1184393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33B2C">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rsidR="00000000" w:rsidRDefault="00533B2C">
            <w:pPr>
              <w:divId w:val="1222138593"/>
              <w:rPr>
                <w:rFonts w:eastAsia="Times New Roman"/>
                <w:sz w:val="20"/>
                <w:szCs w:val="20"/>
              </w:rPr>
            </w:pPr>
            <w:r>
              <w:rPr>
                <w:rFonts w:ascii="inherit" w:eastAsia="Times New Roman" w:hAnsi="inherit"/>
                <w:sz w:val="20"/>
                <w:szCs w:val="20"/>
              </w:rPr>
              <w:t>Icahn Enterprises G.P. Inc., its</w:t>
            </w:r>
          </w:p>
          <w:p w:rsidR="00000000" w:rsidRDefault="00533B2C">
            <w:pPr>
              <w:divId w:val="70516803"/>
              <w:rPr>
                <w:rFonts w:eastAsia="Times New Roman"/>
                <w:sz w:val="20"/>
                <w:szCs w:val="20"/>
              </w:rPr>
            </w:pPr>
            <w:r>
              <w:rPr>
                <w:rFonts w:ascii="inherit" w:eastAsia="Times New Roman" w:hAnsi="inherit"/>
                <w:sz w:val="20"/>
                <w:szCs w:val="20"/>
              </w:rPr>
              <w:t>general partner</w:t>
            </w:r>
            <w:r>
              <w:rPr>
                <w:rFonts w:ascii="inherit" w:eastAsia="Times New Roman" w:hAnsi="inherit"/>
                <w:sz w:val="20"/>
                <w:szCs w:val="20"/>
              </w:rPr>
              <w:t xml:space="preserve"> </w:t>
            </w:r>
          </w:p>
        </w:tc>
      </w:tr>
    </w:tbl>
    <w:p w:rsidR="00000000" w:rsidRDefault="00533B2C">
      <w:pPr>
        <w:jc w:val="center"/>
        <w:divId w:val="845025320"/>
        <w:rPr>
          <w:rFonts w:eastAsia="Times New Roman"/>
          <w:vanish/>
          <w:sz w:val="20"/>
          <w:szCs w:val="20"/>
        </w:rPr>
      </w:pPr>
    </w:p>
    <w:tbl>
      <w:tblPr>
        <w:tblW w:w="4990" w:type="pct"/>
        <w:jc w:val="center"/>
        <w:tblCellMar>
          <w:left w:w="0" w:type="dxa"/>
          <w:right w:w="0" w:type="dxa"/>
        </w:tblCellMar>
        <w:tblLook w:val="04A0" w:firstRow="1" w:lastRow="0" w:firstColumn="1" w:lastColumn="0" w:noHBand="0" w:noVBand="1"/>
      </w:tblPr>
      <w:tblGrid>
        <w:gridCol w:w="4477"/>
        <w:gridCol w:w="414"/>
        <w:gridCol w:w="3398"/>
      </w:tblGrid>
      <w:tr w:rsidR="00000000">
        <w:trPr>
          <w:divId w:val="845025320"/>
          <w:jc w:val="center"/>
        </w:trPr>
        <w:tc>
          <w:tcPr>
            <w:tcW w:w="0" w:type="auto"/>
            <w:gridSpan w:val="3"/>
            <w:vAlign w:val="center"/>
            <w:hideMark/>
          </w:tcPr>
          <w:p w:rsidR="00000000" w:rsidRDefault="00533B2C">
            <w:pPr>
              <w:jc w:val="center"/>
              <w:rPr>
                <w:rFonts w:eastAsia="Times New Roman"/>
                <w:sz w:val="20"/>
                <w:szCs w:val="20"/>
              </w:rPr>
            </w:pPr>
          </w:p>
        </w:tc>
      </w:tr>
      <w:tr w:rsidR="00000000">
        <w:trPr>
          <w:divId w:val="845025320"/>
          <w:jc w:val="center"/>
        </w:trPr>
        <w:tc>
          <w:tcPr>
            <w:tcW w:w="270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2050" w:type="pct"/>
            <w:vAlign w:val="center"/>
            <w:hideMark/>
          </w:tcPr>
          <w:p w:rsidR="00000000" w:rsidRDefault="00533B2C">
            <w:pPr>
              <w:rPr>
                <w:rFonts w:eastAsia="Times New Roman"/>
                <w:sz w:val="20"/>
                <w:szCs w:val="20"/>
              </w:rPr>
            </w:pPr>
          </w:p>
        </w:tc>
      </w:tr>
      <w:tr w:rsidR="00000000">
        <w:trPr>
          <w:divId w:val="845025320"/>
          <w:jc w:val="center"/>
        </w:trPr>
        <w:tc>
          <w:tcPr>
            <w:tcW w:w="0" w:type="auto"/>
            <w:tcMar>
              <w:top w:w="30" w:type="dxa"/>
              <w:left w:w="30" w:type="dxa"/>
              <w:bottom w:w="30" w:type="dxa"/>
              <w:right w:w="30" w:type="dxa"/>
            </w:tcMar>
            <w:vAlign w:val="bottom"/>
            <w:hideMark/>
          </w:tcPr>
          <w:p w:rsidR="00000000" w:rsidRDefault="00533B2C">
            <w:pPr>
              <w:divId w:val="1481069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/s/SungHwan Cho</w:t>
            </w:r>
          </w:p>
        </w:tc>
      </w:tr>
      <w:tr w:rsidR="00000000">
        <w:trPr>
          <w:divId w:val="845025320"/>
          <w:jc w:val="center"/>
        </w:trPr>
        <w:tc>
          <w:tcPr>
            <w:tcW w:w="0" w:type="auto"/>
            <w:tcMar>
              <w:top w:w="30" w:type="dxa"/>
              <w:left w:w="30" w:type="dxa"/>
              <w:bottom w:w="30" w:type="dxa"/>
              <w:right w:w="30" w:type="dxa"/>
            </w:tcMar>
            <w:vAlign w:val="bottom"/>
            <w:hideMark/>
          </w:tcPr>
          <w:p w:rsidR="00000000" w:rsidRDefault="00533B2C">
            <w:pPr>
              <w:divId w:val="644970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177692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415736228"/>
              <w:rPr>
                <w:rFonts w:eastAsia="Times New Roman"/>
                <w:sz w:val="20"/>
                <w:szCs w:val="20"/>
              </w:rPr>
            </w:pPr>
            <w:r>
              <w:rPr>
                <w:rFonts w:ascii="inherit" w:eastAsia="Times New Roman" w:hAnsi="inherit"/>
                <w:sz w:val="20"/>
                <w:szCs w:val="20"/>
              </w:rPr>
              <w:t>SungHwan Cho,</w:t>
            </w:r>
          </w:p>
          <w:p w:rsidR="00000000" w:rsidRDefault="00533B2C">
            <w:pPr>
              <w:divId w:val="702899111"/>
              <w:rPr>
                <w:rFonts w:eastAsia="Times New Roman"/>
                <w:sz w:val="20"/>
                <w:szCs w:val="20"/>
              </w:rPr>
            </w:pPr>
            <w:r>
              <w:rPr>
                <w:rFonts w:ascii="inherit" w:eastAsia="Times New Roman" w:hAnsi="inherit"/>
                <w:sz w:val="20"/>
                <w:szCs w:val="20"/>
              </w:rPr>
              <w:t>Chief Financial Officer and Director</w:t>
            </w:r>
          </w:p>
        </w:tc>
      </w:tr>
    </w:tbl>
    <w:p w:rsidR="00000000" w:rsidRDefault="00533B2C">
      <w:pPr>
        <w:spacing w:line="288" w:lineRule="auto"/>
        <w:jc w:val="center"/>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4477"/>
        <w:gridCol w:w="414"/>
        <w:gridCol w:w="3398"/>
      </w:tblGrid>
      <w:tr w:rsidR="00000000">
        <w:trPr>
          <w:divId w:val="729420058"/>
          <w:jc w:val="center"/>
        </w:trPr>
        <w:tc>
          <w:tcPr>
            <w:tcW w:w="0" w:type="auto"/>
            <w:gridSpan w:val="3"/>
            <w:vAlign w:val="center"/>
            <w:hideMark/>
          </w:tcPr>
          <w:p w:rsidR="00000000" w:rsidRDefault="00533B2C">
            <w:pPr>
              <w:spacing w:line="288" w:lineRule="auto"/>
              <w:jc w:val="center"/>
              <w:rPr>
                <w:rFonts w:eastAsia="Times New Roman"/>
                <w:sz w:val="20"/>
                <w:szCs w:val="20"/>
              </w:rPr>
            </w:pPr>
          </w:p>
        </w:tc>
      </w:tr>
      <w:tr w:rsidR="00000000">
        <w:trPr>
          <w:divId w:val="729420058"/>
          <w:jc w:val="center"/>
        </w:trPr>
        <w:tc>
          <w:tcPr>
            <w:tcW w:w="270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2050" w:type="pct"/>
            <w:vAlign w:val="center"/>
            <w:hideMark/>
          </w:tcPr>
          <w:p w:rsidR="00000000" w:rsidRDefault="00533B2C">
            <w:pPr>
              <w:rPr>
                <w:rFonts w:eastAsia="Times New Roman"/>
                <w:sz w:val="20"/>
                <w:szCs w:val="20"/>
              </w:rPr>
            </w:pPr>
          </w:p>
        </w:tc>
      </w:tr>
      <w:tr w:rsidR="00000000">
        <w:trPr>
          <w:divId w:val="729420058"/>
          <w:jc w:val="center"/>
        </w:trPr>
        <w:tc>
          <w:tcPr>
            <w:tcW w:w="0" w:type="auto"/>
            <w:tcMar>
              <w:top w:w="30" w:type="dxa"/>
              <w:left w:w="30" w:type="dxa"/>
              <w:bottom w:w="30" w:type="dxa"/>
              <w:right w:w="30" w:type="dxa"/>
            </w:tcMar>
            <w:vAlign w:val="bottom"/>
            <w:hideMark/>
          </w:tcPr>
          <w:p w:rsidR="00000000" w:rsidRDefault="00533B2C">
            <w:pPr>
              <w:divId w:val="1850561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33B2C">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rsidR="00000000" w:rsidRDefault="00533B2C">
            <w:pPr>
              <w:divId w:val="1720662355"/>
              <w:rPr>
                <w:rFonts w:eastAsia="Times New Roman"/>
                <w:sz w:val="20"/>
                <w:szCs w:val="20"/>
              </w:rPr>
            </w:pPr>
            <w:r>
              <w:rPr>
                <w:rFonts w:ascii="inherit" w:eastAsia="Times New Roman" w:hAnsi="inherit"/>
                <w:sz w:val="20"/>
                <w:szCs w:val="20"/>
              </w:rPr>
              <w:t>Icahn Enterprises G.P. Inc., its</w:t>
            </w:r>
          </w:p>
          <w:p w:rsidR="00000000" w:rsidRDefault="00533B2C">
            <w:pPr>
              <w:divId w:val="959996831"/>
              <w:rPr>
                <w:rFonts w:eastAsia="Times New Roman"/>
                <w:sz w:val="20"/>
                <w:szCs w:val="20"/>
              </w:rPr>
            </w:pPr>
            <w:r>
              <w:rPr>
                <w:rFonts w:ascii="inherit" w:eastAsia="Times New Roman" w:hAnsi="inherit"/>
                <w:sz w:val="20"/>
                <w:szCs w:val="20"/>
              </w:rPr>
              <w:t>general partner</w:t>
            </w:r>
            <w:r>
              <w:rPr>
                <w:rFonts w:ascii="inherit" w:eastAsia="Times New Roman" w:hAnsi="inherit"/>
                <w:sz w:val="20"/>
                <w:szCs w:val="20"/>
              </w:rPr>
              <w:t xml:space="preserve"> </w:t>
            </w:r>
          </w:p>
        </w:tc>
      </w:tr>
    </w:tbl>
    <w:tbl>
      <w:tblPr>
        <w:tblW w:w="4990" w:type="pct"/>
        <w:jc w:val="center"/>
        <w:tblCellMar>
          <w:left w:w="0" w:type="dxa"/>
          <w:right w:w="0" w:type="dxa"/>
        </w:tblCellMar>
        <w:tblLook w:val="04A0" w:firstRow="1" w:lastRow="0" w:firstColumn="1" w:lastColumn="0" w:noHBand="0" w:noVBand="1"/>
      </w:tblPr>
      <w:tblGrid>
        <w:gridCol w:w="4476"/>
        <w:gridCol w:w="414"/>
        <w:gridCol w:w="3398"/>
      </w:tblGrid>
      <w:tr w:rsidR="00000000">
        <w:trPr>
          <w:jc w:val="center"/>
        </w:trPr>
        <w:tc>
          <w:tcPr>
            <w:tcW w:w="0" w:type="auto"/>
            <w:gridSpan w:val="3"/>
            <w:vAlign w:val="center"/>
            <w:hideMark/>
          </w:tcPr>
          <w:p w:rsidR="00000000" w:rsidRDefault="00533B2C">
            <w:pPr>
              <w:jc w:val="center"/>
              <w:rPr>
                <w:rFonts w:eastAsia="Times New Roman"/>
                <w:sz w:val="20"/>
                <w:szCs w:val="20"/>
              </w:rPr>
            </w:pPr>
          </w:p>
        </w:tc>
      </w:tr>
      <w:tr w:rsidR="00000000">
        <w:trPr>
          <w:jc w:val="center"/>
        </w:trPr>
        <w:tc>
          <w:tcPr>
            <w:tcW w:w="270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2050" w:type="pct"/>
            <w:vAlign w:val="center"/>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divId w:val="535627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/s/Peter Reck</w:t>
            </w:r>
          </w:p>
        </w:tc>
      </w:tr>
      <w:tr w:rsidR="00000000">
        <w:trPr>
          <w:jc w:val="center"/>
        </w:trPr>
        <w:tc>
          <w:tcPr>
            <w:tcW w:w="0" w:type="auto"/>
            <w:tcMar>
              <w:top w:w="30" w:type="dxa"/>
              <w:left w:w="30" w:type="dxa"/>
              <w:bottom w:w="30" w:type="dxa"/>
              <w:right w:w="30" w:type="dxa"/>
            </w:tcMar>
            <w:vAlign w:val="bottom"/>
            <w:hideMark/>
          </w:tcPr>
          <w:p w:rsidR="00000000" w:rsidRDefault="00533B2C">
            <w:pPr>
              <w:divId w:val="570654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670525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1307976304"/>
              <w:rPr>
                <w:rFonts w:eastAsia="Times New Roman"/>
                <w:sz w:val="20"/>
                <w:szCs w:val="20"/>
              </w:rPr>
            </w:pPr>
            <w:r>
              <w:rPr>
                <w:rFonts w:ascii="inherit" w:eastAsia="Times New Roman" w:hAnsi="inherit"/>
                <w:sz w:val="20"/>
                <w:szCs w:val="20"/>
              </w:rPr>
              <w:t>Peter Reck,</w:t>
            </w:r>
          </w:p>
          <w:p w:rsidR="00000000" w:rsidRDefault="00533B2C">
            <w:pPr>
              <w:divId w:val="981691170"/>
              <w:rPr>
                <w:rFonts w:eastAsia="Times New Roman"/>
                <w:sz w:val="20"/>
                <w:szCs w:val="20"/>
              </w:rPr>
            </w:pPr>
            <w:r>
              <w:rPr>
                <w:rFonts w:ascii="inherit" w:eastAsia="Times New Roman" w:hAnsi="inherit"/>
                <w:sz w:val="20"/>
                <w:szCs w:val="20"/>
              </w:rPr>
              <w:t>Chief Accounting Officer</w:t>
            </w:r>
          </w:p>
        </w:tc>
      </w:tr>
    </w:tbl>
    <w:p w:rsidR="00000000" w:rsidRDefault="00533B2C">
      <w:pPr>
        <w:spacing w:line="288" w:lineRule="auto"/>
        <w:jc w:val="center"/>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Date:</w:t>
      </w:r>
      <w:r>
        <w:rPr>
          <w:rFonts w:ascii="inherit" w:eastAsia="Times New Roman" w:hAnsi="inherit"/>
          <w:sz w:val="20"/>
          <w:szCs w:val="20"/>
        </w:rPr>
        <w:t xml:space="preserve"> </w:t>
      </w:r>
      <w:r>
        <w:rPr>
          <w:rFonts w:ascii="inherit" w:eastAsia="Times New Roman" w:hAnsi="inherit"/>
          <w:color w:val="000000"/>
          <w:sz w:val="20"/>
          <w:szCs w:val="20"/>
        </w:rPr>
        <w:t>November 5, 2019</w:t>
      </w: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p w:rsidR="00000000" w:rsidRDefault="00533B2C">
      <w:pPr>
        <w:spacing w:line="288" w:lineRule="auto"/>
        <w:jc w:val="center"/>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4477"/>
        <w:gridCol w:w="414"/>
        <w:gridCol w:w="3398"/>
      </w:tblGrid>
      <w:tr w:rsidR="00000000">
        <w:trPr>
          <w:divId w:val="1064528396"/>
          <w:jc w:val="center"/>
        </w:trPr>
        <w:tc>
          <w:tcPr>
            <w:tcW w:w="0" w:type="auto"/>
            <w:gridSpan w:val="3"/>
            <w:vAlign w:val="center"/>
            <w:hideMark/>
          </w:tcPr>
          <w:p w:rsidR="00000000" w:rsidRDefault="00533B2C">
            <w:pPr>
              <w:spacing w:line="288" w:lineRule="auto"/>
              <w:jc w:val="center"/>
              <w:rPr>
                <w:rFonts w:eastAsia="Times New Roman"/>
                <w:sz w:val="20"/>
                <w:szCs w:val="20"/>
              </w:rPr>
            </w:pPr>
          </w:p>
        </w:tc>
      </w:tr>
      <w:tr w:rsidR="00000000">
        <w:trPr>
          <w:divId w:val="1064528396"/>
          <w:jc w:val="center"/>
        </w:trPr>
        <w:tc>
          <w:tcPr>
            <w:tcW w:w="270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2050" w:type="pct"/>
            <w:vAlign w:val="center"/>
            <w:hideMark/>
          </w:tcPr>
          <w:p w:rsidR="00000000" w:rsidRDefault="00533B2C">
            <w:pPr>
              <w:rPr>
                <w:rFonts w:eastAsia="Times New Roman"/>
                <w:sz w:val="20"/>
                <w:szCs w:val="20"/>
              </w:rPr>
            </w:pPr>
          </w:p>
        </w:tc>
      </w:tr>
      <w:tr w:rsidR="00000000">
        <w:trPr>
          <w:divId w:val="1064528396"/>
          <w:jc w:val="center"/>
        </w:trPr>
        <w:tc>
          <w:tcPr>
            <w:tcW w:w="0" w:type="auto"/>
            <w:tcMar>
              <w:top w:w="30" w:type="dxa"/>
              <w:left w:w="30" w:type="dxa"/>
              <w:bottom w:w="30" w:type="dxa"/>
              <w:right w:w="30" w:type="dxa"/>
            </w:tcMar>
            <w:vAlign w:val="bottom"/>
            <w:hideMark/>
          </w:tcPr>
          <w:p w:rsidR="00000000" w:rsidRDefault="00533B2C">
            <w:pPr>
              <w:divId w:val="1178547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b/>
                <w:bCs/>
                <w:sz w:val="20"/>
                <w:szCs w:val="20"/>
              </w:rPr>
              <w:t>Icahn Enterprises Holdings L.P.</w:t>
            </w:r>
          </w:p>
        </w:tc>
      </w:tr>
    </w:tbl>
    <w:tbl>
      <w:tblPr>
        <w:tblW w:w="4990" w:type="pct"/>
        <w:jc w:val="center"/>
        <w:tblCellMar>
          <w:left w:w="0" w:type="dxa"/>
          <w:right w:w="0" w:type="dxa"/>
        </w:tblCellMar>
        <w:tblLook w:val="04A0" w:firstRow="1" w:lastRow="0" w:firstColumn="1" w:lastColumn="0" w:noHBand="0" w:noVBand="1"/>
      </w:tblPr>
      <w:tblGrid>
        <w:gridCol w:w="4476"/>
        <w:gridCol w:w="414"/>
        <w:gridCol w:w="3398"/>
      </w:tblGrid>
      <w:tr w:rsidR="00000000">
        <w:trPr>
          <w:jc w:val="center"/>
        </w:trPr>
        <w:tc>
          <w:tcPr>
            <w:tcW w:w="0" w:type="auto"/>
            <w:gridSpan w:val="3"/>
            <w:vAlign w:val="center"/>
            <w:hideMark/>
          </w:tcPr>
          <w:p w:rsidR="00000000" w:rsidRDefault="00533B2C">
            <w:pPr>
              <w:jc w:val="center"/>
              <w:rPr>
                <w:rFonts w:eastAsia="Times New Roman"/>
                <w:sz w:val="20"/>
                <w:szCs w:val="20"/>
              </w:rPr>
            </w:pPr>
          </w:p>
        </w:tc>
      </w:tr>
      <w:tr w:rsidR="00000000">
        <w:trPr>
          <w:jc w:val="center"/>
        </w:trPr>
        <w:tc>
          <w:tcPr>
            <w:tcW w:w="270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2050" w:type="pct"/>
            <w:vAlign w:val="center"/>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divId w:val="1906522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33B2C">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rsidR="00000000" w:rsidRDefault="00533B2C">
            <w:pPr>
              <w:divId w:val="1059209314"/>
              <w:rPr>
                <w:rFonts w:eastAsia="Times New Roman"/>
                <w:sz w:val="20"/>
                <w:szCs w:val="20"/>
              </w:rPr>
            </w:pPr>
            <w:r>
              <w:rPr>
                <w:rFonts w:ascii="inherit" w:eastAsia="Times New Roman" w:hAnsi="inherit"/>
                <w:sz w:val="20"/>
                <w:szCs w:val="20"/>
              </w:rPr>
              <w:t>Icahn Enterprises G.P. Inc., its</w:t>
            </w:r>
          </w:p>
          <w:p w:rsidR="00000000" w:rsidRDefault="00533B2C">
            <w:pPr>
              <w:divId w:val="185027330"/>
              <w:rPr>
                <w:rFonts w:eastAsia="Times New Roman"/>
                <w:sz w:val="20"/>
                <w:szCs w:val="20"/>
              </w:rPr>
            </w:pPr>
            <w:r>
              <w:rPr>
                <w:rFonts w:ascii="inherit" w:eastAsia="Times New Roman" w:hAnsi="inherit"/>
                <w:sz w:val="20"/>
                <w:szCs w:val="20"/>
              </w:rPr>
              <w:t>general partner</w:t>
            </w:r>
            <w:r>
              <w:rPr>
                <w:rFonts w:ascii="inherit" w:eastAsia="Times New Roman" w:hAnsi="inherit"/>
                <w:sz w:val="20"/>
                <w:szCs w:val="20"/>
              </w:rPr>
              <w:t xml:space="preserve"> </w:t>
            </w:r>
          </w:p>
        </w:tc>
      </w:tr>
    </w:tbl>
    <w:p w:rsidR="00000000" w:rsidRDefault="00533B2C">
      <w:pPr>
        <w:jc w:val="center"/>
        <w:divId w:val="1438866221"/>
        <w:rPr>
          <w:rFonts w:eastAsia="Times New Roman"/>
          <w:vanish/>
          <w:sz w:val="20"/>
          <w:szCs w:val="20"/>
        </w:rPr>
      </w:pPr>
    </w:p>
    <w:tbl>
      <w:tblPr>
        <w:tblW w:w="4990" w:type="pct"/>
        <w:jc w:val="center"/>
        <w:tblCellMar>
          <w:left w:w="0" w:type="dxa"/>
          <w:right w:w="0" w:type="dxa"/>
        </w:tblCellMar>
        <w:tblLook w:val="04A0" w:firstRow="1" w:lastRow="0" w:firstColumn="1" w:lastColumn="0" w:noHBand="0" w:noVBand="1"/>
      </w:tblPr>
      <w:tblGrid>
        <w:gridCol w:w="4477"/>
        <w:gridCol w:w="414"/>
        <w:gridCol w:w="3398"/>
      </w:tblGrid>
      <w:tr w:rsidR="00000000">
        <w:trPr>
          <w:divId w:val="1438866221"/>
          <w:jc w:val="center"/>
        </w:trPr>
        <w:tc>
          <w:tcPr>
            <w:tcW w:w="0" w:type="auto"/>
            <w:gridSpan w:val="3"/>
            <w:vAlign w:val="center"/>
            <w:hideMark/>
          </w:tcPr>
          <w:p w:rsidR="00000000" w:rsidRDefault="00533B2C">
            <w:pPr>
              <w:jc w:val="center"/>
              <w:rPr>
                <w:rFonts w:eastAsia="Times New Roman"/>
                <w:sz w:val="20"/>
                <w:szCs w:val="20"/>
              </w:rPr>
            </w:pPr>
          </w:p>
        </w:tc>
      </w:tr>
      <w:tr w:rsidR="00000000">
        <w:trPr>
          <w:divId w:val="1438866221"/>
          <w:jc w:val="center"/>
        </w:trPr>
        <w:tc>
          <w:tcPr>
            <w:tcW w:w="270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2050" w:type="pct"/>
            <w:vAlign w:val="center"/>
            <w:hideMark/>
          </w:tcPr>
          <w:p w:rsidR="00000000" w:rsidRDefault="00533B2C">
            <w:pPr>
              <w:rPr>
                <w:rFonts w:eastAsia="Times New Roman"/>
                <w:sz w:val="20"/>
                <w:szCs w:val="20"/>
              </w:rPr>
            </w:pPr>
          </w:p>
        </w:tc>
      </w:tr>
      <w:tr w:rsidR="00000000">
        <w:trPr>
          <w:divId w:val="1438866221"/>
          <w:jc w:val="center"/>
        </w:trPr>
        <w:tc>
          <w:tcPr>
            <w:tcW w:w="0" w:type="auto"/>
            <w:tcMar>
              <w:top w:w="30" w:type="dxa"/>
              <w:left w:w="30" w:type="dxa"/>
              <w:bottom w:w="30" w:type="dxa"/>
              <w:right w:w="30" w:type="dxa"/>
            </w:tcMar>
            <w:vAlign w:val="bottom"/>
            <w:hideMark/>
          </w:tcPr>
          <w:p w:rsidR="00000000" w:rsidRDefault="00533B2C">
            <w:pPr>
              <w:divId w:val="558439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/s/SungHwan Cho</w:t>
            </w:r>
          </w:p>
        </w:tc>
      </w:tr>
      <w:tr w:rsidR="00000000">
        <w:trPr>
          <w:divId w:val="1438866221"/>
          <w:jc w:val="center"/>
        </w:trPr>
        <w:tc>
          <w:tcPr>
            <w:tcW w:w="0" w:type="auto"/>
            <w:tcMar>
              <w:top w:w="30" w:type="dxa"/>
              <w:left w:w="30" w:type="dxa"/>
              <w:bottom w:w="30" w:type="dxa"/>
              <w:right w:w="30" w:type="dxa"/>
            </w:tcMar>
            <w:vAlign w:val="bottom"/>
            <w:hideMark/>
          </w:tcPr>
          <w:p w:rsidR="00000000" w:rsidRDefault="00533B2C">
            <w:pPr>
              <w:divId w:val="1199204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777070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047488273"/>
              <w:rPr>
                <w:rFonts w:eastAsia="Times New Roman"/>
                <w:sz w:val="20"/>
                <w:szCs w:val="20"/>
              </w:rPr>
            </w:pPr>
            <w:r>
              <w:rPr>
                <w:rFonts w:ascii="inherit" w:eastAsia="Times New Roman" w:hAnsi="inherit"/>
                <w:sz w:val="20"/>
                <w:szCs w:val="20"/>
              </w:rPr>
              <w:t>SungHwan Cho,</w:t>
            </w:r>
          </w:p>
          <w:p w:rsidR="00000000" w:rsidRDefault="00533B2C">
            <w:pPr>
              <w:divId w:val="1737586371"/>
              <w:rPr>
                <w:rFonts w:eastAsia="Times New Roman"/>
                <w:sz w:val="20"/>
                <w:szCs w:val="20"/>
              </w:rPr>
            </w:pPr>
            <w:r>
              <w:rPr>
                <w:rFonts w:ascii="inherit" w:eastAsia="Times New Roman" w:hAnsi="inherit"/>
                <w:sz w:val="20"/>
                <w:szCs w:val="20"/>
              </w:rPr>
              <w:t>Chief Financial Officer and Director</w:t>
            </w:r>
          </w:p>
        </w:tc>
      </w:tr>
    </w:tbl>
    <w:p w:rsidR="00000000" w:rsidRDefault="00533B2C">
      <w:pPr>
        <w:spacing w:line="288" w:lineRule="auto"/>
        <w:jc w:val="center"/>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4477"/>
        <w:gridCol w:w="414"/>
        <w:gridCol w:w="3398"/>
      </w:tblGrid>
      <w:tr w:rsidR="00000000">
        <w:trPr>
          <w:divId w:val="253905167"/>
          <w:jc w:val="center"/>
        </w:trPr>
        <w:tc>
          <w:tcPr>
            <w:tcW w:w="0" w:type="auto"/>
            <w:gridSpan w:val="3"/>
            <w:vAlign w:val="center"/>
            <w:hideMark/>
          </w:tcPr>
          <w:p w:rsidR="00000000" w:rsidRDefault="00533B2C">
            <w:pPr>
              <w:spacing w:line="288" w:lineRule="auto"/>
              <w:jc w:val="center"/>
              <w:rPr>
                <w:rFonts w:eastAsia="Times New Roman"/>
                <w:sz w:val="20"/>
                <w:szCs w:val="20"/>
              </w:rPr>
            </w:pPr>
          </w:p>
        </w:tc>
      </w:tr>
      <w:tr w:rsidR="00000000">
        <w:trPr>
          <w:divId w:val="253905167"/>
          <w:jc w:val="center"/>
        </w:trPr>
        <w:tc>
          <w:tcPr>
            <w:tcW w:w="270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2050" w:type="pct"/>
            <w:vAlign w:val="center"/>
            <w:hideMark/>
          </w:tcPr>
          <w:p w:rsidR="00000000" w:rsidRDefault="00533B2C">
            <w:pPr>
              <w:rPr>
                <w:rFonts w:eastAsia="Times New Roman"/>
                <w:sz w:val="20"/>
                <w:szCs w:val="20"/>
              </w:rPr>
            </w:pPr>
          </w:p>
        </w:tc>
      </w:tr>
      <w:tr w:rsidR="00000000">
        <w:trPr>
          <w:divId w:val="253905167"/>
          <w:jc w:val="center"/>
        </w:trPr>
        <w:tc>
          <w:tcPr>
            <w:tcW w:w="0" w:type="auto"/>
            <w:tcMar>
              <w:top w:w="30" w:type="dxa"/>
              <w:left w:w="30" w:type="dxa"/>
              <w:bottom w:w="30" w:type="dxa"/>
              <w:right w:w="30" w:type="dxa"/>
            </w:tcMar>
            <w:vAlign w:val="bottom"/>
            <w:hideMark/>
          </w:tcPr>
          <w:p w:rsidR="00000000" w:rsidRDefault="00533B2C">
            <w:pPr>
              <w:divId w:val="25179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33B2C">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rsidR="00000000" w:rsidRDefault="00533B2C">
            <w:pPr>
              <w:divId w:val="1886215394"/>
              <w:rPr>
                <w:rFonts w:eastAsia="Times New Roman"/>
                <w:sz w:val="20"/>
                <w:szCs w:val="20"/>
              </w:rPr>
            </w:pPr>
            <w:r>
              <w:rPr>
                <w:rFonts w:ascii="inherit" w:eastAsia="Times New Roman" w:hAnsi="inherit"/>
                <w:sz w:val="20"/>
                <w:szCs w:val="20"/>
              </w:rPr>
              <w:t>Icahn Enterprises G.P. Inc., its</w:t>
            </w:r>
          </w:p>
          <w:p w:rsidR="00000000" w:rsidRDefault="00533B2C">
            <w:pPr>
              <w:divId w:val="1911693514"/>
              <w:rPr>
                <w:rFonts w:eastAsia="Times New Roman"/>
                <w:sz w:val="20"/>
                <w:szCs w:val="20"/>
              </w:rPr>
            </w:pPr>
            <w:r>
              <w:rPr>
                <w:rFonts w:ascii="inherit" w:eastAsia="Times New Roman" w:hAnsi="inherit"/>
                <w:sz w:val="20"/>
                <w:szCs w:val="20"/>
              </w:rPr>
              <w:t>general partner</w:t>
            </w:r>
            <w:r>
              <w:rPr>
                <w:rFonts w:ascii="inherit" w:eastAsia="Times New Roman" w:hAnsi="inherit"/>
                <w:sz w:val="20"/>
                <w:szCs w:val="20"/>
              </w:rPr>
              <w:t xml:space="preserve"> </w:t>
            </w:r>
          </w:p>
        </w:tc>
      </w:tr>
    </w:tbl>
    <w:tbl>
      <w:tblPr>
        <w:tblW w:w="4990" w:type="pct"/>
        <w:jc w:val="center"/>
        <w:tblCellMar>
          <w:left w:w="0" w:type="dxa"/>
          <w:right w:w="0" w:type="dxa"/>
        </w:tblCellMar>
        <w:tblLook w:val="04A0" w:firstRow="1" w:lastRow="0" w:firstColumn="1" w:lastColumn="0" w:noHBand="0" w:noVBand="1"/>
      </w:tblPr>
      <w:tblGrid>
        <w:gridCol w:w="4476"/>
        <w:gridCol w:w="414"/>
        <w:gridCol w:w="3398"/>
      </w:tblGrid>
      <w:tr w:rsidR="00000000">
        <w:trPr>
          <w:jc w:val="center"/>
        </w:trPr>
        <w:tc>
          <w:tcPr>
            <w:tcW w:w="0" w:type="auto"/>
            <w:gridSpan w:val="3"/>
            <w:vAlign w:val="center"/>
            <w:hideMark/>
          </w:tcPr>
          <w:p w:rsidR="00000000" w:rsidRDefault="00533B2C">
            <w:pPr>
              <w:jc w:val="center"/>
              <w:rPr>
                <w:rFonts w:eastAsia="Times New Roman"/>
                <w:sz w:val="20"/>
                <w:szCs w:val="20"/>
              </w:rPr>
            </w:pPr>
          </w:p>
        </w:tc>
      </w:tr>
      <w:tr w:rsidR="00000000">
        <w:trPr>
          <w:jc w:val="center"/>
        </w:trPr>
        <w:tc>
          <w:tcPr>
            <w:tcW w:w="2700" w:type="pct"/>
            <w:vAlign w:val="center"/>
            <w:hideMark/>
          </w:tcPr>
          <w:p w:rsidR="00000000" w:rsidRDefault="00533B2C">
            <w:pPr>
              <w:rPr>
                <w:rFonts w:eastAsia="Times New Roman"/>
                <w:sz w:val="20"/>
                <w:szCs w:val="20"/>
              </w:rPr>
            </w:pPr>
          </w:p>
        </w:tc>
        <w:tc>
          <w:tcPr>
            <w:tcW w:w="250" w:type="pct"/>
            <w:vAlign w:val="center"/>
            <w:hideMark/>
          </w:tcPr>
          <w:p w:rsidR="00000000" w:rsidRDefault="00533B2C">
            <w:pPr>
              <w:rPr>
                <w:rFonts w:eastAsia="Times New Roman"/>
                <w:sz w:val="20"/>
                <w:szCs w:val="20"/>
              </w:rPr>
            </w:pPr>
          </w:p>
        </w:tc>
        <w:tc>
          <w:tcPr>
            <w:tcW w:w="2050" w:type="pct"/>
            <w:vAlign w:val="center"/>
            <w:hideMark/>
          </w:tcPr>
          <w:p w:rsidR="00000000" w:rsidRDefault="00533B2C">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533B2C">
            <w:pPr>
              <w:divId w:val="1333028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533B2C">
            <w:pPr>
              <w:rPr>
                <w:rFonts w:eastAsia="Times New Roman"/>
                <w:sz w:val="20"/>
                <w:szCs w:val="20"/>
              </w:rPr>
            </w:pPr>
            <w:r>
              <w:rPr>
                <w:rFonts w:ascii="inherit" w:eastAsia="Times New Roman" w:hAnsi="inherit"/>
                <w:sz w:val="20"/>
                <w:szCs w:val="20"/>
              </w:rPr>
              <w:t>/s/Peter Reck</w:t>
            </w:r>
          </w:p>
        </w:tc>
      </w:tr>
      <w:tr w:rsidR="00000000">
        <w:trPr>
          <w:jc w:val="center"/>
        </w:trPr>
        <w:tc>
          <w:tcPr>
            <w:tcW w:w="0" w:type="auto"/>
            <w:tcMar>
              <w:top w:w="30" w:type="dxa"/>
              <w:left w:w="30" w:type="dxa"/>
              <w:bottom w:w="30" w:type="dxa"/>
              <w:right w:w="30" w:type="dxa"/>
            </w:tcMar>
            <w:vAlign w:val="bottom"/>
            <w:hideMark/>
          </w:tcPr>
          <w:p w:rsidR="00000000" w:rsidRDefault="00533B2C">
            <w:pPr>
              <w:divId w:val="1033726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555356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33B2C">
            <w:pPr>
              <w:divId w:val="209847859"/>
              <w:rPr>
                <w:rFonts w:eastAsia="Times New Roman"/>
                <w:sz w:val="20"/>
                <w:szCs w:val="20"/>
              </w:rPr>
            </w:pPr>
            <w:r>
              <w:rPr>
                <w:rFonts w:ascii="inherit" w:eastAsia="Times New Roman" w:hAnsi="inherit"/>
                <w:sz w:val="20"/>
                <w:szCs w:val="20"/>
              </w:rPr>
              <w:t>Peter Reck,</w:t>
            </w:r>
          </w:p>
          <w:p w:rsidR="00000000" w:rsidRDefault="00533B2C">
            <w:pPr>
              <w:divId w:val="1454787798"/>
              <w:rPr>
                <w:rFonts w:eastAsia="Times New Roman"/>
                <w:sz w:val="20"/>
                <w:szCs w:val="20"/>
              </w:rPr>
            </w:pPr>
            <w:r>
              <w:rPr>
                <w:rFonts w:ascii="inherit" w:eastAsia="Times New Roman" w:hAnsi="inherit"/>
                <w:sz w:val="20"/>
                <w:szCs w:val="20"/>
              </w:rPr>
              <w:t>Chief Accounting Officer</w:t>
            </w:r>
          </w:p>
        </w:tc>
      </w:tr>
    </w:tbl>
    <w:p w:rsidR="00000000" w:rsidRDefault="00533B2C">
      <w:pPr>
        <w:spacing w:line="288" w:lineRule="auto"/>
        <w:rPr>
          <w:rFonts w:eastAsia="Times New Roman"/>
          <w:sz w:val="20"/>
          <w:szCs w:val="20"/>
        </w:rPr>
      </w:pPr>
    </w:p>
    <w:p w:rsidR="00000000" w:rsidRDefault="00533B2C">
      <w:pPr>
        <w:spacing w:line="288" w:lineRule="auto"/>
        <w:rPr>
          <w:rFonts w:eastAsia="Times New Roman"/>
          <w:sz w:val="20"/>
          <w:szCs w:val="20"/>
        </w:rPr>
      </w:pPr>
      <w:r>
        <w:rPr>
          <w:rFonts w:ascii="inherit" w:eastAsia="Times New Roman" w:hAnsi="inherit"/>
          <w:sz w:val="20"/>
          <w:szCs w:val="20"/>
        </w:rPr>
        <w:t>Date:</w:t>
      </w:r>
      <w:r>
        <w:rPr>
          <w:rFonts w:ascii="inherit" w:eastAsia="Times New Roman" w:hAnsi="inherit"/>
          <w:sz w:val="20"/>
          <w:szCs w:val="20"/>
        </w:rPr>
        <w:t xml:space="preserve"> </w:t>
      </w:r>
      <w:r>
        <w:rPr>
          <w:rFonts w:ascii="inherit" w:eastAsia="Times New Roman" w:hAnsi="inherit"/>
          <w:color w:val="000000"/>
          <w:sz w:val="20"/>
          <w:szCs w:val="20"/>
        </w:rPr>
        <w:t>November 5, 2019</w:t>
      </w:r>
      <w:r>
        <w:rPr>
          <w:rFonts w:ascii="inherit" w:eastAsia="Times New Roman" w:hAnsi="inherit"/>
          <w:sz w:val="20"/>
          <w:szCs w:val="20"/>
        </w:rPr>
        <w:t xml:space="preserve"> </w:t>
      </w:r>
    </w:p>
    <w:p w:rsidR="00000000" w:rsidRDefault="00533B2C">
      <w:pPr>
        <w:spacing w:line="288" w:lineRule="auto"/>
        <w:divId w:val="1114055311"/>
        <w:rPr>
          <w:rFonts w:eastAsia="Times New Roman"/>
          <w:sz w:val="20"/>
          <w:szCs w:val="20"/>
        </w:rPr>
      </w:pPr>
    </w:p>
    <w:p w:rsidR="00000000" w:rsidRDefault="00533B2C">
      <w:pPr>
        <w:divId w:val="1739282548"/>
        <w:rPr>
          <w:rFonts w:eastAsia="Times New Roman"/>
          <w:sz w:val="20"/>
          <w:szCs w:val="20"/>
        </w:rPr>
      </w:pPr>
    </w:p>
    <w:p w:rsidR="00000000" w:rsidRDefault="00533B2C">
      <w:pPr>
        <w:spacing w:line="288" w:lineRule="auto"/>
        <w:jc w:val="center"/>
        <w:divId w:val="244189769"/>
        <w:rPr>
          <w:rFonts w:eastAsia="Times New Roman"/>
          <w:sz w:val="20"/>
          <w:szCs w:val="20"/>
        </w:rPr>
      </w:pPr>
    </w:p>
    <w:p w:rsidR="00533B2C" w:rsidRDefault="00533B2C">
      <w:pPr>
        <w:spacing w:line="288" w:lineRule="auto"/>
        <w:jc w:val="center"/>
        <w:divId w:val="478964585"/>
        <w:rPr>
          <w:rFonts w:eastAsia="Times New Roman"/>
          <w:sz w:val="20"/>
          <w:szCs w:val="20"/>
        </w:rPr>
      </w:pPr>
      <w:r>
        <w:rPr>
          <w:rFonts w:ascii="inherit" w:eastAsia="Times New Roman" w:hAnsi="inherit"/>
          <w:sz w:val="20"/>
          <w:szCs w:val="20"/>
        </w:rPr>
        <w:t>62</w:t>
      </w:r>
    </w:p>
    <w:sectPr w:rsidR="00533B2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33B2C"/>
    <w:rsid w:val="00533B2C"/>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www.ielp.com/20190930"/>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586">
      <w:marLeft w:val="0"/>
      <w:marRight w:val="0"/>
      <w:marTop w:val="0"/>
      <w:marBottom w:val="0"/>
      <w:divBdr>
        <w:top w:val="none" w:sz="0" w:space="0" w:color="auto"/>
        <w:left w:val="none" w:sz="0" w:space="0" w:color="auto"/>
        <w:bottom w:val="none" w:sz="0" w:space="0" w:color="auto"/>
        <w:right w:val="none" w:sz="0" w:space="0" w:color="auto"/>
      </w:divBdr>
    </w:div>
    <w:div w:id="7608036">
      <w:marLeft w:val="0"/>
      <w:marRight w:val="0"/>
      <w:marTop w:val="0"/>
      <w:marBottom w:val="0"/>
      <w:divBdr>
        <w:top w:val="none" w:sz="0" w:space="0" w:color="auto"/>
        <w:left w:val="none" w:sz="0" w:space="0" w:color="auto"/>
        <w:bottom w:val="none" w:sz="0" w:space="0" w:color="auto"/>
        <w:right w:val="none" w:sz="0" w:space="0" w:color="auto"/>
      </w:divBdr>
    </w:div>
    <w:div w:id="8147413">
      <w:marLeft w:val="0"/>
      <w:marRight w:val="0"/>
      <w:marTop w:val="0"/>
      <w:marBottom w:val="0"/>
      <w:divBdr>
        <w:top w:val="none" w:sz="0" w:space="0" w:color="auto"/>
        <w:left w:val="none" w:sz="0" w:space="0" w:color="auto"/>
        <w:bottom w:val="none" w:sz="0" w:space="0" w:color="auto"/>
        <w:right w:val="none" w:sz="0" w:space="0" w:color="auto"/>
      </w:divBdr>
    </w:div>
    <w:div w:id="14581342">
      <w:marLeft w:val="0"/>
      <w:marRight w:val="0"/>
      <w:marTop w:val="0"/>
      <w:marBottom w:val="0"/>
      <w:divBdr>
        <w:top w:val="none" w:sz="0" w:space="0" w:color="auto"/>
        <w:left w:val="none" w:sz="0" w:space="0" w:color="auto"/>
        <w:bottom w:val="none" w:sz="0" w:space="0" w:color="auto"/>
        <w:right w:val="none" w:sz="0" w:space="0" w:color="auto"/>
      </w:divBdr>
    </w:div>
    <w:div w:id="14813723">
      <w:marLeft w:val="0"/>
      <w:marRight w:val="0"/>
      <w:marTop w:val="0"/>
      <w:marBottom w:val="0"/>
      <w:divBdr>
        <w:top w:val="none" w:sz="0" w:space="0" w:color="auto"/>
        <w:left w:val="none" w:sz="0" w:space="0" w:color="auto"/>
        <w:bottom w:val="none" w:sz="0" w:space="0" w:color="auto"/>
        <w:right w:val="none" w:sz="0" w:space="0" w:color="auto"/>
      </w:divBdr>
    </w:div>
    <w:div w:id="15011232">
      <w:marLeft w:val="0"/>
      <w:marRight w:val="0"/>
      <w:marTop w:val="0"/>
      <w:marBottom w:val="0"/>
      <w:divBdr>
        <w:top w:val="none" w:sz="0" w:space="0" w:color="auto"/>
        <w:left w:val="none" w:sz="0" w:space="0" w:color="auto"/>
        <w:bottom w:val="none" w:sz="0" w:space="0" w:color="auto"/>
        <w:right w:val="none" w:sz="0" w:space="0" w:color="auto"/>
      </w:divBdr>
    </w:div>
    <w:div w:id="16396137">
      <w:marLeft w:val="0"/>
      <w:marRight w:val="0"/>
      <w:marTop w:val="0"/>
      <w:marBottom w:val="0"/>
      <w:divBdr>
        <w:top w:val="none" w:sz="0" w:space="0" w:color="auto"/>
        <w:left w:val="none" w:sz="0" w:space="0" w:color="auto"/>
        <w:bottom w:val="none" w:sz="0" w:space="0" w:color="auto"/>
        <w:right w:val="none" w:sz="0" w:space="0" w:color="auto"/>
      </w:divBdr>
    </w:div>
    <w:div w:id="25177804">
      <w:marLeft w:val="0"/>
      <w:marRight w:val="0"/>
      <w:marTop w:val="0"/>
      <w:marBottom w:val="0"/>
      <w:divBdr>
        <w:top w:val="none" w:sz="0" w:space="0" w:color="auto"/>
        <w:left w:val="none" w:sz="0" w:space="0" w:color="auto"/>
        <w:bottom w:val="none" w:sz="0" w:space="0" w:color="auto"/>
        <w:right w:val="none" w:sz="0" w:space="0" w:color="auto"/>
      </w:divBdr>
    </w:div>
    <w:div w:id="26149590">
      <w:marLeft w:val="0"/>
      <w:marRight w:val="0"/>
      <w:marTop w:val="0"/>
      <w:marBottom w:val="0"/>
      <w:divBdr>
        <w:top w:val="none" w:sz="0" w:space="0" w:color="auto"/>
        <w:left w:val="none" w:sz="0" w:space="0" w:color="auto"/>
        <w:bottom w:val="none" w:sz="0" w:space="0" w:color="auto"/>
        <w:right w:val="none" w:sz="0" w:space="0" w:color="auto"/>
      </w:divBdr>
    </w:div>
    <w:div w:id="26564924">
      <w:marLeft w:val="0"/>
      <w:marRight w:val="0"/>
      <w:marTop w:val="0"/>
      <w:marBottom w:val="0"/>
      <w:divBdr>
        <w:top w:val="none" w:sz="0" w:space="0" w:color="auto"/>
        <w:left w:val="none" w:sz="0" w:space="0" w:color="auto"/>
        <w:bottom w:val="none" w:sz="0" w:space="0" w:color="auto"/>
        <w:right w:val="none" w:sz="0" w:space="0" w:color="auto"/>
      </w:divBdr>
    </w:div>
    <w:div w:id="27528456">
      <w:marLeft w:val="0"/>
      <w:marRight w:val="0"/>
      <w:marTop w:val="0"/>
      <w:marBottom w:val="0"/>
      <w:divBdr>
        <w:top w:val="none" w:sz="0" w:space="0" w:color="auto"/>
        <w:left w:val="none" w:sz="0" w:space="0" w:color="auto"/>
        <w:bottom w:val="none" w:sz="0" w:space="0" w:color="auto"/>
        <w:right w:val="none" w:sz="0" w:space="0" w:color="auto"/>
      </w:divBdr>
    </w:div>
    <w:div w:id="28772861">
      <w:marLeft w:val="0"/>
      <w:marRight w:val="0"/>
      <w:marTop w:val="0"/>
      <w:marBottom w:val="0"/>
      <w:divBdr>
        <w:top w:val="none" w:sz="0" w:space="0" w:color="auto"/>
        <w:left w:val="none" w:sz="0" w:space="0" w:color="auto"/>
        <w:bottom w:val="none" w:sz="0" w:space="0" w:color="auto"/>
        <w:right w:val="none" w:sz="0" w:space="0" w:color="auto"/>
      </w:divBdr>
    </w:div>
    <w:div w:id="29570293">
      <w:marLeft w:val="0"/>
      <w:marRight w:val="0"/>
      <w:marTop w:val="0"/>
      <w:marBottom w:val="0"/>
      <w:divBdr>
        <w:top w:val="none" w:sz="0" w:space="0" w:color="auto"/>
        <w:left w:val="none" w:sz="0" w:space="0" w:color="auto"/>
        <w:bottom w:val="none" w:sz="0" w:space="0" w:color="auto"/>
        <w:right w:val="none" w:sz="0" w:space="0" w:color="auto"/>
      </w:divBdr>
    </w:div>
    <w:div w:id="34084148">
      <w:marLeft w:val="0"/>
      <w:marRight w:val="0"/>
      <w:marTop w:val="0"/>
      <w:marBottom w:val="0"/>
      <w:divBdr>
        <w:top w:val="none" w:sz="0" w:space="0" w:color="auto"/>
        <w:left w:val="none" w:sz="0" w:space="0" w:color="auto"/>
        <w:bottom w:val="none" w:sz="0" w:space="0" w:color="auto"/>
        <w:right w:val="none" w:sz="0" w:space="0" w:color="auto"/>
      </w:divBdr>
    </w:div>
    <w:div w:id="34745174">
      <w:marLeft w:val="0"/>
      <w:marRight w:val="0"/>
      <w:marTop w:val="0"/>
      <w:marBottom w:val="0"/>
      <w:divBdr>
        <w:top w:val="none" w:sz="0" w:space="0" w:color="auto"/>
        <w:left w:val="none" w:sz="0" w:space="0" w:color="auto"/>
        <w:bottom w:val="none" w:sz="0" w:space="0" w:color="auto"/>
        <w:right w:val="none" w:sz="0" w:space="0" w:color="auto"/>
      </w:divBdr>
    </w:div>
    <w:div w:id="35200406">
      <w:marLeft w:val="0"/>
      <w:marRight w:val="0"/>
      <w:marTop w:val="0"/>
      <w:marBottom w:val="0"/>
      <w:divBdr>
        <w:top w:val="none" w:sz="0" w:space="0" w:color="auto"/>
        <w:left w:val="none" w:sz="0" w:space="0" w:color="auto"/>
        <w:bottom w:val="none" w:sz="0" w:space="0" w:color="auto"/>
        <w:right w:val="none" w:sz="0" w:space="0" w:color="auto"/>
      </w:divBdr>
    </w:div>
    <w:div w:id="35856561">
      <w:marLeft w:val="0"/>
      <w:marRight w:val="0"/>
      <w:marTop w:val="0"/>
      <w:marBottom w:val="0"/>
      <w:divBdr>
        <w:top w:val="none" w:sz="0" w:space="0" w:color="auto"/>
        <w:left w:val="none" w:sz="0" w:space="0" w:color="auto"/>
        <w:bottom w:val="none" w:sz="0" w:space="0" w:color="auto"/>
        <w:right w:val="none" w:sz="0" w:space="0" w:color="auto"/>
      </w:divBdr>
    </w:div>
    <w:div w:id="36782740">
      <w:marLeft w:val="0"/>
      <w:marRight w:val="0"/>
      <w:marTop w:val="0"/>
      <w:marBottom w:val="0"/>
      <w:divBdr>
        <w:top w:val="none" w:sz="0" w:space="0" w:color="auto"/>
        <w:left w:val="none" w:sz="0" w:space="0" w:color="auto"/>
        <w:bottom w:val="none" w:sz="0" w:space="0" w:color="auto"/>
        <w:right w:val="none" w:sz="0" w:space="0" w:color="auto"/>
      </w:divBdr>
    </w:div>
    <w:div w:id="38819049">
      <w:marLeft w:val="0"/>
      <w:marRight w:val="0"/>
      <w:marTop w:val="0"/>
      <w:marBottom w:val="0"/>
      <w:divBdr>
        <w:top w:val="none" w:sz="0" w:space="0" w:color="auto"/>
        <w:left w:val="none" w:sz="0" w:space="0" w:color="auto"/>
        <w:bottom w:val="none" w:sz="0" w:space="0" w:color="auto"/>
        <w:right w:val="none" w:sz="0" w:space="0" w:color="auto"/>
      </w:divBdr>
      <w:divsChild>
        <w:div w:id="812522716">
          <w:marLeft w:val="0"/>
          <w:marRight w:val="0"/>
          <w:marTop w:val="0"/>
          <w:marBottom w:val="0"/>
          <w:divBdr>
            <w:top w:val="none" w:sz="0" w:space="0" w:color="auto"/>
            <w:left w:val="none" w:sz="0" w:space="0" w:color="auto"/>
            <w:bottom w:val="none" w:sz="0" w:space="0" w:color="auto"/>
            <w:right w:val="none" w:sz="0" w:space="0" w:color="auto"/>
          </w:divBdr>
        </w:div>
        <w:div w:id="1101805583">
          <w:marLeft w:val="0"/>
          <w:marRight w:val="0"/>
          <w:marTop w:val="0"/>
          <w:marBottom w:val="0"/>
          <w:divBdr>
            <w:top w:val="none" w:sz="0" w:space="0" w:color="auto"/>
            <w:left w:val="none" w:sz="0" w:space="0" w:color="auto"/>
            <w:bottom w:val="none" w:sz="0" w:space="0" w:color="auto"/>
            <w:right w:val="none" w:sz="0" w:space="0" w:color="auto"/>
          </w:divBdr>
        </w:div>
        <w:div w:id="517159969">
          <w:marLeft w:val="0"/>
          <w:marRight w:val="0"/>
          <w:marTop w:val="0"/>
          <w:marBottom w:val="0"/>
          <w:divBdr>
            <w:top w:val="none" w:sz="0" w:space="0" w:color="auto"/>
            <w:left w:val="none" w:sz="0" w:space="0" w:color="auto"/>
            <w:bottom w:val="none" w:sz="0" w:space="0" w:color="auto"/>
            <w:right w:val="none" w:sz="0" w:space="0" w:color="auto"/>
          </w:divBdr>
        </w:div>
        <w:div w:id="1524248673">
          <w:marLeft w:val="0"/>
          <w:marRight w:val="0"/>
          <w:marTop w:val="0"/>
          <w:marBottom w:val="0"/>
          <w:divBdr>
            <w:top w:val="none" w:sz="0" w:space="0" w:color="auto"/>
            <w:left w:val="none" w:sz="0" w:space="0" w:color="auto"/>
            <w:bottom w:val="none" w:sz="0" w:space="0" w:color="auto"/>
            <w:right w:val="none" w:sz="0" w:space="0" w:color="auto"/>
          </w:divBdr>
        </w:div>
        <w:div w:id="244195740">
          <w:marLeft w:val="0"/>
          <w:marRight w:val="0"/>
          <w:marTop w:val="0"/>
          <w:marBottom w:val="0"/>
          <w:divBdr>
            <w:top w:val="none" w:sz="0" w:space="0" w:color="auto"/>
            <w:left w:val="none" w:sz="0" w:space="0" w:color="auto"/>
            <w:bottom w:val="none" w:sz="0" w:space="0" w:color="auto"/>
            <w:right w:val="none" w:sz="0" w:space="0" w:color="auto"/>
          </w:divBdr>
        </w:div>
        <w:div w:id="1964576109">
          <w:marLeft w:val="0"/>
          <w:marRight w:val="0"/>
          <w:marTop w:val="0"/>
          <w:marBottom w:val="0"/>
          <w:divBdr>
            <w:top w:val="none" w:sz="0" w:space="0" w:color="auto"/>
            <w:left w:val="none" w:sz="0" w:space="0" w:color="auto"/>
            <w:bottom w:val="none" w:sz="0" w:space="0" w:color="auto"/>
            <w:right w:val="none" w:sz="0" w:space="0" w:color="auto"/>
          </w:divBdr>
        </w:div>
        <w:div w:id="183137938">
          <w:marLeft w:val="0"/>
          <w:marRight w:val="0"/>
          <w:marTop w:val="0"/>
          <w:marBottom w:val="0"/>
          <w:divBdr>
            <w:top w:val="none" w:sz="0" w:space="0" w:color="auto"/>
            <w:left w:val="none" w:sz="0" w:space="0" w:color="auto"/>
            <w:bottom w:val="none" w:sz="0" w:space="0" w:color="auto"/>
            <w:right w:val="none" w:sz="0" w:space="0" w:color="auto"/>
          </w:divBdr>
        </w:div>
        <w:div w:id="1943416464">
          <w:marLeft w:val="0"/>
          <w:marRight w:val="0"/>
          <w:marTop w:val="0"/>
          <w:marBottom w:val="0"/>
          <w:divBdr>
            <w:top w:val="none" w:sz="0" w:space="0" w:color="auto"/>
            <w:left w:val="none" w:sz="0" w:space="0" w:color="auto"/>
            <w:bottom w:val="none" w:sz="0" w:space="0" w:color="auto"/>
            <w:right w:val="none" w:sz="0" w:space="0" w:color="auto"/>
          </w:divBdr>
        </w:div>
        <w:div w:id="1336300634">
          <w:marLeft w:val="0"/>
          <w:marRight w:val="0"/>
          <w:marTop w:val="0"/>
          <w:marBottom w:val="0"/>
          <w:divBdr>
            <w:top w:val="none" w:sz="0" w:space="0" w:color="auto"/>
            <w:left w:val="none" w:sz="0" w:space="0" w:color="auto"/>
            <w:bottom w:val="none" w:sz="0" w:space="0" w:color="auto"/>
            <w:right w:val="none" w:sz="0" w:space="0" w:color="auto"/>
          </w:divBdr>
        </w:div>
        <w:div w:id="601494760">
          <w:marLeft w:val="0"/>
          <w:marRight w:val="0"/>
          <w:marTop w:val="0"/>
          <w:marBottom w:val="0"/>
          <w:divBdr>
            <w:top w:val="none" w:sz="0" w:space="0" w:color="auto"/>
            <w:left w:val="none" w:sz="0" w:space="0" w:color="auto"/>
            <w:bottom w:val="none" w:sz="0" w:space="0" w:color="auto"/>
            <w:right w:val="none" w:sz="0" w:space="0" w:color="auto"/>
          </w:divBdr>
        </w:div>
        <w:div w:id="179702900">
          <w:marLeft w:val="0"/>
          <w:marRight w:val="0"/>
          <w:marTop w:val="0"/>
          <w:marBottom w:val="0"/>
          <w:divBdr>
            <w:top w:val="none" w:sz="0" w:space="0" w:color="auto"/>
            <w:left w:val="none" w:sz="0" w:space="0" w:color="auto"/>
            <w:bottom w:val="none" w:sz="0" w:space="0" w:color="auto"/>
            <w:right w:val="none" w:sz="0" w:space="0" w:color="auto"/>
          </w:divBdr>
        </w:div>
        <w:div w:id="945234937">
          <w:marLeft w:val="0"/>
          <w:marRight w:val="0"/>
          <w:marTop w:val="0"/>
          <w:marBottom w:val="0"/>
          <w:divBdr>
            <w:top w:val="none" w:sz="0" w:space="0" w:color="auto"/>
            <w:left w:val="none" w:sz="0" w:space="0" w:color="auto"/>
            <w:bottom w:val="none" w:sz="0" w:space="0" w:color="auto"/>
            <w:right w:val="none" w:sz="0" w:space="0" w:color="auto"/>
          </w:divBdr>
        </w:div>
        <w:div w:id="717046252">
          <w:marLeft w:val="0"/>
          <w:marRight w:val="0"/>
          <w:marTop w:val="0"/>
          <w:marBottom w:val="0"/>
          <w:divBdr>
            <w:top w:val="none" w:sz="0" w:space="0" w:color="auto"/>
            <w:left w:val="none" w:sz="0" w:space="0" w:color="auto"/>
            <w:bottom w:val="none" w:sz="0" w:space="0" w:color="auto"/>
            <w:right w:val="none" w:sz="0" w:space="0" w:color="auto"/>
          </w:divBdr>
        </w:div>
        <w:div w:id="121851679">
          <w:marLeft w:val="0"/>
          <w:marRight w:val="0"/>
          <w:marTop w:val="0"/>
          <w:marBottom w:val="0"/>
          <w:divBdr>
            <w:top w:val="none" w:sz="0" w:space="0" w:color="auto"/>
            <w:left w:val="none" w:sz="0" w:space="0" w:color="auto"/>
            <w:bottom w:val="none" w:sz="0" w:space="0" w:color="auto"/>
            <w:right w:val="none" w:sz="0" w:space="0" w:color="auto"/>
          </w:divBdr>
        </w:div>
        <w:div w:id="1761370611">
          <w:marLeft w:val="0"/>
          <w:marRight w:val="0"/>
          <w:marTop w:val="0"/>
          <w:marBottom w:val="0"/>
          <w:divBdr>
            <w:top w:val="none" w:sz="0" w:space="0" w:color="auto"/>
            <w:left w:val="none" w:sz="0" w:space="0" w:color="auto"/>
            <w:bottom w:val="none" w:sz="0" w:space="0" w:color="auto"/>
            <w:right w:val="none" w:sz="0" w:space="0" w:color="auto"/>
          </w:divBdr>
        </w:div>
        <w:div w:id="1417904080">
          <w:marLeft w:val="0"/>
          <w:marRight w:val="0"/>
          <w:marTop w:val="0"/>
          <w:marBottom w:val="0"/>
          <w:divBdr>
            <w:top w:val="none" w:sz="0" w:space="0" w:color="auto"/>
            <w:left w:val="none" w:sz="0" w:space="0" w:color="auto"/>
            <w:bottom w:val="none" w:sz="0" w:space="0" w:color="auto"/>
            <w:right w:val="none" w:sz="0" w:space="0" w:color="auto"/>
          </w:divBdr>
        </w:div>
        <w:div w:id="1779907659">
          <w:marLeft w:val="0"/>
          <w:marRight w:val="0"/>
          <w:marTop w:val="0"/>
          <w:marBottom w:val="0"/>
          <w:divBdr>
            <w:top w:val="none" w:sz="0" w:space="0" w:color="auto"/>
            <w:left w:val="none" w:sz="0" w:space="0" w:color="auto"/>
            <w:bottom w:val="none" w:sz="0" w:space="0" w:color="auto"/>
            <w:right w:val="none" w:sz="0" w:space="0" w:color="auto"/>
          </w:divBdr>
        </w:div>
        <w:div w:id="301472121">
          <w:marLeft w:val="0"/>
          <w:marRight w:val="0"/>
          <w:marTop w:val="0"/>
          <w:marBottom w:val="0"/>
          <w:divBdr>
            <w:top w:val="none" w:sz="0" w:space="0" w:color="auto"/>
            <w:left w:val="none" w:sz="0" w:space="0" w:color="auto"/>
            <w:bottom w:val="none" w:sz="0" w:space="0" w:color="auto"/>
            <w:right w:val="none" w:sz="0" w:space="0" w:color="auto"/>
          </w:divBdr>
        </w:div>
        <w:div w:id="1271861739">
          <w:marLeft w:val="0"/>
          <w:marRight w:val="0"/>
          <w:marTop w:val="0"/>
          <w:marBottom w:val="0"/>
          <w:divBdr>
            <w:top w:val="none" w:sz="0" w:space="0" w:color="auto"/>
            <w:left w:val="none" w:sz="0" w:space="0" w:color="auto"/>
            <w:bottom w:val="none" w:sz="0" w:space="0" w:color="auto"/>
            <w:right w:val="none" w:sz="0" w:space="0" w:color="auto"/>
          </w:divBdr>
        </w:div>
        <w:div w:id="2049450946">
          <w:marLeft w:val="0"/>
          <w:marRight w:val="0"/>
          <w:marTop w:val="0"/>
          <w:marBottom w:val="0"/>
          <w:divBdr>
            <w:top w:val="none" w:sz="0" w:space="0" w:color="auto"/>
            <w:left w:val="none" w:sz="0" w:space="0" w:color="auto"/>
            <w:bottom w:val="none" w:sz="0" w:space="0" w:color="auto"/>
            <w:right w:val="none" w:sz="0" w:space="0" w:color="auto"/>
          </w:divBdr>
        </w:div>
        <w:div w:id="1591355609">
          <w:marLeft w:val="0"/>
          <w:marRight w:val="0"/>
          <w:marTop w:val="0"/>
          <w:marBottom w:val="0"/>
          <w:divBdr>
            <w:top w:val="none" w:sz="0" w:space="0" w:color="auto"/>
            <w:left w:val="none" w:sz="0" w:space="0" w:color="auto"/>
            <w:bottom w:val="none" w:sz="0" w:space="0" w:color="auto"/>
            <w:right w:val="none" w:sz="0" w:space="0" w:color="auto"/>
          </w:divBdr>
        </w:div>
        <w:div w:id="352193525">
          <w:marLeft w:val="0"/>
          <w:marRight w:val="0"/>
          <w:marTop w:val="0"/>
          <w:marBottom w:val="0"/>
          <w:divBdr>
            <w:top w:val="none" w:sz="0" w:space="0" w:color="auto"/>
            <w:left w:val="none" w:sz="0" w:space="0" w:color="auto"/>
            <w:bottom w:val="none" w:sz="0" w:space="0" w:color="auto"/>
            <w:right w:val="none" w:sz="0" w:space="0" w:color="auto"/>
          </w:divBdr>
        </w:div>
        <w:div w:id="1191257378">
          <w:marLeft w:val="0"/>
          <w:marRight w:val="0"/>
          <w:marTop w:val="0"/>
          <w:marBottom w:val="0"/>
          <w:divBdr>
            <w:top w:val="none" w:sz="0" w:space="0" w:color="auto"/>
            <w:left w:val="none" w:sz="0" w:space="0" w:color="auto"/>
            <w:bottom w:val="none" w:sz="0" w:space="0" w:color="auto"/>
            <w:right w:val="none" w:sz="0" w:space="0" w:color="auto"/>
          </w:divBdr>
        </w:div>
        <w:div w:id="441268070">
          <w:marLeft w:val="0"/>
          <w:marRight w:val="0"/>
          <w:marTop w:val="0"/>
          <w:marBottom w:val="0"/>
          <w:divBdr>
            <w:top w:val="none" w:sz="0" w:space="0" w:color="auto"/>
            <w:left w:val="none" w:sz="0" w:space="0" w:color="auto"/>
            <w:bottom w:val="none" w:sz="0" w:space="0" w:color="auto"/>
            <w:right w:val="none" w:sz="0" w:space="0" w:color="auto"/>
          </w:divBdr>
        </w:div>
        <w:div w:id="1325429013">
          <w:marLeft w:val="0"/>
          <w:marRight w:val="0"/>
          <w:marTop w:val="0"/>
          <w:marBottom w:val="0"/>
          <w:divBdr>
            <w:top w:val="none" w:sz="0" w:space="0" w:color="auto"/>
            <w:left w:val="none" w:sz="0" w:space="0" w:color="auto"/>
            <w:bottom w:val="none" w:sz="0" w:space="0" w:color="auto"/>
            <w:right w:val="none" w:sz="0" w:space="0" w:color="auto"/>
          </w:divBdr>
        </w:div>
        <w:div w:id="1345325200">
          <w:marLeft w:val="0"/>
          <w:marRight w:val="0"/>
          <w:marTop w:val="0"/>
          <w:marBottom w:val="0"/>
          <w:divBdr>
            <w:top w:val="none" w:sz="0" w:space="0" w:color="auto"/>
            <w:left w:val="none" w:sz="0" w:space="0" w:color="auto"/>
            <w:bottom w:val="none" w:sz="0" w:space="0" w:color="auto"/>
            <w:right w:val="none" w:sz="0" w:space="0" w:color="auto"/>
          </w:divBdr>
        </w:div>
        <w:div w:id="418454580">
          <w:marLeft w:val="0"/>
          <w:marRight w:val="0"/>
          <w:marTop w:val="0"/>
          <w:marBottom w:val="0"/>
          <w:divBdr>
            <w:top w:val="none" w:sz="0" w:space="0" w:color="auto"/>
            <w:left w:val="none" w:sz="0" w:space="0" w:color="auto"/>
            <w:bottom w:val="none" w:sz="0" w:space="0" w:color="auto"/>
            <w:right w:val="none" w:sz="0" w:space="0" w:color="auto"/>
          </w:divBdr>
        </w:div>
        <w:div w:id="284315518">
          <w:marLeft w:val="0"/>
          <w:marRight w:val="0"/>
          <w:marTop w:val="0"/>
          <w:marBottom w:val="0"/>
          <w:divBdr>
            <w:top w:val="none" w:sz="0" w:space="0" w:color="auto"/>
            <w:left w:val="none" w:sz="0" w:space="0" w:color="auto"/>
            <w:bottom w:val="none" w:sz="0" w:space="0" w:color="auto"/>
            <w:right w:val="none" w:sz="0" w:space="0" w:color="auto"/>
          </w:divBdr>
        </w:div>
        <w:div w:id="579213079">
          <w:marLeft w:val="0"/>
          <w:marRight w:val="0"/>
          <w:marTop w:val="0"/>
          <w:marBottom w:val="0"/>
          <w:divBdr>
            <w:top w:val="none" w:sz="0" w:space="0" w:color="auto"/>
            <w:left w:val="none" w:sz="0" w:space="0" w:color="auto"/>
            <w:bottom w:val="none" w:sz="0" w:space="0" w:color="auto"/>
            <w:right w:val="none" w:sz="0" w:space="0" w:color="auto"/>
          </w:divBdr>
        </w:div>
        <w:div w:id="1848640423">
          <w:marLeft w:val="0"/>
          <w:marRight w:val="0"/>
          <w:marTop w:val="0"/>
          <w:marBottom w:val="0"/>
          <w:divBdr>
            <w:top w:val="none" w:sz="0" w:space="0" w:color="auto"/>
            <w:left w:val="none" w:sz="0" w:space="0" w:color="auto"/>
            <w:bottom w:val="none" w:sz="0" w:space="0" w:color="auto"/>
            <w:right w:val="none" w:sz="0" w:space="0" w:color="auto"/>
          </w:divBdr>
        </w:div>
        <w:div w:id="361446489">
          <w:marLeft w:val="0"/>
          <w:marRight w:val="0"/>
          <w:marTop w:val="0"/>
          <w:marBottom w:val="0"/>
          <w:divBdr>
            <w:top w:val="none" w:sz="0" w:space="0" w:color="auto"/>
            <w:left w:val="none" w:sz="0" w:space="0" w:color="auto"/>
            <w:bottom w:val="none" w:sz="0" w:space="0" w:color="auto"/>
            <w:right w:val="none" w:sz="0" w:space="0" w:color="auto"/>
          </w:divBdr>
        </w:div>
        <w:div w:id="856114767">
          <w:marLeft w:val="0"/>
          <w:marRight w:val="0"/>
          <w:marTop w:val="0"/>
          <w:marBottom w:val="0"/>
          <w:divBdr>
            <w:top w:val="none" w:sz="0" w:space="0" w:color="auto"/>
            <w:left w:val="none" w:sz="0" w:space="0" w:color="auto"/>
            <w:bottom w:val="none" w:sz="0" w:space="0" w:color="auto"/>
            <w:right w:val="none" w:sz="0" w:space="0" w:color="auto"/>
          </w:divBdr>
        </w:div>
        <w:div w:id="1869873323">
          <w:marLeft w:val="0"/>
          <w:marRight w:val="0"/>
          <w:marTop w:val="0"/>
          <w:marBottom w:val="0"/>
          <w:divBdr>
            <w:top w:val="none" w:sz="0" w:space="0" w:color="auto"/>
            <w:left w:val="none" w:sz="0" w:space="0" w:color="auto"/>
            <w:bottom w:val="none" w:sz="0" w:space="0" w:color="auto"/>
            <w:right w:val="none" w:sz="0" w:space="0" w:color="auto"/>
          </w:divBdr>
        </w:div>
        <w:div w:id="948122022">
          <w:marLeft w:val="0"/>
          <w:marRight w:val="0"/>
          <w:marTop w:val="0"/>
          <w:marBottom w:val="0"/>
          <w:divBdr>
            <w:top w:val="none" w:sz="0" w:space="0" w:color="auto"/>
            <w:left w:val="none" w:sz="0" w:space="0" w:color="auto"/>
            <w:bottom w:val="none" w:sz="0" w:space="0" w:color="auto"/>
            <w:right w:val="none" w:sz="0" w:space="0" w:color="auto"/>
          </w:divBdr>
        </w:div>
        <w:div w:id="1349407796">
          <w:marLeft w:val="0"/>
          <w:marRight w:val="0"/>
          <w:marTop w:val="0"/>
          <w:marBottom w:val="0"/>
          <w:divBdr>
            <w:top w:val="none" w:sz="0" w:space="0" w:color="auto"/>
            <w:left w:val="none" w:sz="0" w:space="0" w:color="auto"/>
            <w:bottom w:val="none" w:sz="0" w:space="0" w:color="auto"/>
            <w:right w:val="none" w:sz="0" w:space="0" w:color="auto"/>
          </w:divBdr>
        </w:div>
        <w:div w:id="1823891025">
          <w:marLeft w:val="0"/>
          <w:marRight w:val="0"/>
          <w:marTop w:val="0"/>
          <w:marBottom w:val="0"/>
          <w:divBdr>
            <w:top w:val="none" w:sz="0" w:space="0" w:color="auto"/>
            <w:left w:val="none" w:sz="0" w:space="0" w:color="auto"/>
            <w:bottom w:val="none" w:sz="0" w:space="0" w:color="auto"/>
            <w:right w:val="none" w:sz="0" w:space="0" w:color="auto"/>
          </w:divBdr>
        </w:div>
        <w:div w:id="1573806124">
          <w:marLeft w:val="0"/>
          <w:marRight w:val="0"/>
          <w:marTop w:val="0"/>
          <w:marBottom w:val="0"/>
          <w:divBdr>
            <w:top w:val="none" w:sz="0" w:space="0" w:color="auto"/>
            <w:left w:val="none" w:sz="0" w:space="0" w:color="auto"/>
            <w:bottom w:val="none" w:sz="0" w:space="0" w:color="auto"/>
            <w:right w:val="none" w:sz="0" w:space="0" w:color="auto"/>
          </w:divBdr>
        </w:div>
        <w:div w:id="187642060">
          <w:marLeft w:val="0"/>
          <w:marRight w:val="0"/>
          <w:marTop w:val="0"/>
          <w:marBottom w:val="0"/>
          <w:divBdr>
            <w:top w:val="none" w:sz="0" w:space="0" w:color="auto"/>
            <w:left w:val="none" w:sz="0" w:space="0" w:color="auto"/>
            <w:bottom w:val="none" w:sz="0" w:space="0" w:color="auto"/>
            <w:right w:val="none" w:sz="0" w:space="0" w:color="auto"/>
          </w:divBdr>
        </w:div>
        <w:div w:id="224267689">
          <w:marLeft w:val="0"/>
          <w:marRight w:val="0"/>
          <w:marTop w:val="0"/>
          <w:marBottom w:val="0"/>
          <w:divBdr>
            <w:top w:val="none" w:sz="0" w:space="0" w:color="auto"/>
            <w:left w:val="none" w:sz="0" w:space="0" w:color="auto"/>
            <w:bottom w:val="none" w:sz="0" w:space="0" w:color="auto"/>
            <w:right w:val="none" w:sz="0" w:space="0" w:color="auto"/>
          </w:divBdr>
        </w:div>
        <w:div w:id="157549290">
          <w:marLeft w:val="0"/>
          <w:marRight w:val="0"/>
          <w:marTop w:val="0"/>
          <w:marBottom w:val="0"/>
          <w:divBdr>
            <w:top w:val="none" w:sz="0" w:space="0" w:color="auto"/>
            <w:left w:val="none" w:sz="0" w:space="0" w:color="auto"/>
            <w:bottom w:val="none" w:sz="0" w:space="0" w:color="auto"/>
            <w:right w:val="none" w:sz="0" w:space="0" w:color="auto"/>
          </w:divBdr>
        </w:div>
        <w:div w:id="1349986109">
          <w:marLeft w:val="0"/>
          <w:marRight w:val="0"/>
          <w:marTop w:val="0"/>
          <w:marBottom w:val="0"/>
          <w:divBdr>
            <w:top w:val="none" w:sz="0" w:space="0" w:color="auto"/>
            <w:left w:val="none" w:sz="0" w:space="0" w:color="auto"/>
            <w:bottom w:val="none" w:sz="0" w:space="0" w:color="auto"/>
            <w:right w:val="none" w:sz="0" w:space="0" w:color="auto"/>
          </w:divBdr>
        </w:div>
        <w:div w:id="1564559949">
          <w:marLeft w:val="0"/>
          <w:marRight w:val="0"/>
          <w:marTop w:val="0"/>
          <w:marBottom w:val="0"/>
          <w:divBdr>
            <w:top w:val="none" w:sz="0" w:space="0" w:color="auto"/>
            <w:left w:val="none" w:sz="0" w:space="0" w:color="auto"/>
            <w:bottom w:val="none" w:sz="0" w:space="0" w:color="auto"/>
            <w:right w:val="none" w:sz="0" w:space="0" w:color="auto"/>
          </w:divBdr>
        </w:div>
        <w:div w:id="2127578201">
          <w:marLeft w:val="0"/>
          <w:marRight w:val="0"/>
          <w:marTop w:val="0"/>
          <w:marBottom w:val="0"/>
          <w:divBdr>
            <w:top w:val="none" w:sz="0" w:space="0" w:color="auto"/>
            <w:left w:val="none" w:sz="0" w:space="0" w:color="auto"/>
            <w:bottom w:val="none" w:sz="0" w:space="0" w:color="auto"/>
            <w:right w:val="none" w:sz="0" w:space="0" w:color="auto"/>
          </w:divBdr>
        </w:div>
        <w:div w:id="480804313">
          <w:marLeft w:val="0"/>
          <w:marRight w:val="0"/>
          <w:marTop w:val="0"/>
          <w:marBottom w:val="0"/>
          <w:divBdr>
            <w:top w:val="none" w:sz="0" w:space="0" w:color="auto"/>
            <w:left w:val="none" w:sz="0" w:space="0" w:color="auto"/>
            <w:bottom w:val="none" w:sz="0" w:space="0" w:color="auto"/>
            <w:right w:val="none" w:sz="0" w:space="0" w:color="auto"/>
          </w:divBdr>
        </w:div>
        <w:div w:id="340132440">
          <w:marLeft w:val="0"/>
          <w:marRight w:val="0"/>
          <w:marTop w:val="0"/>
          <w:marBottom w:val="0"/>
          <w:divBdr>
            <w:top w:val="none" w:sz="0" w:space="0" w:color="auto"/>
            <w:left w:val="none" w:sz="0" w:space="0" w:color="auto"/>
            <w:bottom w:val="none" w:sz="0" w:space="0" w:color="auto"/>
            <w:right w:val="none" w:sz="0" w:space="0" w:color="auto"/>
          </w:divBdr>
        </w:div>
        <w:div w:id="24597750">
          <w:marLeft w:val="0"/>
          <w:marRight w:val="0"/>
          <w:marTop w:val="0"/>
          <w:marBottom w:val="0"/>
          <w:divBdr>
            <w:top w:val="none" w:sz="0" w:space="0" w:color="auto"/>
            <w:left w:val="none" w:sz="0" w:space="0" w:color="auto"/>
            <w:bottom w:val="none" w:sz="0" w:space="0" w:color="auto"/>
            <w:right w:val="none" w:sz="0" w:space="0" w:color="auto"/>
          </w:divBdr>
        </w:div>
        <w:div w:id="2118254845">
          <w:marLeft w:val="0"/>
          <w:marRight w:val="0"/>
          <w:marTop w:val="0"/>
          <w:marBottom w:val="0"/>
          <w:divBdr>
            <w:top w:val="none" w:sz="0" w:space="0" w:color="auto"/>
            <w:left w:val="none" w:sz="0" w:space="0" w:color="auto"/>
            <w:bottom w:val="none" w:sz="0" w:space="0" w:color="auto"/>
            <w:right w:val="none" w:sz="0" w:space="0" w:color="auto"/>
          </w:divBdr>
        </w:div>
        <w:div w:id="1746024328">
          <w:marLeft w:val="0"/>
          <w:marRight w:val="0"/>
          <w:marTop w:val="0"/>
          <w:marBottom w:val="0"/>
          <w:divBdr>
            <w:top w:val="none" w:sz="0" w:space="0" w:color="auto"/>
            <w:left w:val="none" w:sz="0" w:space="0" w:color="auto"/>
            <w:bottom w:val="none" w:sz="0" w:space="0" w:color="auto"/>
            <w:right w:val="none" w:sz="0" w:space="0" w:color="auto"/>
          </w:divBdr>
        </w:div>
        <w:div w:id="2034455810">
          <w:marLeft w:val="0"/>
          <w:marRight w:val="0"/>
          <w:marTop w:val="0"/>
          <w:marBottom w:val="0"/>
          <w:divBdr>
            <w:top w:val="none" w:sz="0" w:space="0" w:color="auto"/>
            <w:left w:val="none" w:sz="0" w:space="0" w:color="auto"/>
            <w:bottom w:val="none" w:sz="0" w:space="0" w:color="auto"/>
            <w:right w:val="none" w:sz="0" w:space="0" w:color="auto"/>
          </w:divBdr>
        </w:div>
        <w:div w:id="1021977263">
          <w:marLeft w:val="0"/>
          <w:marRight w:val="0"/>
          <w:marTop w:val="0"/>
          <w:marBottom w:val="0"/>
          <w:divBdr>
            <w:top w:val="none" w:sz="0" w:space="0" w:color="auto"/>
            <w:left w:val="none" w:sz="0" w:space="0" w:color="auto"/>
            <w:bottom w:val="none" w:sz="0" w:space="0" w:color="auto"/>
            <w:right w:val="none" w:sz="0" w:space="0" w:color="auto"/>
          </w:divBdr>
        </w:div>
        <w:div w:id="327179407">
          <w:marLeft w:val="0"/>
          <w:marRight w:val="0"/>
          <w:marTop w:val="0"/>
          <w:marBottom w:val="0"/>
          <w:divBdr>
            <w:top w:val="none" w:sz="0" w:space="0" w:color="auto"/>
            <w:left w:val="none" w:sz="0" w:space="0" w:color="auto"/>
            <w:bottom w:val="none" w:sz="0" w:space="0" w:color="auto"/>
            <w:right w:val="none" w:sz="0" w:space="0" w:color="auto"/>
          </w:divBdr>
        </w:div>
        <w:div w:id="101388767">
          <w:marLeft w:val="0"/>
          <w:marRight w:val="0"/>
          <w:marTop w:val="0"/>
          <w:marBottom w:val="0"/>
          <w:divBdr>
            <w:top w:val="none" w:sz="0" w:space="0" w:color="auto"/>
            <w:left w:val="none" w:sz="0" w:space="0" w:color="auto"/>
            <w:bottom w:val="none" w:sz="0" w:space="0" w:color="auto"/>
            <w:right w:val="none" w:sz="0" w:space="0" w:color="auto"/>
          </w:divBdr>
        </w:div>
        <w:div w:id="714157973">
          <w:marLeft w:val="0"/>
          <w:marRight w:val="0"/>
          <w:marTop w:val="0"/>
          <w:marBottom w:val="0"/>
          <w:divBdr>
            <w:top w:val="none" w:sz="0" w:space="0" w:color="auto"/>
            <w:left w:val="none" w:sz="0" w:space="0" w:color="auto"/>
            <w:bottom w:val="none" w:sz="0" w:space="0" w:color="auto"/>
            <w:right w:val="none" w:sz="0" w:space="0" w:color="auto"/>
          </w:divBdr>
        </w:div>
        <w:div w:id="1913347408">
          <w:marLeft w:val="0"/>
          <w:marRight w:val="0"/>
          <w:marTop w:val="0"/>
          <w:marBottom w:val="0"/>
          <w:divBdr>
            <w:top w:val="none" w:sz="0" w:space="0" w:color="auto"/>
            <w:left w:val="none" w:sz="0" w:space="0" w:color="auto"/>
            <w:bottom w:val="none" w:sz="0" w:space="0" w:color="auto"/>
            <w:right w:val="none" w:sz="0" w:space="0" w:color="auto"/>
          </w:divBdr>
        </w:div>
        <w:div w:id="1750231173">
          <w:marLeft w:val="0"/>
          <w:marRight w:val="0"/>
          <w:marTop w:val="0"/>
          <w:marBottom w:val="0"/>
          <w:divBdr>
            <w:top w:val="none" w:sz="0" w:space="0" w:color="auto"/>
            <w:left w:val="none" w:sz="0" w:space="0" w:color="auto"/>
            <w:bottom w:val="none" w:sz="0" w:space="0" w:color="auto"/>
            <w:right w:val="none" w:sz="0" w:space="0" w:color="auto"/>
          </w:divBdr>
        </w:div>
        <w:div w:id="1343509040">
          <w:marLeft w:val="0"/>
          <w:marRight w:val="0"/>
          <w:marTop w:val="0"/>
          <w:marBottom w:val="0"/>
          <w:divBdr>
            <w:top w:val="none" w:sz="0" w:space="0" w:color="auto"/>
            <w:left w:val="none" w:sz="0" w:space="0" w:color="auto"/>
            <w:bottom w:val="none" w:sz="0" w:space="0" w:color="auto"/>
            <w:right w:val="none" w:sz="0" w:space="0" w:color="auto"/>
          </w:divBdr>
        </w:div>
        <w:div w:id="150415322">
          <w:marLeft w:val="0"/>
          <w:marRight w:val="0"/>
          <w:marTop w:val="0"/>
          <w:marBottom w:val="0"/>
          <w:divBdr>
            <w:top w:val="none" w:sz="0" w:space="0" w:color="auto"/>
            <w:left w:val="none" w:sz="0" w:space="0" w:color="auto"/>
            <w:bottom w:val="none" w:sz="0" w:space="0" w:color="auto"/>
            <w:right w:val="none" w:sz="0" w:space="0" w:color="auto"/>
          </w:divBdr>
        </w:div>
        <w:div w:id="1591573909">
          <w:marLeft w:val="0"/>
          <w:marRight w:val="0"/>
          <w:marTop w:val="0"/>
          <w:marBottom w:val="0"/>
          <w:divBdr>
            <w:top w:val="none" w:sz="0" w:space="0" w:color="auto"/>
            <w:left w:val="none" w:sz="0" w:space="0" w:color="auto"/>
            <w:bottom w:val="none" w:sz="0" w:space="0" w:color="auto"/>
            <w:right w:val="none" w:sz="0" w:space="0" w:color="auto"/>
          </w:divBdr>
        </w:div>
        <w:div w:id="1824277463">
          <w:marLeft w:val="0"/>
          <w:marRight w:val="0"/>
          <w:marTop w:val="0"/>
          <w:marBottom w:val="0"/>
          <w:divBdr>
            <w:top w:val="none" w:sz="0" w:space="0" w:color="auto"/>
            <w:left w:val="none" w:sz="0" w:space="0" w:color="auto"/>
            <w:bottom w:val="none" w:sz="0" w:space="0" w:color="auto"/>
            <w:right w:val="none" w:sz="0" w:space="0" w:color="auto"/>
          </w:divBdr>
        </w:div>
        <w:div w:id="722867444">
          <w:marLeft w:val="0"/>
          <w:marRight w:val="0"/>
          <w:marTop w:val="0"/>
          <w:marBottom w:val="0"/>
          <w:divBdr>
            <w:top w:val="none" w:sz="0" w:space="0" w:color="auto"/>
            <w:left w:val="none" w:sz="0" w:space="0" w:color="auto"/>
            <w:bottom w:val="none" w:sz="0" w:space="0" w:color="auto"/>
            <w:right w:val="none" w:sz="0" w:space="0" w:color="auto"/>
          </w:divBdr>
        </w:div>
        <w:div w:id="1651905099">
          <w:marLeft w:val="0"/>
          <w:marRight w:val="0"/>
          <w:marTop w:val="0"/>
          <w:marBottom w:val="0"/>
          <w:divBdr>
            <w:top w:val="none" w:sz="0" w:space="0" w:color="auto"/>
            <w:left w:val="none" w:sz="0" w:space="0" w:color="auto"/>
            <w:bottom w:val="none" w:sz="0" w:space="0" w:color="auto"/>
            <w:right w:val="none" w:sz="0" w:space="0" w:color="auto"/>
          </w:divBdr>
        </w:div>
        <w:div w:id="1470587180">
          <w:marLeft w:val="0"/>
          <w:marRight w:val="0"/>
          <w:marTop w:val="0"/>
          <w:marBottom w:val="0"/>
          <w:divBdr>
            <w:top w:val="none" w:sz="0" w:space="0" w:color="auto"/>
            <w:left w:val="none" w:sz="0" w:space="0" w:color="auto"/>
            <w:bottom w:val="none" w:sz="0" w:space="0" w:color="auto"/>
            <w:right w:val="none" w:sz="0" w:space="0" w:color="auto"/>
          </w:divBdr>
        </w:div>
        <w:div w:id="2079091087">
          <w:marLeft w:val="0"/>
          <w:marRight w:val="0"/>
          <w:marTop w:val="0"/>
          <w:marBottom w:val="0"/>
          <w:divBdr>
            <w:top w:val="none" w:sz="0" w:space="0" w:color="auto"/>
            <w:left w:val="none" w:sz="0" w:space="0" w:color="auto"/>
            <w:bottom w:val="none" w:sz="0" w:space="0" w:color="auto"/>
            <w:right w:val="none" w:sz="0" w:space="0" w:color="auto"/>
          </w:divBdr>
        </w:div>
        <w:div w:id="900335866">
          <w:marLeft w:val="0"/>
          <w:marRight w:val="0"/>
          <w:marTop w:val="0"/>
          <w:marBottom w:val="0"/>
          <w:divBdr>
            <w:top w:val="none" w:sz="0" w:space="0" w:color="auto"/>
            <w:left w:val="none" w:sz="0" w:space="0" w:color="auto"/>
            <w:bottom w:val="none" w:sz="0" w:space="0" w:color="auto"/>
            <w:right w:val="none" w:sz="0" w:space="0" w:color="auto"/>
          </w:divBdr>
        </w:div>
        <w:div w:id="1663654725">
          <w:marLeft w:val="0"/>
          <w:marRight w:val="0"/>
          <w:marTop w:val="0"/>
          <w:marBottom w:val="0"/>
          <w:divBdr>
            <w:top w:val="none" w:sz="0" w:space="0" w:color="auto"/>
            <w:left w:val="none" w:sz="0" w:space="0" w:color="auto"/>
            <w:bottom w:val="none" w:sz="0" w:space="0" w:color="auto"/>
            <w:right w:val="none" w:sz="0" w:space="0" w:color="auto"/>
          </w:divBdr>
        </w:div>
        <w:div w:id="125197188">
          <w:marLeft w:val="0"/>
          <w:marRight w:val="0"/>
          <w:marTop w:val="0"/>
          <w:marBottom w:val="0"/>
          <w:divBdr>
            <w:top w:val="none" w:sz="0" w:space="0" w:color="auto"/>
            <w:left w:val="none" w:sz="0" w:space="0" w:color="auto"/>
            <w:bottom w:val="none" w:sz="0" w:space="0" w:color="auto"/>
            <w:right w:val="none" w:sz="0" w:space="0" w:color="auto"/>
          </w:divBdr>
        </w:div>
        <w:div w:id="2105417711">
          <w:marLeft w:val="0"/>
          <w:marRight w:val="0"/>
          <w:marTop w:val="0"/>
          <w:marBottom w:val="0"/>
          <w:divBdr>
            <w:top w:val="none" w:sz="0" w:space="0" w:color="auto"/>
            <w:left w:val="none" w:sz="0" w:space="0" w:color="auto"/>
            <w:bottom w:val="none" w:sz="0" w:space="0" w:color="auto"/>
            <w:right w:val="none" w:sz="0" w:space="0" w:color="auto"/>
          </w:divBdr>
        </w:div>
        <w:div w:id="526602719">
          <w:marLeft w:val="0"/>
          <w:marRight w:val="0"/>
          <w:marTop w:val="0"/>
          <w:marBottom w:val="0"/>
          <w:divBdr>
            <w:top w:val="none" w:sz="0" w:space="0" w:color="auto"/>
            <w:left w:val="none" w:sz="0" w:space="0" w:color="auto"/>
            <w:bottom w:val="none" w:sz="0" w:space="0" w:color="auto"/>
            <w:right w:val="none" w:sz="0" w:space="0" w:color="auto"/>
          </w:divBdr>
        </w:div>
        <w:div w:id="2438291">
          <w:marLeft w:val="0"/>
          <w:marRight w:val="0"/>
          <w:marTop w:val="0"/>
          <w:marBottom w:val="0"/>
          <w:divBdr>
            <w:top w:val="none" w:sz="0" w:space="0" w:color="auto"/>
            <w:left w:val="none" w:sz="0" w:space="0" w:color="auto"/>
            <w:bottom w:val="none" w:sz="0" w:space="0" w:color="auto"/>
            <w:right w:val="none" w:sz="0" w:space="0" w:color="auto"/>
          </w:divBdr>
        </w:div>
        <w:div w:id="25255934">
          <w:marLeft w:val="0"/>
          <w:marRight w:val="0"/>
          <w:marTop w:val="0"/>
          <w:marBottom w:val="0"/>
          <w:divBdr>
            <w:top w:val="none" w:sz="0" w:space="0" w:color="auto"/>
            <w:left w:val="none" w:sz="0" w:space="0" w:color="auto"/>
            <w:bottom w:val="none" w:sz="0" w:space="0" w:color="auto"/>
            <w:right w:val="none" w:sz="0" w:space="0" w:color="auto"/>
          </w:divBdr>
        </w:div>
        <w:div w:id="1193348156">
          <w:marLeft w:val="0"/>
          <w:marRight w:val="0"/>
          <w:marTop w:val="0"/>
          <w:marBottom w:val="0"/>
          <w:divBdr>
            <w:top w:val="none" w:sz="0" w:space="0" w:color="auto"/>
            <w:left w:val="none" w:sz="0" w:space="0" w:color="auto"/>
            <w:bottom w:val="none" w:sz="0" w:space="0" w:color="auto"/>
            <w:right w:val="none" w:sz="0" w:space="0" w:color="auto"/>
          </w:divBdr>
        </w:div>
        <w:div w:id="1953316886">
          <w:marLeft w:val="0"/>
          <w:marRight w:val="0"/>
          <w:marTop w:val="0"/>
          <w:marBottom w:val="0"/>
          <w:divBdr>
            <w:top w:val="none" w:sz="0" w:space="0" w:color="auto"/>
            <w:left w:val="none" w:sz="0" w:space="0" w:color="auto"/>
            <w:bottom w:val="none" w:sz="0" w:space="0" w:color="auto"/>
            <w:right w:val="none" w:sz="0" w:space="0" w:color="auto"/>
          </w:divBdr>
        </w:div>
        <w:div w:id="617103494">
          <w:marLeft w:val="0"/>
          <w:marRight w:val="0"/>
          <w:marTop w:val="0"/>
          <w:marBottom w:val="0"/>
          <w:divBdr>
            <w:top w:val="none" w:sz="0" w:space="0" w:color="auto"/>
            <w:left w:val="none" w:sz="0" w:space="0" w:color="auto"/>
            <w:bottom w:val="none" w:sz="0" w:space="0" w:color="auto"/>
            <w:right w:val="none" w:sz="0" w:space="0" w:color="auto"/>
          </w:divBdr>
        </w:div>
        <w:div w:id="2098138111">
          <w:marLeft w:val="0"/>
          <w:marRight w:val="0"/>
          <w:marTop w:val="0"/>
          <w:marBottom w:val="0"/>
          <w:divBdr>
            <w:top w:val="none" w:sz="0" w:space="0" w:color="auto"/>
            <w:left w:val="none" w:sz="0" w:space="0" w:color="auto"/>
            <w:bottom w:val="none" w:sz="0" w:space="0" w:color="auto"/>
            <w:right w:val="none" w:sz="0" w:space="0" w:color="auto"/>
          </w:divBdr>
        </w:div>
        <w:div w:id="1035303582">
          <w:marLeft w:val="0"/>
          <w:marRight w:val="0"/>
          <w:marTop w:val="0"/>
          <w:marBottom w:val="0"/>
          <w:divBdr>
            <w:top w:val="none" w:sz="0" w:space="0" w:color="auto"/>
            <w:left w:val="none" w:sz="0" w:space="0" w:color="auto"/>
            <w:bottom w:val="none" w:sz="0" w:space="0" w:color="auto"/>
            <w:right w:val="none" w:sz="0" w:space="0" w:color="auto"/>
          </w:divBdr>
        </w:div>
        <w:div w:id="570970506">
          <w:marLeft w:val="0"/>
          <w:marRight w:val="0"/>
          <w:marTop w:val="0"/>
          <w:marBottom w:val="0"/>
          <w:divBdr>
            <w:top w:val="none" w:sz="0" w:space="0" w:color="auto"/>
            <w:left w:val="none" w:sz="0" w:space="0" w:color="auto"/>
            <w:bottom w:val="none" w:sz="0" w:space="0" w:color="auto"/>
            <w:right w:val="none" w:sz="0" w:space="0" w:color="auto"/>
          </w:divBdr>
        </w:div>
        <w:div w:id="1124886329">
          <w:marLeft w:val="0"/>
          <w:marRight w:val="0"/>
          <w:marTop w:val="0"/>
          <w:marBottom w:val="0"/>
          <w:divBdr>
            <w:top w:val="none" w:sz="0" w:space="0" w:color="auto"/>
            <w:left w:val="none" w:sz="0" w:space="0" w:color="auto"/>
            <w:bottom w:val="none" w:sz="0" w:space="0" w:color="auto"/>
            <w:right w:val="none" w:sz="0" w:space="0" w:color="auto"/>
          </w:divBdr>
        </w:div>
        <w:div w:id="248390434">
          <w:marLeft w:val="0"/>
          <w:marRight w:val="0"/>
          <w:marTop w:val="0"/>
          <w:marBottom w:val="0"/>
          <w:divBdr>
            <w:top w:val="none" w:sz="0" w:space="0" w:color="auto"/>
            <w:left w:val="none" w:sz="0" w:space="0" w:color="auto"/>
            <w:bottom w:val="none" w:sz="0" w:space="0" w:color="auto"/>
            <w:right w:val="none" w:sz="0" w:space="0" w:color="auto"/>
          </w:divBdr>
        </w:div>
        <w:div w:id="1379402204">
          <w:marLeft w:val="0"/>
          <w:marRight w:val="0"/>
          <w:marTop w:val="0"/>
          <w:marBottom w:val="0"/>
          <w:divBdr>
            <w:top w:val="none" w:sz="0" w:space="0" w:color="auto"/>
            <w:left w:val="none" w:sz="0" w:space="0" w:color="auto"/>
            <w:bottom w:val="none" w:sz="0" w:space="0" w:color="auto"/>
            <w:right w:val="none" w:sz="0" w:space="0" w:color="auto"/>
          </w:divBdr>
        </w:div>
        <w:div w:id="1289361696">
          <w:marLeft w:val="0"/>
          <w:marRight w:val="0"/>
          <w:marTop w:val="0"/>
          <w:marBottom w:val="0"/>
          <w:divBdr>
            <w:top w:val="none" w:sz="0" w:space="0" w:color="auto"/>
            <w:left w:val="none" w:sz="0" w:space="0" w:color="auto"/>
            <w:bottom w:val="none" w:sz="0" w:space="0" w:color="auto"/>
            <w:right w:val="none" w:sz="0" w:space="0" w:color="auto"/>
          </w:divBdr>
        </w:div>
        <w:div w:id="1877153770">
          <w:marLeft w:val="0"/>
          <w:marRight w:val="0"/>
          <w:marTop w:val="0"/>
          <w:marBottom w:val="0"/>
          <w:divBdr>
            <w:top w:val="none" w:sz="0" w:space="0" w:color="auto"/>
            <w:left w:val="none" w:sz="0" w:space="0" w:color="auto"/>
            <w:bottom w:val="none" w:sz="0" w:space="0" w:color="auto"/>
            <w:right w:val="none" w:sz="0" w:space="0" w:color="auto"/>
          </w:divBdr>
        </w:div>
        <w:div w:id="1933925771">
          <w:marLeft w:val="0"/>
          <w:marRight w:val="0"/>
          <w:marTop w:val="0"/>
          <w:marBottom w:val="0"/>
          <w:divBdr>
            <w:top w:val="none" w:sz="0" w:space="0" w:color="auto"/>
            <w:left w:val="none" w:sz="0" w:space="0" w:color="auto"/>
            <w:bottom w:val="none" w:sz="0" w:space="0" w:color="auto"/>
            <w:right w:val="none" w:sz="0" w:space="0" w:color="auto"/>
          </w:divBdr>
        </w:div>
        <w:div w:id="862666883">
          <w:marLeft w:val="0"/>
          <w:marRight w:val="0"/>
          <w:marTop w:val="0"/>
          <w:marBottom w:val="0"/>
          <w:divBdr>
            <w:top w:val="none" w:sz="0" w:space="0" w:color="auto"/>
            <w:left w:val="none" w:sz="0" w:space="0" w:color="auto"/>
            <w:bottom w:val="none" w:sz="0" w:space="0" w:color="auto"/>
            <w:right w:val="none" w:sz="0" w:space="0" w:color="auto"/>
          </w:divBdr>
        </w:div>
        <w:div w:id="183905861">
          <w:marLeft w:val="0"/>
          <w:marRight w:val="0"/>
          <w:marTop w:val="0"/>
          <w:marBottom w:val="0"/>
          <w:divBdr>
            <w:top w:val="none" w:sz="0" w:space="0" w:color="auto"/>
            <w:left w:val="none" w:sz="0" w:space="0" w:color="auto"/>
            <w:bottom w:val="none" w:sz="0" w:space="0" w:color="auto"/>
            <w:right w:val="none" w:sz="0" w:space="0" w:color="auto"/>
          </w:divBdr>
        </w:div>
        <w:div w:id="332536983">
          <w:marLeft w:val="0"/>
          <w:marRight w:val="0"/>
          <w:marTop w:val="0"/>
          <w:marBottom w:val="0"/>
          <w:divBdr>
            <w:top w:val="none" w:sz="0" w:space="0" w:color="auto"/>
            <w:left w:val="none" w:sz="0" w:space="0" w:color="auto"/>
            <w:bottom w:val="none" w:sz="0" w:space="0" w:color="auto"/>
            <w:right w:val="none" w:sz="0" w:space="0" w:color="auto"/>
          </w:divBdr>
        </w:div>
        <w:div w:id="1320841468">
          <w:marLeft w:val="0"/>
          <w:marRight w:val="0"/>
          <w:marTop w:val="0"/>
          <w:marBottom w:val="0"/>
          <w:divBdr>
            <w:top w:val="none" w:sz="0" w:space="0" w:color="auto"/>
            <w:left w:val="none" w:sz="0" w:space="0" w:color="auto"/>
            <w:bottom w:val="none" w:sz="0" w:space="0" w:color="auto"/>
            <w:right w:val="none" w:sz="0" w:space="0" w:color="auto"/>
          </w:divBdr>
        </w:div>
        <w:div w:id="677735018">
          <w:marLeft w:val="0"/>
          <w:marRight w:val="0"/>
          <w:marTop w:val="0"/>
          <w:marBottom w:val="0"/>
          <w:divBdr>
            <w:top w:val="none" w:sz="0" w:space="0" w:color="auto"/>
            <w:left w:val="none" w:sz="0" w:space="0" w:color="auto"/>
            <w:bottom w:val="none" w:sz="0" w:space="0" w:color="auto"/>
            <w:right w:val="none" w:sz="0" w:space="0" w:color="auto"/>
          </w:divBdr>
        </w:div>
        <w:div w:id="2133674132">
          <w:marLeft w:val="0"/>
          <w:marRight w:val="0"/>
          <w:marTop w:val="0"/>
          <w:marBottom w:val="0"/>
          <w:divBdr>
            <w:top w:val="none" w:sz="0" w:space="0" w:color="auto"/>
            <w:left w:val="none" w:sz="0" w:space="0" w:color="auto"/>
            <w:bottom w:val="none" w:sz="0" w:space="0" w:color="auto"/>
            <w:right w:val="none" w:sz="0" w:space="0" w:color="auto"/>
          </w:divBdr>
        </w:div>
        <w:div w:id="1865703982">
          <w:marLeft w:val="0"/>
          <w:marRight w:val="0"/>
          <w:marTop w:val="0"/>
          <w:marBottom w:val="0"/>
          <w:divBdr>
            <w:top w:val="none" w:sz="0" w:space="0" w:color="auto"/>
            <w:left w:val="none" w:sz="0" w:space="0" w:color="auto"/>
            <w:bottom w:val="none" w:sz="0" w:space="0" w:color="auto"/>
            <w:right w:val="none" w:sz="0" w:space="0" w:color="auto"/>
          </w:divBdr>
        </w:div>
        <w:div w:id="331565876">
          <w:marLeft w:val="0"/>
          <w:marRight w:val="0"/>
          <w:marTop w:val="0"/>
          <w:marBottom w:val="0"/>
          <w:divBdr>
            <w:top w:val="none" w:sz="0" w:space="0" w:color="auto"/>
            <w:left w:val="none" w:sz="0" w:space="0" w:color="auto"/>
            <w:bottom w:val="none" w:sz="0" w:space="0" w:color="auto"/>
            <w:right w:val="none" w:sz="0" w:space="0" w:color="auto"/>
          </w:divBdr>
        </w:div>
        <w:div w:id="624771626">
          <w:marLeft w:val="0"/>
          <w:marRight w:val="0"/>
          <w:marTop w:val="0"/>
          <w:marBottom w:val="0"/>
          <w:divBdr>
            <w:top w:val="none" w:sz="0" w:space="0" w:color="auto"/>
            <w:left w:val="none" w:sz="0" w:space="0" w:color="auto"/>
            <w:bottom w:val="none" w:sz="0" w:space="0" w:color="auto"/>
            <w:right w:val="none" w:sz="0" w:space="0" w:color="auto"/>
          </w:divBdr>
        </w:div>
        <w:div w:id="1859930265">
          <w:marLeft w:val="0"/>
          <w:marRight w:val="0"/>
          <w:marTop w:val="0"/>
          <w:marBottom w:val="0"/>
          <w:divBdr>
            <w:top w:val="none" w:sz="0" w:space="0" w:color="auto"/>
            <w:left w:val="none" w:sz="0" w:space="0" w:color="auto"/>
            <w:bottom w:val="none" w:sz="0" w:space="0" w:color="auto"/>
            <w:right w:val="none" w:sz="0" w:space="0" w:color="auto"/>
          </w:divBdr>
        </w:div>
        <w:div w:id="762994097">
          <w:marLeft w:val="0"/>
          <w:marRight w:val="0"/>
          <w:marTop w:val="0"/>
          <w:marBottom w:val="0"/>
          <w:divBdr>
            <w:top w:val="none" w:sz="0" w:space="0" w:color="auto"/>
            <w:left w:val="none" w:sz="0" w:space="0" w:color="auto"/>
            <w:bottom w:val="none" w:sz="0" w:space="0" w:color="auto"/>
            <w:right w:val="none" w:sz="0" w:space="0" w:color="auto"/>
          </w:divBdr>
        </w:div>
        <w:div w:id="98836687">
          <w:marLeft w:val="0"/>
          <w:marRight w:val="0"/>
          <w:marTop w:val="0"/>
          <w:marBottom w:val="0"/>
          <w:divBdr>
            <w:top w:val="none" w:sz="0" w:space="0" w:color="auto"/>
            <w:left w:val="none" w:sz="0" w:space="0" w:color="auto"/>
            <w:bottom w:val="none" w:sz="0" w:space="0" w:color="auto"/>
            <w:right w:val="none" w:sz="0" w:space="0" w:color="auto"/>
          </w:divBdr>
        </w:div>
        <w:div w:id="852112676">
          <w:marLeft w:val="0"/>
          <w:marRight w:val="0"/>
          <w:marTop w:val="0"/>
          <w:marBottom w:val="0"/>
          <w:divBdr>
            <w:top w:val="none" w:sz="0" w:space="0" w:color="auto"/>
            <w:left w:val="none" w:sz="0" w:space="0" w:color="auto"/>
            <w:bottom w:val="none" w:sz="0" w:space="0" w:color="auto"/>
            <w:right w:val="none" w:sz="0" w:space="0" w:color="auto"/>
          </w:divBdr>
        </w:div>
        <w:div w:id="1074166279">
          <w:marLeft w:val="0"/>
          <w:marRight w:val="0"/>
          <w:marTop w:val="0"/>
          <w:marBottom w:val="0"/>
          <w:divBdr>
            <w:top w:val="none" w:sz="0" w:space="0" w:color="auto"/>
            <w:left w:val="none" w:sz="0" w:space="0" w:color="auto"/>
            <w:bottom w:val="none" w:sz="0" w:space="0" w:color="auto"/>
            <w:right w:val="none" w:sz="0" w:space="0" w:color="auto"/>
          </w:divBdr>
        </w:div>
      </w:divsChild>
    </w:div>
    <w:div w:id="42558517">
      <w:marLeft w:val="0"/>
      <w:marRight w:val="0"/>
      <w:marTop w:val="0"/>
      <w:marBottom w:val="0"/>
      <w:divBdr>
        <w:top w:val="none" w:sz="0" w:space="0" w:color="auto"/>
        <w:left w:val="none" w:sz="0" w:space="0" w:color="auto"/>
        <w:bottom w:val="none" w:sz="0" w:space="0" w:color="auto"/>
        <w:right w:val="none" w:sz="0" w:space="0" w:color="auto"/>
      </w:divBdr>
    </w:div>
    <w:div w:id="42562424">
      <w:marLeft w:val="0"/>
      <w:marRight w:val="0"/>
      <w:marTop w:val="0"/>
      <w:marBottom w:val="0"/>
      <w:divBdr>
        <w:top w:val="none" w:sz="0" w:space="0" w:color="auto"/>
        <w:left w:val="none" w:sz="0" w:space="0" w:color="auto"/>
        <w:bottom w:val="none" w:sz="0" w:space="0" w:color="auto"/>
        <w:right w:val="none" w:sz="0" w:space="0" w:color="auto"/>
      </w:divBdr>
    </w:div>
    <w:div w:id="46953274">
      <w:marLeft w:val="0"/>
      <w:marRight w:val="0"/>
      <w:marTop w:val="0"/>
      <w:marBottom w:val="0"/>
      <w:divBdr>
        <w:top w:val="none" w:sz="0" w:space="0" w:color="auto"/>
        <w:left w:val="none" w:sz="0" w:space="0" w:color="auto"/>
        <w:bottom w:val="none" w:sz="0" w:space="0" w:color="auto"/>
        <w:right w:val="none" w:sz="0" w:space="0" w:color="auto"/>
      </w:divBdr>
    </w:div>
    <w:div w:id="57944033">
      <w:marLeft w:val="0"/>
      <w:marRight w:val="0"/>
      <w:marTop w:val="0"/>
      <w:marBottom w:val="0"/>
      <w:divBdr>
        <w:top w:val="none" w:sz="0" w:space="0" w:color="auto"/>
        <w:left w:val="none" w:sz="0" w:space="0" w:color="auto"/>
        <w:bottom w:val="none" w:sz="0" w:space="0" w:color="auto"/>
        <w:right w:val="none" w:sz="0" w:space="0" w:color="auto"/>
      </w:divBdr>
    </w:div>
    <w:div w:id="59909018">
      <w:marLeft w:val="0"/>
      <w:marRight w:val="0"/>
      <w:marTop w:val="0"/>
      <w:marBottom w:val="0"/>
      <w:divBdr>
        <w:top w:val="none" w:sz="0" w:space="0" w:color="auto"/>
        <w:left w:val="none" w:sz="0" w:space="0" w:color="auto"/>
        <w:bottom w:val="none" w:sz="0" w:space="0" w:color="auto"/>
        <w:right w:val="none" w:sz="0" w:space="0" w:color="auto"/>
      </w:divBdr>
    </w:div>
    <w:div w:id="60955186">
      <w:marLeft w:val="0"/>
      <w:marRight w:val="0"/>
      <w:marTop w:val="0"/>
      <w:marBottom w:val="0"/>
      <w:divBdr>
        <w:top w:val="none" w:sz="0" w:space="0" w:color="auto"/>
        <w:left w:val="none" w:sz="0" w:space="0" w:color="auto"/>
        <w:bottom w:val="none" w:sz="0" w:space="0" w:color="auto"/>
        <w:right w:val="none" w:sz="0" w:space="0" w:color="auto"/>
      </w:divBdr>
    </w:div>
    <w:div w:id="61802536">
      <w:marLeft w:val="0"/>
      <w:marRight w:val="0"/>
      <w:marTop w:val="0"/>
      <w:marBottom w:val="0"/>
      <w:divBdr>
        <w:top w:val="none" w:sz="0" w:space="0" w:color="auto"/>
        <w:left w:val="none" w:sz="0" w:space="0" w:color="auto"/>
        <w:bottom w:val="none" w:sz="0" w:space="0" w:color="auto"/>
        <w:right w:val="none" w:sz="0" w:space="0" w:color="auto"/>
      </w:divBdr>
      <w:divsChild>
        <w:div w:id="233593249">
          <w:marLeft w:val="0"/>
          <w:marRight w:val="0"/>
          <w:marTop w:val="0"/>
          <w:marBottom w:val="0"/>
          <w:divBdr>
            <w:top w:val="none" w:sz="0" w:space="0" w:color="auto"/>
            <w:left w:val="none" w:sz="0" w:space="0" w:color="auto"/>
            <w:bottom w:val="none" w:sz="0" w:space="0" w:color="auto"/>
            <w:right w:val="none" w:sz="0" w:space="0" w:color="auto"/>
          </w:divBdr>
        </w:div>
        <w:div w:id="425540160">
          <w:marLeft w:val="0"/>
          <w:marRight w:val="0"/>
          <w:marTop w:val="0"/>
          <w:marBottom w:val="0"/>
          <w:divBdr>
            <w:top w:val="none" w:sz="0" w:space="0" w:color="auto"/>
            <w:left w:val="none" w:sz="0" w:space="0" w:color="auto"/>
            <w:bottom w:val="none" w:sz="0" w:space="0" w:color="auto"/>
            <w:right w:val="none" w:sz="0" w:space="0" w:color="auto"/>
          </w:divBdr>
        </w:div>
        <w:div w:id="1243032256">
          <w:marLeft w:val="0"/>
          <w:marRight w:val="0"/>
          <w:marTop w:val="0"/>
          <w:marBottom w:val="0"/>
          <w:divBdr>
            <w:top w:val="none" w:sz="0" w:space="0" w:color="auto"/>
            <w:left w:val="none" w:sz="0" w:space="0" w:color="auto"/>
            <w:bottom w:val="none" w:sz="0" w:space="0" w:color="auto"/>
            <w:right w:val="none" w:sz="0" w:space="0" w:color="auto"/>
          </w:divBdr>
        </w:div>
        <w:div w:id="273632077">
          <w:marLeft w:val="0"/>
          <w:marRight w:val="0"/>
          <w:marTop w:val="0"/>
          <w:marBottom w:val="0"/>
          <w:divBdr>
            <w:top w:val="none" w:sz="0" w:space="0" w:color="auto"/>
            <w:left w:val="none" w:sz="0" w:space="0" w:color="auto"/>
            <w:bottom w:val="none" w:sz="0" w:space="0" w:color="auto"/>
            <w:right w:val="none" w:sz="0" w:space="0" w:color="auto"/>
          </w:divBdr>
        </w:div>
        <w:div w:id="1867936920">
          <w:marLeft w:val="0"/>
          <w:marRight w:val="0"/>
          <w:marTop w:val="0"/>
          <w:marBottom w:val="0"/>
          <w:divBdr>
            <w:top w:val="none" w:sz="0" w:space="0" w:color="auto"/>
            <w:left w:val="none" w:sz="0" w:space="0" w:color="auto"/>
            <w:bottom w:val="none" w:sz="0" w:space="0" w:color="auto"/>
            <w:right w:val="none" w:sz="0" w:space="0" w:color="auto"/>
          </w:divBdr>
        </w:div>
        <w:div w:id="454101187">
          <w:marLeft w:val="0"/>
          <w:marRight w:val="0"/>
          <w:marTop w:val="0"/>
          <w:marBottom w:val="0"/>
          <w:divBdr>
            <w:top w:val="none" w:sz="0" w:space="0" w:color="auto"/>
            <w:left w:val="none" w:sz="0" w:space="0" w:color="auto"/>
            <w:bottom w:val="none" w:sz="0" w:space="0" w:color="auto"/>
            <w:right w:val="none" w:sz="0" w:space="0" w:color="auto"/>
          </w:divBdr>
        </w:div>
        <w:div w:id="412893502">
          <w:marLeft w:val="0"/>
          <w:marRight w:val="0"/>
          <w:marTop w:val="0"/>
          <w:marBottom w:val="0"/>
          <w:divBdr>
            <w:top w:val="none" w:sz="0" w:space="0" w:color="auto"/>
            <w:left w:val="none" w:sz="0" w:space="0" w:color="auto"/>
            <w:bottom w:val="none" w:sz="0" w:space="0" w:color="auto"/>
            <w:right w:val="none" w:sz="0" w:space="0" w:color="auto"/>
          </w:divBdr>
        </w:div>
        <w:div w:id="2074346542">
          <w:marLeft w:val="0"/>
          <w:marRight w:val="0"/>
          <w:marTop w:val="0"/>
          <w:marBottom w:val="0"/>
          <w:divBdr>
            <w:top w:val="none" w:sz="0" w:space="0" w:color="auto"/>
            <w:left w:val="none" w:sz="0" w:space="0" w:color="auto"/>
            <w:bottom w:val="none" w:sz="0" w:space="0" w:color="auto"/>
            <w:right w:val="none" w:sz="0" w:space="0" w:color="auto"/>
          </w:divBdr>
        </w:div>
        <w:div w:id="1874612693">
          <w:marLeft w:val="0"/>
          <w:marRight w:val="0"/>
          <w:marTop w:val="0"/>
          <w:marBottom w:val="0"/>
          <w:divBdr>
            <w:top w:val="none" w:sz="0" w:space="0" w:color="auto"/>
            <w:left w:val="none" w:sz="0" w:space="0" w:color="auto"/>
            <w:bottom w:val="none" w:sz="0" w:space="0" w:color="auto"/>
            <w:right w:val="none" w:sz="0" w:space="0" w:color="auto"/>
          </w:divBdr>
        </w:div>
        <w:div w:id="186673882">
          <w:marLeft w:val="0"/>
          <w:marRight w:val="0"/>
          <w:marTop w:val="0"/>
          <w:marBottom w:val="0"/>
          <w:divBdr>
            <w:top w:val="none" w:sz="0" w:space="0" w:color="auto"/>
            <w:left w:val="none" w:sz="0" w:space="0" w:color="auto"/>
            <w:bottom w:val="none" w:sz="0" w:space="0" w:color="auto"/>
            <w:right w:val="none" w:sz="0" w:space="0" w:color="auto"/>
          </w:divBdr>
        </w:div>
        <w:div w:id="1207178664">
          <w:marLeft w:val="0"/>
          <w:marRight w:val="0"/>
          <w:marTop w:val="0"/>
          <w:marBottom w:val="0"/>
          <w:divBdr>
            <w:top w:val="none" w:sz="0" w:space="0" w:color="auto"/>
            <w:left w:val="none" w:sz="0" w:space="0" w:color="auto"/>
            <w:bottom w:val="none" w:sz="0" w:space="0" w:color="auto"/>
            <w:right w:val="none" w:sz="0" w:space="0" w:color="auto"/>
          </w:divBdr>
        </w:div>
        <w:div w:id="1711226275">
          <w:marLeft w:val="0"/>
          <w:marRight w:val="0"/>
          <w:marTop w:val="0"/>
          <w:marBottom w:val="0"/>
          <w:divBdr>
            <w:top w:val="none" w:sz="0" w:space="0" w:color="auto"/>
            <w:left w:val="none" w:sz="0" w:space="0" w:color="auto"/>
            <w:bottom w:val="none" w:sz="0" w:space="0" w:color="auto"/>
            <w:right w:val="none" w:sz="0" w:space="0" w:color="auto"/>
          </w:divBdr>
        </w:div>
        <w:div w:id="744113944">
          <w:marLeft w:val="0"/>
          <w:marRight w:val="0"/>
          <w:marTop w:val="0"/>
          <w:marBottom w:val="0"/>
          <w:divBdr>
            <w:top w:val="none" w:sz="0" w:space="0" w:color="auto"/>
            <w:left w:val="none" w:sz="0" w:space="0" w:color="auto"/>
            <w:bottom w:val="none" w:sz="0" w:space="0" w:color="auto"/>
            <w:right w:val="none" w:sz="0" w:space="0" w:color="auto"/>
          </w:divBdr>
        </w:div>
        <w:div w:id="1952930166">
          <w:marLeft w:val="0"/>
          <w:marRight w:val="0"/>
          <w:marTop w:val="0"/>
          <w:marBottom w:val="0"/>
          <w:divBdr>
            <w:top w:val="none" w:sz="0" w:space="0" w:color="auto"/>
            <w:left w:val="none" w:sz="0" w:space="0" w:color="auto"/>
            <w:bottom w:val="none" w:sz="0" w:space="0" w:color="auto"/>
            <w:right w:val="none" w:sz="0" w:space="0" w:color="auto"/>
          </w:divBdr>
        </w:div>
        <w:div w:id="740831472">
          <w:marLeft w:val="0"/>
          <w:marRight w:val="0"/>
          <w:marTop w:val="0"/>
          <w:marBottom w:val="0"/>
          <w:divBdr>
            <w:top w:val="none" w:sz="0" w:space="0" w:color="auto"/>
            <w:left w:val="none" w:sz="0" w:space="0" w:color="auto"/>
            <w:bottom w:val="none" w:sz="0" w:space="0" w:color="auto"/>
            <w:right w:val="none" w:sz="0" w:space="0" w:color="auto"/>
          </w:divBdr>
        </w:div>
        <w:div w:id="1852913920">
          <w:marLeft w:val="0"/>
          <w:marRight w:val="0"/>
          <w:marTop w:val="0"/>
          <w:marBottom w:val="0"/>
          <w:divBdr>
            <w:top w:val="none" w:sz="0" w:space="0" w:color="auto"/>
            <w:left w:val="none" w:sz="0" w:space="0" w:color="auto"/>
            <w:bottom w:val="none" w:sz="0" w:space="0" w:color="auto"/>
            <w:right w:val="none" w:sz="0" w:space="0" w:color="auto"/>
          </w:divBdr>
        </w:div>
        <w:div w:id="1115950314">
          <w:marLeft w:val="0"/>
          <w:marRight w:val="0"/>
          <w:marTop w:val="0"/>
          <w:marBottom w:val="0"/>
          <w:divBdr>
            <w:top w:val="none" w:sz="0" w:space="0" w:color="auto"/>
            <w:left w:val="none" w:sz="0" w:space="0" w:color="auto"/>
            <w:bottom w:val="none" w:sz="0" w:space="0" w:color="auto"/>
            <w:right w:val="none" w:sz="0" w:space="0" w:color="auto"/>
          </w:divBdr>
        </w:div>
        <w:div w:id="155195385">
          <w:marLeft w:val="0"/>
          <w:marRight w:val="0"/>
          <w:marTop w:val="0"/>
          <w:marBottom w:val="0"/>
          <w:divBdr>
            <w:top w:val="none" w:sz="0" w:space="0" w:color="auto"/>
            <w:left w:val="none" w:sz="0" w:space="0" w:color="auto"/>
            <w:bottom w:val="none" w:sz="0" w:space="0" w:color="auto"/>
            <w:right w:val="none" w:sz="0" w:space="0" w:color="auto"/>
          </w:divBdr>
        </w:div>
        <w:div w:id="838229961">
          <w:marLeft w:val="0"/>
          <w:marRight w:val="0"/>
          <w:marTop w:val="0"/>
          <w:marBottom w:val="0"/>
          <w:divBdr>
            <w:top w:val="none" w:sz="0" w:space="0" w:color="auto"/>
            <w:left w:val="none" w:sz="0" w:space="0" w:color="auto"/>
            <w:bottom w:val="none" w:sz="0" w:space="0" w:color="auto"/>
            <w:right w:val="none" w:sz="0" w:space="0" w:color="auto"/>
          </w:divBdr>
        </w:div>
        <w:div w:id="1450511564">
          <w:marLeft w:val="0"/>
          <w:marRight w:val="0"/>
          <w:marTop w:val="0"/>
          <w:marBottom w:val="0"/>
          <w:divBdr>
            <w:top w:val="none" w:sz="0" w:space="0" w:color="auto"/>
            <w:left w:val="none" w:sz="0" w:space="0" w:color="auto"/>
            <w:bottom w:val="none" w:sz="0" w:space="0" w:color="auto"/>
            <w:right w:val="none" w:sz="0" w:space="0" w:color="auto"/>
          </w:divBdr>
        </w:div>
        <w:div w:id="2091192883">
          <w:marLeft w:val="0"/>
          <w:marRight w:val="0"/>
          <w:marTop w:val="0"/>
          <w:marBottom w:val="0"/>
          <w:divBdr>
            <w:top w:val="none" w:sz="0" w:space="0" w:color="auto"/>
            <w:left w:val="none" w:sz="0" w:space="0" w:color="auto"/>
            <w:bottom w:val="none" w:sz="0" w:space="0" w:color="auto"/>
            <w:right w:val="none" w:sz="0" w:space="0" w:color="auto"/>
          </w:divBdr>
        </w:div>
        <w:div w:id="904949851">
          <w:marLeft w:val="0"/>
          <w:marRight w:val="0"/>
          <w:marTop w:val="0"/>
          <w:marBottom w:val="0"/>
          <w:divBdr>
            <w:top w:val="none" w:sz="0" w:space="0" w:color="auto"/>
            <w:left w:val="none" w:sz="0" w:space="0" w:color="auto"/>
            <w:bottom w:val="none" w:sz="0" w:space="0" w:color="auto"/>
            <w:right w:val="none" w:sz="0" w:space="0" w:color="auto"/>
          </w:divBdr>
        </w:div>
        <w:div w:id="1916351870">
          <w:marLeft w:val="0"/>
          <w:marRight w:val="0"/>
          <w:marTop w:val="0"/>
          <w:marBottom w:val="0"/>
          <w:divBdr>
            <w:top w:val="none" w:sz="0" w:space="0" w:color="auto"/>
            <w:left w:val="none" w:sz="0" w:space="0" w:color="auto"/>
            <w:bottom w:val="none" w:sz="0" w:space="0" w:color="auto"/>
            <w:right w:val="none" w:sz="0" w:space="0" w:color="auto"/>
          </w:divBdr>
        </w:div>
        <w:div w:id="839272736">
          <w:marLeft w:val="0"/>
          <w:marRight w:val="0"/>
          <w:marTop w:val="0"/>
          <w:marBottom w:val="0"/>
          <w:divBdr>
            <w:top w:val="none" w:sz="0" w:space="0" w:color="auto"/>
            <w:left w:val="none" w:sz="0" w:space="0" w:color="auto"/>
            <w:bottom w:val="none" w:sz="0" w:space="0" w:color="auto"/>
            <w:right w:val="none" w:sz="0" w:space="0" w:color="auto"/>
          </w:divBdr>
        </w:div>
        <w:div w:id="1645424543">
          <w:marLeft w:val="0"/>
          <w:marRight w:val="0"/>
          <w:marTop w:val="0"/>
          <w:marBottom w:val="0"/>
          <w:divBdr>
            <w:top w:val="none" w:sz="0" w:space="0" w:color="auto"/>
            <w:left w:val="none" w:sz="0" w:space="0" w:color="auto"/>
            <w:bottom w:val="none" w:sz="0" w:space="0" w:color="auto"/>
            <w:right w:val="none" w:sz="0" w:space="0" w:color="auto"/>
          </w:divBdr>
        </w:div>
        <w:div w:id="1916937674">
          <w:marLeft w:val="0"/>
          <w:marRight w:val="0"/>
          <w:marTop w:val="0"/>
          <w:marBottom w:val="0"/>
          <w:divBdr>
            <w:top w:val="none" w:sz="0" w:space="0" w:color="auto"/>
            <w:left w:val="none" w:sz="0" w:space="0" w:color="auto"/>
            <w:bottom w:val="none" w:sz="0" w:space="0" w:color="auto"/>
            <w:right w:val="none" w:sz="0" w:space="0" w:color="auto"/>
          </w:divBdr>
        </w:div>
        <w:div w:id="1071808372">
          <w:marLeft w:val="0"/>
          <w:marRight w:val="0"/>
          <w:marTop w:val="0"/>
          <w:marBottom w:val="0"/>
          <w:divBdr>
            <w:top w:val="none" w:sz="0" w:space="0" w:color="auto"/>
            <w:left w:val="none" w:sz="0" w:space="0" w:color="auto"/>
            <w:bottom w:val="none" w:sz="0" w:space="0" w:color="auto"/>
            <w:right w:val="none" w:sz="0" w:space="0" w:color="auto"/>
          </w:divBdr>
        </w:div>
        <w:div w:id="811336230">
          <w:marLeft w:val="0"/>
          <w:marRight w:val="0"/>
          <w:marTop w:val="0"/>
          <w:marBottom w:val="0"/>
          <w:divBdr>
            <w:top w:val="none" w:sz="0" w:space="0" w:color="auto"/>
            <w:left w:val="none" w:sz="0" w:space="0" w:color="auto"/>
            <w:bottom w:val="none" w:sz="0" w:space="0" w:color="auto"/>
            <w:right w:val="none" w:sz="0" w:space="0" w:color="auto"/>
          </w:divBdr>
        </w:div>
        <w:div w:id="59404646">
          <w:marLeft w:val="0"/>
          <w:marRight w:val="0"/>
          <w:marTop w:val="0"/>
          <w:marBottom w:val="0"/>
          <w:divBdr>
            <w:top w:val="none" w:sz="0" w:space="0" w:color="auto"/>
            <w:left w:val="none" w:sz="0" w:space="0" w:color="auto"/>
            <w:bottom w:val="none" w:sz="0" w:space="0" w:color="auto"/>
            <w:right w:val="none" w:sz="0" w:space="0" w:color="auto"/>
          </w:divBdr>
        </w:div>
        <w:div w:id="125513962">
          <w:marLeft w:val="0"/>
          <w:marRight w:val="0"/>
          <w:marTop w:val="0"/>
          <w:marBottom w:val="0"/>
          <w:divBdr>
            <w:top w:val="none" w:sz="0" w:space="0" w:color="auto"/>
            <w:left w:val="none" w:sz="0" w:space="0" w:color="auto"/>
            <w:bottom w:val="none" w:sz="0" w:space="0" w:color="auto"/>
            <w:right w:val="none" w:sz="0" w:space="0" w:color="auto"/>
          </w:divBdr>
        </w:div>
        <w:div w:id="621765524">
          <w:marLeft w:val="0"/>
          <w:marRight w:val="0"/>
          <w:marTop w:val="0"/>
          <w:marBottom w:val="0"/>
          <w:divBdr>
            <w:top w:val="none" w:sz="0" w:space="0" w:color="auto"/>
            <w:left w:val="none" w:sz="0" w:space="0" w:color="auto"/>
            <w:bottom w:val="none" w:sz="0" w:space="0" w:color="auto"/>
            <w:right w:val="none" w:sz="0" w:space="0" w:color="auto"/>
          </w:divBdr>
        </w:div>
        <w:div w:id="1206673187">
          <w:marLeft w:val="0"/>
          <w:marRight w:val="0"/>
          <w:marTop w:val="0"/>
          <w:marBottom w:val="0"/>
          <w:divBdr>
            <w:top w:val="none" w:sz="0" w:space="0" w:color="auto"/>
            <w:left w:val="none" w:sz="0" w:space="0" w:color="auto"/>
            <w:bottom w:val="none" w:sz="0" w:space="0" w:color="auto"/>
            <w:right w:val="none" w:sz="0" w:space="0" w:color="auto"/>
          </w:divBdr>
        </w:div>
        <w:div w:id="1599409633">
          <w:marLeft w:val="0"/>
          <w:marRight w:val="0"/>
          <w:marTop w:val="0"/>
          <w:marBottom w:val="0"/>
          <w:divBdr>
            <w:top w:val="none" w:sz="0" w:space="0" w:color="auto"/>
            <w:left w:val="none" w:sz="0" w:space="0" w:color="auto"/>
            <w:bottom w:val="none" w:sz="0" w:space="0" w:color="auto"/>
            <w:right w:val="none" w:sz="0" w:space="0" w:color="auto"/>
          </w:divBdr>
        </w:div>
        <w:div w:id="1841122319">
          <w:marLeft w:val="0"/>
          <w:marRight w:val="0"/>
          <w:marTop w:val="0"/>
          <w:marBottom w:val="0"/>
          <w:divBdr>
            <w:top w:val="none" w:sz="0" w:space="0" w:color="auto"/>
            <w:left w:val="none" w:sz="0" w:space="0" w:color="auto"/>
            <w:bottom w:val="none" w:sz="0" w:space="0" w:color="auto"/>
            <w:right w:val="none" w:sz="0" w:space="0" w:color="auto"/>
          </w:divBdr>
        </w:div>
        <w:div w:id="2116631694">
          <w:marLeft w:val="0"/>
          <w:marRight w:val="0"/>
          <w:marTop w:val="0"/>
          <w:marBottom w:val="0"/>
          <w:divBdr>
            <w:top w:val="none" w:sz="0" w:space="0" w:color="auto"/>
            <w:left w:val="none" w:sz="0" w:space="0" w:color="auto"/>
            <w:bottom w:val="none" w:sz="0" w:space="0" w:color="auto"/>
            <w:right w:val="none" w:sz="0" w:space="0" w:color="auto"/>
          </w:divBdr>
        </w:div>
        <w:div w:id="608122031">
          <w:marLeft w:val="0"/>
          <w:marRight w:val="0"/>
          <w:marTop w:val="0"/>
          <w:marBottom w:val="0"/>
          <w:divBdr>
            <w:top w:val="none" w:sz="0" w:space="0" w:color="auto"/>
            <w:left w:val="none" w:sz="0" w:space="0" w:color="auto"/>
            <w:bottom w:val="none" w:sz="0" w:space="0" w:color="auto"/>
            <w:right w:val="none" w:sz="0" w:space="0" w:color="auto"/>
          </w:divBdr>
        </w:div>
        <w:div w:id="838692787">
          <w:marLeft w:val="0"/>
          <w:marRight w:val="0"/>
          <w:marTop w:val="0"/>
          <w:marBottom w:val="0"/>
          <w:divBdr>
            <w:top w:val="none" w:sz="0" w:space="0" w:color="auto"/>
            <w:left w:val="none" w:sz="0" w:space="0" w:color="auto"/>
            <w:bottom w:val="none" w:sz="0" w:space="0" w:color="auto"/>
            <w:right w:val="none" w:sz="0" w:space="0" w:color="auto"/>
          </w:divBdr>
        </w:div>
        <w:div w:id="1407726080">
          <w:marLeft w:val="0"/>
          <w:marRight w:val="0"/>
          <w:marTop w:val="0"/>
          <w:marBottom w:val="0"/>
          <w:divBdr>
            <w:top w:val="none" w:sz="0" w:space="0" w:color="auto"/>
            <w:left w:val="none" w:sz="0" w:space="0" w:color="auto"/>
            <w:bottom w:val="none" w:sz="0" w:space="0" w:color="auto"/>
            <w:right w:val="none" w:sz="0" w:space="0" w:color="auto"/>
          </w:divBdr>
        </w:div>
        <w:div w:id="1062602352">
          <w:marLeft w:val="0"/>
          <w:marRight w:val="0"/>
          <w:marTop w:val="0"/>
          <w:marBottom w:val="0"/>
          <w:divBdr>
            <w:top w:val="none" w:sz="0" w:space="0" w:color="auto"/>
            <w:left w:val="none" w:sz="0" w:space="0" w:color="auto"/>
            <w:bottom w:val="none" w:sz="0" w:space="0" w:color="auto"/>
            <w:right w:val="none" w:sz="0" w:space="0" w:color="auto"/>
          </w:divBdr>
        </w:div>
        <w:div w:id="103156225">
          <w:marLeft w:val="0"/>
          <w:marRight w:val="0"/>
          <w:marTop w:val="0"/>
          <w:marBottom w:val="0"/>
          <w:divBdr>
            <w:top w:val="none" w:sz="0" w:space="0" w:color="auto"/>
            <w:left w:val="none" w:sz="0" w:space="0" w:color="auto"/>
            <w:bottom w:val="none" w:sz="0" w:space="0" w:color="auto"/>
            <w:right w:val="none" w:sz="0" w:space="0" w:color="auto"/>
          </w:divBdr>
        </w:div>
        <w:div w:id="1239555795">
          <w:marLeft w:val="0"/>
          <w:marRight w:val="0"/>
          <w:marTop w:val="0"/>
          <w:marBottom w:val="0"/>
          <w:divBdr>
            <w:top w:val="none" w:sz="0" w:space="0" w:color="auto"/>
            <w:left w:val="none" w:sz="0" w:space="0" w:color="auto"/>
            <w:bottom w:val="none" w:sz="0" w:space="0" w:color="auto"/>
            <w:right w:val="none" w:sz="0" w:space="0" w:color="auto"/>
          </w:divBdr>
        </w:div>
        <w:div w:id="128596841">
          <w:marLeft w:val="0"/>
          <w:marRight w:val="0"/>
          <w:marTop w:val="0"/>
          <w:marBottom w:val="0"/>
          <w:divBdr>
            <w:top w:val="none" w:sz="0" w:space="0" w:color="auto"/>
            <w:left w:val="none" w:sz="0" w:space="0" w:color="auto"/>
            <w:bottom w:val="none" w:sz="0" w:space="0" w:color="auto"/>
            <w:right w:val="none" w:sz="0" w:space="0" w:color="auto"/>
          </w:divBdr>
        </w:div>
        <w:div w:id="1191333216">
          <w:marLeft w:val="0"/>
          <w:marRight w:val="0"/>
          <w:marTop w:val="0"/>
          <w:marBottom w:val="0"/>
          <w:divBdr>
            <w:top w:val="none" w:sz="0" w:space="0" w:color="auto"/>
            <w:left w:val="none" w:sz="0" w:space="0" w:color="auto"/>
            <w:bottom w:val="none" w:sz="0" w:space="0" w:color="auto"/>
            <w:right w:val="none" w:sz="0" w:space="0" w:color="auto"/>
          </w:divBdr>
        </w:div>
        <w:div w:id="2017220423">
          <w:marLeft w:val="0"/>
          <w:marRight w:val="0"/>
          <w:marTop w:val="0"/>
          <w:marBottom w:val="0"/>
          <w:divBdr>
            <w:top w:val="none" w:sz="0" w:space="0" w:color="auto"/>
            <w:left w:val="none" w:sz="0" w:space="0" w:color="auto"/>
            <w:bottom w:val="none" w:sz="0" w:space="0" w:color="auto"/>
            <w:right w:val="none" w:sz="0" w:space="0" w:color="auto"/>
          </w:divBdr>
        </w:div>
        <w:div w:id="1539708567">
          <w:marLeft w:val="0"/>
          <w:marRight w:val="0"/>
          <w:marTop w:val="0"/>
          <w:marBottom w:val="0"/>
          <w:divBdr>
            <w:top w:val="none" w:sz="0" w:space="0" w:color="auto"/>
            <w:left w:val="none" w:sz="0" w:space="0" w:color="auto"/>
            <w:bottom w:val="none" w:sz="0" w:space="0" w:color="auto"/>
            <w:right w:val="none" w:sz="0" w:space="0" w:color="auto"/>
          </w:divBdr>
        </w:div>
        <w:div w:id="1012879418">
          <w:marLeft w:val="0"/>
          <w:marRight w:val="0"/>
          <w:marTop w:val="0"/>
          <w:marBottom w:val="0"/>
          <w:divBdr>
            <w:top w:val="none" w:sz="0" w:space="0" w:color="auto"/>
            <w:left w:val="none" w:sz="0" w:space="0" w:color="auto"/>
            <w:bottom w:val="none" w:sz="0" w:space="0" w:color="auto"/>
            <w:right w:val="none" w:sz="0" w:space="0" w:color="auto"/>
          </w:divBdr>
        </w:div>
        <w:div w:id="1706563946">
          <w:marLeft w:val="0"/>
          <w:marRight w:val="0"/>
          <w:marTop w:val="0"/>
          <w:marBottom w:val="0"/>
          <w:divBdr>
            <w:top w:val="none" w:sz="0" w:space="0" w:color="auto"/>
            <w:left w:val="none" w:sz="0" w:space="0" w:color="auto"/>
            <w:bottom w:val="none" w:sz="0" w:space="0" w:color="auto"/>
            <w:right w:val="none" w:sz="0" w:space="0" w:color="auto"/>
          </w:divBdr>
        </w:div>
        <w:div w:id="124465890">
          <w:marLeft w:val="0"/>
          <w:marRight w:val="0"/>
          <w:marTop w:val="0"/>
          <w:marBottom w:val="0"/>
          <w:divBdr>
            <w:top w:val="none" w:sz="0" w:space="0" w:color="auto"/>
            <w:left w:val="none" w:sz="0" w:space="0" w:color="auto"/>
            <w:bottom w:val="none" w:sz="0" w:space="0" w:color="auto"/>
            <w:right w:val="none" w:sz="0" w:space="0" w:color="auto"/>
          </w:divBdr>
        </w:div>
        <w:div w:id="733432504">
          <w:marLeft w:val="0"/>
          <w:marRight w:val="0"/>
          <w:marTop w:val="0"/>
          <w:marBottom w:val="0"/>
          <w:divBdr>
            <w:top w:val="none" w:sz="0" w:space="0" w:color="auto"/>
            <w:left w:val="none" w:sz="0" w:space="0" w:color="auto"/>
            <w:bottom w:val="none" w:sz="0" w:space="0" w:color="auto"/>
            <w:right w:val="none" w:sz="0" w:space="0" w:color="auto"/>
          </w:divBdr>
        </w:div>
        <w:div w:id="11224773">
          <w:marLeft w:val="0"/>
          <w:marRight w:val="0"/>
          <w:marTop w:val="0"/>
          <w:marBottom w:val="0"/>
          <w:divBdr>
            <w:top w:val="none" w:sz="0" w:space="0" w:color="auto"/>
            <w:left w:val="none" w:sz="0" w:space="0" w:color="auto"/>
            <w:bottom w:val="none" w:sz="0" w:space="0" w:color="auto"/>
            <w:right w:val="none" w:sz="0" w:space="0" w:color="auto"/>
          </w:divBdr>
        </w:div>
        <w:div w:id="97725787">
          <w:marLeft w:val="0"/>
          <w:marRight w:val="0"/>
          <w:marTop w:val="0"/>
          <w:marBottom w:val="0"/>
          <w:divBdr>
            <w:top w:val="none" w:sz="0" w:space="0" w:color="auto"/>
            <w:left w:val="none" w:sz="0" w:space="0" w:color="auto"/>
            <w:bottom w:val="none" w:sz="0" w:space="0" w:color="auto"/>
            <w:right w:val="none" w:sz="0" w:space="0" w:color="auto"/>
          </w:divBdr>
        </w:div>
        <w:div w:id="268049667">
          <w:marLeft w:val="0"/>
          <w:marRight w:val="0"/>
          <w:marTop w:val="0"/>
          <w:marBottom w:val="0"/>
          <w:divBdr>
            <w:top w:val="none" w:sz="0" w:space="0" w:color="auto"/>
            <w:left w:val="none" w:sz="0" w:space="0" w:color="auto"/>
            <w:bottom w:val="none" w:sz="0" w:space="0" w:color="auto"/>
            <w:right w:val="none" w:sz="0" w:space="0" w:color="auto"/>
          </w:divBdr>
        </w:div>
        <w:div w:id="271867191">
          <w:marLeft w:val="0"/>
          <w:marRight w:val="0"/>
          <w:marTop w:val="0"/>
          <w:marBottom w:val="0"/>
          <w:divBdr>
            <w:top w:val="none" w:sz="0" w:space="0" w:color="auto"/>
            <w:left w:val="none" w:sz="0" w:space="0" w:color="auto"/>
            <w:bottom w:val="none" w:sz="0" w:space="0" w:color="auto"/>
            <w:right w:val="none" w:sz="0" w:space="0" w:color="auto"/>
          </w:divBdr>
        </w:div>
        <w:div w:id="949703021">
          <w:marLeft w:val="0"/>
          <w:marRight w:val="0"/>
          <w:marTop w:val="0"/>
          <w:marBottom w:val="0"/>
          <w:divBdr>
            <w:top w:val="none" w:sz="0" w:space="0" w:color="auto"/>
            <w:left w:val="none" w:sz="0" w:space="0" w:color="auto"/>
            <w:bottom w:val="none" w:sz="0" w:space="0" w:color="auto"/>
            <w:right w:val="none" w:sz="0" w:space="0" w:color="auto"/>
          </w:divBdr>
        </w:div>
        <w:div w:id="1949659848">
          <w:marLeft w:val="0"/>
          <w:marRight w:val="0"/>
          <w:marTop w:val="0"/>
          <w:marBottom w:val="0"/>
          <w:divBdr>
            <w:top w:val="none" w:sz="0" w:space="0" w:color="auto"/>
            <w:left w:val="none" w:sz="0" w:space="0" w:color="auto"/>
            <w:bottom w:val="none" w:sz="0" w:space="0" w:color="auto"/>
            <w:right w:val="none" w:sz="0" w:space="0" w:color="auto"/>
          </w:divBdr>
        </w:div>
        <w:div w:id="523984976">
          <w:marLeft w:val="0"/>
          <w:marRight w:val="0"/>
          <w:marTop w:val="0"/>
          <w:marBottom w:val="0"/>
          <w:divBdr>
            <w:top w:val="none" w:sz="0" w:space="0" w:color="auto"/>
            <w:left w:val="none" w:sz="0" w:space="0" w:color="auto"/>
            <w:bottom w:val="none" w:sz="0" w:space="0" w:color="auto"/>
            <w:right w:val="none" w:sz="0" w:space="0" w:color="auto"/>
          </w:divBdr>
        </w:div>
        <w:div w:id="314573283">
          <w:marLeft w:val="0"/>
          <w:marRight w:val="0"/>
          <w:marTop w:val="0"/>
          <w:marBottom w:val="0"/>
          <w:divBdr>
            <w:top w:val="none" w:sz="0" w:space="0" w:color="auto"/>
            <w:left w:val="none" w:sz="0" w:space="0" w:color="auto"/>
            <w:bottom w:val="none" w:sz="0" w:space="0" w:color="auto"/>
            <w:right w:val="none" w:sz="0" w:space="0" w:color="auto"/>
          </w:divBdr>
        </w:div>
        <w:div w:id="1855458385">
          <w:marLeft w:val="0"/>
          <w:marRight w:val="0"/>
          <w:marTop w:val="0"/>
          <w:marBottom w:val="0"/>
          <w:divBdr>
            <w:top w:val="none" w:sz="0" w:space="0" w:color="auto"/>
            <w:left w:val="none" w:sz="0" w:space="0" w:color="auto"/>
            <w:bottom w:val="none" w:sz="0" w:space="0" w:color="auto"/>
            <w:right w:val="none" w:sz="0" w:space="0" w:color="auto"/>
          </w:divBdr>
        </w:div>
        <w:div w:id="504367261">
          <w:marLeft w:val="0"/>
          <w:marRight w:val="0"/>
          <w:marTop w:val="0"/>
          <w:marBottom w:val="0"/>
          <w:divBdr>
            <w:top w:val="none" w:sz="0" w:space="0" w:color="auto"/>
            <w:left w:val="none" w:sz="0" w:space="0" w:color="auto"/>
            <w:bottom w:val="none" w:sz="0" w:space="0" w:color="auto"/>
            <w:right w:val="none" w:sz="0" w:space="0" w:color="auto"/>
          </w:divBdr>
        </w:div>
        <w:div w:id="1918129014">
          <w:marLeft w:val="0"/>
          <w:marRight w:val="0"/>
          <w:marTop w:val="0"/>
          <w:marBottom w:val="0"/>
          <w:divBdr>
            <w:top w:val="none" w:sz="0" w:space="0" w:color="auto"/>
            <w:left w:val="none" w:sz="0" w:space="0" w:color="auto"/>
            <w:bottom w:val="none" w:sz="0" w:space="0" w:color="auto"/>
            <w:right w:val="none" w:sz="0" w:space="0" w:color="auto"/>
          </w:divBdr>
        </w:div>
        <w:div w:id="1959795798">
          <w:marLeft w:val="0"/>
          <w:marRight w:val="0"/>
          <w:marTop w:val="0"/>
          <w:marBottom w:val="0"/>
          <w:divBdr>
            <w:top w:val="none" w:sz="0" w:space="0" w:color="auto"/>
            <w:left w:val="none" w:sz="0" w:space="0" w:color="auto"/>
            <w:bottom w:val="none" w:sz="0" w:space="0" w:color="auto"/>
            <w:right w:val="none" w:sz="0" w:space="0" w:color="auto"/>
          </w:divBdr>
        </w:div>
        <w:div w:id="425423367">
          <w:marLeft w:val="0"/>
          <w:marRight w:val="0"/>
          <w:marTop w:val="0"/>
          <w:marBottom w:val="0"/>
          <w:divBdr>
            <w:top w:val="none" w:sz="0" w:space="0" w:color="auto"/>
            <w:left w:val="none" w:sz="0" w:space="0" w:color="auto"/>
            <w:bottom w:val="none" w:sz="0" w:space="0" w:color="auto"/>
            <w:right w:val="none" w:sz="0" w:space="0" w:color="auto"/>
          </w:divBdr>
        </w:div>
        <w:div w:id="705443884">
          <w:marLeft w:val="0"/>
          <w:marRight w:val="0"/>
          <w:marTop w:val="0"/>
          <w:marBottom w:val="0"/>
          <w:divBdr>
            <w:top w:val="none" w:sz="0" w:space="0" w:color="auto"/>
            <w:left w:val="none" w:sz="0" w:space="0" w:color="auto"/>
            <w:bottom w:val="none" w:sz="0" w:space="0" w:color="auto"/>
            <w:right w:val="none" w:sz="0" w:space="0" w:color="auto"/>
          </w:divBdr>
        </w:div>
        <w:div w:id="1990404396">
          <w:marLeft w:val="0"/>
          <w:marRight w:val="0"/>
          <w:marTop w:val="0"/>
          <w:marBottom w:val="0"/>
          <w:divBdr>
            <w:top w:val="none" w:sz="0" w:space="0" w:color="auto"/>
            <w:left w:val="none" w:sz="0" w:space="0" w:color="auto"/>
            <w:bottom w:val="none" w:sz="0" w:space="0" w:color="auto"/>
            <w:right w:val="none" w:sz="0" w:space="0" w:color="auto"/>
          </w:divBdr>
        </w:div>
        <w:div w:id="483787020">
          <w:marLeft w:val="0"/>
          <w:marRight w:val="0"/>
          <w:marTop w:val="0"/>
          <w:marBottom w:val="0"/>
          <w:divBdr>
            <w:top w:val="none" w:sz="0" w:space="0" w:color="auto"/>
            <w:left w:val="none" w:sz="0" w:space="0" w:color="auto"/>
            <w:bottom w:val="none" w:sz="0" w:space="0" w:color="auto"/>
            <w:right w:val="none" w:sz="0" w:space="0" w:color="auto"/>
          </w:divBdr>
        </w:div>
        <w:div w:id="860433051">
          <w:marLeft w:val="0"/>
          <w:marRight w:val="0"/>
          <w:marTop w:val="0"/>
          <w:marBottom w:val="0"/>
          <w:divBdr>
            <w:top w:val="none" w:sz="0" w:space="0" w:color="auto"/>
            <w:left w:val="none" w:sz="0" w:space="0" w:color="auto"/>
            <w:bottom w:val="none" w:sz="0" w:space="0" w:color="auto"/>
            <w:right w:val="none" w:sz="0" w:space="0" w:color="auto"/>
          </w:divBdr>
        </w:div>
        <w:div w:id="420837487">
          <w:marLeft w:val="0"/>
          <w:marRight w:val="0"/>
          <w:marTop w:val="0"/>
          <w:marBottom w:val="0"/>
          <w:divBdr>
            <w:top w:val="none" w:sz="0" w:space="0" w:color="auto"/>
            <w:left w:val="none" w:sz="0" w:space="0" w:color="auto"/>
            <w:bottom w:val="none" w:sz="0" w:space="0" w:color="auto"/>
            <w:right w:val="none" w:sz="0" w:space="0" w:color="auto"/>
          </w:divBdr>
        </w:div>
        <w:div w:id="1881358356">
          <w:marLeft w:val="0"/>
          <w:marRight w:val="0"/>
          <w:marTop w:val="0"/>
          <w:marBottom w:val="0"/>
          <w:divBdr>
            <w:top w:val="none" w:sz="0" w:space="0" w:color="auto"/>
            <w:left w:val="none" w:sz="0" w:space="0" w:color="auto"/>
            <w:bottom w:val="none" w:sz="0" w:space="0" w:color="auto"/>
            <w:right w:val="none" w:sz="0" w:space="0" w:color="auto"/>
          </w:divBdr>
        </w:div>
        <w:div w:id="1797290534">
          <w:marLeft w:val="0"/>
          <w:marRight w:val="0"/>
          <w:marTop w:val="0"/>
          <w:marBottom w:val="0"/>
          <w:divBdr>
            <w:top w:val="none" w:sz="0" w:space="0" w:color="auto"/>
            <w:left w:val="none" w:sz="0" w:space="0" w:color="auto"/>
            <w:bottom w:val="none" w:sz="0" w:space="0" w:color="auto"/>
            <w:right w:val="none" w:sz="0" w:space="0" w:color="auto"/>
          </w:divBdr>
        </w:div>
        <w:div w:id="867840439">
          <w:marLeft w:val="0"/>
          <w:marRight w:val="0"/>
          <w:marTop w:val="0"/>
          <w:marBottom w:val="0"/>
          <w:divBdr>
            <w:top w:val="none" w:sz="0" w:space="0" w:color="auto"/>
            <w:left w:val="none" w:sz="0" w:space="0" w:color="auto"/>
            <w:bottom w:val="none" w:sz="0" w:space="0" w:color="auto"/>
            <w:right w:val="none" w:sz="0" w:space="0" w:color="auto"/>
          </w:divBdr>
        </w:div>
        <w:div w:id="1068378150">
          <w:marLeft w:val="0"/>
          <w:marRight w:val="0"/>
          <w:marTop w:val="0"/>
          <w:marBottom w:val="0"/>
          <w:divBdr>
            <w:top w:val="none" w:sz="0" w:space="0" w:color="auto"/>
            <w:left w:val="none" w:sz="0" w:space="0" w:color="auto"/>
            <w:bottom w:val="none" w:sz="0" w:space="0" w:color="auto"/>
            <w:right w:val="none" w:sz="0" w:space="0" w:color="auto"/>
          </w:divBdr>
        </w:div>
        <w:div w:id="1469396394">
          <w:marLeft w:val="0"/>
          <w:marRight w:val="0"/>
          <w:marTop w:val="0"/>
          <w:marBottom w:val="0"/>
          <w:divBdr>
            <w:top w:val="none" w:sz="0" w:space="0" w:color="auto"/>
            <w:left w:val="none" w:sz="0" w:space="0" w:color="auto"/>
            <w:bottom w:val="none" w:sz="0" w:space="0" w:color="auto"/>
            <w:right w:val="none" w:sz="0" w:space="0" w:color="auto"/>
          </w:divBdr>
        </w:div>
        <w:div w:id="1302346816">
          <w:marLeft w:val="0"/>
          <w:marRight w:val="0"/>
          <w:marTop w:val="0"/>
          <w:marBottom w:val="0"/>
          <w:divBdr>
            <w:top w:val="none" w:sz="0" w:space="0" w:color="auto"/>
            <w:left w:val="none" w:sz="0" w:space="0" w:color="auto"/>
            <w:bottom w:val="none" w:sz="0" w:space="0" w:color="auto"/>
            <w:right w:val="none" w:sz="0" w:space="0" w:color="auto"/>
          </w:divBdr>
        </w:div>
        <w:div w:id="52041915">
          <w:marLeft w:val="0"/>
          <w:marRight w:val="0"/>
          <w:marTop w:val="0"/>
          <w:marBottom w:val="0"/>
          <w:divBdr>
            <w:top w:val="none" w:sz="0" w:space="0" w:color="auto"/>
            <w:left w:val="none" w:sz="0" w:space="0" w:color="auto"/>
            <w:bottom w:val="none" w:sz="0" w:space="0" w:color="auto"/>
            <w:right w:val="none" w:sz="0" w:space="0" w:color="auto"/>
          </w:divBdr>
        </w:div>
        <w:div w:id="1289553163">
          <w:marLeft w:val="0"/>
          <w:marRight w:val="0"/>
          <w:marTop w:val="0"/>
          <w:marBottom w:val="0"/>
          <w:divBdr>
            <w:top w:val="none" w:sz="0" w:space="0" w:color="auto"/>
            <w:left w:val="none" w:sz="0" w:space="0" w:color="auto"/>
            <w:bottom w:val="none" w:sz="0" w:space="0" w:color="auto"/>
            <w:right w:val="none" w:sz="0" w:space="0" w:color="auto"/>
          </w:divBdr>
        </w:div>
        <w:div w:id="2092895742">
          <w:marLeft w:val="0"/>
          <w:marRight w:val="0"/>
          <w:marTop w:val="0"/>
          <w:marBottom w:val="0"/>
          <w:divBdr>
            <w:top w:val="none" w:sz="0" w:space="0" w:color="auto"/>
            <w:left w:val="none" w:sz="0" w:space="0" w:color="auto"/>
            <w:bottom w:val="none" w:sz="0" w:space="0" w:color="auto"/>
            <w:right w:val="none" w:sz="0" w:space="0" w:color="auto"/>
          </w:divBdr>
        </w:div>
      </w:divsChild>
    </w:div>
    <w:div w:id="66653249">
      <w:marLeft w:val="0"/>
      <w:marRight w:val="0"/>
      <w:marTop w:val="0"/>
      <w:marBottom w:val="0"/>
      <w:divBdr>
        <w:top w:val="none" w:sz="0" w:space="0" w:color="auto"/>
        <w:left w:val="none" w:sz="0" w:space="0" w:color="auto"/>
        <w:bottom w:val="none" w:sz="0" w:space="0" w:color="auto"/>
        <w:right w:val="none" w:sz="0" w:space="0" w:color="auto"/>
      </w:divBdr>
      <w:divsChild>
        <w:div w:id="11495230">
          <w:marLeft w:val="0"/>
          <w:marRight w:val="0"/>
          <w:marTop w:val="0"/>
          <w:marBottom w:val="0"/>
          <w:divBdr>
            <w:top w:val="none" w:sz="0" w:space="0" w:color="auto"/>
            <w:left w:val="none" w:sz="0" w:space="0" w:color="auto"/>
            <w:bottom w:val="none" w:sz="0" w:space="0" w:color="auto"/>
            <w:right w:val="none" w:sz="0" w:space="0" w:color="auto"/>
          </w:divBdr>
        </w:div>
        <w:div w:id="1387991847">
          <w:marLeft w:val="0"/>
          <w:marRight w:val="0"/>
          <w:marTop w:val="0"/>
          <w:marBottom w:val="0"/>
          <w:divBdr>
            <w:top w:val="none" w:sz="0" w:space="0" w:color="auto"/>
            <w:left w:val="none" w:sz="0" w:space="0" w:color="auto"/>
            <w:bottom w:val="none" w:sz="0" w:space="0" w:color="auto"/>
            <w:right w:val="none" w:sz="0" w:space="0" w:color="auto"/>
          </w:divBdr>
        </w:div>
        <w:div w:id="1417744168">
          <w:marLeft w:val="0"/>
          <w:marRight w:val="0"/>
          <w:marTop w:val="0"/>
          <w:marBottom w:val="0"/>
          <w:divBdr>
            <w:top w:val="none" w:sz="0" w:space="0" w:color="auto"/>
            <w:left w:val="none" w:sz="0" w:space="0" w:color="auto"/>
            <w:bottom w:val="none" w:sz="0" w:space="0" w:color="auto"/>
            <w:right w:val="none" w:sz="0" w:space="0" w:color="auto"/>
          </w:divBdr>
        </w:div>
        <w:div w:id="1968123627">
          <w:marLeft w:val="0"/>
          <w:marRight w:val="0"/>
          <w:marTop w:val="0"/>
          <w:marBottom w:val="0"/>
          <w:divBdr>
            <w:top w:val="none" w:sz="0" w:space="0" w:color="auto"/>
            <w:left w:val="none" w:sz="0" w:space="0" w:color="auto"/>
            <w:bottom w:val="none" w:sz="0" w:space="0" w:color="auto"/>
            <w:right w:val="none" w:sz="0" w:space="0" w:color="auto"/>
          </w:divBdr>
        </w:div>
        <w:div w:id="148331346">
          <w:marLeft w:val="0"/>
          <w:marRight w:val="0"/>
          <w:marTop w:val="0"/>
          <w:marBottom w:val="0"/>
          <w:divBdr>
            <w:top w:val="none" w:sz="0" w:space="0" w:color="auto"/>
            <w:left w:val="none" w:sz="0" w:space="0" w:color="auto"/>
            <w:bottom w:val="none" w:sz="0" w:space="0" w:color="auto"/>
            <w:right w:val="none" w:sz="0" w:space="0" w:color="auto"/>
          </w:divBdr>
        </w:div>
        <w:div w:id="1772430395">
          <w:marLeft w:val="0"/>
          <w:marRight w:val="0"/>
          <w:marTop w:val="0"/>
          <w:marBottom w:val="0"/>
          <w:divBdr>
            <w:top w:val="none" w:sz="0" w:space="0" w:color="auto"/>
            <w:left w:val="none" w:sz="0" w:space="0" w:color="auto"/>
            <w:bottom w:val="none" w:sz="0" w:space="0" w:color="auto"/>
            <w:right w:val="none" w:sz="0" w:space="0" w:color="auto"/>
          </w:divBdr>
        </w:div>
        <w:div w:id="1973250174">
          <w:marLeft w:val="0"/>
          <w:marRight w:val="0"/>
          <w:marTop w:val="0"/>
          <w:marBottom w:val="0"/>
          <w:divBdr>
            <w:top w:val="none" w:sz="0" w:space="0" w:color="auto"/>
            <w:left w:val="none" w:sz="0" w:space="0" w:color="auto"/>
            <w:bottom w:val="none" w:sz="0" w:space="0" w:color="auto"/>
            <w:right w:val="none" w:sz="0" w:space="0" w:color="auto"/>
          </w:divBdr>
        </w:div>
        <w:div w:id="1678458671">
          <w:marLeft w:val="0"/>
          <w:marRight w:val="0"/>
          <w:marTop w:val="0"/>
          <w:marBottom w:val="0"/>
          <w:divBdr>
            <w:top w:val="none" w:sz="0" w:space="0" w:color="auto"/>
            <w:left w:val="none" w:sz="0" w:space="0" w:color="auto"/>
            <w:bottom w:val="none" w:sz="0" w:space="0" w:color="auto"/>
            <w:right w:val="none" w:sz="0" w:space="0" w:color="auto"/>
          </w:divBdr>
        </w:div>
        <w:div w:id="193346291">
          <w:marLeft w:val="0"/>
          <w:marRight w:val="0"/>
          <w:marTop w:val="0"/>
          <w:marBottom w:val="0"/>
          <w:divBdr>
            <w:top w:val="none" w:sz="0" w:space="0" w:color="auto"/>
            <w:left w:val="none" w:sz="0" w:space="0" w:color="auto"/>
            <w:bottom w:val="none" w:sz="0" w:space="0" w:color="auto"/>
            <w:right w:val="none" w:sz="0" w:space="0" w:color="auto"/>
          </w:divBdr>
        </w:div>
        <w:div w:id="103113171">
          <w:marLeft w:val="0"/>
          <w:marRight w:val="0"/>
          <w:marTop w:val="0"/>
          <w:marBottom w:val="0"/>
          <w:divBdr>
            <w:top w:val="none" w:sz="0" w:space="0" w:color="auto"/>
            <w:left w:val="none" w:sz="0" w:space="0" w:color="auto"/>
            <w:bottom w:val="none" w:sz="0" w:space="0" w:color="auto"/>
            <w:right w:val="none" w:sz="0" w:space="0" w:color="auto"/>
          </w:divBdr>
        </w:div>
        <w:div w:id="272901619">
          <w:marLeft w:val="0"/>
          <w:marRight w:val="0"/>
          <w:marTop w:val="0"/>
          <w:marBottom w:val="0"/>
          <w:divBdr>
            <w:top w:val="none" w:sz="0" w:space="0" w:color="auto"/>
            <w:left w:val="none" w:sz="0" w:space="0" w:color="auto"/>
            <w:bottom w:val="none" w:sz="0" w:space="0" w:color="auto"/>
            <w:right w:val="none" w:sz="0" w:space="0" w:color="auto"/>
          </w:divBdr>
        </w:div>
        <w:div w:id="1979259098">
          <w:marLeft w:val="0"/>
          <w:marRight w:val="0"/>
          <w:marTop w:val="0"/>
          <w:marBottom w:val="0"/>
          <w:divBdr>
            <w:top w:val="none" w:sz="0" w:space="0" w:color="auto"/>
            <w:left w:val="none" w:sz="0" w:space="0" w:color="auto"/>
            <w:bottom w:val="none" w:sz="0" w:space="0" w:color="auto"/>
            <w:right w:val="none" w:sz="0" w:space="0" w:color="auto"/>
          </w:divBdr>
        </w:div>
        <w:div w:id="88552258">
          <w:marLeft w:val="0"/>
          <w:marRight w:val="0"/>
          <w:marTop w:val="0"/>
          <w:marBottom w:val="0"/>
          <w:divBdr>
            <w:top w:val="none" w:sz="0" w:space="0" w:color="auto"/>
            <w:left w:val="none" w:sz="0" w:space="0" w:color="auto"/>
            <w:bottom w:val="none" w:sz="0" w:space="0" w:color="auto"/>
            <w:right w:val="none" w:sz="0" w:space="0" w:color="auto"/>
          </w:divBdr>
        </w:div>
        <w:div w:id="247815133">
          <w:marLeft w:val="0"/>
          <w:marRight w:val="0"/>
          <w:marTop w:val="0"/>
          <w:marBottom w:val="0"/>
          <w:divBdr>
            <w:top w:val="none" w:sz="0" w:space="0" w:color="auto"/>
            <w:left w:val="none" w:sz="0" w:space="0" w:color="auto"/>
            <w:bottom w:val="none" w:sz="0" w:space="0" w:color="auto"/>
            <w:right w:val="none" w:sz="0" w:space="0" w:color="auto"/>
          </w:divBdr>
        </w:div>
        <w:div w:id="1155412369">
          <w:marLeft w:val="0"/>
          <w:marRight w:val="0"/>
          <w:marTop w:val="0"/>
          <w:marBottom w:val="0"/>
          <w:divBdr>
            <w:top w:val="none" w:sz="0" w:space="0" w:color="auto"/>
            <w:left w:val="none" w:sz="0" w:space="0" w:color="auto"/>
            <w:bottom w:val="none" w:sz="0" w:space="0" w:color="auto"/>
            <w:right w:val="none" w:sz="0" w:space="0" w:color="auto"/>
          </w:divBdr>
        </w:div>
        <w:div w:id="230582466">
          <w:marLeft w:val="0"/>
          <w:marRight w:val="0"/>
          <w:marTop w:val="0"/>
          <w:marBottom w:val="0"/>
          <w:divBdr>
            <w:top w:val="none" w:sz="0" w:space="0" w:color="auto"/>
            <w:left w:val="none" w:sz="0" w:space="0" w:color="auto"/>
            <w:bottom w:val="none" w:sz="0" w:space="0" w:color="auto"/>
            <w:right w:val="none" w:sz="0" w:space="0" w:color="auto"/>
          </w:divBdr>
        </w:div>
        <w:div w:id="251739284">
          <w:marLeft w:val="0"/>
          <w:marRight w:val="0"/>
          <w:marTop w:val="0"/>
          <w:marBottom w:val="0"/>
          <w:divBdr>
            <w:top w:val="none" w:sz="0" w:space="0" w:color="auto"/>
            <w:left w:val="none" w:sz="0" w:space="0" w:color="auto"/>
            <w:bottom w:val="none" w:sz="0" w:space="0" w:color="auto"/>
            <w:right w:val="none" w:sz="0" w:space="0" w:color="auto"/>
          </w:divBdr>
        </w:div>
        <w:div w:id="544946284">
          <w:marLeft w:val="0"/>
          <w:marRight w:val="0"/>
          <w:marTop w:val="0"/>
          <w:marBottom w:val="0"/>
          <w:divBdr>
            <w:top w:val="none" w:sz="0" w:space="0" w:color="auto"/>
            <w:left w:val="none" w:sz="0" w:space="0" w:color="auto"/>
            <w:bottom w:val="none" w:sz="0" w:space="0" w:color="auto"/>
            <w:right w:val="none" w:sz="0" w:space="0" w:color="auto"/>
          </w:divBdr>
        </w:div>
        <w:div w:id="498036475">
          <w:marLeft w:val="0"/>
          <w:marRight w:val="0"/>
          <w:marTop w:val="0"/>
          <w:marBottom w:val="0"/>
          <w:divBdr>
            <w:top w:val="none" w:sz="0" w:space="0" w:color="auto"/>
            <w:left w:val="none" w:sz="0" w:space="0" w:color="auto"/>
            <w:bottom w:val="none" w:sz="0" w:space="0" w:color="auto"/>
            <w:right w:val="none" w:sz="0" w:space="0" w:color="auto"/>
          </w:divBdr>
        </w:div>
        <w:div w:id="1132482038">
          <w:marLeft w:val="0"/>
          <w:marRight w:val="0"/>
          <w:marTop w:val="0"/>
          <w:marBottom w:val="0"/>
          <w:divBdr>
            <w:top w:val="none" w:sz="0" w:space="0" w:color="auto"/>
            <w:left w:val="none" w:sz="0" w:space="0" w:color="auto"/>
            <w:bottom w:val="none" w:sz="0" w:space="0" w:color="auto"/>
            <w:right w:val="none" w:sz="0" w:space="0" w:color="auto"/>
          </w:divBdr>
        </w:div>
        <w:div w:id="78142166">
          <w:marLeft w:val="0"/>
          <w:marRight w:val="0"/>
          <w:marTop w:val="0"/>
          <w:marBottom w:val="0"/>
          <w:divBdr>
            <w:top w:val="none" w:sz="0" w:space="0" w:color="auto"/>
            <w:left w:val="none" w:sz="0" w:space="0" w:color="auto"/>
            <w:bottom w:val="none" w:sz="0" w:space="0" w:color="auto"/>
            <w:right w:val="none" w:sz="0" w:space="0" w:color="auto"/>
          </w:divBdr>
        </w:div>
        <w:div w:id="1640067815">
          <w:marLeft w:val="0"/>
          <w:marRight w:val="0"/>
          <w:marTop w:val="0"/>
          <w:marBottom w:val="0"/>
          <w:divBdr>
            <w:top w:val="none" w:sz="0" w:space="0" w:color="auto"/>
            <w:left w:val="none" w:sz="0" w:space="0" w:color="auto"/>
            <w:bottom w:val="none" w:sz="0" w:space="0" w:color="auto"/>
            <w:right w:val="none" w:sz="0" w:space="0" w:color="auto"/>
          </w:divBdr>
        </w:div>
        <w:div w:id="799419251">
          <w:marLeft w:val="0"/>
          <w:marRight w:val="0"/>
          <w:marTop w:val="0"/>
          <w:marBottom w:val="0"/>
          <w:divBdr>
            <w:top w:val="none" w:sz="0" w:space="0" w:color="auto"/>
            <w:left w:val="none" w:sz="0" w:space="0" w:color="auto"/>
            <w:bottom w:val="none" w:sz="0" w:space="0" w:color="auto"/>
            <w:right w:val="none" w:sz="0" w:space="0" w:color="auto"/>
          </w:divBdr>
        </w:div>
        <w:div w:id="1718161187">
          <w:marLeft w:val="0"/>
          <w:marRight w:val="0"/>
          <w:marTop w:val="0"/>
          <w:marBottom w:val="0"/>
          <w:divBdr>
            <w:top w:val="none" w:sz="0" w:space="0" w:color="auto"/>
            <w:left w:val="none" w:sz="0" w:space="0" w:color="auto"/>
            <w:bottom w:val="none" w:sz="0" w:space="0" w:color="auto"/>
            <w:right w:val="none" w:sz="0" w:space="0" w:color="auto"/>
          </w:divBdr>
        </w:div>
        <w:div w:id="1194222047">
          <w:marLeft w:val="0"/>
          <w:marRight w:val="0"/>
          <w:marTop w:val="0"/>
          <w:marBottom w:val="0"/>
          <w:divBdr>
            <w:top w:val="none" w:sz="0" w:space="0" w:color="auto"/>
            <w:left w:val="none" w:sz="0" w:space="0" w:color="auto"/>
            <w:bottom w:val="none" w:sz="0" w:space="0" w:color="auto"/>
            <w:right w:val="none" w:sz="0" w:space="0" w:color="auto"/>
          </w:divBdr>
        </w:div>
        <w:div w:id="1203248127">
          <w:marLeft w:val="0"/>
          <w:marRight w:val="0"/>
          <w:marTop w:val="0"/>
          <w:marBottom w:val="0"/>
          <w:divBdr>
            <w:top w:val="none" w:sz="0" w:space="0" w:color="auto"/>
            <w:left w:val="none" w:sz="0" w:space="0" w:color="auto"/>
            <w:bottom w:val="none" w:sz="0" w:space="0" w:color="auto"/>
            <w:right w:val="none" w:sz="0" w:space="0" w:color="auto"/>
          </w:divBdr>
        </w:div>
        <w:div w:id="401830413">
          <w:marLeft w:val="0"/>
          <w:marRight w:val="0"/>
          <w:marTop w:val="0"/>
          <w:marBottom w:val="0"/>
          <w:divBdr>
            <w:top w:val="none" w:sz="0" w:space="0" w:color="auto"/>
            <w:left w:val="none" w:sz="0" w:space="0" w:color="auto"/>
            <w:bottom w:val="none" w:sz="0" w:space="0" w:color="auto"/>
            <w:right w:val="none" w:sz="0" w:space="0" w:color="auto"/>
          </w:divBdr>
        </w:div>
        <w:div w:id="339505076">
          <w:marLeft w:val="0"/>
          <w:marRight w:val="0"/>
          <w:marTop w:val="0"/>
          <w:marBottom w:val="0"/>
          <w:divBdr>
            <w:top w:val="none" w:sz="0" w:space="0" w:color="auto"/>
            <w:left w:val="none" w:sz="0" w:space="0" w:color="auto"/>
            <w:bottom w:val="none" w:sz="0" w:space="0" w:color="auto"/>
            <w:right w:val="none" w:sz="0" w:space="0" w:color="auto"/>
          </w:divBdr>
        </w:div>
        <w:div w:id="95250231">
          <w:marLeft w:val="0"/>
          <w:marRight w:val="0"/>
          <w:marTop w:val="0"/>
          <w:marBottom w:val="0"/>
          <w:divBdr>
            <w:top w:val="none" w:sz="0" w:space="0" w:color="auto"/>
            <w:left w:val="none" w:sz="0" w:space="0" w:color="auto"/>
            <w:bottom w:val="none" w:sz="0" w:space="0" w:color="auto"/>
            <w:right w:val="none" w:sz="0" w:space="0" w:color="auto"/>
          </w:divBdr>
        </w:div>
        <w:div w:id="1070928102">
          <w:marLeft w:val="0"/>
          <w:marRight w:val="0"/>
          <w:marTop w:val="0"/>
          <w:marBottom w:val="0"/>
          <w:divBdr>
            <w:top w:val="none" w:sz="0" w:space="0" w:color="auto"/>
            <w:left w:val="none" w:sz="0" w:space="0" w:color="auto"/>
            <w:bottom w:val="none" w:sz="0" w:space="0" w:color="auto"/>
            <w:right w:val="none" w:sz="0" w:space="0" w:color="auto"/>
          </w:divBdr>
        </w:div>
        <w:div w:id="1594508953">
          <w:marLeft w:val="0"/>
          <w:marRight w:val="0"/>
          <w:marTop w:val="0"/>
          <w:marBottom w:val="0"/>
          <w:divBdr>
            <w:top w:val="none" w:sz="0" w:space="0" w:color="auto"/>
            <w:left w:val="none" w:sz="0" w:space="0" w:color="auto"/>
            <w:bottom w:val="none" w:sz="0" w:space="0" w:color="auto"/>
            <w:right w:val="none" w:sz="0" w:space="0" w:color="auto"/>
          </w:divBdr>
        </w:div>
        <w:div w:id="1977947732">
          <w:marLeft w:val="0"/>
          <w:marRight w:val="0"/>
          <w:marTop w:val="0"/>
          <w:marBottom w:val="0"/>
          <w:divBdr>
            <w:top w:val="none" w:sz="0" w:space="0" w:color="auto"/>
            <w:left w:val="none" w:sz="0" w:space="0" w:color="auto"/>
            <w:bottom w:val="none" w:sz="0" w:space="0" w:color="auto"/>
            <w:right w:val="none" w:sz="0" w:space="0" w:color="auto"/>
          </w:divBdr>
        </w:div>
        <w:div w:id="863978444">
          <w:marLeft w:val="0"/>
          <w:marRight w:val="0"/>
          <w:marTop w:val="0"/>
          <w:marBottom w:val="0"/>
          <w:divBdr>
            <w:top w:val="none" w:sz="0" w:space="0" w:color="auto"/>
            <w:left w:val="none" w:sz="0" w:space="0" w:color="auto"/>
            <w:bottom w:val="none" w:sz="0" w:space="0" w:color="auto"/>
            <w:right w:val="none" w:sz="0" w:space="0" w:color="auto"/>
          </w:divBdr>
        </w:div>
        <w:div w:id="2126731128">
          <w:marLeft w:val="0"/>
          <w:marRight w:val="0"/>
          <w:marTop w:val="0"/>
          <w:marBottom w:val="0"/>
          <w:divBdr>
            <w:top w:val="none" w:sz="0" w:space="0" w:color="auto"/>
            <w:left w:val="none" w:sz="0" w:space="0" w:color="auto"/>
            <w:bottom w:val="none" w:sz="0" w:space="0" w:color="auto"/>
            <w:right w:val="none" w:sz="0" w:space="0" w:color="auto"/>
          </w:divBdr>
        </w:div>
        <w:div w:id="1262684822">
          <w:marLeft w:val="0"/>
          <w:marRight w:val="0"/>
          <w:marTop w:val="0"/>
          <w:marBottom w:val="0"/>
          <w:divBdr>
            <w:top w:val="none" w:sz="0" w:space="0" w:color="auto"/>
            <w:left w:val="none" w:sz="0" w:space="0" w:color="auto"/>
            <w:bottom w:val="none" w:sz="0" w:space="0" w:color="auto"/>
            <w:right w:val="none" w:sz="0" w:space="0" w:color="auto"/>
          </w:divBdr>
        </w:div>
        <w:div w:id="814179246">
          <w:marLeft w:val="0"/>
          <w:marRight w:val="0"/>
          <w:marTop w:val="0"/>
          <w:marBottom w:val="0"/>
          <w:divBdr>
            <w:top w:val="none" w:sz="0" w:space="0" w:color="auto"/>
            <w:left w:val="none" w:sz="0" w:space="0" w:color="auto"/>
            <w:bottom w:val="none" w:sz="0" w:space="0" w:color="auto"/>
            <w:right w:val="none" w:sz="0" w:space="0" w:color="auto"/>
          </w:divBdr>
        </w:div>
        <w:div w:id="573273982">
          <w:marLeft w:val="0"/>
          <w:marRight w:val="0"/>
          <w:marTop w:val="0"/>
          <w:marBottom w:val="0"/>
          <w:divBdr>
            <w:top w:val="none" w:sz="0" w:space="0" w:color="auto"/>
            <w:left w:val="none" w:sz="0" w:space="0" w:color="auto"/>
            <w:bottom w:val="none" w:sz="0" w:space="0" w:color="auto"/>
            <w:right w:val="none" w:sz="0" w:space="0" w:color="auto"/>
          </w:divBdr>
        </w:div>
        <w:div w:id="1158153630">
          <w:marLeft w:val="0"/>
          <w:marRight w:val="0"/>
          <w:marTop w:val="0"/>
          <w:marBottom w:val="0"/>
          <w:divBdr>
            <w:top w:val="none" w:sz="0" w:space="0" w:color="auto"/>
            <w:left w:val="none" w:sz="0" w:space="0" w:color="auto"/>
            <w:bottom w:val="none" w:sz="0" w:space="0" w:color="auto"/>
            <w:right w:val="none" w:sz="0" w:space="0" w:color="auto"/>
          </w:divBdr>
        </w:div>
        <w:div w:id="126827022">
          <w:marLeft w:val="0"/>
          <w:marRight w:val="0"/>
          <w:marTop w:val="0"/>
          <w:marBottom w:val="0"/>
          <w:divBdr>
            <w:top w:val="none" w:sz="0" w:space="0" w:color="auto"/>
            <w:left w:val="none" w:sz="0" w:space="0" w:color="auto"/>
            <w:bottom w:val="none" w:sz="0" w:space="0" w:color="auto"/>
            <w:right w:val="none" w:sz="0" w:space="0" w:color="auto"/>
          </w:divBdr>
        </w:div>
        <w:div w:id="1391803951">
          <w:marLeft w:val="0"/>
          <w:marRight w:val="0"/>
          <w:marTop w:val="0"/>
          <w:marBottom w:val="0"/>
          <w:divBdr>
            <w:top w:val="none" w:sz="0" w:space="0" w:color="auto"/>
            <w:left w:val="none" w:sz="0" w:space="0" w:color="auto"/>
            <w:bottom w:val="none" w:sz="0" w:space="0" w:color="auto"/>
            <w:right w:val="none" w:sz="0" w:space="0" w:color="auto"/>
          </w:divBdr>
        </w:div>
        <w:div w:id="409352213">
          <w:marLeft w:val="0"/>
          <w:marRight w:val="0"/>
          <w:marTop w:val="0"/>
          <w:marBottom w:val="0"/>
          <w:divBdr>
            <w:top w:val="none" w:sz="0" w:space="0" w:color="auto"/>
            <w:left w:val="none" w:sz="0" w:space="0" w:color="auto"/>
            <w:bottom w:val="none" w:sz="0" w:space="0" w:color="auto"/>
            <w:right w:val="none" w:sz="0" w:space="0" w:color="auto"/>
          </w:divBdr>
        </w:div>
        <w:div w:id="95835193">
          <w:marLeft w:val="0"/>
          <w:marRight w:val="0"/>
          <w:marTop w:val="0"/>
          <w:marBottom w:val="0"/>
          <w:divBdr>
            <w:top w:val="none" w:sz="0" w:space="0" w:color="auto"/>
            <w:left w:val="none" w:sz="0" w:space="0" w:color="auto"/>
            <w:bottom w:val="none" w:sz="0" w:space="0" w:color="auto"/>
            <w:right w:val="none" w:sz="0" w:space="0" w:color="auto"/>
          </w:divBdr>
        </w:div>
        <w:div w:id="789978217">
          <w:marLeft w:val="0"/>
          <w:marRight w:val="0"/>
          <w:marTop w:val="0"/>
          <w:marBottom w:val="0"/>
          <w:divBdr>
            <w:top w:val="none" w:sz="0" w:space="0" w:color="auto"/>
            <w:left w:val="none" w:sz="0" w:space="0" w:color="auto"/>
            <w:bottom w:val="none" w:sz="0" w:space="0" w:color="auto"/>
            <w:right w:val="none" w:sz="0" w:space="0" w:color="auto"/>
          </w:divBdr>
        </w:div>
        <w:div w:id="172035431">
          <w:marLeft w:val="0"/>
          <w:marRight w:val="0"/>
          <w:marTop w:val="0"/>
          <w:marBottom w:val="0"/>
          <w:divBdr>
            <w:top w:val="none" w:sz="0" w:space="0" w:color="auto"/>
            <w:left w:val="none" w:sz="0" w:space="0" w:color="auto"/>
            <w:bottom w:val="none" w:sz="0" w:space="0" w:color="auto"/>
            <w:right w:val="none" w:sz="0" w:space="0" w:color="auto"/>
          </w:divBdr>
        </w:div>
        <w:div w:id="1145587779">
          <w:marLeft w:val="0"/>
          <w:marRight w:val="0"/>
          <w:marTop w:val="0"/>
          <w:marBottom w:val="0"/>
          <w:divBdr>
            <w:top w:val="none" w:sz="0" w:space="0" w:color="auto"/>
            <w:left w:val="none" w:sz="0" w:space="0" w:color="auto"/>
            <w:bottom w:val="none" w:sz="0" w:space="0" w:color="auto"/>
            <w:right w:val="none" w:sz="0" w:space="0" w:color="auto"/>
          </w:divBdr>
        </w:div>
        <w:div w:id="1532457671">
          <w:marLeft w:val="0"/>
          <w:marRight w:val="0"/>
          <w:marTop w:val="0"/>
          <w:marBottom w:val="0"/>
          <w:divBdr>
            <w:top w:val="none" w:sz="0" w:space="0" w:color="auto"/>
            <w:left w:val="none" w:sz="0" w:space="0" w:color="auto"/>
            <w:bottom w:val="none" w:sz="0" w:space="0" w:color="auto"/>
            <w:right w:val="none" w:sz="0" w:space="0" w:color="auto"/>
          </w:divBdr>
        </w:div>
        <w:div w:id="2024357938">
          <w:marLeft w:val="0"/>
          <w:marRight w:val="0"/>
          <w:marTop w:val="0"/>
          <w:marBottom w:val="0"/>
          <w:divBdr>
            <w:top w:val="none" w:sz="0" w:space="0" w:color="auto"/>
            <w:left w:val="none" w:sz="0" w:space="0" w:color="auto"/>
            <w:bottom w:val="none" w:sz="0" w:space="0" w:color="auto"/>
            <w:right w:val="none" w:sz="0" w:space="0" w:color="auto"/>
          </w:divBdr>
        </w:div>
        <w:div w:id="1738434367">
          <w:marLeft w:val="0"/>
          <w:marRight w:val="0"/>
          <w:marTop w:val="0"/>
          <w:marBottom w:val="0"/>
          <w:divBdr>
            <w:top w:val="none" w:sz="0" w:space="0" w:color="auto"/>
            <w:left w:val="none" w:sz="0" w:space="0" w:color="auto"/>
            <w:bottom w:val="none" w:sz="0" w:space="0" w:color="auto"/>
            <w:right w:val="none" w:sz="0" w:space="0" w:color="auto"/>
          </w:divBdr>
        </w:div>
        <w:div w:id="194004439">
          <w:marLeft w:val="0"/>
          <w:marRight w:val="0"/>
          <w:marTop w:val="0"/>
          <w:marBottom w:val="0"/>
          <w:divBdr>
            <w:top w:val="none" w:sz="0" w:space="0" w:color="auto"/>
            <w:left w:val="none" w:sz="0" w:space="0" w:color="auto"/>
            <w:bottom w:val="none" w:sz="0" w:space="0" w:color="auto"/>
            <w:right w:val="none" w:sz="0" w:space="0" w:color="auto"/>
          </w:divBdr>
        </w:div>
        <w:div w:id="1713311303">
          <w:marLeft w:val="0"/>
          <w:marRight w:val="0"/>
          <w:marTop w:val="0"/>
          <w:marBottom w:val="0"/>
          <w:divBdr>
            <w:top w:val="none" w:sz="0" w:space="0" w:color="auto"/>
            <w:left w:val="none" w:sz="0" w:space="0" w:color="auto"/>
            <w:bottom w:val="none" w:sz="0" w:space="0" w:color="auto"/>
            <w:right w:val="none" w:sz="0" w:space="0" w:color="auto"/>
          </w:divBdr>
        </w:div>
        <w:div w:id="1461611785">
          <w:marLeft w:val="0"/>
          <w:marRight w:val="0"/>
          <w:marTop w:val="0"/>
          <w:marBottom w:val="0"/>
          <w:divBdr>
            <w:top w:val="none" w:sz="0" w:space="0" w:color="auto"/>
            <w:left w:val="none" w:sz="0" w:space="0" w:color="auto"/>
            <w:bottom w:val="none" w:sz="0" w:space="0" w:color="auto"/>
            <w:right w:val="none" w:sz="0" w:space="0" w:color="auto"/>
          </w:divBdr>
        </w:div>
        <w:div w:id="744843687">
          <w:marLeft w:val="0"/>
          <w:marRight w:val="0"/>
          <w:marTop w:val="0"/>
          <w:marBottom w:val="0"/>
          <w:divBdr>
            <w:top w:val="none" w:sz="0" w:space="0" w:color="auto"/>
            <w:left w:val="none" w:sz="0" w:space="0" w:color="auto"/>
            <w:bottom w:val="none" w:sz="0" w:space="0" w:color="auto"/>
            <w:right w:val="none" w:sz="0" w:space="0" w:color="auto"/>
          </w:divBdr>
        </w:div>
        <w:div w:id="1292520720">
          <w:marLeft w:val="0"/>
          <w:marRight w:val="0"/>
          <w:marTop w:val="0"/>
          <w:marBottom w:val="0"/>
          <w:divBdr>
            <w:top w:val="none" w:sz="0" w:space="0" w:color="auto"/>
            <w:left w:val="none" w:sz="0" w:space="0" w:color="auto"/>
            <w:bottom w:val="none" w:sz="0" w:space="0" w:color="auto"/>
            <w:right w:val="none" w:sz="0" w:space="0" w:color="auto"/>
          </w:divBdr>
        </w:div>
        <w:div w:id="216167991">
          <w:marLeft w:val="0"/>
          <w:marRight w:val="0"/>
          <w:marTop w:val="0"/>
          <w:marBottom w:val="0"/>
          <w:divBdr>
            <w:top w:val="none" w:sz="0" w:space="0" w:color="auto"/>
            <w:left w:val="none" w:sz="0" w:space="0" w:color="auto"/>
            <w:bottom w:val="none" w:sz="0" w:space="0" w:color="auto"/>
            <w:right w:val="none" w:sz="0" w:space="0" w:color="auto"/>
          </w:divBdr>
        </w:div>
        <w:div w:id="1006396235">
          <w:marLeft w:val="0"/>
          <w:marRight w:val="0"/>
          <w:marTop w:val="0"/>
          <w:marBottom w:val="0"/>
          <w:divBdr>
            <w:top w:val="none" w:sz="0" w:space="0" w:color="auto"/>
            <w:left w:val="none" w:sz="0" w:space="0" w:color="auto"/>
            <w:bottom w:val="none" w:sz="0" w:space="0" w:color="auto"/>
            <w:right w:val="none" w:sz="0" w:space="0" w:color="auto"/>
          </w:divBdr>
        </w:div>
        <w:div w:id="1780954995">
          <w:marLeft w:val="0"/>
          <w:marRight w:val="0"/>
          <w:marTop w:val="0"/>
          <w:marBottom w:val="0"/>
          <w:divBdr>
            <w:top w:val="none" w:sz="0" w:space="0" w:color="auto"/>
            <w:left w:val="none" w:sz="0" w:space="0" w:color="auto"/>
            <w:bottom w:val="none" w:sz="0" w:space="0" w:color="auto"/>
            <w:right w:val="none" w:sz="0" w:space="0" w:color="auto"/>
          </w:divBdr>
        </w:div>
        <w:div w:id="1076979910">
          <w:marLeft w:val="0"/>
          <w:marRight w:val="0"/>
          <w:marTop w:val="0"/>
          <w:marBottom w:val="0"/>
          <w:divBdr>
            <w:top w:val="none" w:sz="0" w:space="0" w:color="auto"/>
            <w:left w:val="none" w:sz="0" w:space="0" w:color="auto"/>
            <w:bottom w:val="none" w:sz="0" w:space="0" w:color="auto"/>
            <w:right w:val="none" w:sz="0" w:space="0" w:color="auto"/>
          </w:divBdr>
        </w:div>
        <w:div w:id="206727877">
          <w:marLeft w:val="0"/>
          <w:marRight w:val="0"/>
          <w:marTop w:val="0"/>
          <w:marBottom w:val="0"/>
          <w:divBdr>
            <w:top w:val="none" w:sz="0" w:space="0" w:color="auto"/>
            <w:left w:val="none" w:sz="0" w:space="0" w:color="auto"/>
            <w:bottom w:val="none" w:sz="0" w:space="0" w:color="auto"/>
            <w:right w:val="none" w:sz="0" w:space="0" w:color="auto"/>
          </w:divBdr>
        </w:div>
        <w:div w:id="1066074532">
          <w:marLeft w:val="0"/>
          <w:marRight w:val="0"/>
          <w:marTop w:val="0"/>
          <w:marBottom w:val="0"/>
          <w:divBdr>
            <w:top w:val="none" w:sz="0" w:space="0" w:color="auto"/>
            <w:left w:val="none" w:sz="0" w:space="0" w:color="auto"/>
            <w:bottom w:val="none" w:sz="0" w:space="0" w:color="auto"/>
            <w:right w:val="none" w:sz="0" w:space="0" w:color="auto"/>
          </w:divBdr>
        </w:div>
        <w:div w:id="113837087">
          <w:marLeft w:val="0"/>
          <w:marRight w:val="0"/>
          <w:marTop w:val="0"/>
          <w:marBottom w:val="0"/>
          <w:divBdr>
            <w:top w:val="none" w:sz="0" w:space="0" w:color="auto"/>
            <w:left w:val="none" w:sz="0" w:space="0" w:color="auto"/>
            <w:bottom w:val="none" w:sz="0" w:space="0" w:color="auto"/>
            <w:right w:val="none" w:sz="0" w:space="0" w:color="auto"/>
          </w:divBdr>
        </w:div>
        <w:div w:id="691034425">
          <w:marLeft w:val="0"/>
          <w:marRight w:val="0"/>
          <w:marTop w:val="0"/>
          <w:marBottom w:val="0"/>
          <w:divBdr>
            <w:top w:val="none" w:sz="0" w:space="0" w:color="auto"/>
            <w:left w:val="none" w:sz="0" w:space="0" w:color="auto"/>
            <w:bottom w:val="none" w:sz="0" w:space="0" w:color="auto"/>
            <w:right w:val="none" w:sz="0" w:space="0" w:color="auto"/>
          </w:divBdr>
        </w:div>
        <w:div w:id="328603827">
          <w:marLeft w:val="0"/>
          <w:marRight w:val="0"/>
          <w:marTop w:val="0"/>
          <w:marBottom w:val="0"/>
          <w:divBdr>
            <w:top w:val="none" w:sz="0" w:space="0" w:color="auto"/>
            <w:left w:val="none" w:sz="0" w:space="0" w:color="auto"/>
            <w:bottom w:val="none" w:sz="0" w:space="0" w:color="auto"/>
            <w:right w:val="none" w:sz="0" w:space="0" w:color="auto"/>
          </w:divBdr>
        </w:div>
        <w:div w:id="225188654">
          <w:marLeft w:val="0"/>
          <w:marRight w:val="0"/>
          <w:marTop w:val="0"/>
          <w:marBottom w:val="0"/>
          <w:divBdr>
            <w:top w:val="none" w:sz="0" w:space="0" w:color="auto"/>
            <w:left w:val="none" w:sz="0" w:space="0" w:color="auto"/>
            <w:bottom w:val="none" w:sz="0" w:space="0" w:color="auto"/>
            <w:right w:val="none" w:sz="0" w:space="0" w:color="auto"/>
          </w:divBdr>
        </w:div>
        <w:div w:id="1334380363">
          <w:marLeft w:val="0"/>
          <w:marRight w:val="0"/>
          <w:marTop w:val="0"/>
          <w:marBottom w:val="0"/>
          <w:divBdr>
            <w:top w:val="none" w:sz="0" w:space="0" w:color="auto"/>
            <w:left w:val="none" w:sz="0" w:space="0" w:color="auto"/>
            <w:bottom w:val="none" w:sz="0" w:space="0" w:color="auto"/>
            <w:right w:val="none" w:sz="0" w:space="0" w:color="auto"/>
          </w:divBdr>
        </w:div>
        <w:div w:id="1273322878">
          <w:marLeft w:val="0"/>
          <w:marRight w:val="0"/>
          <w:marTop w:val="0"/>
          <w:marBottom w:val="0"/>
          <w:divBdr>
            <w:top w:val="none" w:sz="0" w:space="0" w:color="auto"/>
            <w:left w:val="none" w:sz="0" w:space="0" w:color="auto"/>
            <w:bottom w:val="none" w:sz="0" w:space="0" w:color="auto"/>
            <w:right w:val="none" w:sz="0" w:space="0" w:color="auto"/>
          </w:divBdr>
        </w:div>
        <w:div w:id="1358042782">
          <w:marLeft w:val="0"/>
          <w:marRight w:val="0"/>
          <w:marTop w:val="0"/>
          <w:marBottom w:val="0"/>
          <w:divBdr>
            <w:top w:val="none" w:sz="0" w:space="0" w:color="auto"/>
            <w:left w:val="none" w:sz="0" w:space="0" w:color="auto"/>
            <w:bottom w:val="none" w:sz="0" w:space="0" w:color="auto"/>
            <w:right w:val="none" w:sz="0" w:space="0" w:color="auto"/>
          </w:divBdr>
        </w:div>
        <w:div w:id="1291470205">
          <w:marLeft w:val="0"/>
          <w:marRight w:val="0"/>
          <w:marTop w:val="0"/>
          <w:marBottom w:val="0"/>
          <w:divBdr>
            <w:top w:val="none" w:sz="0" w:space="0" w:color="auto"/>
            <w:left w:val="none" w:sz="0" w:space="0" w:color="auto"/>
            <w:bottom w:val="none" w:sz="0" w:space="0" w:color="auto"/>
            <w:right w:val="none" w:sz="0" w:space="0" w:color="auto"/>
          </w:divBdr>
        </w:div>
        <w:div w:id="2000958263">
          <w:marLeft w:val="0"/>
          <w:marRight w:val="0"/>
          <w:marTop w:val="0"/>
          <w:marBottom w:val="0"/>
          <w:divBdr>
            <w:top w:val="none" w:sz="0" w:space="0" w:color="auto"/>
            <w:left w:val="none" w:sz="0" w:space="0" w:color="auto"/>
            <w:bottom w:val="none" w:sz="0" w:space="0" w:color="auto"/>
            <w:right w:val="none" w:sz="0" w:space="0" w:color="auto"/>
          </w:divBdr>
        </w:div>
        <w:div w:id="1601723436">
          <w:marLeft w:val="0"/>
          <w:marRight w:val="0"/>
          <w:marTop w:val="0"/>
          <w:marBottom w:val="0"/>
          <w:divBdr>
            <w:top w:val="none" w:sz="0" w:space="0" w:color="auto"/>
            <w:left w:val="none" w:sz="0" w:space="0" w:color="auto"/>
            <w:bottom w:val="none" w:sz="0" w:space="0" w:color="auto"/>
            <w:right w:val="none" w:sz="0" w:space="0" w:color="auto"/>
          </w:divBdr>
        </w:div>
        <w:div w:id="947352848">
          <w:marLeft w:val="0"/>
          <w:marRight w:val="0"/>
          <w:marTop w:val="0"/>
          <w:marBottom w:val="0"/>
          <w:divBdr>
            <w:top w:val="none" w:sz="0" w:space="0" w:color="auto"/>
            <w:left w:val="none" w:sz="0" w:space="0" w:color="auto"/>
            <w:bottom w:val="none" w:sz="0" w:space="0" w:color="auto"/>
            <w:right w:val="none" w:sz="0" w:space="0" w:color="auto"/>
          </w:divBdr>
        </w:div>
        <w:div w:id="429353039">
          <w:marLeft w:val="0"/>
          <w:marRight w:val="0"/>
          <w:marTop w:val="0"/>
          <w:marBottom w:val="0"/>
          <w:divBdr>
            <w:top w:val="none" w:sz="0" w:space="0" w:color="auto"/>
            <w:left w:val="none" w:sz="0" w:space="0" w:color="auto"/>
            <w:bottom w:val="none" w:sz="0" w:space="0" w:color="auto"/>
            <w:right w:val="none" w:sz="0" w:space="0" w:color="auto"/>
          </w:divBdr>
        </w:div>
        <w:div w:id="881790937">
          <w:marLeft w:val="0"/>
          <w:marRight w:val="0"/>
          <w:marTop w:val="0"/>
          <w:marBottom w:val="0"/>
          <w:divBdr>
            <w:top w:val="none" w:sz="0" w:space="0" w:color="auto"/>
            <w:left w:val="none" w:sz="0" w:space="0" w:color="auto"/>
            <w:bottom w:val="none" w:sz="0" w:space="0" w:color="auto"/>
            <w:right w:val="none" w:sz="0" w:space="0" w:color="auto"/>
          </w:divBdr>
        </w:div>
        <w:div w:id="328287608">
          <w:marLeft w:val="0"/>
          <w:marRight w:val="0"/>
          <w:marTop w:val="0"/>
          <w:marBottom w:val="0"/>
          <w:divBdr>
            <w:top w:val="none" w:sz="0" w:space="0" w:color="auto"/>
            <w:left w:val="none" w:sz="0" w:space="0" w:color="auto"/>
            <w:bottom w:val="none" w:sz="0" w:space="0" w:color="auto"/>
            <w:right w:val="none" w:sz="0" w:space="0" w:color="auto"/>
          </w:divBdr>
        </w:div>
        <w:div w:id="694308018">
          <w:marLeft w:val="0"/>
          <w:marRight w:val="0"/>
          <w:marTop w:val="0"/>
          <w:marBottom w:val="0"/>
          <w:divBdr>
            <w:top w:val="none" w:sz="0" w:space="0" w:color="auto"/>
            <w:left w:val="none" w:sz="0" w:space="0" w:color="auto"/>
            <w:bottom w:val="none" w:sz="0" w:space="0" w:color="auto"/>
            <w:right w:val="none" w:sz="0" w:space="0" w:color="auto"/>
          </w:divBdr>
        </w:div>
        <w:div w:id="1584946237">
          <w:marLeft w:val="0"/>
          <w:marRight w:val="0"/>
          <w:marTop w:val="0"/>
          <w:marBottom w:val="0"/>
          <w:divBdr>
            <w:top w:val="none" w:sz="0" w:space="0" w:color="auto"/>
            <w:left w:val="none" w:sz="0" w:space="0" w:color="auto"/>
            <w:bottom w:val="none" w:sz="0" w:space="0" w:color="auto"/>
            <w:right w:val="none" w:sz="0" w:space="0" w:color="auto"/>
          </w:divBdr>
        </w:div>
        <w:div w:id="1096947759">
          <w:marLeft w:val="0"/>
          <w:marRight w:val="0"/>
          <w:marTop w:val="0"/>
          <w:marBottom w:val="0"/>
          <w:divBdr>
            <w:top w:val="none" w:sz="0" w:space="0" w:color="auto"/>
            <w:left w:val="none" w:sz="0" w:space="0" w:color="auto"/>
            <w:bottom w:val="none" w:sz="0" w:space="0" w:color="auto"/>
            <w:right w:val="none" w:sz="0" w:space="0" w:color="auto"/>
          </w:divBdr>
        </w:div>
        <w:div w:id="1453597600">
          <w:marLeft w:val="0"/>
          <w:marRight w:val="0"/>
          <w:marTop w:val="0"/>
          <w:marBottom w:val="0"/>
          <w:divBdr>
            <w:top w:val="none" w:sz="0" w:space="0" w:color="auto"/>
            <w:left w:val="none" w:sz="0" w:space="0" w:color="auto"/>
            <w:bottom w:val="none" w:sz="0" w:space="0" w:color="auto"/>
            <w:right w:val="none" w:sz="0" w:space="0" w:color="auto"/>
          </w:divBdr>
        </w:div>
        <w:div w:id="1291208161">
          <w:marLeft w:val="0"/>
          <w:marRight w:val="0"/>
          <w:marTop w:val="0"/>
          <w:marBottom w:val="0"/>
          <w:divBdr>
            <w:top w:val="none" w:sz="0" w:space="0" w:color="auto"/>
            <w:left w:val="none" w:sz="0" w:space="0" w:color="auto"/>
            <w:bottom w:val="none" w:sz="0" w:space="0" w:color="auto"/>
            <w:right w:val="none" w:sz="0" w:space="0" w:color="auto"/>
          </w:divBdr>
        </w:div>
        <w:div w:id="1730423495">
          <w:marLeft w:val="0"/>
          <w:marRight w:val="0"/>
          <w:marTop w:val="0"/>
          <w:marBottom w:val="0"/>
          <w:divBdr>
            <w:top w:val="none" w:sz="0" w:space="0" w:color="auto"/>
            <w:left w:val="none" w:sz="0" w:space="0" w:color="auto"/>
            <w:bottom w:val="none" w:sz="0" w:space="0" w:color="auto"/>
            <w:right w:val="none" w:sz="0" w:space="0" w:color="auto"/>
          </w:divBdr>
        </w:div>
        <w:div w:id="935989197">
          <w:marLeft w:val="0"/>
          <w:marRight w:val="0"/>
          <w:marTop w:val="0"/>
          <w:marBottom w:val="0"/>
          <w:divBdr>
            <w:top w:val="none" w:sz="0" w:space="0" w:color="auto"/>
            <w:left w:val="none" w:sz="0" w:space="0" w:color="auto"/>
            <w:bottom w:val="none" w:sz="0" w:space="0" w:color="auto"/>
            <w:right w:val="none" w:sz="0" w:space="0" w:color="auto"/>
          </w:divBdr>
        </w:div>
        <w:div w:id="1041587137">
          <w:marLeft w:val="0"/>
          <w:marRight w:val="0"/>
          <w:marTop w:val="0"/>
          <w:marBottom w:val="0"/>
          <w:divBdr>
            <w:top w:val="none" w:sz="0" w:space="0" w:color="auto"/>
            <w:left w:val="none" w:sz="0" w:space="0" w:color="auto"/>
            <w:bottom w:val="none" w:sz="0" w:space="0" w:color="auto"/>
            <w:right w:val="none" w:sz="0" w:space="0" w:color="auto"/>
          </w:divBdr>
        </w:div>
        <w:div w:id="639269542">
          <w:marLeft w:val="0"/>
          <w:marRight w:val="0"/>
          <w:marTop w:val="0"/>
          <w:marBottom w:val="0"/>
          <w:divBdr>
            <w:top w:val="none" w:sz="0" w:space="0" w:color="auto"/>
            <w:left w:val="none" w:sz="0" w:space="0" w:color="auto"/>
            <w:bottom w:val="none" w:sz="0" w:space="0" w:color="auto"/>
            <w:right w:val="none" w:sz="0" w:space="0" w:color="auto"/>
          </w:divBdr>
        </w:div>
        <w:div w:id="1420369150">
          <w:marLeft w:val="0"/>
          <w:marRight w:val="0"/>
          <w:marTop w:val="0"/>
          <w:marBottom w:val="0"/>
          <w:divBdr>
            <w:top w:val="none" w:sz="0" w:space="0" w:color="auto"/>
            <w:left w:val="none" w:sz="0" w:space="0" w:color="auto"/>
            <w:bottom w:val="none" w:sz="0" w:space="0" w:color="auto"/>
            <w:right w:val="none" w:sz="0" w:space="0" w:color="auto"/>
          </w:divBdr>
        </w:div>
        <w:div w:id="1119035804">
          <w:marLeft w:val="0"/>
          <w:marRight w:val="0"/>
          <w:marTop w:val="0"/>
          <w:marBottom w:val="0"/>
          <w:divBdr>
            <w:top w:val="none" w:sz="0" w:space="0" w:color="auto"/>
            <w:left w:val="none" w:sz="0" w:space="0" w:color="auto"/>
            <w:bottom w:val="none" w:sz="0" w:space="0" w:color="auto"/>
            <w:right w:val="none" w:sz="0" w:space="0" w:color="auto"/>
          </w:divBdr>
        </w:div>
        <w:div w:id="1642271595">
          <w:marLeft w:val="0"/>
          <w:marRight w:val="0"/>
          <w:marTop w:val="0"/>
          <w:marBottom w:val="0"/>
          <w:divBdr>
            <w:top w:val="none" w:sz="0" w:space="0" w:color="auto"/>
            <w:left w:val="none" w:sz="0" w:space="0" w:color="auto"/>
            <w:bottom w:val="none" w:sz="0" w:space="0" w:color="auto"/>
            <w:right w:val="none" w:sz="0" w:space="0" w:color="auto"/>
          </w:divBdr>
        </w:div>
        <w:div w:id="1807117412">
          <w:marLeft w:val="0"/>
          <w:marRight w:val="0"/>
          <w:marTop w:val="0"/>
          <w:marBottom w:val="0"/>
          <w:divBdr>
            <w:top w:val="none" w:sz="0" w:space="0" w:color="auto"/>
            <w:left w:val="none" w:sz="0" w:space="0" w:color="auto"/>
            <w:bottom w:val="none" w:sz="0" w:space="0" w:color="auto"/>
            <w:right w:val="none" w:sz="0" w:space="0" w:color="auto"/>
          </w:divBdr>
        </w:div>
        <w:div w:id="1367178055">
          <w:marLeft w:val="0"/>
          <w:marRight w:val="0"/>
          <w:marTop w:val="0"/>
          <w:marBottom w:val="0"/>
          <w:divBdr>
            <w:top w:val="none" w:sz="0" w:space="0" w:color="auto"/>
            <w:left w:val="none" w:sz="0" w:space="0" w:color="auto"/>
            <w:bottom w:val="none" w:sz="0" w:space="0" w:color="auto"/>
            <w:right w:val="none" w:sz="0" w:space="0" w:color="auto"/>
          </w:divBdr>
        </w:div>
        <w:div w:id="167522563">
          <w:marLeft w:val="0"/>
          <w:marRight w:val="0"/>
          <w:marTop w:val="0"/>
          <w:marBottom w:val="0"/>
          <w:divBdr>
            <w:top w:val="none" w:sz="0" w:space="0" w:color="auto"/>
            <w:left w:val="none" w:sz="0" w:space="0" w:color="auto"/>
            <w:bottom w:val="none" w:sz="0" w:space="0" w:color="auto"/>
            <w:right w:val="none" w:sz="0" w:space="0" w:color="auto"/>
          </w:divBdr>
        </w:div>
        <w:div w:id="1731152584">
          <w:marLeft w:val="0"/>
          <w:marRight w:val="0"/>
          <w:marTop w:val="0"/>
          <w:marBottom w:val="0"/>
          <w:divBdr>
            <w:top w:val="none" w:sz="0" w:space="0" w:color="auto"/>
            <w:left w:val="none" w:sz="0" w:space="0" w:color="auto"/>
            <w:bottom w:val="none" w:sz="0" w:space="0" w:color="auto"/>
            <w:right w:val="none" w:sz="0" w:space="0" w:color="auto"/>
          </w:divBdr>
        </w:div>
        <w:div w:id="1910575962">
          <w:marLeft w:val="0"/>
          <w:marRight w:val="0"/>
          <w:marTop w:val="0"/>
          <w:marBottom w:val="0"/>
          <w:divBdr>
            <w:top w:val="none" w:sz="0" w:space="0" w:color="auto"/>
            <w:left w:val="none" w:sz="0" w:space="0" w:color="auto"/>
            <w:bottom w:val="none" w:sz="0" w:space="0" w:color="auto"/>
            <w:right w:val="none" w:sz="0" w:space="0" w:color="auto"/>
          </w:divBdr>
        </w:div>
        <w:div w:id="1896963597">
          <w:marLeft w:val="0"/>
          <w:marRight w:val="0"/>
          <w:marTop w:val="0"/>
          <w:marBottom w:val="0"/>
          <w:divBdr>
            <w:top w:val="none" w:sz="0" w:space="0" w:color="auto"/>
            <w:left w:val="none" w:sz="0" w:space="0" w:color="auto"/>
            <w:bottom w:val="none" w:sz="0" w:space="0" w:color="auto"/>
            <w:right w:val="none" w:sz="0" w:space="0" w:color="auto"/>
          </w:divBdr>
        </w:div>
        <w:div w:id="1297643529">
          <w:marLeft w:val="0"/>
          <w:marRight w:val="0"/>
          <w:marTop w:val="0"/>
          <w:marBottom w:val="0"/>
          <w:divBdr>
            <w:top w:val="none" w:sz="0" w:space="0" w:color="auto"/>
            <w:left w:val="none" w:sz="0" w:space="0" w:color="auto"/>
            <w:bottom w:val="none" w:sz="0" w:space="0" w:color="auto"/>
            <w:right w:val="none" w:sz="0" w:space="0" w:color="auto"/>
          </w:divBdr>
        </w:div>
        <w:div w:id="790519688">
          <w:marLeft w:val="0"/>
          <w:marRight w:val="0"/>
          <w:marTop w:val="0"/>
          <w:marBottom w:val="0"/>
          <w:divBdr>
            <w:top w:val="none" w:sz="0" w:space="0" w:color="auto"/>
            <w:left w:val="none" w:sz="0" w:space="0" w:color="auto"/>
            <w:bottom w:val="none" w:sz="0" w:space="0" w:color="auto"/>
            <w:right w:val="none" w:sz="0" w:space="0" w:color="auto"/>
          </w:divBdr>
        </w:div>
        <w:div w:id="2087603368">
          <w:marLeft w:val="0"/>
          <w:marRight w:val="0"/>
          <w:marTop w:val="0"/>
          <w:marBottom w:val="0"/>
          <w:divBdr>
            <w:top w:val="none" w:sz="0" w:space="0" w:color="auto"/>
            <w:left w:val="none" w:sz="0" w:space="0" w:color="auto"/>
            <w:bottom w:val="none" w:sz="0" w:space="0" w:color="auto"/>
            <w:right w:val="none" w:sz="0" w:space="0" w:color="auto"/>
          </w:divBdr>
        </w:div>
        <w:div w:id="1846746336">
          <w:marLeft w:val="0"/>
          <w:marRight w:val="0"/>
          <w:marTop w:val="0"/>
          <w:marBottom w:val="0"/>
          <w:divBdr>
            <w:top w:val="none" w:sz="0" w:space="0" w:color="auto"/>
            <w:left w:val="none" w:sz="0" w:space="0" w:color="auto"/>
            <w:bottom w:val="none" w:sz="0" w:space="0" w:color="auto"/>
            <w:right w:val="none" w:sz="0" w:space="0" w:color="auto"/>
          </w:divBdr>
        </w:div>
        <w:div w:id="1307050992">
          <w:marLeft w:val="0"/>
          <w:marRight w:val="0"/>
          <w:marTop w:val="0"/>
          <w:marBottom w:val="0"/>
          <w:divBdr>
            <w:top w:val="none" w:sz="0" w:space="0" w:color="auto"/>
            <w:left w:val="none" w:sz="0" w:space="0" w:color="auto"/>
            <w:bottom w:val="none" w:sz="0" w:space="0" w:color="auto"/>
            <w:right w:val="none" w:sz="0" w:space="0" w:color="auto"/>
          </w:divBdr>
        </w:div>
        <w:div w:id="535117192">
          <w:marLeft w:val="0"/>
          <w:marRight w:val="0"/>
          <w:marTop w:val="0"/>
          <w:marBottom w:val="0"/>
          <w:divBdr>
            <w:top w:val="none" w:sz="0" w:space="0" w:color="auto"/>
            <w:left w:val="none" w:sz="0" w:space="0" w:color="auto"/>
            <w:bottom w:val="none" w:sz="0" w:space="0" w:color="auto"/>
            <w:right w:val="none" w:sz="0" w:space="0" w:color="auto"/>
          </w:divBdr>
        </w:div>
        <w:div w:id="821967147">
          <w:marLeft w:val="0"/>
          <w:marRight w:val="0"/>
          <w:marTop w:val="0"/>
          <w:marBottom w:val="0"/>
          <w:divBdr>
            <w:top w:val="none" w:sz="0" w:space="0" w:color="auto"/>
            <w:left w:val="none" w:sz="0" w:space="0" w:color="auto"/>
            <w:bottom w:val="none" w:sz="0" w:space="0" w:color="auto"/>
            <w:right w:val="none" w:sz="0" w:space="0" w:color="auto"/>
          </w:divBdr>
        </w:div>
        <w:div w:id="1041250452">
          <w:marLeft w:val="0"/>
          <w:marRight w:val="0"/>
          <w:marTop w:val="0"/>
          <w:marBottom w:val="0"/>
          <w:divBdr>
            <w:top w:val="none" w:sz="0" w:space="0" w:color="auto"/>
            <w:left w:val="none" w:sz="0" w:space="0" w:color="auto"/>
            <w:bottom w:val="none" w:sz="0" w:space="0" w:color="auto"/>
            <w:right w:val="none" w:sz="0" w:space="0" w:color="auto"/>
          </w:divBdr>
        </w:div>
        <w:div w:id="193929964">
          <w:marLeft w:val="0"/>
          <w:marRight w:val="0"/>
          <w:marTop w:val="0"/>
          <w:marBottom w:val="0"/>
          <w:divBdr>
            <w:top w:val="none" w:sz="0" w:space="0" w:color="auto"/>
            <w:left w:val="none" w:sz="0" w:space="0" w:color="auto"/>
            <w:bottom w:val="none" w:sz="0" w:space="0" w:color="auto"/>
            <w:right w:val="none" w:sz="0" w:space="0" w:color="auto"/>
          </w:divBdr>
        </w:div>
        <w:div w:id="1561403099">
          <w:marLeft w:val="0"/>
          <w:marRight w:val="0"/>
          <w:marTop w:val="0"/>
          <w:marBottom w:val="0"/>
          <w:divBdr>
            <w:top w:val="none" w:sz="0" w:space="0" w:color="auto"/>
            <w:left w:val="none" w:sz="0" w:space="0" w:color="auto"/>
            <w:bottom w:val="none" w:sz="0" w:space="0" w:color="auto"/>
            <w:right w:val="none" w:sz="0" w:space="0" w:color="auto"/>
          </w:divBdr>
        </w:div>
        <w:div w:id="1028988232">
          <w:marLeft w:val="0"/>
          <w:marRight w:val="0"/>
          <w:marTop w:val="0"/>
          <w:marBottom w:val="0"/>
          <w:divBdr>
            <w:top w:val="none" w:sz="0" w:space="0" w:color="auto"/>
            <w:left w:val="none" w:sz="0" w:space="0" w:color="auto"/>
            <w:bottom w:val="none" w:sz="0" w:space="0" w:color="auto"/>
            <w:right w:val="none" w:sz="0" w:space="0" w:color="auto"/>
          </w:divBdr>
        </w:div>
        <w:div w:id="1420180801">
          <w:marLeft w:val="0"/>
          <w:marRight w:val="0"/>
          <w:marTop w:val="0"/>
          <w:marBottom w:val="0"/>
          <w:divBdr>
            <w:top w:val="none" w:sz="0" w:space="0" w:color="auto"/>
            <w:left w:val="none" w:sz="0" w:space="0" w:color="auto"/>
            <w:bottom w:val="none" w:sz="0" w:space="0" w:color="auto"/>
            <w:right w:val="none" w:sz="0" w:space="0" w:color="auto"/>
          </w:divBdr>
        </w:div>
        <w:div w:id="198669566">
          <w:marLeft w:val="0"/>
          <w:marRight w:val="0"/>
          <w:marTop w:val="0"/>
          <w:marBottom w:val="0"/>
          <w:divBdr>
            <w:top w:val="none" w:sz="0" w:space="0" w:color="auto"/>
            <w:left w:val="none" w:sz="0" w:space="0" w:color="auto"/>
            <w:bottom w:val="none" w:sz="0" w:space="0" w:color="auto"/>
            <w:right w:val="none" w:sz="0" w:space="0" w:color="auto"/>
          </w:divBdr>
        </w:div>
        <w:div w:id="1863472551">
          <w:marLeft w:val="0"/>
          <w:marRight w:val="0"/>
          <w:marTop w:val="0"/>
          <w:marBottom w:val="0"/>
          <w:divBdr>
            <w:top w:val="none" w:sz="0" w:space="0" w:color="auto"/>
            <w:left w:val="none" w:sz="0" w:space="0" w:color="auto"/>
            <w:bottom w:val="none" w:sz="0" w:space="0" w:color="auto"/>
            <w:right w:val="none" w:sz="0" w:space="0" w:color="auto"/>
          </w:divBdr>
        </w:div>
        <w:div w:id="2071996716">
          <w:marLeft w:val="0"/>
          <w:marRight w:val="0"/>
          <w:marTop w:val="0"/>
          <w:marBottom w:val="0"/>
          <w:divBdr>
            <w:top w:val="none" w:sz="0" w:space="0" w:color="auto"/>
            <w:left w:val="none" w:sz="0" w:space="0" w:color="auto"/>
            <w:bottom w:val="none" w:sz="0" w:space="0" w:color="auto"/>
            <w:right w:val="none" w:sz="0" w:space="0" w:color="auto"/>
          </w:divBdr>
        </w:div>
        <w:div w:id="283971462">
          <w:marLeft w:val="0"/>
          <w:marRight w:val="0"/>
          <w:marTop w:val="0"/>
          <w:marBottom w:val="0"/>
          <w:divBdr>
            <w:top w:val="none" w:sz="0" w:space="0" w:color="auto"/>
            <w:left w:val="none" w:sz="0" w:space="0" w:color="auto"/>
            <w:bottom w:val="none" w:sz="0" w:space="0" w:color="auto"/>
            <w:right w:val="none" w:sz="0" w:space="0" w:color="auto"/>
          </w:divBdr>
        </w:div>
        <w:div w:id="561911393">
          <w:marLeft w:val="0"/>
          <w:marRight w:val="0"/>
          <w:marTop w:val="0"/>
          <w:marBottom w:val="0"/>
          <w:divBdr>
            <w:top w:val="none" w:sz="0" w:space="0" w:color="auto"/>
            <w:left w:val="none" w:sz="0" w:space="0" w:color="auto"/>
            <w:bottom w:val="none" w:sz="0" w:space="0" w:color="auto"/>
            <w:right w:val="none" w:sz="0" w:space="0" w:color="auto"/>
          </w:divBdr>
        </w:div>
        <w:div w:id="394207882">
          <w:marLeft w:val="0"/>
          <w:marRight w:val="0"/>
          <w:marTop w:val="0"/>
          <w:marBottom w:val="0"/>
          <w:divBdr>
            <w:top w:val="none" w:sz="0" w:space="0" w:color="auto"/>
            <w:left w:val="none" w:sz="0" w:space="0" w:color="auto"/>
            <w:bottom w:val="none" w:sz="0" w:space="0" w:color="auto"/>
            <w:right w:val="none" w:sz="0" w:space="0" w:color="auto"/>
          </w:divBdr>
        </w:div>
      </w:divsChild>
    </w:div>
    <w:div w:id="70129928">
      <w:marLeft w:val="0"/>
      <w:marRight w:val="0"/>
      <w:marTop w:val="0"/>
      <w:marBottom w:val="0"/>
      <w:divBdr>
        <w:top w:val="none" w:sz="0" w:space="0" w:color="auto"/>
        <w:left w:val="none" w:sz="0" w:space="0" w:color="auto"/>
        <w:bottom w:val="none" w:sz="0" w:space="0" w:color="auto"/>
        <w:right w:val="none" w:sz="0" w:space="0" w:color="auto"/>
      </w:divBdr>
    </w:div>
    <w:div w:id="70516803">
      <w:marLeft w:val="0"/>
      <w:marRight w:val="0"/>
      <w:marTop w:val="0"/>
      <w:marBottom w:val="0"/>
      <w:divBdr>
        <w:top w:val="none" w:sz="0" w:space="0" w:color="auto"/>
        <w:left w:val="none" w:sz="0" w:space="0" w:color="auto"/>
        <w:bottom w:val="none" w:sz="0" w:space="0" w:color="auto"/>
        <w:right w:val="none" w:sz="0" w:space="0" w:color="auto"/>
      </w:divBdr>
    </w:div>
    <w:div w:id="70588866">
      <w:marLeft w:val="0"/>
      <w:marRight w:val="0"/>
      <w:marTop w:val="0"/>
      <w:marBottom w:val="0"/>
      <w:divBdr>
        <w:top w:val="none" w:sz="0" w:space="0" w:color="auto"/>
        <w:left w:val="none" w:sz="0" w:space="0" w:color="auto"/>
        <w:bottom w:val="none" w:sz="0" w:space="0" w:color="auto"/>
        <w:right w:val="none" w:sz="0" w:space="0" w:color="auto"/>
      </w:divBdr>
    </w:div>
    <w:div w:id="72052933">
      <w:marLeft w:val="0"/>
      <w:marRight w:val="0"/>
      <w:marTop w:val="0"/>
      <w:marBottom w:val="0"/>
      <w:divBdr>
        <w:top w:val="none" w:sz="0" w:space="0" w:color="auto"/>
        <w:left w:val="none" w:sz="0" w:space="0" w:color="auto"/>
        <w:bottom w:val="none" w:sz="0" w:space="0" w:color="auto"/>
        <w:right w:val="none" w:sz="0" w:space="0" w:color="auto"/>
      </w:divBdr>
    </w:div>
    <w:div w:id="73363970">
      <w:marLeft w:val="0"/>
      <w:marRight w:val="0"/>
      <w:marTop w:val="0"/>
      <w:marBottom w:val="0"/>
      <w:divBdr>
        <w:top w:val="none" w:sz="0" w:space="0" w:color="auto"/>
        <w:left w:val="none" w:sz="0" w:space="0" w:color="auto"/>
        <w:bottom w:val="none" w:sz="0" w:space="0" w:color="auto"/>
        <w:right w:val="none" w:sz="0" w:space="0" w:color="auto"/>
      </w:divBdr>
    </w:div>
    <w:div w:id="78331882">
      <w:marLeft w:val="0"/>
      <w:marRight w:val="0"/>
      <w:marTop w:val="0"/>
      <w:marBottom w:val="0"/>
      <w:divBdr>
        <w:top w:val="none" w:sz="0" w:space="0" w:color="auto"/>
        <w:left w:val="none" w:sz="0" w:space="0" w:color="auto"/>
        <w:bottom w:val="none" w:sz="0" w:space="0" w:color="auto"/>
        <w:right w:val="none" w:sz="0" w:space="0" w:color="auto"/>
      </w:divBdr>
    </w:div>
    <w:div w:id="78605299">
      <w:marLeft w:val="0"/>
      <w:marRight w:val="0"/>
      <w:marTop w:val="0"/>
      <w:marBottom w:val="0"/>
      <w:divBdr>
        <w:top w:val="none" w:sz="0" w:space="0" w:color="auto"/>
        <w:left w:val="none" w:sz="0" w:space="0" w:color="auto"/>
        <w:bottom w:val="none" w:sz="0" w:space="0" w:color="auto"/>
        <w:right w:val="none" w:sz="0" w:space="0" w:color="auto"/>
      </w:divBdr>
    </w:div>
    <w:div w:id="83041296">
      <w:marLeft w:val="0"/>
      <w:marRight w:val="0"/>
      <w:marTop w:val="0"/>
      <w:marBottom w:val="0"/>
      <w:divBdr>
        <w:top w:val="none" w:sz="0" w:space="0" w:color="auto"/>
        <w:left w:val="none" w:sz="0" w:space="0" w:color="auto"/>
        <w:bottom w:val="none" w:sz="0" w:space="0" w:color="auto"/>
        <w:right w:val="none" w:sz="0" w:space="0" w:color="auto"/>
      </w:divBdr>
    </w:div>
    <w:div w:id="83301875">
      <w:marLeft w:val="0"/>
      <w:marRight w:val="0"/>
      <w:marTop w:val="0"/>
      <w:marBottom w:val="0"/>
      <w:divBdr>
        <w:top w:val="none" w:sz="0" w:space="0" w:color="auto"/>
        <w:left w:val="none" w:sz="0" w:space="0" w:color="auto"/>
        <w:bottom w:val="none" w:sz="0" w:space="0" w:color="auto"/>
        <w:right w:val="none" w:sz="0" w:space="0" w:color="auto"/>
      </w:divBdr>
    </w:div>
    <w:div w:id="86199967">
      <w:marLeft w:val="0"/>
      <w:marRight w:val="0"/>
      <w:marTop w:val="0"/>
      <w:marBottom w:val="0"/>
      <w:divBdr>
        <w:top w:val="none" w:sz="0" w:space="0" w:color="auto"/>
        <w:left w:val="none" w:sz="0" w:space="0" w:color="auto"/>
        <w:bottom w:val="none" w:sz="0" w:space="0" w:color="auto"/>
        <w:right w:val="none" w:sz="0" w:space="0" w:color="auto"/>
      </w:divBdr>
    </w:div>
    <w:div w:id="87389349">
      <w:marLeft w:val="0"/>
      <w:marRight w:val="0"/>
      <w:marTop w:val="0"/>
      <w:marBottom w:val="0"/>
      <w:divBdr>
        <w:top w:val="none" w:sz="0" w:space="0" w:color="auto"/>
        <w:left w:val="none" w:sz="0" w:space="0" w:color="auto"/>
        <w:bottom w:val="none" w:sz="0" w:space="0" w:color="auto"/>
        <w:right w:val="none" w:sz="0" w:space="0" w:color="auto"/>
      </w:divBdr>
    </w:div>
    <w:div w:id="90898829">
      <w:marLeft w:val="0"/>
      <w:marRight w:val="0"/>
      <w:marTop w:val="0"/>
      <w:marBottom w:val="0"/>
      <w:divBdr>
        <w:top w:val="none" w:sz="0" w:space="0" w:color="auto"/>
        <w:left w:val="none" w:sz="0" w:space="0" w:color="auto"/>
        <w:bottom w:val="none" w:sz="0" w:space="0" w:color="auto"/>
        <w:right w:val="none" w:sz="0" w:space="0" w:color="auto"/>
      </w:divBdr>
    </w:div>
    <w:div w:id="95028196">
      <w:marLeft w:val="0"/>
      <w:marRight w:val="0"/>
      <w:marTop w:val="0"/>
      <w:marBottom w:val="0"/>
      <w:divBdr>
        <w:top w:val="none" w:sz="0" w:space="0" w:color="auto"/>
        <w:left w:val="none" w:sz="0" w:space="0" w:color="auto"/>
        <w:bottom w:val="none" w:sz="0" w:space="0" w:color="auto"/>
        <w:right w:val="none" w:sz="0" w:space="0" w:color="auto"/>
      </w:divBdr>
    </w:div>
    <w:div w:id="96369284">
      <w:marLeft w:val="0"/>
      <w:marRight w:val="0"/>
      <w:marTop w:val="0"/>
      <w:marBottom w:val="0"/>
      <w:divBdr>
        <w:top w:val="none" w:sz="0" w:space="0" w:color="auto"/>
        <w:left w:val="none" w:sz="0" w:space="0" w:color="auto"/>
        <w:bottom w:val="none" w:sz="0" w:space="0" w:color="auto"/>
        <w:right w:val="none" w:sz="0" w:space="0" w:color="auto"/>
      </w:divBdr>
    </w:div>
    <w:div w:id="97796157">
      <w:marLeft w:val="0"/>
      <w:marRight w:val="0"/>
      <w:marTop w:val="0"/>
      <w:marBottom w:val="0"/>
      <w:divBdr>
        <w:top w:val="none" w:sz="0" w:space="0" w:color="auto"/>
        <w:left w:val="none" w:sz="0" w:space="0" w:color="auto"/>
        <w:bottom w:val="none" w:sz="0" w:space="0" w:color="auto"/>
        <w:right w:val="none" w:sz="0" w:space="0" w:color="auto"/>
      </w:divBdr>
      <w:divsChild>
        <w:div w:id="844631186">
          <w:marLeft w:val="0"/>
          <w:marRight w:val="0"/>
          <w:marTop w:val="0"/>
          <w:marBottom w:val="0"/>
          <w:divBdr>
            <w:top w:val="none" w:sz="0" w:space="0" w:color="auto"/>
            <w:left w:val="none" w:sz="0" w:space="0" w:color="auto"/>
            <w:bottom w:val="none" w:sz="0" w:space="0" w:color="auto"/>
            <w:right w:val="none" w:sz="0" w:space="0" w:color="auto"/>
          </w:divBdr>
        </w:div>
        <w:div w:id="1014651961">
          <w:marLeft w:val="0"/>
          <w:marRight w:val="0"/>
          <w:marTop w:val="0"/>
          <w:marBottom w:val="0"/>
          <w:divBdr>
            <w:top w:val="none" w:sz="0" w:space="0" w:color="auto"/>
            <w:left w:val="none" w:sz="0" w:space="0" w:color="auto"/>
            <w:bottom w:val="none" w:sz="0" w:space="0" w:color="auto"/>
            <w:right w:val="none" w:sz="0" w:space="0" w:color="auto"/>
          </w:divBdr>
        </w:div>
        <w:div w:id="398211330">
          <w:marLeft w:val="0"/>
          <w:marRight w:val="0"/>
          <w:marTop w:val="0"/>
          <w:marBottom w:val="0"/>
          <w:divBdr>
            <w:top w:val="none" w:sz="0" w:space="0" w:color="auto"/>
            <w:left w:val="none" w:sz="0" w:space="0" w:color="auto"/>
            <w:bottom w:val="none" w:sz="0" w:space="0" w:color="auto"/>
            <w:right w:val="none" w:sz="0" w:space="0" w:color="auto"/>
          </w:divBdr>
        </w:div>
        <w:div w:id="528182785">
          <w:marLeft w:val="0"/>
          <w:marRight w:val="0"/>
          <w:marTop w:val="0"/>
          <w:marBottom w:val="0"/>
          <w:divBdr>
            <w:top w:val="none" w:sz="0" w:space="0" w:color="auto"/>
            <w:left w:val="none" w:sz="0" w:space="0" w:color="auto"/>
            <w:bottom w:val="none" w:sz="0" w:space="0" w:color="auto"/>
            <w:right w:val="none" w:sz="0" w:space="0" w:color="auto"/>
          </w:divBdr>
        </w:div>
        <w:div w:id="1397699293">
          <w:marLeft w:val="0"/>
          <w:marRight w:val="0"/>
          <w:marTop w:val="0"/>
          <w:marBottom w:val="0"/>
          <w:divBdr>
            <w:top w:val="none" w:sz="0" w:space="0" w:color="auto"/>
            <w:left w:val="none" w:sz="0" w:space="0" w:color="auto"/>
            <w:bottom w:val="none" w:sz="0" w:space="0" w:color="auto"/>
            <w:right w:val="none" w:sz="0" w:space="0" w:color="auto"/>
          </w:divBdr>
        </w:div>
        <w:div w:id="1573731452">
          <w:marLeft w:val="0"/>
          <w:marRight w:val="0"/>
          <w:marTop w:val="0"/>
          <w:marBottom w:val="0"/>
          <w:divBdr>
            <w:top w:val="none" w:sz="0" w:space="0" w:color="auto"/>
            <w:left w:val="none" w:sz="0" w:space="0" w:color="auto"/>
            <w:bottom w:val="none" w:sz="0" w:space="0" w:color="auto"/>
            <w:right w:val="none" w:sz="0" w:space="0" w:color="auto"/>
          </w:divBdr>
        </w:div>
        <w:div w:id="1943763994">
          <w:marLeft w:val="0"/>
          <w:marRight w:val="0"/>
          <w:marTop w:val="0"/>
          <w:marBottom w:val="0"/>
          <w:divBdr>
            <w:top w:val="none" w:sz="0" w:space="0" w:color="auto"/>
            <w:left w:val="none" w:sz="0" w:space="0" w:color="auto"/>
            <w:bottom w:val="none" w:sz="0" w:space="0" w:color="auto"/>
            <w:right w:val="none" w:sz="0" w:space="0" w:color="auto"/>
          </w:divBdr>
        </w:div>
        <w:div w:id="741488729">
          <w:marLeft w:val="0"/>
          <w:marRight w:val="0"/>
          <w:marTop w:val="0"/>
          <w:marBottom w:val="0"/>
          <w:divBdr>
            <w:top w:val="none" w:sz="0" w:space="0" w:color="auto"/>
            <w:left w:val="none" w:sz="0" w:space="0" w:color="auto"/>
            <w:bottom w:val="none" w:sz="0" w:space="0" w:color="auto"/>
            <w:right w:val="none" w:sz="0" w:space="0" w:color="auto"/>
          </w:divBdr>
        </w:div>
        <w:div w:id="1122071860">
          <w:marLeft w:val="0"/>
          <w:marRight w:val="0"/>
          <w:marTop w:val="0"/>
          <w:marBottom w:val="0"/>
          <w:divBdr>
            <w:top w:val="none" w:sz="0" w:space="0" w:color="auto"/>
            <w:left w:val="none" w:sz="0" w:space="0" w:color="auto"/>
            <w:bottom w:val="none" w:sz="0" w:space="0" w:color="auto"/>
            <w:right w:val="none" w:sz="0" w:space="0" w:color="auto"/>
          </w:divBdr>
        </w:div>
        <w:div w:id="1696032417">
          <w:marLeft w:val="0"/>
          <w:marRight w:val="0"/>
          <w:marTop w:val="0"/>
          <w:marBottom w:val="0"/>
          <w:divBdr>
            <w:top w:val="none" w:sz="0" w:space="0" w:color="auto"/>
            <w:left w:val="none" w:sz="0" w:space="0" w:color="auto"/>
            <w:bottom w:val="none" w:sz="0" w:space="0" w:color="auto"/>
            <w:right w:val="none" w:sz="0" w:space="0" w:color="auto"/>
          </w:divBdr>
        </w:div>
        <w:div w:id="1266304738">
          <w:marLeft w:val="0"/>
          <w:marRight w:val="0"/>
          <w:marTop w:val="0"/>
          <w:marBottom w:val="0"/>
          <w:divBdr>
            <w:top w:val="none" w:sz="0" w:space="0" w:color="auto"/>
            <w:left w:val="none" w:sz="0" w:space="0" w:color="auto"/>
            <w:bottom w:val="none" w:sz="0" w:space="0" w:color="auto"/>
            <w:right w:val="none" w:sz="0" w:space="0" w:color="auto"/>
          </w:divBdr>
        </w:div>
        <w:div w:id="2053266117">
          <w:marLeft w:val="0"/>
          <w:marRight w:val="0"/>
          <w:marTop w:val="0"/>
          <w:marBottom w:val="0"/>
          <w:divBdr>
            <w:top w:val="none" w:sz="0" w:space="0" w:color="auto"/>
            <w:left w:val="none" w:sz="0" w:space="0" w:color="auto"/>
            <w:bottom w:val="none" w:sz="0" w:space="0" w:color="auto"/>
            <w:right w:val="none" w:sz="0" w:space="0" w:color="auto"/>
          </w:divBdr>
        </w:div>
      </w:divsChild>
    </w:div>
    <w:div w:id="102463285">
      <w:marLeft w:val="0"/>
      <w:marRight w:val="0"/>
      <w:marTop w:val="0"/>
      <w:marBottom w:val="0"/>
      <w:divBdr>
        <w:top w:val="none" w:sz="0" w:space="0" w:color="auto"/>
        <w:left w:val="none" w:sz="0" w:space="0" w:color="auto"/>
        <w:bottom w:val="none" w:sz="0" w:space="0" w:color="auto"/>
        <w:right w:val="none" w:sz="0" w:space="0" w:color="auto"/>
      </w:divBdr>
    </w:div>
    <w:div w:id="103354400">
      <w:marLeft w:val="0"/>
      <w:marRight w:val="0"/>
      <w:marTop w:val="0"/>
      <w:marBottom w:val="0"/>
      <w:divBdr>
        <w:top w:val="none" w:sz="0" w:space="0" w:color="auto"/>
        <w:left w:val="none" w:sz="0" w:space="0" w:color="auto"/>
        <w:bottom w:val="none" w:sz="0" w:space="0" w:color="auto"/>
        <w:right w:val="none" w:sz="0" w:space="0" w:color="auto"/>
      </w:divBdr>
    </w:div>
    <w:div w:id="108015152">
      <w:marLeft w:val="0"/>
      <w:marRight w:val="0"/>
      <w:marTop w:val="0"/>
      <w:marBottom w:val="0"/>
      <w:divBdr>
        <w:top w:val="none" w:sz="0" w:space="0" w:color="auto"/>
        <w:left w:val="none" w:sz="0" w:space="0" w:color="auto"/>
        <w:bottom w:val="none" w:sz="0" w:space="0" w:color="auto"/>
        <w:right w:val="none" w:sz="0" w:space="0" w:color="auto"/>
      </w:divBdr>
      <w:divsChild>
        <w:div w:id="170221107">
          <w:marLeft w:val="0"/>
          <w:marRight w:val="0"/>
          <w:marTop w:val="0"/>
          <w:marBottom w:val="0"/>
          <w:divBdr>
            <w:top w:val="none" w:sz="0" w:space="0" w:color="auto"/>
            <w:left w:val="none" w:sz="0" w:space="0" w:color="auto"/>
            <w:bottom w:val="none" w:sz="0" w:space="0" w:color="auto"/>
            <w:right w:val="none" w:sz="0" w:space="0" w:color="auto"/>
          </w:divBdr>
        </w:div>
        <w:div w:id="1545216889">
          <w:marLeft w:val="0"/>
          <w:marRight w:val="0"/>
          <w:marTop w:val="0"/>
          <w:marBottom w:val="0"/>
          <w:divBdr>
            <w:top w:val="none" w:sz="0" w:space="0" w:color="auto"/>
            <w:left w:val="none" w:sz="0" w:space="0" w:color="auto"/>
            <w:bottom w:val="none" w:sz="0" w:space="0" w:color="auto"/>
            <w:right w:val="none" w:sz="0" w:space="0" w:color="auto"/>
          </w:divBdr>
        </w:div>
        <w:div w:id="1804041095">
          <w:marLeft w:val="0"/>
          <w:marRight w:val="0"/>
          <w:marTop w:val="0"/>
          <w:marBottom w:val="0"/>
          <w:divBdr>
            <w:top w:val="none" w:sz="0" w:space="0" w:color="auto"/>
            <w:left w:val="none" w:sz="0" w:space="0" w:color="auto"/>
            <w:bottom w:val="none" w:sz="0" w:space="0" w:color="auto"/>
            <w:right w:val="none" w:sz="0" w:space="0" w:color="auto"/>
          </w:divBdr>
        </w:div>
        <w:div w:id="538981806">
          <w:marLeft w:val="0"/>
          <w:marRight w:val="0"/>
          <w:marTop w:val="0"/>
          <w:marBottom w:val="0"/>
          <w:divBdr>
            <w:top w:val="none" w:sz="0" w:space="0" w:color="auto"/>
            <w:left w:val="none" w:sz="0" w:space="0" w:color="auto"/>
            <w:bottom w:val="none" w:sz="0" w:space="0" w:color="auto"/>
            <w:right w:val="none" w:sz="0" w:space="0" w:color="auto"/>
          </w:divBdr>
        </w:div>
        <w:div w:id="2098820731">
          <w:marLeft w:val="0"/>
          <w:marRight w:val="0"/>
          <w:marTop w:val="0"/>
          <w:marBottom w:val="0"/>
          <w:divBdr>
            <w:top w:val="none" w:sz="0" w:space="0" w:color="auto"/>
            <w:left w:val="none" w:sz="0" w:space="0" w:color="auto"/>
            <w:bottom w:val="none" w:sz="0" w:space="0" w:color="auto"/>
            <w:right w:val="none" w:sz="0" w:space="0" w:color="auto"/>
          </w:divBdr>
        </w:div>
        <w:div w:id="44835567">
          <w:marLeft w:val="0"/>
          <w:marRight w:val="0"/>
          <w:marTop w:val="0"/>
          <w:marBottom w:val="0"/>
          <w:divBdr>
            <w:top w:val="none" w:sz="0" w:space="0" w:color="auto"/>
            <w:left w:val="none" w:sz="0" w:space="0" w:color="auto"/>
            <w:bottom w:val="none" w:sz="0" w:space="0" w:color="auto"/>
            <w:right w:val="none" w:sz="0" w:space="0" w:color="auto"/>
          </w:divBdr>
        </w:div>
        <w:div w:id="732506749">
          <w:marLeft w:val="0"/>
          <w:marRight w:val="0"/>
          <w:marTop w:val="0"/>
          <w:marBottom w:val="0"/>
          <w:divBdr>
            <w:top w:val="none" w:sz="0" w:space="0" w:color="auto"/>
            <w:left w:val="none" w:sz="0" w:space="0" w:color="auto"/>
            <w:bottom w:val="none" w:sz="0" w:space="0" w:color="auto"/>
            <w:right w:val="none" w:sz="0" w:space="0" w:color="auto"/>
          </w:divBdr>
        </w:div>
        <w:div w:id="523403035">
          <w:marLeft w:val="0"/>
          <w:marRight w:val="0"/>
          <w:marTop w:val="0"/>
          <w:marBottom w:val="0"/>
          <w:divBdr>
            <w:top w:val="none" w:sz="0" w:space="0" w:color="auto"/>
            <w:left w:val="none" w:sz="0" w:space="0" w:color="auto"/>
            <w:bottom w:val="none" w:sz="0" w:space="0" w:color="auto"/>
            <w:right w:val="none" w:sz="0" w:space="0" w:color="auto"/>
          </w:divBdr>
        </w:div>
        <w:div w:id="1835759691">
          <w:marLeft w:val="0"/>
          <w:marRight w:val="0"/>
          <w:marTop w:val="0"/>
          <w:marBottom w:val="0"/>
          <w:divBdr>
            <w:top w:val="none" w:sz="0" w:space="0" w:color="auto"/>
            <w:left w:val="none" w:sz="0" w:space="0" w:color="auto"/>
            <w:bottom w:val="none" w:sz="0" w:space="0" w:color="auto"/>
            <w:right w:val="none" w:sz="0" w:space="0" w:color="auto"/>
          </w:divBdr>
        </w:div>
        <w:div w:id="30419513">
          <w:marLeft w:val="0"/>
          <w:marRight w:val="0"/>
          <w:marTop w:val="0"/>
          <w:marBottom w:val="0"/>
          <w:divBdr>
            <w:top w:val="none" w:sz="0" w:space="0" w:color="auto"/>
            <w:left w:val="none" w:sz="0" w:space="0" w:color="auto"/>
            <w:bottom w:val="none" w:sz="0" w:space="0" w:color="auto"/>
            <w:right w:val="none" w:sz="0" w:space="0" w:color="auto"/>
          </w:divBdr>
        </w:div>
        <w:div w:id="1871187442">
          <w:marLeft w:val="0"/>
          <w:marRight w:val="0"/>
          <w:marTop w:val="0"/>
          <w:marBottom w:val="0"/>
          <w:divBdr>
            <w:top w:val="none" w:sz="0" w:space="0" w:color="auto"/>
            <w:left w:val="none" w:sz="0" w:space="0" w:color="auto"/>
            <w:bottom w:val="none" w:sz="0" w:space="0" w:color="auto"/>
            <w:right w:val="none" w:sz="0" w:space="0" w:color="auto"/>
          </w:divBdr>
        </w:div>
        <w:div w:id="103235489">
          <w:marLeft w:val="0"/>
          <w:marRight w:val="0"/>
          <w:marTop w:val="0"/>
          <w:marBottom w:val="0"/>
          <w:divBdr>
            <w:top w:val="none" w:sz="0" w:space="0" w:color="auto"/>
            <w:left w:val="none" w:sz="0" w:space="0" w:color="auto"/>
            <w:bottom w:val="none" w:sz="0" w:space="0" w:color="auto"/>
            <w:right w:val="none" w:sz="0" w:space="0" w:color="auto"/>
          </w:divBdr>
        </w:div>
        <w:div w:id="372926065">
          <w:marLeft w:val="0"/>
          <w:marRight w:val="0"/>
          <w:marTop w:val="0"/>
          <w:marBottom w:val="0"/>
          <w:divBdr>
            <w:top w:val="none" w:sz="0" w:space="0" w:color="auto"/>
            <w:left w:val="none" w:sz="0" w:space="0" w:color="auto"/>
            <w:bottom w:val="none" w:sz="0" w:space="0" w:color="auto"/>
            <w:right w:val="none" w:sz="0" w:space="0" w:color="auto"/>
          </w:divBdr>
        </w:div>
        <w:div w:id="408694795">
          <w:marLeft w:val="0"/>
          <w:marRight w:val="0"/>
          <w:marTop w:val="0"/>
          <w:marBottom w:val="0"/>
          <w:divBdr>
            <w:top w:val="none" w:sz="0" w:space="0" w:color="auto"/>
            <w:left w:val="none" w:sz="0" w:space="0" w:color="auto"/>
            <w:bottom w:val="none" w:sz="0" w:space="0" w:color="auto"/>
            <w:right w:val="none" w:sz="0" w:space="0" w:color="auto"/>
          </w:divBdr>
        </w:div>
        <w:div w:id="1026637947">
          <w:marLeft w:val="0"/>
          <w:marRight w:val="0"/>
          <w:marTop w:val="0"/>
          <w:marBottom w:val="0"/>
          <w:divBdr>
            <w:top w:val="none" w:sz="0" w:space="0" w:color="auto"/>
            <w:left w:val="none" w:sz="0" w:space="0" w:color="auto"/>
            <w:bottom w:val="none" w:sz="0" w:space="0" w:color="auto"/>
            <w:right w:val="none" w:sz="0" w:space="0" w:color="auto"/>
          </w:divBdr>
        </w:div>
        <w:div w:id="1298485313">
          <w:marLeft w:val="0"/>
          <w:marRight w:val="0"/>
          <w:marTop w:val="0"/>
          <w:marBottom w:val="0"/>
          <w:divBdr>
            <w:top w:val="none" w:sz="0" w:space="0" w:color="auto"/>
            <w:left w:val="none" w:sz="0" w:space="0" w:color="auto"/>
            <w:bottom w:val="none" w:sz="0" w:space="0" w:color="auto"/>
            <w:right w:val="none" w:sz="0" w:space="0" w:color="auto"/>
          </w:divBdr>
        </w:div>
        <w:div w:id="1889414740">
          <w:marLeft w:val="0"/>
          <w:marRight w:val="0"/>
          <w:marTop w:val="0"/>
          <w:marBottom w:val="0"/>
          <w:divBdr>
            <w:top w:val="none" w:sz="0" w:space="0" w:color="auto"/>
            <w:left w:val="none" w:sz="0" w:space="0" w:color="auto"/>
            <w:bottom w:val="none" w:sz="0" w:space="0" w:color="auto"/>
            <w:right w:val="none" w:sz="0" w:space="0" w:color="auto"/>
          </w:divBdr>
        </w:div>
        <w:div w:id="1616718452">
          <w:marLeft w:val="0"/>
          <w:marRight w:val="0"/>
          <w:marTop w:val="0"/>
          <w:marBottom w:val="0"/>
          <w:divBdr>
            <w:top w:val="none" w:sz="0" w:space="0" w:color="auto"/>
            <w:left w:val="none" w:sz="0" w:space="0" w:color="auto"/>
            <w:bottom w:val="none" w:sz="0" w:space="0" w:color="auto"/>
            <w:right w:val="none" w:sz="0" w:space="0" w:color="auto"/>
          </w:divBdr>
        </w:div>
        <w:div w:id="1051153879">
          <w:marLeft w:val="0"/>
          <w:marRight w:val="0"/>
          <w:marTop w:val="0"/>
          <w:marBottom w:val="0"/>
          <w:divBdr>
            <w:top w:val="none" w:sz="0" w:space="0" w:color="auto"/>
            <w:left w:val="none" w:sz="0" w:space="0" w:color="auto"/>
            <w:bottom w:val="none" w:sz="0" w:space="0" w:color="auto"/>
            <w:right w:val="none" w:sz="0" w:space="0" w:color="auto"/>
          </w:divBdr>
        </w:div>
        <w:div w:id="859047923">
          <w:marLeft w:val="0"/>
          <w:marRight w:val="0"/>
          <w:marTop w:val="0"/>
          <w:marBottom w:val="0"/>
          <w:divBdr>
            <w:top w:val="none" w:sz="0" w:space="0" w:color="auto"/>
            <w:left w:val="none" w:sz="0" w:space="0" w:color="auto"/>
            <w:bottom w:val="none" w:sz="0" w:space="0" w:color="auto"/>
            <w:right w:val="none" w:sz="0" w:space="0" w:color="auto"/>
          </w:divBdr>
        </w:div>
        <w:div w:id="2125730803">
          <w:marLeft w:val="0"/>
          <w:marRight w:val="0"/>
          <w:marTop w:val="0"/>
          <w:marBottom w:val="0"/>
          <w:divBdr>
            <w:top w:val="none" w:sz="0" w:space="0" w:color="auto"/>
            <w:left w:val="none" w:sz="0" w:space="0" w:color="auto"/>
            <w:bottom w:val="none" w:sz="0" w:space="0" w:color="auto"/>
            <w:right w:val="none" w:sz="0" w:space="0" w:color="auto"/>
          </w:divBdr>
        </w:div>
        <w:div w:id="1474055393">
          <w:marLeft w:val="0"/>
          <w:marRight w:val="0"/>
          <w:marTop w:val="0"/>
          <w:marBottom w:val="0"/>
          <w:divBdr>
            <w:top w:val="none" w:sz="0" w:space="0" w:color="auto"/>
            <w:left w:val="none" w:sz="0" w:space="0" w:color="auto"/>
            <w:bottom w:val="none" w:sz="0" w:space="0" w:color="auto"/>
            <w:right w:val="none" w:sz="0" w:space="0" w:color="auto"/>
          </w:divBdr>
        </w:div>
        <w:div w:id="1818649604">
          <w:marLeft w:val="0"/>
          <w:marRight w:val="0"/>
          <w:marTop w:val="0"/>
          <w:marBottom w:val="0"/>
          <w:divBdr>
            <w:top w:val="none" w:sz="0" w:space="0" w:color="auto"/>
            <w:left w:val="none" w:sz="0" w:space="0" w:color="auto"/>
            <w:bottom w:val="none" w:sz="0" w:space="0" w:color="auto"/>
            <w:right w:val="none" w:sz="0" w:space="0" w:color="auto"/>
          </w:divBdr>
        </w:div>
        <w:div w:id="217714377">
          <w:marLeft w:val="0"/>
          <w:marRight w:val="0"/>
          <w:marTop w:val="0"/>
          <w:marBottom w:val="0"/>
          <w:divBdr>
            <w:top w:val="none" w:sz="0" w:space="0" w:color="auto"/>
            <w:left w:val="none" w:sz="0" w:space="0" w:color="auto"/>
            <w:bottom w:val="none" w:sz="0" w:space="0" w:color="auto"/>
            <w:right w:val="none" w:sz="0" w:space="0" w:color="auto"/>
          </w:divBdr>
        </w:div>
        <w:div w:id="1257982317">
          <w:marLeft w:val="0"/>
          <w:marRight w:val="0"/>
          <w:marTop w:val="0"/>
          <w:marBottom w:val="0"/>
          <w:divBdr>
            <w:top w:val="none" w:sz="0" w:space="0" w:color="auto"/>
            <w:left w:val="none" w:sz="0" w:space="0" w:color="auto"/>
            <w:bottom w:val="none" w:sz="0" w:space="0" w:color="auto"/>
            <w:right w:val="none" w:sz="0" w:space="0" w:color="auto"/>
          </w:divBdr>
        </w:div>
        <w:div w:id="2109890148">
          <w:marLeft w:val="0"/>
          <w:marRight w:val="0"/>
          <w:marTop w:val="0"/>
          <w:marBottom w:val="0"/>
          <w:divBdr>
            <w:top w:val="none" w:sz="0" w:space="0" w:color="auto"/>
            <w:left w:val="none" w:sz="0" w:space="0" w:color="auto"/>
            <w:bottom w:val="none" w:sz="0" w:space="0" w:color="auto"/>
            <w:right w:val="none" w:sz="0" w:space="0" w:color="auto"/>
          </w:divBdr>
        </w:div>
        <w:div w:id="1488788052">
          <w:marLeft w:val="0"/>
          <w:marRight w:val="0"/>
          <w:marTop w:val="0"/>
          <w:marBottom w:val="0"/>
          <w:divBdr>
            <w:top w:val="none" w:sz="0" w:space="0" w:color="auto"/>
            <w:left w:val="none" w:sz="0" w:space="0" w:color="auto"/>
            <w:bottom w:val="none" w:sz="0" w:space="0" w:color="auto"/>
            <w:right w:val="none" w:sz="0" w:space="0" w:color="auto"/>
          </w:divBdr>
        </w:div>
        <w:div w:id="194117952">
          <w:marLeft w:val="0"/>
          <w:marRight w:val="0"/>
          <w:marTop w:val="0"/>
          <w:marBottom w:val="0"/>
          <w:divBdr>
            <w:top w:val="none" w:sz="0" w:space="0" w:color="auto"/>
            <w:left w:val="none" w:sz="0" w:space="0" w:color="auto"/>
            <w:bottom w:val="none" w:sz="0" w:space="0" w:color="auto"/>
            <w:right w:val="none" w:sz="0" w:space="0" w:color="auto"/>
          </w:divBdr>
        </w:div>
        <w:div w:id="176233925">
          <w:marLeft w:val="0"/>
          <w:marRight w:val="0"/>
          <w:marTop w:val="0"/>
          <w:marBottom w:val="0"/>
          <w:divBdr>
            <w:top w:val="none" w:sz="0" w:space="0" w:color="auto"/>
            <w:left w:val="none" w:sz="0" w:space="0" w:color="auto"/>
            <w:bottom w:val="none" w:sz="0" w:space="0" w:color="auto"/>
            <w:right w:val="none" w:sz="0" w:space="0" w:color="auto"/>
          </w:divBdr>
        </w:div>
        <w:div w:id="763652730">
          <w:marLeft w:val="0"/>
          <w:marRight w:val="0"/>
          <w:marTop w:val="0"/>
          <w:marBottom w:val="0"/>
          <w:divBdr>
            <w:top w:val="none" w:sz="0" w:space="0" w:color="auto"/>
            <w:left w:val="none" w:sz="0" w:space="0" w:color="auto"/>
            <w:bottom w:val="none" w:sz="0" w:space="0" w:color="auto"/>
            <w:right w:val="none" w:sz="0" w:space="0" w:color="auto"/>
          </w:divBdr>
        </w:div>
        <w:div w:id="2048946254">
          <w:marLeft w:val="0"/>
          <w:marRight w:val="0"/>
          <w:marTop w:val="0"/>
          <w:marBottom w:val="0"/>
          <w:divBdr>
            <w:top w:val="none" w:sz="0" w:space="0" w:color="auto"/>
            <w:left w:val="none" w:sz="0" w:space="0" w:color="auto"/>
            <w:bottom w:val="none" w:sz="0" w:space="0" w:color="auto"/>
            <w:right w:val="none" w:sz="0" w:space="0" w:color="auto"/>
          </w:divBdr>
        </w:div>
        <w:div w:id="379213761">
          <w:marLeft w:val="0"/>
          <w:marRight w:val="0"/>
          <w:marTop w:val="0"/>
          <w:marBottom w:val="0"/>
          <w:divBdr>
            <w:top w:val="none" w:sz="0" w:space="0" w:color="auto"/>
            <w:left w:val="none" w:sz="0" w:space="0" w:color="auto"/>
            <w:bottom w:val="none" w:sz="0" w:space="0" w:color="auto"/>
            <w:right w:val="none" w:sz="0" w:space="0" w:color="auto"/>
          </w:divBdr>
        </w:div>
        <w:div w:id="689063929">
          <w:marLeft w:val="0"/>
          <w:marRight w:val="0"/>
          <w:marTop w:val="0"/>
          <w:marBottom w:val="0"/>
          <w:divBdr>
            <w:top w:val="none" w:sz="0" w:space="0" w:color="auto"/>
            <w:left w:val="none" w:sz="0" w:space="0" w:color="auto"/>
            <w:bottom w:val="none" w:sz="0" w:space="0" w:color="auto"/>
            <w:right w:val="none" w:sz="0" w:space="0" w:color="auto"/>
          </w:divBdr>
        </w:div>
        <w:div w:id="731776100">
          <w:marLeft w:val="0"/>
          <w:marRight w:val="0"/>
          <w:marTop w:val="0"/>
          <w:marBottom w:val="0"/>
          <w:divBdr>
            <w:top w:val="none" w:sz="0" w:space="0" w:color="auto"/>
            <w:left w:val="none" w:sz="0" w:space="0" w:color="auto"/>
            <w:bottom w:val="none" w:sz="0" w:space="0" w:color="auto"/>
            <w:right w:val="none" w:sz="0" w:space="0" w:color="auto"/>
          </w:divBdr>
        </w:div>
        <w:div w:id="36901277">
          <w:marLeft w:val="0"/>
          <w:marRight w:val="0"/>
          <w:marTop w:val="0"/>
          <w:marBottom w:val="0"/>
          <w:divBdr>
            <w:top w:val="none" w:sz="0" w:space="0" w:color="auto"/>
            <w:left w:val="none" w:sz="0" w:space="0" w:color="auto"/>
            <w:bottom w:val="none" w:sz="0" w:space="0" w:color="auto"/>
            <w:right w:val="none" w:sz="0" w:space="0" w:color="auto"/>
          </w:divBdr>
        </w:div>
      </w:divsChild>
    </w:div>
    <w:div w:id="110905449">
      <w:marLeft w:val="0"/>
      <w:marRight w:val="0"/>
      <w:marTop w:val="0"/>
      <w:marBottom w:val="0"/>
      <w:divBdr>
        <w:top w:val="none" w:sz="0" w:space="0" w:color="auto"/>
        <w:left w:val="none" w:sz="0" w:space="0" w:color="auto"/>
        <w:bottom w:val="none" w:sz="0" w:space="0" w:color="auto"/>
        <w:right w:val="none" w:sz="0" w:space="0" w:color="auto"/>
      </w:divBdr>
    </w:div>
    <w:div w:id="111174663">
      <w:marLeft w:val="0"/>
      <w:marRight w:val="0"/>
      <w:marTop w:val="0"/>
      <w:marBottom w:val="0"/>
      <w:divBdr>
        <w:top w:val="none" w:sz="0" w:space="0" w:color="auto"/>
        <w:left w:val="none" w:sz="0" w:space="0" w:color="auto"/>
        <w:bottom w:val="none" w:sz="0" w:space="0" w:color="auto"/>
        <w:right w:val="none" w:sz="0" w:space="0" w:color="auto"/>
      </w:divBdr>
    </w:div>
    <w:div w:id="116334161">
      <w:marLeft w:val="0"/>
      <w:marRight w:val="0"/>
      <w:marTop w:val="0"/>
      <w:marBottom w:val="0"/>
      <w:divBdr>
        <w:top w:val="none" w:sz="0" w:space="0" w:color="auto"/>
        <w:left w:val="none" w:sz="0" w:space="0" w:color="auto"/>
        <w:bottom w:val="none" w:sz="0" w:space="0" w:color="auto"/>
        <w:right w:val="none" w:sz="0" w:space="0" w:color="auto"/>
      </w:divBdr>
    </w:div>
    <w:div w:id="122046376">
      <w:marLeft w:val="0"/>
      <w:marRight w:val="0"/>
      <w:marTop w:val="0"/>
      <w:marBottom w:val="0"/>
      <w:divBdr>
        <w:top w:val="none" w:sz="0" w:space="0" w:color="auto"/>
        <w:left w:val="none" w:sz="0" w:space="0" w:color="auto"/>
        <w:bottom w:val="none" w:sz="0" w:space="0" w:color="auto"/>
        <w:right w:val="none" w:sz="0" w:space="0" w:color="auto"/>
      </w:divBdr>
    </w:div>
    <w:div w:id="125898715">
      <w:marLeft w:val="0"/>
      <w:marRight w:val="0"/>
      <w:marTop w:val="0"/>
      <w:marBottom w:val="0"/>
      <w:divBdr>
        <w:top w:val="none" w:sz="0" w:space="0" w:color="auto"/>
        <w:left w:val="none" w:sz="0" w:space="0" w:color="auto"/>
        <w:bottom w:val="none" w:sz="0" w:space="0" w:color="auto"/>
        <w:right w:val="none" w:sz="0" w:space="0" w:color="auto"/>
      </w:divBdr>
    </w:div>
    <w:div w:id="130754176">
      <w:marLeft w:val="0"/>
      <w:marRight w:val="0"/>
      <w:marTop w:val="0"/>
      <w:marBottom w:val="0"/>
      <w:divBdr>
        <w:top w:val="none" w:sz="0" w:space="0" w:color="auto"/>
        <w:left w:val="none" w:sz="0" w:space="0" w:color="auto"/>
        <w:bottom w:val="none" w:sz="0" w:space="0" w:color="auto"/>
        <w:right w:val="none" w:sz="0" w:space="0" w:color="auto"/>
      </w:divBdr>
    </w:div>
    <w:div w:id="130757135">
      <w:marLeft w:val="0"/>
      <w:marRight w:val="0"/>
      <w:marTop w:val="0"/>
      <w:marBottom w:val="0"/>
      <w:divBdr>
        <w:top w:val="none" w:sz="0" w:space="0" w:color="auto"/>
        <w:left w:val="none" w:sz="0" w:space="0" w:color="auto"/>
        <w:bottom w:val="none" w:sz="0" w:space="0" w:color="auto"/>
        <w:right w:val="none" w:sz="0" w:space="0" w:color="auto"/>
      </w:divBdr>
    </w:div>
    <w:div w:id="131598360">
      <w:marLeft w:val="0"/>
      <w:marRight w:val="0"/>
      <w:marTop w:val="0"/>
      <w:marBottom w:val="0"/>
      <w:divBdr>
        <w:top w:val="none" w:sz="0" w:space="0" w:color="auto"/>
        <w:left w:val="none" w:sz="0" w:space="0" w:color="auto"/>
        <w:bottom w:val="none" w:sz="0" w:space="0" w:color="auto"/>
        <w:right w:val="none" w:sz="0" w:space="0" w:color="auto"/>
      </w:divBdr>
    </w:div>
    <w:div w:id="134681721">
      <w:marLeft w:val="0"/>
      <w:marRight w:val="0"/>
      <w:marTop w:val="0"/>
      <w:marBottom w:val="0"/>
      <w:divBdr>
        <w:top w:val="none" w:sz="0" w:space="0" w:color="auto"/>
        <w:left w:val="none" w:sz="0" w:space="0" w:color="auto"/>
        <w:bottom w:val="none" w:sz="0" w:space="0" w:color="auto"/>
        <w:right w:val="none" w:sz="0" w:space="0" w:color="auto"/>
      </w:divBdr>
    </w:div>
    <w:div w:id="138767507">
      <w:marLeft w:val="0"/>
      <w:marRight w:val="0"/>
      <w:marTop w:val="0"/>
      <w:marBottom w:val="0"/>
      <w:divBdr>
        <w:top w:val="none" w:sz="0" w:space="0" w:color="auto"/>
        <w:left w:val="none" w:sz="0" w:space="0" w:color="auto"/>
        <w:bottom w:val="none" w:sz="0" w:space="0" w:color="auto"/>
        <w:right w:val="none" w:sz="0" w:space="0" w:color="auto"/>
      </w:divBdr>
    </w:div>
    <w:div w:id="141702038">
      <w:marLeft w:val="0"/>
      <w:marRight w:val="0"/>
      <w:marTop w:val="0"/>
      <w:marBottom w:val="0"/>
      <w:divBdr>
        <w:top w:val="none" w:sz="0" w:space="0" w:color="auto"/>
        <w:left w:val="none" w:sz="0" w:space="0" w:color="auto"/>
        <w:bottom w:val="none" w:sz="0" w:space="0" w:color="auto"/>
        <w:right w:val="none" w:sz="0" w:space="0" w:color="auto"/>
      </w:divBdr>
    </w:div>
    <w:div w:id="144052419">
      <w:marLeft w:val="0"/>
      <w:marRight w:val="0"/>
      <w:marTop w:val="0"/>
      <w:marBottom w:val="0"/>
      <w:divBdr>
        <w:top w:val="none" w:sz="0" w:space="0" w:color="auto"/>
        <w:left w:val="none" w:sz="0" w:space="0" w:color="auto"/>
        <w:bottom w:val="none" w:sz="0" w:space="0" w:color="auto"/>
        <w:right w:val="none" w:sz="0" w:space="0" w:color="auto"/>
      </w:divBdr>
      <w:divsChild>
        <w:div w:id="1288049728">
          <w:marLeft w:val="0"/>
          <w:marRight w:val="0"/>
          <w:marTop w:val="0"/>
          <w:marBottom w:val="0"/>
          <w:divBdr>
            <w:top w:val="none" w:sz="0" w:space="0" w:color="auto"/>
            <w:left w:val="none" w:sz="0" w:space="0" w:color="auto"/>
            <w:bottom w:val="none" w:sz="0" w:space="0" w:color="auto"/>
            <w:right w:val="none" w:sz="0" w:space="0" w:color="auto"/>
          </w:divBdr>
        </w:div>
        <w:div w:id="1713531912">
          <w:marLeft w:val="0"/>
          <w:marRight w:val="0"/>
          <w:marTop w:val="0"/>
          <w:marBottom w:val="0"/>
          <w:divBdr>
            <w:top w:val="none" w:sz="0" w:space="0" w:color="auto"/>
            <w:left w:val="none" w:sz="0" w:space="0" w:color="auto"/>
            <w:bottom w:val="none" w:sz="0" w:space="0" w:color="auto"/>
            <w:right w:val="none" w:sz="0" w:space="0" w:color="auto"/>
          </w:divBdr>
        </w:div>
        <w:div w:id="144277371">
          <w:marLeft w:val="0"/>
          <w:marRight w:val="0"/>
          <w:marTop w:val="0"/>
          <w:marBottom w:val="0"/>
          <w:divBdr>
            <w:top w:val="none" w:sz="0" w:space="0" w:color="auto"/>
            <w:left w:val="none" w:sz="0" w:space="0" w:color="auto"/>
            <w:bottom w:val="none" w:sz="0" w:space="0" w:color="auto"/>
            <w:right w:val="none" w:sz="0" w:space="0" w:color="auto"/>
          </w:divBdr>
        </w:div>
        <w:div w:id="1211766121">
          <w:marLeft w:val="0"/>
          <w:marRight w:val="0"/>
          <w:marTop w:val="0"/>
          <w:marBottom w:val="0"/>
          <w:divBdr>
            <w:top w:val="none" w:sz="0" w:space="0" w:color="auto"/>
            <w:left w:val="none" w:sz="0" w:space="0" w:color="auto"/>
            <w:bottom w:val="none" w:sz="0" w:space="0" w:color="auto"/>
            <w:right w:val="none" w:sz="0" w:space="0" w:color="auto"/>
          </w:divBdr>
        </w:div>
        <w:div w:id="1492453094">
          <w:marLeft w:val="0"/>
          <w:marRight w:val="0"/>
          <w:marTop w:val="0"/>
          <w:marBottom w:val="0"/>
          <w:divBdr>
            <w:top w:val="none" w:sz="0" w:space="0" w:color="auto"/>
            <w:left w:val="none" w:sz="0" w:space="0" w:color="auto"/>
            <w:bottom w:val="none" w:sz="0" w:space="0" w:color="auto"/>
            <w:right w:val="none" w:sz="0" w:space="0" w:color="auto"/>
          </w:divBdr>
        </w:div>
        <w:div w:id="945504638">
          <w:marLeft w:val="0"/>
          <w:marRight w:val="0"/>
          <w:marTop w:val="0"/>
          <w:marBottom w:val="0"/>
          <w:divBdr>
            <w:top w:val="none" w:sz="0" w:space="0" w:color="auto"/>
            <w:left w:val="none" w:sz="0" w:space="0" w:color="auto"/>
            <w:bottom w:val="none" w:sz="0" w:space="0" w:color="auto"/>
            <w:right w:val="none" w:sz="0" w:space="0" w:color="auto"/>
          </w:divBdr>
        </w:div>
        <w:div w:id="329068287">
          <w:marLeft w:val="0"/>
          <w:marRight w:val="0"/>
          <w:marTop w:val="0"/>
          <w:marBottom w:val="0"/>
          <w:divBdr>
            <w:top w:val="none" w:sz="0" w:space="0" w:color="auto"/>
            <w:left w:val="none" w:sz="0" w:space="0" w:color="auto"/>
            <w:bottom w:val="none" w:sz="0" w:space="0" w:color="auto"/>
            <w:right w:val="none" w:sz="0" w:space="0" w:color="auto"/>
          </w:divBdr>
        </w:div>
        <w:div w:id="41951920">
          <w:marLeft w:val="0"/>
          <w:marRight w:val="0"/>
          <w:marTop w:val="0"/>
          <w:marBottom w:val="0"/>
          <w:divBdr>
            <w:top w:val="none" w:sz="0" w:space="0" w:color="auto"/>
            <w:left w:val="none" w:sz="0" w:space="0" w:color="auto"/>
            <w:bottom w:val="none" w:sz="0" w:space="0" w:color="auto"/>
            <w:right w:val="none" w:sz="0" w:space="0" w:color="auto"/>
          </w:divBdr>
        </w:div>
        <w:div w:id="1238437143">
          <w:marLeft w:val="0"/>
          <w:marRight w:val="0"/>
          <w:marTop w:val="0"/>
          <w:marBottom w:val="0"/>
          <w:divBdr>
            <w:top w:val="none" w:sz="0" w:space="0" w:color="auto"/>
            <w:left w:val="none" w:sz="0" w:space="0" w:color="auto"/>
            <w:bottom w:val="none" w:sz="0" w:space="0" w:color="auto"/>
            <w:right w:val="none" w:sz="0" w:space="0" w:color="auto"/>
          </w:divBdr>
        </w:div>
        <w:div w:id="1151873805">
          <w:marLeft w:val="0"/>
          <w:marRight w:val="0"/>
          <w:marTop w:val="0"/>
          <w:marBottom w:val="0"/>
          <w:divBdr>
            <w:top w:val="none" w:sz="0" w:space="0" w:color="auto"/>
            <w:left w:val="none" w:sz="0" w:space="0" w:color="auto"/>
            <w:bottom w:val="none" w:sz="0" w:space="0" w:color="auto"/>
            <w:right w:val="none" w:sz="0" w:space="0" w:color="auto"/>
          </w:divBdr>
        </w:div>
        <w:div w:id="596712135">
          <w:marLeft w:val="0"/>
          <w:marRight w:val="0"/>
          <w:marTop w:val="0"/>
          <w:marBottom w:val="0"/>
          <w:divBdr>
            <w:top w:val="none" w:sz="0" w:space="0" w:color="auto"/>
            <w:left w:val="none" w:sz="0" w:space="0" w:color="auto"/>
            <w:bottom w:val="none" w:sz="0" w:space="0" w:color="auto"/>
            <w:right w:val="none" w:sz="0" w:space="0" w:color="auto"/>
          </w:divBdr>
        </w:div>
        <w:div w:id="1204749277">
          <w:marLeft w:val="0"/>
          <w:marRight w:val="0"/>
          <w:marTop w:val="0"/>
          <w:marBottom w:val="0"/>
          <w:divBdr>
            <w:top w:val="none" w:sz="0" w:space="0" w:color="auto"/>
            <w:left w:val="none" w:sz="0" w:space="0" w:color="auto"/>
            <w:bottom w:val="none" w:sz="0" w:space="0" w:color="auto"/>
            <w:right w:val="none" w:sz="0" w:space="0" w:color="auto"/>
          </w:divBdr>
        </w:div>
        <w:div w:id="786195877">
          <w:marLeft w:val="0"/>
          <w:marRight w:val="0"/>
          <w:marTop w:val="0"/>
          <w:marBottom w:val="0"/>
          <w:divBdr>
            <w:top w:val="none" w:sz="0" w:space="0" w:color="auto"/>
            <w:left w:val="none" w:sz="0" w:space="0" w:color="auto"/>
            <w:bottom w:val="none" w:sz="0" w:space="0" w:color="auto"/>
            <w:right w:val="none" w:sz="0" w:space="0" w:color="auto"/>
          </w:divBdr>
        </w:div>
        <w:div w:id="327489933">
          <w:marLeft w:val="0"/>
          <w:marRight w:val="0"/>
          <w:marTop w:val="0"/>
          <w:marBottom w:val="0"/>
          <w:divBdr>
            <w:top w:val="none" w:sz="0" w:space="0" w:color="auto"/>
            <w:left w:val="none" w:sz="0" w:space="0" w:color="auto"/>
            <w:bottom w:val="none" w:sz="0" w:space="0" w:color="auto"/>
            <w:right w:val="none" w:sz="0" w:space="0" w:color="auto"/>
          </w:divBdr>
        </w:div>
        <w:div w:id="1130704730">
          <w:marLeft w:val="0"/>
          <w:marRight w:val="0"/>
          <w:marTop w:val="0"/>
          <w:marBottom w:val="0"/>
          <w:divBdr>
            <w:top w:val="none" w:sz="0" w:space="0" w:color="auto"/>
            <w:left w:val="none" w:sz="0" w:space="0" w:color="auto"/>
            <w:bottom w:val="none" w:sz="0" w:space="0" w:color="auto"/>
            <w:right w:val="none" w:sz="0" w:space="0" w:color="auto"/>
          </w:divBdr>
        </w:div>
        <w:div w:id="477117416">
          <w:marLeft w:val="0"/>
          <w:marRight w:val="0"/>
          <w:marTop w:val="0"/>
          <w:marBottom w:val="0"/>
          <w:divBdr>
            <w:top w:val="none" w:sz="0" w:space="0" w:color="auto"/>
            <w:left w:val="none" w:sz="0" w:space="0" w:color="auto"/>
            <w:bottom w:val="none" w:sz="0" w:space="0" w:color="auto"/>
            <w:right w:val="none" w:sz="0" w:space="0" w:color="auto"/>
          </w:divBdr>
        </w:div>
        <w:div w:id="1601524280">
          <w:marLeft w:val="0"/>
          <w:marRight w:val="0"/>
          <w:marTop w:val="0"/>
          <w:marBottom w:val="0"/>
          <w:divBdr>
            <w:top w:val="none" w:sz="0" w:space="0" w:color="auto"/>
            <w:left w:val="none" w:sz="0" w:space="0" w:color="auto"/>
            <w:bottom w:val="none" w:sz="0" w:space="0" w:color="auto"/>
            <w:right w:val="none" w:sz="0" w:space="0" w:color="auto"/>
          </w:divBdr>
        </w:div>
      </w:divsChild>
    </w:div>
    <w:div w:id="148908995">
      <w:marLeft w:val="0"/>
      <w:marRight w:val="0"/>
      <w:marTop w:val="0"/>
      <w:marBottom w:val="0"/>
      <w:divBdr>
        <w:top w:val="none" w:sz="0" w:space="0" w:color="auto"/>
        <w:left w:val="none" w:sz="0" w:space="0" w:color="auto"/>
        <w:bottom w:val="none" w:sz="0" w:space="0" w:color="auto"/>
        <w:right w:val="none" w:sz="0" w:space="0" w:color="auto"/>
      </w:divBdr>
      <w:divsChild>
        <w:div w:id="204608286">
          <w:marLeft w:val="0"/>
          <w:marRight w:val="0"/>
          <w:marTop w:val="0"/>
          <w:marBottom w:val="0"/>
          <w:divBdr>
            <w:top w:val="none" w:sz="0" w:space="0" w:color="auto"/>
            <w:left w:val="none" w:sz="0" w:space="0" w:color="auto"/>
            <w:bottom w:val="none" w:sz="0" w:space="0" w:color="auto"/>
            <w:right w:val="none" w:sz="0" w:space="0" w:color="auto"/>
          </w:divBdr>
        </w:div>
        <w:div w:id="8726179">
          <w:marLeft w:val="0"/>
          <w:marRight w:val="0"/>
          <w:marTop w:val="0"/>
          <w:marBottom w:val="0"/>
          <w:divBdr>
            <w:top w:val="none" w:sz="0" w:space="0" w:color="auto"/>
            <w:left w:val="none" w:sz="0" w:space="0" w:color="auto"/>
            <w:bottom w:val="none" w:sz="0" w:space="0" w:color="auto"/>
            <w:right w:val="none" w:sz="0" w:space="0" w:color="auto"/>
          </w:divBdr>
        </w:div>
        <w:div w:id="1386414826">
          <w:marLeft w:val="0"/>
          <w:marRight w:val="0"/>
          <w:marTop w:val="0"/>
          <w:marBottom w:val="0"/>
          <w:divBdr>
            <w:top w:val="none" w:sz="0" w:space="0" w:color="auto"/>
            <w:left w:val="none" w:sz="0" w:space="0" w:color="auto"/>
            <w:bottom w:val="none" w:sz="0" w:space="0" w:color="auto"/>
            <w:right w:val="none" w:sz="0" w:space="0" w:color="auto"/>
          </w:divBdr>
        </w:div>
        <w:div w:id="1338120798">
          <w:marLeft w:val="0"/>
          <w:marRight w:val="0"/>
          <w:marTop w:val="0"/>
          <w:marBottom w:val="0"/>
          <w:divBdr>
            <w:top w:val="none" w:sz="0" w:space="0" w:color="auto"/>
            <w:left w:val="none" w:sz="0" w:space="0" w:color="auto"/>
            <w:bottom w:val="none" w:sz="0" w:space="0" w:color="auto"/>
            <w:right w:val="none" w:sz="0" w:space="0" w:color="auto"/>
          </w:divBdr>
        </w:div>
        <w:div w:id="328559850">
          <w:marLeft w:val="0"/>
          <w:marRight w:val="0"/>
          <w:marTop w:val="0"/>
          <w:marBottom w:val="0"/>
          <w:divBdr>
            <w:top w:val="none" w:sz="0" w:space="0" w:color="auto"/>
            <w:left w:val="none" w:sz="0" w:space="0" w:color="auto"/>
            <w:bottom w:val="none" w:sz="0" w:space="0" w:color="auto"/>
            <w:right w:val="none" w:sz="0" w:space="0" w:color="auto"/>
          </w:divBdr>
        </w:div>
        <w:div w:id="1983387944">
          <w:marLeft w:val="0"/>
          <w:marRight w:val="0"/>
          <w:marTop w:val="0"/>
          <w:marBottom w:val="0"/>
          <w:divBdr>
            <w:top w:val="none" w:sz="0" w:space="0" w:color="auto"/>
            <w:left w:val="none" w:sz="0" w:space="0" w:color="auto"/>
            <w:bottom w:val="none" w:sz="0" w:space="0" w:color="auto"/>
            <w:right w:val="none" w:sz="0" w:space="0" w:color="auto"/>
          </w:divBdr>
        </w:div>
        <w:div w:id="904681402">
          <w:marLeft w:val="0"/>
          <w:marRight w:val="0"/>
          <w:marTop w:val="0"/>
          <w:marBottom w:val="0"/>
          <w:divBdr>
            <w:top w:val="none" w:sz="0" w:space="0" w:color="auto"/>
            <w:left w:val="none" w:sz="0" w:space="0" w:color="auto"/>
            <w:bottom w:val="none" w:sz="0" w:space="0" w:color="auto"/>
            <w:right w:val="none" w:sz="0" w:space="0" w:color="auto"/>
          </w:divBdr>
        </w:div>
        <w:div w:id="440338564">
          <w:marLeft w:val="0"/>
          <w:marRight w:val="0"/>
          <w:marTop w:val="0"/>
          <w:marBottom w:val="0"/>
          <w:divBdr>
            <w:top w:val="none" w:sz="0" w:space="0" w:color="auto"/>
            <w:left w:val="none" w:sz="0" w:space="0" w:color="auto"/>
            <w:bottom w:val="none" w:sz="0" w:space="0" w:color="auto"/>
            <w:right w:val="none" w:sz="0" w:space="0" w:color="auto"/>
          </w:divBdr>
        </w:div>
        <w:div w:id="813301982">
          <w:marLeft w:val="0"/>
          <w:marRight w:val="0"/>
          <w:marTop w:val="0"/>
          <w:marBottom w:val="0"/>
          <w:divBdr>
            <w:top w:val="none" w:sz="0" w:space="0" w:color="auto"/>
            <w:left w:val="none" w:sz="0" w:space="0" w:color="auto"/>
            <w:bottom w:val="none" w:sz="0" w:space="0" w:color="auto"/>
            <w:right w:val="none" w:sz="0" w:space="0" w:color="auto"/>
          </w:divBdr>
        </w:div>
        <w:div w:id="1155148616">
          <w:marLeft w:val="0"/>
          <w:marRight w:val="0"/>
          <w:marTop w:val="0"/>
          <w:marBottom w:val="0"/>
          <w:divBdr>
            <w:top w:val="none" w:sz="0" w:space="0" w:color="auto"/>
            <w:left w:val="none" w:sz="0" w:space="0" w:color="auto"/>
            <w:bottom w:val="none" w:sz="0" w:space="0" w:color="auto"/>
            <w:right w:val="none" w:sz="0" w:space="0" w:color="auto"/>
          </w:divBdr>
        </w:div>
        <w:div w:id="1846432952">
          <w:marLeft w:val="0"/>
          <w:marRight w:val="0"/>
          <w:marTop w:val="0"/>
          <w:marBottom w:val="0"/>
          <w:divBdr>
            <w:top w:val="none" w:sz="0" w:space="0" w:color="auto"/>
            <w:left w:val="none" w:sz="0" w:space="0" w:color="auto"/>
            <w:bottom w:val="none" w:sz="0" w:space="0" w:color="auto"/>
            <w:right w:val="none" w:sz="0" w:space="0" w:color="auto"/>
          </w:divBdr>
        </w:div>
        <w:div w:id="638538130">
          <w:marLeft w:val="0"/>
          <w:marRight w:val="0"/>
          <w:marTop w:val="0"/>
          <w:marBottom w:val="0"/>
          <w:divBdr>
            <w:top w:val="none" w:sz="0" w:space="0" w:color="auto"/>
            <w:left w:val="none" w:sz="0" w:space="0" w:color="auto"/>
            <w:bottom w:val="none" w:sz="0" w:space="0" w:color="auto"/>
            <w:right w:val="none" w:sz="0" w:space="0" w:color="auto"/>
          </w:divBdr>
        </w:div>
        <w:div w:id="1782919255">
          <w:marLeft w:val="0"/>
          <w:marRight w:val="0"/>
          <w:marTop w:val="0"/>
          <w:marBottom w:val="0"/>
          <w:divBdr>
            <w:top w:val="none" w:sz="0" w:space="0" w:color="auto"/>
            <w:left w:val="none" w:sz="0" w:space="0" w:color="auto"/>
            <w:bottom w:val="none" w:sz="0" w:space="0" w:color="auto"/>
            <w:right w:val="none" w:sz="0" w:space="0" w:color="auto"/>
          </w:divBdr>
        </w:div>
        <w:div w:id="283972856">
          <w:marLeft w:val="0"/>
          <w:marRight w:val="0"/>
          <w:marTop w:val="0"/>
          <w:marBottom w:val="0"/>
          <w:divBdr>
            <w:top w:val="none" w:sz="0" w:space="0" w:color="auto"/>
            <w:left w:val="none" w:sz="0" w:space="0" w:color="auto"/>
            <w:bottom w:val="none" w:sz="0" w:space="0" w:color="auto"/>
            <w:right w:val="none" w:sz="0" w:space="0" w:color="auto"/>
          </w:divBdr>
        </w:div>
        <w:div w:id="1809741574">
          <w:marLeft w:val="0"/>
          <w:marRight w:val="0"/>
          <w:marTop w:val="0"/>
          <w:marBottom w:val="0"/>
          <w:divBdr>
            <w:top w:val="none" w:sz="0" w:space="0" w:color="auto"/>
            <w:left w:val="none" w:sz="0" w:space="0" w:color="auto"/>
            <w:bottom w:val="none" w:sz="0" w:space="0" w:color="auto"/>
            <w:right w:val="none" w:sz="0" w:space="0" w:color="auto"/>
          </w:divBdr>
        </w:div>
        <w:div w:id="1115825789">
          <w:marLeft w:val="0"/>
          <w:marRight w:val="0"/>
          <w:marTop w:val="0"/>
          <w:marBottom w:val="0"/>
          <w:divBdr>
            <w:top w:val="none" w:sz="0" w:space="0" w:color="auto"/>
            <w:left w:val="none" w:sz="0" w:space="0" w:color="auto"/>
            <w:bottom w:val="none" w:sz="0" w:space="0" w:color="auto"/>
            <w:right w:val="none" w:sz="0" w:space="0" w:color="auto"/>
          </w:divBdr>
        </w:div>
      </w:divsChild>
    </w:div>
    <w:div w:id="149907672">
      <w:marLeft w:val="0"/>
      <w:marRight w:val="0"/>
      <w:marTop w:val="0"/>
      <w:marBottom w:val="0"/>
      <w:divBdr>
        <w:top w:val="none" w:sz="0" w:space="0" w:color="auto"/>
        <w:left w:val="none" w:sz="0" w:space="0" w:color="auto"/>
        <w:bottom w:val="none" w:sz="0" w:space="0" w:color="auto"/>
        <w:right w:val="none" w:sz="0" w:space="0" w:color="auto"/>
      </w:divBdr>
    </w:div>
    <w:div w:id="150105007">
      <w:marLeft w:val="0"/>
      <w:marRight w:val="0"/>
      <w:marTop w:val="0"/>
      <w:marBottom w:val="0"/>
      <w:divBdr>
        <w:top w:val="none" w:sz="0" w:space="0" w:color="auto"/>
        <w:left w:val="none" w:sz="0" w:space="0" w:color="auto"/>
        <w:bottom w:val="none" w:sz="0" w:space="0" w:color="auto"/>
        <w:right w:val="none" w:sz="0" w:space="0" w:color="auto"/>
      </w:divBdr>
    </w:div>
    <w:div w:id="150878604">
      <w:marLeft w:val="0"/>
      <w:marRight w:val="0"/>
      <w:marTop w:val="0"/>
      <w:marBottom w:val="0"/>
      <w:divBdr>
        <w:top w:val="none" w:sz="0" w:space="0" w:color="auto"/>
        <w:left w:val="none" w:sz="0" w:space="0" w:color="auto"/>
        <w:bottom w:val="none" w:sz="0" w:space="0" w:color="auto"/>
        <w:right w:val="none" w:sz="0" w:space="0" w:color="auto"/>
      </w:divBdr>
    </w:div>
    <w:div w:id="151726211">
      <w:marLeft w:val="0"/>
      <w:marRight w:val="0"/>
      <w:marTop w:val="0"/>
      <w:marBottom w:val="0"/>
      <w:divBdr>
        <w:top w:val="none" w:sz="0" w:space="0" w:color="auto"/>
        <w:left w:val="none" w:sz="0" w:space="0" w:color="auto"/>
        <w:bottom w:val="none" w:sz="0" w:space="0" w:color="auto"/>
        <w:right w:val="none" w:sz="0" w:space="0" w:color="auto"/>
      </w:divBdr>
    </w:div>
    <w:div w:id="154299902">
      <w:marLeft w:val="0"/>
      <w:marRight w:val="0"/>
      <w:marTop w:val="0"/>
      <w:marBottom w:val="0"/>
      <w:divBdr>
        <w:top w:val="none" w:sz="0" w:space="0" w:color="auto"/>
        <w:left w:val="none" w:sz="0" w:space="0" w:color="auto"/>
        <w:bottom w:val="none" w:sz="0" w:space="0" w:color="auto"/>
        <w:right w:val="none" w:sz="0" w:space="0" w:color="auto"/>
      </w:divBdr>
    </w:div>
    <w:div w:id="160776004">
      <w:marLeft w:val="0"/>
      <w:marRight w:val="0"/>
      <w:marTop w:val="0"/>
      <w:marBottom w:val="0"/>
      <w:divBdr>
        <w:top w:val="none" w:sz="0" w:space="0" w:color="auto"/>
        <w:left w:val="none" w:sz="0" w:space="0" w:color="auto"/>
        <w:bottom w:val="none" w:sz="0" w:space="0" w:color="auto"/>
        <w:right w:val="none" w:sz="0" w:space="0" w:color="auto"/>
      </w:divBdr>
    </w:div>
    <w:div w:id="164519162">
      <w:marLeft w:val="0"/>
      <w:marRight w:val="0"/>
      <w:marTop w:val="0"/>
      <w:marBottom w:val="0"/>
      <w:divBdr>
        <w:top w:val="none" w:sz="0" w:space="0" w:color="auto"/>
        <w:left w:val="none" w:sz="0" w:space="0" w:color="auto"/>
        <w:bottom w:val="none" w:sz="0" w:space="0" w:color="auto"/>
        <w:right w:val="none" w:sz="0" w:space="0" w:color="auto"/>
      </w:divBdr>
    </w:div>
    <w:div w:id="168450459">
      <w:marLeft w:val="0"/>
      <w:marRight w:val="0"/>
      <w:marTop w:val="0"/>
      <w:marBottom w:val="0"/>
      <w:divBdr>
        <w:top w:val="none" w:sz="0" w:space="0" w:color="auto"/>
        <w:left w:val="none" w:sz="0" w:space="0" w:color="auto"/>
        <w:bottom w:val="none" w:sz="0" w:space="0" w:color="auto"/>
        <w:right w:val="none" w:sz="0" w:space="0" w:color="auto"/>
      </w:divBdr>
    </w:div>
    <w:div w:id="168525317">
      <w:marLeft w:val="0"/>
      <w:marRight w:val="0"/>
      <w:marTop w:val="0"/>
      <w:marBottom w:val="0"/>
      <w:divBdr>
        <w:top w:val="none" w:sz="0" w:space="0" w:color="auto"/>
        <w:left w:val="none" w:sz="0" w:space="0" w:color="auto"/>
        <w:bottom w:val="none" w:sz="0" w:space="0" w:color="auto"/>
        <w:right w:val="none" w:sz="0" w:space="0" w:color="auto"/>
      </w:divBdr>
    </w:div>
    <w:div w:id="169302104">
      <w:marLeft w:val="0"/>
      <w:marRight w:val="0"/>
      <w:marTop w:val="0"/>
      <w:marBottom w:val="0"/>
      <w:divBdr>
        <w:top w:val="none" w:sz="0" w:space="0" w:color="auto"/>
        <w:left w:val="none" w:sz="0" w:space="0" w:color="auto"/>
        <w:bottom w:val="none" w:sz="0" w:space="0" w:color="auto"/>
        <w:right w:val="none" w:sz="0" w:space="0" w:color="auto"/>
      </w:divBdr>
    </w:div>
    <w:div w:id="169688159">
      <w:marLeft w:val="0"/>
      <w:marRight w:val="0"/>
      <w:marTop w:val="0"/>
      <w:marBottom w:val="0"/>
      <w:divBdr>
        <w:top w:val="none" w:sz="0" w:space="0" w:color="auto"/>
        <w:left w:val="none" w:sz="0" w:space="0" w:color="auto"/>
        <w:bottom w:val="none" w:sz="0" w:space="0" w:color="auto"/>
        <w:right w:val="none" w:sz="0" w:space="0" w:color="auto"/>
      </w:divBdr>
      <w:divsChild>
        <w:div w:id="1797219432">
          <w:marLeft w:val="0"/>
          <w:marRight w:val="0"/>
          <w:marTop w:val="0"/>
          <w:marBottom w:val="0"/>
          <w:divBdr>
            <w:top w:val="none" w:sz="0" w:space="0" w:color="auto"/>
            <w:left w:val="none" w:sz="0" w:space="0" w:color="auto"/>
            <w:bottom w:val="none" w:sz="0" w:space="0" w:color="auto"/>
            <w:right w:val="none" w:sz="0" w:space="0" w:color="auto"/>
          </w:divBdr>
        </w:div>
        <w:div w:id="491678635">
          <w:marLeft w:val="0"/>
          <w:marRight w:val="0"/>
          <w:marTop w:val="0"/>
          <w:marBottom w:val="0"/>
          <w:divBdr>
            <w:top w:val="none" w:sz="0" w:space="0" w:color="auto"/>
            <w:left w:val="none" w:sz="0" w:space="0" w:color="auto"/>
            <w:bottom w:val="none" w:sz="0" w:space="0" w:color="auto"/>
            <w:right w:val="none" w:sz="0" w:space="0" w:color="auto"/>
          </w:divBdr>
        </w:div>
        <w:div w:id="570851268">
          <w:marLeft w:val="0"/>
          <w:marRight w:val="0"/>
          <w:marTop w:val="0"/>
          <w:marBottom w:val="0"/>
          <w:divBdr>
            <w:top w:val="none" w:sz="0" w:space="0" w:color="auto"/>
            <w:left w:val="none" w:sz="0" w:space="0" w:color="auto"/>
            <w:bottom w:val="none" w:sz="0" w:space="0" w:color="auto"/>
            <w:right w:val="none" w:sz="0" w:space="0" w:color="auto"/>
          </w:divBdr>
        </w:div>
        <w:div w:id="792480586">
          <w:marLeft w:val="0"/>
          <w:marRight w:val="0"/>
          <w:marTop w:val="0"/>
          <w:marBottom w:val="0"/>
          <w:divBdr>
            <w:top w:val="none" w:sz="0" w:space="0" w:color="auto"/>
            <w:left w:val="none" w:sz="0" w:space="0" w:color="auto"/>
            <w:bottom w:val="none" w:sz="0" w:space="0" w:color="auto"/>
            <w:right w:val="none" w:sz="0" w:space="0" w:color="auto"/>
          </w:divBdr>
        </w:div>
        <w:div w:id="2098553949">
          <w:marLeft w:val="0"/>
          <w:marRight w:val="0"/>
          <w:marTop w:val="0"/>
          <w:marBottom w:val="0"/>
          <w:divBdr>
            <w:top w:val="none" w:sz="0" w:space="0" w:color="auto"/>
            <w:left w:val="none" w:sz="0" w:space="0" w:color="auto"/>
            <w:bottom w:val="none" w:sz="0" w:space="0" w:color="auto"/>
            <w:right w:val="none" w:sz="0" w:space="0" w:color="auto"/>
          </w:divBdr>
        </w:div>
        <w:div w:id="2075081413">
          <w:marLeft w:val="0"/>
          <w:marRight w:val="0"/>
          <w:marTop w:val="0"/>
          <w:marBottom w:val="0"/>
          <w:divBdr>
            <w:top w:val="none" w:sz="0" w:space="0" w:color="auto"/>
            <w:left w:val="none" w:sz="0" w:space="0" w:color="auto"/>
            <w:bottom w:val="none" w:sz="0" w:space="0" w:color="auto"/>
            <w:right w:val="none" w:sz="0" w:space="0" w:color="auto"/>
          </w:divBdr>
        </w:div>
        <w:div w:id="789010499">
          <w:marLeft w:val="0"/>
          <w:marRight w:val="0"/>
          <w:marTop w:val="0"/>
          <w:marBottom w:val="0"/>
          <w:divBdr>
            <w:top w:val="none" w:sz="0" w:space="0" w:color="auto"/>
            <w:left w:val="none" w:sz="0" w:space="0" w:color="auto"/>
            <w:bottom w:val="none" w:sz="0" w:space="0" w:color="auto"/>
            <w:right w:val="none" w:sz="0" w:space="0" w:color="auto"/>
          </w:divBdr>
        </w:div>
        <w:div w:id="794131959">
          <w:marLeft w:val="0"/>
          <w:marRight w:val="0"/>
          <w:marTop w:val="0"/>
          <w:marBottom w:val="0"/>
          <w:divBdr>
            <w:top w:val="none" w:sz="0" w:space="0" w:color="auto"/>
            <w:left w:val="none" w:sz="0" w:space="0" w:color="auto"/>
            <w:bottom w:val="none" w:sz="0" w:space="0" w:color="auto"/>
            <w:right w:val="none" w:sz="0" w:space="0" w:color="auto"/>
          </w:divBdr>
        </w:div>
        <w:div w:id="136992206">
          <w:marLeft w:val="0"/>
          <w:marRight w:val="0"/>
          <w:marTop w:val="0"/>
          <w:marBottom w:val="0"/>
          <w:divBdr>
            <w:top w:val="none" w:sz="0" w:space="0" w:color="auto"/>
            <w:left w:val="none" w:sz="0" w:space="0" w:color="auto"/>
            <w:bottom w:val="none" w:sz="0" w:space="0" w:color="auto"/>
            <w:right w:val="none" w:sz="0" w:space="0" w:color="auto"/>
          </w:divBdr>
        </w:div>
        <w:div w:id="1929149475">
          <w:marLeft w:val="0"/>
          <w:marRight w:val="0"/>
          <w:marTop w:val="0"/>
          <w:marBottom w:val="0"/>
          <w:divBdr>
            <w:top w:val="none" w:sz="0" w:space="0" w:color="auto"/>
            <w:left w:val="none" w:sz="0" w:space="0" w:color="auto"/>
            <w:bottom w:val="none" w:sz="0" w:space="0" w:color="auto"/>
            <w:right w:val="none" w:sz="0" w:space="0" w:color="auto"/>
          </w:divBdr>
        </w:div>
        <w:div w:id="1870753472">
          <w:marLeft w:val="0"/>
          <w:marRight w:val="0"/>
          <w:marTop w:val="0"/>
          <w:marBottom w:val="0"/>
          <w:divBdr>
            <w:top w:val="none" w:sz="0" w:space="0" w:color="auto"/>
            <w:left w:val="none" w:sz="0" w:space="0" w:color="auto"/>
            <w:bottom w:val="none" w:sz="0" w:space="0" w:color="auto"/>
            <w:right w:val="none" w:sz="0" w:space="0" w:color="auto"/>
          </w:divBdr>
        </w:div>
        <w:div w:id="1446345481">
          <w:marLeft w:val="0"/>
          <w:marRight w:val="0"/>
          <w:marTop w:val="0"/>
          <w:marBottom w:val="0"/>
          <w:divBdr>
            <w:top w:val="none" w:sz="0" w:space="0" w:color="auto"/>
            <w:left w:val="none" w:sz="0" w:space="0" w:color="auto"/>
            <w:bottom w:val="none" w:sz="0" w:space="0" w:color="auto"/>
            <w:right w:val="none" w:sz="0" w:space="0" w:color="auto"/>
          </w:divBdr>
        </w:div>
        <w:div w:id="606736069">
          <w:marLeft w:val="0"/>
          <w:marRight w:val="0"/>
          <w:marTop w:val="0"/>
          <w:marBottom w:val="0"/>
          <w:divBdr>
            <w:top w:val="none" w:sz="0" w:space="0" w:color="auto"/>
            <w:left w:val="none" w:sz="0" w:space="0" w:color="auto"/>
            <w:bottom w:val="none" w:sz="0" w:space="0" w:color="auto"/>
            <w:right w:val="none" w:sz="0" w:space="0" w:color="auto"/>
          </w:divBdr>
        </w:div>
        <w:div w:id="435175367">
          <w:marLeft w:val="0"/>
          <w:marRight w:val="0"/>
          <w:marTop w:val="0"/>
          <w:marBottom w:val="0"/>
          <w:divBdr>
            <w:top w:val="none" w:sz="0" w:space="0" w:color="auto"/>
            <w:left w:val="none" w:sz="0" w:space="0" w:color="auto"/>
            <w:bottom w:val="none" w:sz="0" w:space="0" w:color="auto"/>
            <w:right w:val="none" w:sz="0" w:space="0" w:color="auto"/>
          </w:divBdr>
        </w:div>
        <w:div w:id="1278028057">
          <w:marLeft w:val="0"/>
          <w:marRight w:val="0"/>
          <w:marTop w:val="0"/>
          <w:marBottom w:val="0"/>
          <w:divBdr>
            <w:top w:val="none" w:sz="0" w:space="0" w:color="auto"/>
            <w:left w:val="none" w:sz="0" w:space="0" w:color="auto"/>
            <w:bottom w:val="none" w:sz="0" w:space="0" w:color="auto"/>
            <w:right w:val="none" w:sz="0" w:space="0" w:color="auto"/>
          </w:divBdr>
        </w:div>
        <w:div w:id="929705658">
          <w:marLeft w:val="0"/>
          <w:marRight w:val="0"/>
          <w:marTop w:val="0"/>
          <w:marBottom w:val="0"/>
          <w:divBdr>
            <w:top w:val="none" w:sz="0" w:space="0" w:color="auto"/>
            <w:left w:val="none" w:sz="0" w:space="0" w:color="auto"/>
            <w:bottom w:val="none" w:sz="0" w:space="0" w:color="auto"/>
            <w:right w:val="none" w:sz="0" w:space="0" w:color="auto"/>
          </w:divBdr>
        </w:div>
        <w:div w:id="408700364">
          <w:marLeft w:val="0"/>
          <w:marRight w:val="0"/>
          <w:marTop w:val="0"/>
          <w:marBottom w:val="0"/>
          <w:divBdr>
            <w:top w:val="none" w:sz="0" w:space="0" w:color="auto"/>
            <w:left w:val="none" w:sz="0" w:space="0" w:color="auto"/>
            <w:bottom w:val="none" w:sz="0" w:space="0" w:color="auto"/>
            <w:right w:val="none" w:sz="0" w:space="0" w:color="auto"/>
          </w:divBdr>
        </w:div>
        <w:div w:id="1226572978">
          <w:marLeft w:val="0"/>
          <w:marRight w:val="0"/>
          <w:marTop w:val="0"/>
          <w:marBottom w:val="0"/>
          <w:divBdr>
            <w:top w:val="none" w:sz="0" w:space="0" w:color="auto"/>
            <w:left w:val="none" w:sz="0" w:space="0" w:color="auto"/>
            <w:bottom w:val="none" w:sz="0" w:space="0" w:color="auto"/>
            <w:right w:val="none" w:sz="0" w:space="0" w:color="auto"/>
          </w:divBdr>
        </w:div>
        <w:div w:id="681475083">
          <w:marLeft w:val="0"/>
          <w:marRight w:val="0"/>
          <w:marTop w:val="0"/>
          <w:marBottom w:val="0"/>
          <w:divBdr>
            <w:top w:val="none" w:sz="0" w:space="0" w:color="auto"/>
            <w:left w:val="none" w:sz="0" w:space="0" w:color="auto"/>
            <w:bottom w:val="none" w:sz="0" w:space="0" w:color="auto"/>
            <w:right w:val="none" w:sz="0" w:space="0" w:color="auto"/>
          </w:divBdr>
        </w:div>
        <w:div w:id="1883125997">
          <w:marLeft w:val="0"/>
          <w:marRight w:val="0"/>
          <w:marTop w:val="0"/>
          <w:marBottom w:val="0"/>
          <w:divBdr>
            <w:top w:val="none" w:sz="0" w:space="0" w:color="auto"/>
            <w:left w:val="none" w:sz="0" w:space="0" w:color="auto"/>
            <w:bottom w:val="none" w:sz="0" w:space="0" w:color="auto"/>
            <w:right w:val="none" w:sz="0" w:space="0" w:color="auto"/>
          </w:divBdr>
        </w:div>
        <w:div w:id="128322227">
          <w:marLeft w:val="0"/>
          <w:marRight w:val="0"/>
          <w:marTop w:val="0"/>
          <w:marBottom w:val="0"/>
          <w:divBdr>
            <w:top w:val="none" w:sz="0" w:space="0" w:color="auto"/>
            <w:left w:val="none" w:sz="0" w:space="0" w:color="auto"/>
            <w:bottom w:val="none" w:sz="0" w:space="0" w:color="auto"/>
            <w:right w:val="none" w:sz="0" w:space="0" w:color="auto"/>
          </w:divBdr>
        </w:div>
        <w:div w:id="149560776">
          <w:marLeft w:val="0"/>
          <w:marRight w:val="0"/>
          <w:marTop w:val="0"/>
          <w:marBottom w:val="0"/>
          <w:divBdr>
            <w:top w:val="none" w:sz="0" w:space="0" w:color="auto"/>
            <w:left w:val="none" w:sz="0" w:space="0" w:color="auto"/>
            <w:bottom w:val="none" w:sz="0" w:space="0" w:color="auto"/>
            <w:right w:val="none" w:sz="0" w:space="0" w:color="auto"/>
          </w:divBdr>
        </w:div>
        <w:div w:id="96029790">
          <w:marLeft w:val="0"/>
          <w:marRight w:val="0"/>
          <w:marTop w:val="0"/>
          <w:marBottom w:val="0"/>
          <w:divBdr>
            <w:top w:val="none" w:sz="0" w:space="0" w:color="auto"/>
            <w:left w:val="none" w:sz="0" w:space="0" w:color="auto"/>
            <w:bottom w:val="none" w:sz="0" w:space="0" w:color="auto"/>
            <w:right w:val="none" w:sz="0" w:space="0" w:color="auto"/>
          </w:divBdr>
        </w:div>
        <w:div w:id="1365786552">
          <w:marLeft w:val="0"/>
          <w:marRight w:val="0"/>
          <w:marTop w:val="0"/>
          <w:marBottom w:val="0"/>
          <w:divBdr>
            <w:top w:val="none" w:sz="0" w:space="0" w:color="auto"/>
            <w:left w:val="none" w:sz="0" w:space="0" w:color="auto"/>
            <w:bottom w:val="none" w:sz="0" w:space="0" w:color="auto"/>
            <w:right w:val="none" w:sz="0" w:space="0" w:color="auto"/>
          </w:divBdr>
        </w:div>
        <w:div w:id="567421912">
          <w:marLeft w:val="0"/>
          <w:marRight w:val="0"/>
          <w:marTop w:val="0"/>
          <w:marBottom w:val="0"/>
          <w:divBdr>
            <w:top w:val="none" w:sz="0" w:space="0" w:color="auto"/>
            <w:left w:val="none" w:sz="0" w:space="0" w:color="auto"/>
            <w:bottom w:val="none" w:sz="0" w:space="0" w:color="auto"/>
            <w:right w:val="none" w:sz="0" w:space="0" w:color="auto"/>
          </w:divBdr>
        </w:div>
        <w:div w:id="178273322">
          <w:marLeft w:val="0"/>
          <w:marRight w:val="0"/>
          <w:marTop w:val="0"/>
          <w:marBottom w:val="0"/>
          <w:divBdr>
            <w:top w:val="none" w:sz="0" w:space="0" w:color="auto"/>
            <w:left w:val="none" w:sz="0" w:space="0" w:color="auto"/>
            <w:bottom w:val="none" w:sz="0" w:space="0" w:color="auto"/>
            <w:right w:val="none" w:sz="0" w:space="0" w:color="auto"/>
          </w:divBdr>
        </w:div>
        <w:div w:id="524711982">
          <w:marLeft w:val="0"/>
          <w:marRight w:val="0"/>
          <w:marTop w:val="0"/>
          <w:marBottom w:val="0"/>
          <w:divBdr>
            <w:top w:val="none" w:sz="0" w:space="0" w:color="auto"/>
            <w:left w:val="none" w:sz="0" w:space="0" w:color="auto"/>
            <w:bottom w:val="none" w:sz="0" w:space="0" w:color="auto"/>
            <w:right w:val="none" w:sz="0" w:space="0" w:color="auto"/>
          </w:divBdr>
        </w:div>
        <w:div w:id="782726960">
          <w:marLeft w:val="0"/>
          <w:marRight w:val="0"/>
          <w:marTop w:val="0"/>
          <w:marBottom w:val="0"/>
          <w:divBdr>
            <w:top w:val="none" w:sz="0" w:space="0" w:color="auto"/>
            <w:left w:val="none" w:sz="0" w:space="0" w:color="auto"/>
            <w:bottom w:val="none" w:sz="0" w:space="0" w:color="auto"/>
            <w:right w:val="none" w:sz="0" w:space="0" w:color="auto"/>
          </w:divBdr>
        </w:div>
        <w:div w:id="199514584">
          <w:marLeft w:val="0"/>
          <w:marRight w:val="0"/>
          <w:marTop w:val="0"/>
          <w:marBottom w:val="0"/>
          <w:divBdr>
            <w:top w:val="none" w:sz="0" w:space="0" w:color="auto"/>
            <w:left w:val="none" w:sz="0" w:space="0" w:color="auto"/>
            <w:bottom w:val="none" w:sz="0" w:space="0" w:color="auto"/>
            <w:right w:val="none" w:sz="0" w:space="0" w:color="auto"/>
          </w:divBdr>
        </w:div>
        <w:div w:id="1219436901">
          <w:marLeft w:val="0"/>
          <w:marRight w:val="0"/>
          <w:marTop w:val="0"/>
          <w:marBottom w:val="0"/>
          <w:divBdr>
            <w:top w:val="none" w:sz="0" w:space="0" w:color="auto"/>
            <w:left w:val="none" w:sz="0" w:space="0" w:color="auto"/>
            <w:bottom w:val="none" w:sz="0" w:space="0" w:color="auto"/>
            <w:right w:val="none" w:sz="0" w:space="0" w:color="auto"/>
          </w:divBdr>
        </w:div>
        <w:div w:id="805701216">
          <w:marLeft w:val="0"/>
          <w:marRight w:val="0"/>
          <w:marTop w:val="0"/>
          <w:marBottom w:val="0"/>
          <w:divBdr>
            <w:top w:val="none" w:sz="0" w:space="0" w:color="auto"/>
            <w:left w:val="none" w:sz="0" w:space="0" w:color="auto"/>
            <w:bottom w:val="none" w:sz="0" w:space="0" w:color="auto"/>
            <w:right w:val="none" w:sz="0" w:space="0" w:color="auto"/>
          </w:divBdr>
        </w:div>
        <w:div w:id="523129112">
          <w:marLeft w:val="0"/>
          <w:marRight w:val="0"/>
          <w:marTop w:val="0"/>
          <w:marBottom w:val="0"/>
          <w:divBdr>
            <w:top w:val="none" w:sz="0" w:space="0" w:color="auto"/>
            <w:left w:val="none" w:sz="0" w:space="0" w:color="auto"/>
            <w:bottom w:val="none" w:sz="0" w:space="0" w:color="auto"/>
            <w:right w:val="none" w:sz="0" w:space="0" w:color="auto"/>
          </w:divBdr>
        </w:div>
        <w:div w:id="881671887">
          <w:marLeft w:val="0"/>
          <w:marRight w:val="0"/>
          <w:marTop w:val="0"/>
          <w:marBottom w:val="0"/>
          <w:divBdr>
            <w:top w:val="none" w:sz="0" w:space="0" w:color="auto"/>
            <w:left w:val="none" w:sz="0" w:space="0" w:color="auto"/>
            <w:bottom w:val="none" w:sz="0" w:space="0" w:color="auto"/>
            <w:right w:val="none" w:sz="0" w:space="0" w:color="auto"/>
          </w:divBdr>
        </w:div>
        <w:div w:id="753550132">
          <w:marLeft w:val="0"/>
          <w:marRight w:val="0"/>
          <w:marTop w:val="0"/>
          <w:marBottom w:val="0"/>
          <w:divBdr>
            <w:top w:val="none" w:sz="0" w:space="0" w:color="auto"/>
            <w:left w:val="none" w:sz="0" w:space="0" w:color="auto"/>
            <w:bottom w:val="none" w:sz="0" w:space="0" w:color="auto"/>
            <w:right w:val="none" w:sz="0" w:space="0" w:color="auto"/>
          </w:divBdr>
        </w:div>
        <w:div w:id="1002200006">
          <w:marLeft w:val="0"/>
          <w:marRight w:val="0"/>
          <w:marTop w:val="0"/>
          <w:marBottom w:val="0"/>
          <w:divBdr>
            <w:top w:val="none" w:sz="0" w:space="0" w:color="auto"/>
            <w:left w:val="none" w:sz="0" w:space="0" w:color="auto"/>
            <w:bottom w:val="none" w:sz="0" w:space="0" w:color="auto"/>
            <w:right w:val="none" w:sz="0" w:space="0" w:color="auto"/>
          </w:divBdr>
        </w:div>
        <w:div w:id="1530340871">
          <w:marLeft w:val="0"/>
          <w:marRight w:val="0"/>
          <w:marTop w:val="0"/>
          <w:marBottom w:val="0"/>
          <w:divBdr>
            <w:top w:val="none" w:sz="0" w:space="0" w:color="auto"/>
            <w:left w:val="none" w:sz="0" w:space="0" w:color="auto"/>
            <w:bottom w:val="none" w:sz="0" w:space="0" w:color="auto"/>
            <w:right w:val="none" w:sz="0" w:space="0" w:color="auto"/>
          </w:divBdr>
        </w:div>
        <w:div w:id="1724989013">
          <w:marLeft w:val="0"/>
          <w:marRight w:val="0"/>
          <w:marTop w:val="0"/>
          <w:marBottom w:val="0"/>
          <w:divBdr>
            <w:top w:val="none" w:sz="0" w:space="0" w:color="auto"/>
            <w:left w:val="none" w:sz="0" w:space="0" w:color="auto"/>
            <w:bottom w:val="none" w:sz="0" w:space="0" w:color="auto"/>
            <w:right w:val="none" w:sz="0" w:space="0" w:color="auto"/>
          </w:divBdr>
        </w:div>
        <w:div w:id="1831823593">
          <w:marLeft w:val="0"/>
          <w:marRight w:val="0"/>
          <w:marTop w:val="0"/>
          <w:marBottom w:val="0"/>
          <w:divBdr>
            <w:top w:val="none" w:sz="0" w:space="0" w:color="auto"/>
            <w:left w:val="none" w:sz="0" w:space="0" w:color="auto"/>
            <w:bottom w:val="none" w:sz="0" w:space="0" w:color="auto"/>
            <w:right w:val="none" w:sz="0" w:space="0" w:color="auto"/>
          </w:divBdr>
        </w:div>
        <w:div w:id="1204518443">
          <w:marLeft w:val="0"/>
          <w:marRight w:val="0"/>
          <w:marTop w:val="0"/>
          <w:marBottom w:val="0"/>
          <w:divBdr>
            <w:top w:val="none" w:sz="0" w:space="0" w:color="auto"/>
            <w:left w:val="none" w:sz="0" w:space="0" w:color="auto"/>
            <w:bottom w:val="none" w:sz="0" w:space="0" w:color="auto"/>
            <w:right w:val="none" w:sz="0" w:space="0" w:color="auto"/>
          </w:divBdr>
        </w:div>
        <w:div w:id="1609308900">
          <w:marLeft w:val="0"/>
          <w:marRight w:val="0"/>
          <w:marTop w:val="0"/>
          <w:marBottom w:val="0"/>
          <w:divBdr>
            <w:top w:val="none" w:sz="0" w:space="0" w:color="auto"/>
            <w:left w:val="none" w:sz="0" w:space="0" w:color="auto"/>
            <w:bottom w:val="none" w:sz="0" w:space="0" w:color="auto"/>
            <w:right w:val="none" w:sz="0" w:space="0" w:color="auto"/>
          </w:divBdr>
        </w:div>
        <w:div w:id="1025985823">
          <w:marLeft w:val="0"/>
          <w:marRight w:val="0"/>
          <w:marTop w:val="0"/>
          <w:marBottom w:val="0"/>
          <w:divBdr>
            <w:top w:val="none" w:sz="0" w:space="0" w:color="auto"/>
            <w:left w:val="none" w:sz="0" w:space="0" w:color="auto"/>
            <w:bottom w:val="none" w:sz="0" w:space="0" w:color="auto"/>
            <w:right w:val="none" w:sz="0" w:space="0" w:color="auto"/>
          </w:divBdr>
        </w:div>
        <w:div w:id="925531414">
          <w:marLeft w:val="0"/>
          <w:marRight w:val="0"/>
          <w:marTop w:val="0"/>
          <w:marBottom w:val="0"/>
          <w:divBdr>
            <w:top w:val="none" w:sz="0" w:space="0" w:color="auto"/>
            <w:left w:val="none" w:sz="0" w:space="0" w:color="auto"/>
            <w:bottom w:val="none" w:sz="0" w:space="0" w:color="auto"/>
            <w:right w:val="none" w:sz="0" w:space="0" w:color="auto"/>
          </w:divBdr>
        </w:div>
        <w:div w:id="1365717240">
          <w:marLeft w:val="0"/>
          <w:marRight w:val="0"/>
          <w:marTop w:val="0"/>
          <w:marBottom w:val="0"/>
          <w:divBdr>
            <w:top w:val="none" w:sz="0" w:space="0" w:color="auto"/>
            <w:left w:val="none" w:sz="0" w:space="0" w:color="auto"/>
            <w:bottom w:val="none" w:sz="0" w:space="0" w:color="auto"/>
            <w:right w:val="none" w:sz="0" w:space="0" w:color="auto"/>
          </w:divBdr>
        </w:div>
        <w:div w:id="573126974">
          <w:marLeft w:val="0"/>
          <w:marRight w:val="0"/>
          <w:marTop w:val="0"/>
          <w:marBottom w:val="0"/>
          <w:divBdr>
            <w:top w:val="none" w:sz="0" w:space="0" w:color="auto"/>
            <w:left w:val="none" w:sz="0" w:space="0" w:color="auto"/>
            <w:bottom w:val="none" w:sz="0" w:space="0" w:color="auto"/>
            <w:right w:val="none" w:sz="0" w:space="0" w:color="auto"/>
          </w:divBdr>
        </w:div>
        <w:div w:id="553346965">
          <w:marLeft w:val="0"/>
          <w:marRight w:val="0"/>
          <w:marTop w:val="0"/>
          <w:marBottom w:val="0"/>
          <w:divBdr>
            <w:top w:val="none" w:sz="0" w:space="0" w:color="auto"/>
            <w:left w:val="none" w:sz="0" w:space="0" w:color="auto"/>
            <w:bottom w:val="none" w:sz="0" w:space="0" w:color="auto"/>
            <w:right w:val="none" w:sz="0" w:space="0" w:color="auto"/>
          </w:divBdr>
        </w:div>
        <w:div w:id="1940870734">
          <w:marLeft w:val="0"/>
          <w:marRight w:val="0"/>
          <w:marTop w:val="0"/>
          <w:marBottom w:val="0"/>
          <w:divBdr>
            <w:top w:val="none" w:sz="0" w:space="0" w:color="auto"/>
            <w:left w:val="none" w:sz="0" w:space="0" w:color="auto"/>
            <w:bottom w:val="none" w:sz="0" w:space="0" w:color="auto"/>
            <w:right w:val="none" w:sz="0" w:space="0" w:color="auto"/>
          </w:divBdr>
        </w:div>
        <w:div w:id="205339436">
          <w:marLeft w:val="0"/>
          <w:marRight w:val="0"/>
          <w:marTop w:val="0"/>
          <w:marBottom w:val="0"/>
          <w:divBdr>
            <w:top w:val="none" w:sz="0" w:space="0" w:color="auto"/>
            <w:left w:val="none" w:sz="0" w:space="0" w:color="auto"/>
            <w:bottom w:val="none" w:sz="0" w:space="0" w:color="auto"/>
            <w:right w:val="none" w:sz="0" w:space="0" w:color="auto"/>
          </w:divBdr>
        </w:div>
        <w:div w:id="537744255">
          <w:marLeft w:val="0"/>
          <w:marRight w:val="0"/>
          <w:marTop w:val="0"/>
          <w:marBottom w:val="0"/>
          <w:divBdr>
            <w:top w:val="none" w:sz="0" w:space="0" w:color="auto"/>
            <w:left w:val="none" w:sz="0" w:space="0" w:color="auto"/>
            <w:bottom w:val="none" w:sz="0" w:space="0" w:color="auto"/>
            <w:right w:val="none" w:sz="0" w:space="0" w:color="auto"/>
          </w:divBdr>
        </w:div>
        <w:div w:id="1387028986">
          <w:marLeft w:val="0"/>
          <w:marRight w:val="0"/>
          <w:marTop w:val="0"/>
          <w:marBottom w:val="0"/>
          <w:divBdr>
            <w:top w:val="none" w:sz="0" w:space="0" w:color="auto"/>
            <w:left w:val="none" w:sz="0" w:space="0" w:color="auto"/>
            <w:bottom w:val="none" w:sz="0" w:space="0" w:color="auto"/>
            <w:right w:val="none" w:sz="0" w:space="0" w:color="auto"/>
          </w:divBdr>
        </w:div>
        <w:div w:id="1678192375">
          <w:marLeft w:val="0"/>
          <w:marRight w:val="0"/>
          <w:marTop w:val="0"/>
          <w:marBottom w:val="0"/>
          <w:divBdr>
            <w:top w:val="none" w:sz="0" w:space="0" w:color="auto"/>
            <w:left w:val="none" w:sz="0" w:space="0" w:color="auto"/>
            <w:bottom w:val="none" w:sz="0" w:space="0" w:color="auto"/>
            <w:right w:val="none" w:sz="0" w:space="0" w:color="auto"/>
          </w:divBdr>
        </w:div>
        <w:div w:id="1622492778">
          <w:marLeft w:val="0"/>
          <w:marRight w:val="0"/>
          <w:marTop w:val="0"/>
          <w:marBottom w:val="0"/>
          <w:divBdr>
            <w:top w:val="none" w:sz="0" w:space="0" w:color="auto"/>
            <w:left w:val="none" w:sz="0" w:space="0" w:color="auto"/>
            <w:bottom w:val="none" w:sz="0" w:space="0" w:color="auto"/>
            <w:right w:val="none" w:sz="0" w:space="0" w:color="auto"/>
          </w:divBdr>
        </w:div>
        <w:div w:id="1764062489">
          <w:marLeft w:val="0"/>
          <w:marRight w:val="0"/>
          <w:marTop w:val="0"/>
          <w:marBottom w:val="0"/>
          <w:divBdr>
            <w:top w:val="none" w:sz="0" w:space="0" w:color="auto"/>
            <w:left w:val="none" w:sz="0" w:space="0" w:color="auto"/>
            <w:bottom w:val="none" w:sz="0" w:space="0" w:color="auto"/>
            <w:right w:val="none" w:sz="0" w:space="0" w:color="auto"/>
          </w:divBdr>
        </w:div>
        <w:div w:id="2111971190">
          <w:marLeft w:val="0"/>
          <w:marRight w:val="0"/>
          <w:marTop w:val="0"/>
          <w:marBottom w:val="0"/>
          <w:divBdr>
            <w:top w:val="none" w:sz="0" w:space="0" w:color="auto"/>
            <w:left w:val="none" w:sz="0" w:space="0" w:color="auto"/>
            <w:bottom w:val="none" w:sz="0" w:space="0" w:color="auto"/>
            <w:right w:val="none" w:sz="0" w:space="0" w:color="auto"/>
          </w:divBdr>
        </w:div>
        <w:div w:id="2139255209">
          <w:marLeft w:val="0"/>
          <w:marRight w:val="0"/>
          <w:marTop w:val="0"/>
          <w:marBottom w:val="0"/>
          <w:divBdr>
            <w:top w:val="none" w:sz="0" w:space="0" w:color="auto"/>
            <w:left w:val="none" w:sz="0" w:space="0" w:color="auto"/>
            <w:bottom w:val="none" w:sz="0" w:space="0" w:color="auto"/>
            <w:right w:val="none" w:sz="0" w:space="0" w:color="auto"/>
          </w:divBdr>
        </w:div>
        <w:div w:id="353532623">
          <w:marLeft w:val="0"/>
          <w:marRight w:val="0"/>
          <w:marTop w:val="0"/>
          <w:marBottom w:val="0"/>
          <w:divBdr>
            <w:top w:val="none" w:sz="0" w:space="0" w:color="auto"/>
            <w:left w:val="none" w:sz="0" w:space="0" w:color="auto"/>
            <w:bottom w:val="none" w:sz="0" w:space="0" w:color="auto"/>
            <w:right w:val="none" w:sz="0" w:space="0" w:color="auto"/>
          </w:divBdr>
        </w:div>
        <w:div w:id="113059422">
          <w:marLeft w:val="0"/>
          <w:marRight w:val="0"/>
          <w:marTop w:val="0"/>
          <w:marBottom w:val="0"/>
          <w:divBdr>
            <w:top w:val="none" w:sz="0" w:space="0" w:color="auto"/>
            <w:left w:val="none" w:sz="0" w:space="0" w:color="auto"/>
            <w:bottom w:val="none" w:sz="0" w:space="0" w:color="auto"/>
            <w:right w:val="none" w:sz="0" w:space="0" w:color="auto"/>
          </w:divBdr>
        </w:div>
        <w:div w:id="1756628739">
          <w:marLeft w:val="0"/>
          <w:marRight w:val="0"/>
          <w:marTop w:val="0"/>
          <w:marBottom w:val="0"/>
          <w:divBdr>
            <w:top w:val="none" w:sz="0" w:space="0" w:color="auto"/>
            <w:left w:val="none" w:sz="0" w:space="0" w:color="auto"/>
            <w:bottom w:val="none" w:sz="0" w:space="0" w:color="auto"/>
            <w:right w:val="none" w:sz="0" w:space="0" w:color="auto"/>
          </w:divBdr>
        </w:div>
        <w:div w:id="2137795466">
          <w:marLeft w:val="0"/>
          <w:marRight w:val="0"/>
          <w:marTop w:val="0"/>
          <w:marBottom w:val="0"/>
          <w:divBdr>
            <w:top w:val="none" w:sz="0" w:space="0" w:color="auto"/>
            <w:left w:val="none" w:sz="0" w:space="0" w:color="auto"/>
            <w:bottom w:val="none" w:sz="0" w:space="0" w:color="auto"/>
            <w:right w:val="none" w:sz="0" w:space="0" w:color="auto"/>
          </w:divBdr>
        </w:div>
        <w:div w:id="1838038076">
          <w:marLeft w:val="0"/>
          <w:marRight w:val="0"/>
          <w:marTop w:val="0"/>
          <w:marBottom w:val="0"/>
          <w:divBdr>
            <w:top w:val="none" w:sz="0" w:space="0" w:color="auto"/>
            <w:left w:val="none" w:sz="0" w:space="0" w:color="auto"/>
            <w:bottom w:val="none" w:sz="0" w:space="0" w:color="auto"/>
            <w:right w:val="none" w:sz="0" w:space="0" w:color="auto"/>
          </w:divBdr>
        </w:div>
        <w:div w:id="1989823612">
          <w:marLeft w:val="0"/>
          <w:marRight w:val="0"/>
          <w:marTop w:val="0"/>
          <w:marBottom w:val="0"/>
          <w:divBdr>
            <w:top w:val="none" w:sz="0" w:space="0" w:color="auto"/>
            <w:left w:val="none" w:sz="0" w:space="0" w:color="auto"/>
            <w:bottom w:val="none" w:sz="0" w:space="0" w:color="auto"/>
            <w:right w:val="none" w:sz="0" w:space="0" w:color="auto"/>
          </w:divBdr>
        </w:div>
        <w:div w:id="1024284155">
          <w:marLeft w:val="0"/>
          <w:marRight w:val="0"/>
          <w:marTop w:val="0"/>
          <w:marBottom w:val="0"/>
          <w:divBdr>
            <w:top w:val="none" w:sz="0" w:space="0" w:color="auto"/>
            <w:left w:val="none" w:sz="0" w:space="0" w:color="auto"/>
            <w:bottom w:val="none" w:sz="0" w:space="0" w:color="auto"/>
            <w:right w:val="none" w:sz="0" w:space="0" w:color="auto"/>
          </w:divBdr>
        </w:div>
        <w:div w:id="257834816">
          <w:marLeft w:val="0"/>
          <w:marRight w:val="0"/>
          <w:marTop w:val="0"/>
          <w:marBottom w:val="0"/>
          <w:divBdr>
            <w:top w:val="none" w:sz="0" w:space="0" w:color="auto"/>
            <w:left w:val="none" w:sz="0" w:space="0" w:color="auto"/>
            <w:bottom w:val="none" w:sz="0" w:space="0" w:color="auto"/>
            <w:right w:val="none" w:sz="0" w:space="0" w:color="auto"/>
          </w:divBdr>
        </w:div>
        <w:div w:id="363792130">
          <w:marLeft w:val="0"/>
          <w:marRight w:val="0"/>
          <w:marTop w:val="0"/>
          <w:marBottom w:val="0"/>
          <w:divBdr>
            <w:top w:val="none" w:sz="0" w:space="0" w:color="auto"/>
            <w:left w:val="none" w:sz="0" w:space="0" w:color="auto"/>
            <w:bottom w:val="none" w:sz="0" w:space="0" w:color="auto"/>
            <w:right w:val="none" w:sz="0" w:space="0" w:color="auto"/>
          </w:divBdr>
        </w:div>
        <w:div w:id="1399984074">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416824106">
          <w:marLeft w:val="0"/>
          <w:marRight w:val="0"/>
          <w:marTop w:val="0"/>
          <w:marBottom w:val="0"/>
          <w:divBdr>
            <w:top w:val="none" w:sz="0" w:space="0" w:color="auto"/>
            <w:left w:val="none" w:sz="0" w:space="0" w:color="auto"/>
            <w:bottom w:val="none" w:sz="0" w:space="0" w:color="auto"/>
            <w:right w:val="none" w:sz="0" w:space="0" w:color="auto"/>
          </w:divBdr>
        </w:div>
        <w:div w:id="1491171731">
          <w:marLeft w:val="0"/>
          <w:marRight w:val="0"/>
          <w:marTop w:val="0"/>
          <w:marBottom w:val="0"/>
          <w:divBdr>
            <w:top w:val="none" w:sz="0" w:space="0" w:color="auto"/>
            <w:left w:val="none" w:sz="0" w:space="0" w:color="auto"/>
            <w:bottom w:val="none" w:sz="0" w:space="0" w:color="auto"/>
            <w:right w:val="none" w:sz="0" w:space="0" w:color="auto"/>
          </w:divBdr>
        </w:div>
        <w:div w:id="923223781">
          <w:marLeft w:val="0"/>
          <w:marRight w:val="0"/>
          <w:marTop w:val="0"/>
          <w:marBottom w:val="0"/>
          <w:divBdr>
            <w:top w:val="none" w:sz="0" w:space="0" w:color="auto"/>
            <w:left w:val="none" w:sz="0" w:space="0" w:color="auto"/>
            <w:bottom w:val="none" w:sz="0" w:space="0" w:color="auto"/>
            <w:right w:val="none" w:sz="0" w:space="0" w:color="auto"/>
          </w:divBdr>
        </w:div>
        <w:div w:id="1761759443">
          <w:marLeft w:val="0"/>
          <w:marRight w:val="0"/>
          <w:marTop w:val="0"/>
          <w:marBottom w:val="0"/>
          <w:divBdr>
            <w:top w:val="none" w:sz="0" w:space="0" w:color="auto"/>
            <w:left w:val="none" w:sz="0" w:space="0" w:color="auto"/>
            <w:bottom w:val="none" w:sz="0" w:space="0" w:color="auto"/>
            <w:right w:val="none" w:sz="0" w:space="0" w:color="auto"/>
          </w:divBdr>
        </w:div>
        <w:div w:id="1502967406">
          <w:marLeft w:val="0"/>
          <w:marRight w:val="0"/>
          <w:marTop w:val="0"/>
          <w:marBottom w:val="0"/>
          <w:divBdr>
            <w:top w:val="none" w:sz="0" w:space="0" w:color="auto"/>
            <w:left w:val="none" w:sz="0" w:space="0" w:color="auto"/>
            <w:bottom w:val="none" w:sz="0" w:space="0" w:color="auto"/>
            <w:right w:val="none" w:sz="0" w:space="0" w:color="auto"/>
          </w:divBdr>
        </w:div>
        <w:div w:id="1999187274">
          <w:marLeft w:val="0"/>
          <w:marRight w:val="0"/>
          <w:marTop w:val="0"/>
          <w:marBottom w:val="0"/>
          <w:divBdr>
            <w:top w:val="none" w:sz="0" w:space="0" w:color="auto"/>
            <w:left w:val="none" w:sz="0" w:space="0" w:color="auto"/>
            <w:bottom w:val="none" w:sz="0" w:space="0" w:color="auto"/>
            <w:right w:val="none" w:sz="0" w:space="0" w:color="auto"/>
          </w:divBdr>
        </w:div>
        <w:div w:id="2122407421">
          <w:marLeft w:val="0"/>
          <w:marRight w:val="0"/>
          <w:marTop w:val="0"/>
          <w:marBottom w:val="0"/>
          <w:divBdr>
            <w:top w:val="none" w:sz="0" w:space="0" w:color="auto"/>
            <w:left w:val="none" w:sz="0" w:space="0" w:color="auto"/>
            <w:bottom w:val="none" w:sz="0" w:space="0" w:color="auto"/>
            <w:right w:val="none" w:sz="0" w:space="0" w:color="auto"/>
          </w:divBdr>
        </w:div>
        <w:div w:id="1260916087">
          <w:marLeft w:val="0"/>
          <w:marRight w:val="0"/>
          <w:marTop w:val="0"/>
          <w:marBottom w:val="0"/>
          <w:divBdr>
            <w:top w:val="none" w:sz="0" w:space="0" w:color="auto"/>
            <w:left w:val="none" w:sz="0" w:space="0" w:color="auto"/>
            <w:bottom w:val="none" w:sz="0" w:space="0" w:color="auto"/>
            <w:right w:val="none" w:sz="0" w:space="0" w:color="auto"/>
          </w:divBdr>
        </w:div>
        <w:div w:id="691422804">
          <w:marLeft w:val="0"/>
          <w:marRight w:val="0"/>
          <w:marTop w:val="0"/>
          <w:marBottom w:val="0"/>
          <w:divBdr>
            <w:top w:val="none" w:sz="0" w:space="0" w:color="auto"/>
            <w:left w:val="none" w:sz="0" w:space="0" w:color="auto"/>
            <w:bottom w:val="none" w:sz="0" w:space="0" w:color="auto"/>
            <w:right w:val="none" w:sz="0" w:space="0" w:color="auto"/>
          </w:divBdr>
        </w:div>
        <w:div w:id="421147348">
          <w:marLeft w:val="0"/>
          <w:marRight w:val="0"/>
          <w:marTop w:val="0"/>
          <w:marBottom w:val="0"/>
          <w:divBdr>
            <w:top w:val="none" w:sz="0" w:space="0" w:color="auto"/>
            <w:left w:val="none" w:sz="0" w:space="0" w:color="auto"/>
            <w:bottom w:val="none" w:sz="0" w:space="0" w:color="auto"/>
            <w:right w:val="none" w:sz="0" w:space="0" w:color="auto"/>
          </w:divBdr>
        </w:div>
        <w:div w:id="50151723">
          <w:marLeft w:val="0"/>
          <w:marRight w:val="0"/>
          <w:marTop w:val="0"/>
          <w:marBottom w:val="0"/>
          <w:divBdr>
            <w:top w:val="none" w:sz="0" w:space="0" w:color="auto"/>
            <w:left w:val="none" w:sz="0" w:space="0" w:color="auto"/>
            <w:bottom w:val="none" w:sz="0" w:space="0" w:color="auto"/>
            <w:right w:val="none" w:sz="0" w:space="0" w:color="auto"/>
          </w:divBdr>
        </w:div>
        <w:div w:id="549197179">
          <w:marLeft w:val="0"/>
          <w:marRight w:val="0"/>
          <w:marTop w:val="0"/>
          <w:marBottom w:val="0"/>
          <w:divBdr>
            <w:top w:val="none" w:sz="0" w:space="0" w:color="auto"/>
            <w:left w:val="none" w:sz="0" w:space="0" w:color="auto"/>
            <w:bottom w:val="none" w:sz="0" w:space="0" w:color="auto"/>
            <w:right w:val="none" w:sz="0" w:space="0" w:color="auto"/>
          </w:divBdr>
        </w:div>
        <w:div w:id="205027184">
          <w:marLeft w:val="0"/>
          <w:marRight w:val="0"/>
          <w:marTop w:val="0"/>
          <w:marBottom w:val="0"/>
          <w:divBdr>
            <w:top w:val="none" w:sz="0" w:space="0" w:color="auto"/>
            <w:left w:val="none" w:sz="0" w:space="0" w:color="auto"/>
            <w:bottom w:val="none" w:sz="0" w:space="0" w:color="auto"/>
            <w:right w:val="none" w:sz="0" w:space="0" w:color="auto"/>
          </w:divBdr>
        </w:div>
        <w:div w:id="645399820">
          <w:marLeft w:val="0"/>
          <w:marRight w:val="0"/>
          <w:marTop w:val="0"/>
          <w:marBottom w:val="0"/>
          <w:divBdr>
            <w:top w:val="none" w:sz="0" w:space="0" w:color="auto"/>
            <w:left w:val="none" w:sz="0" w:space="0" w:color="auto"/>
            <w:bottom w:val="none" w:sz="0" w:space="0" w:color="auto"/>
            <w:right w:val="none" w:sz="0" w:space="0" w:color="auto"/>
          </w:divBdr>
        </w:div>
        <w:div w:id="647713936">
          <w:marLeft w:val="0"/>
          <w:marRight w:val="0"/>
          <w:marTop w:val="0"/>
          <w:marBottom w:val="0"/>
          <w:divBdr>
            <w:top w:val="none" w:sz="0" w:space="0" w:color="auto"/>
            <w:left w:val="none" w:sz="0" w:space="0" w:color="auto"/>
            <w:bottom w:val="none" w:sz="0" w:space="0" w:color="auto"/>
            <w:right w:val="none" w:sz="0" w:space="0" w:color="auto"/>
          </w:divBdr>
        </w:div>
        <w:div w:id="933048728">
          <w:marLeft w:val="0"/>
          <w:marRight w:val="0"/>
          <w:marTop w:val="0"/>
          <w:marBottom w:val="0"/>
          <w:divBdr>
            <w:top w:val="none" w:sz="0" w:space="0" w:color="auto"/>
            <w:left w:val="none" w:sz="0" w:space="0" w:color="auto"/>
            <w:bottom w:val="none" w:sz="0" w:space="0" w:color="auto"/>
            <w:right w:val="none" w:sz="0" w:space="0" w:color="auto"/>
          </w:divBdr>
        </w:div>
        <w:div w:id="910315463">
          <w:marLeft w:val="0"/>
          <w:marRight w:val="0"/>
          <w:marTop w:val="0"/>
          <w:marBottom w:val="0"/>
          <w:divBdr>
            <w:top w:val="none" w:sz="0" w:space="0" w:color="auto"/>
            <w:left w:val="none" w:sz="0" w:space="0" w:color="auto"/>
            <w:bottom w:val="none" w:sz="0" w:space="0" w:color="auto"/>
            <w:right w:val="none" w:sz="0" w:space="0" w:color="auto"/>
          </w:divBdr>
        </w:div>
        <w:div w:id="316762556">
          <w:marLeft w:val="0"/>
          <w:marRight w:val="0"/>
          <w:marTop w:val="0"/>
          <w:marBottom w:val="0"/>
          <w:divBdr>
            <w:top w:val="none" w:sz="0" w:space="0" w:color="auto"/>
            <w:left w:val="none" w:sz="0" w:space="0" w:color="auto"/>
            <w:bottom w:val="none" w:sz="0" w:space="0" w:color="auto"/>
            <w:right w:val="none" w:sz="0" w:space="0" w:color="auto"/>
          </w:divBdr>
        </w:div>
        <w:div w:id="2082369775">
          <w:marLeft w:val="0"/>
          <w:marRight w:val="0"/>
          <w:marTop w:val="0"/>
          <w:marBottom w:val="0"/>
          <w:divBdr>
            <w:top w:val="none" w:sz="0" w:space="0" w:color="auto"/>
            <w:left w:val="none" w:sz="0" w:space="0" w:color="auto"/>
            <w:bottom w:val="none" w:sz="0" w:space="0" w:color="auto"/>
            <w:right w:val="none" w:sz="0" w:space="0" w:color="auto"/>
          </w:divBdr>
        </w:div>
        <w:div w:id="481242013">
          <w:marLeft w:val="0"/>
          <w:marRight w:val="0"/>
          <w:marTop w:val="0"/>
          <w:marBottom w:val="0"/>
          <w:divBdr>
            <w:top w:val="none" w:sz="0" w:space="0" w:color="auto"/>
            <w:left w:val="none" w:sz="0" w:space="0" w:color="auto"/>
            <w:bottom w:val="none" w:sz="0" w:space="0" w:color="auto"/>
            <w:right w:val="none" w:sz="0" w:space="0" w:color="auto"/>
          </w:divBdr>
        </w:div>
        <w:div w:id="865414035">
          <w:marLeft w:val="0"/>
          <w:marRight w:val="0"/>
          <w:marTop w:val="0"/>
          <w:marBottom w:val="0"/>
          <w:divBdr>
            <w:top w:val="none" w:sz="0" w:space="0" w:color="auto"/>
            <w:left w:val="none" w:sz="0" w:space="0" w:color="auto"/>
            <w:bottom w:val="none" w:sz="0" w:space="0" w:color="auto"/>
            <w:right w:val="none" w:sz="0" w:space="0" w:color="auto"/>
          </w:divBdr>
        </w:div>
        <w:div w:id="680739214">
          <w:marLeft w:val="0"/>
          <w:marRight w:val="0"/>
          <w:marTop w:val="0"/>
          <w:marBottom w:val="0"/>
          <w:divBdr>
            <w:top w:val="none" w:sz="0" w:space="0" w:color="auto"/>
            <w:left w:val="none" w:sz="0" w:space="0" w:color="auto"/>
            <w:bottom w:val="none" w:sz="0" w:space="0" w:color="auto"/>
            <w:right w:val="none" w:sz="0" w:space="0" w:color="auto"/>
          </w:divBdr>
        </w:div>
        <w:div w:id="1859924596">
          <w:marLeft w:val="0"/>
          <w:marRight w:val="0"/>
          <w:marTop w:val="0"/>
          <w:marBottom w:val="0"/>
          <w:divBdr>
            <w:top w:val="none" w:sz="0" w:space="0" w:color="auto"/>
            <w:left w:val="none" w:sz="0" w:space="0" w:color="auto"/>
            <w:bottom w:val="none" w:sz="0" w:space="0" w:color="auto"/>
            <w:right w:val="none" w:sz="0" w:space="0" w:color="auto"/>
          </w:divBdr>
        </w:div>
        <w:div w:id="510488599">
          <w:marLeft w:val="0"/>
          <w:marRight w:val="0"/>
          <w:marTop w:val="0"/>
          <w:marBottom w:val="0"/>
          <w:divBdr>
            <w:top w:val="none" w:sz="0" w:space="0" w:color="auto"/>
            <w:left w:val="none" w:sz="0" w:space="0" w:color="auto"/>
            <w:bottom w:val="none" w:sz="0" w:space="0" w:color="auto"/>
            <w:right w:val="none" w:sz="0" w:space="0" w:color="auto"/>
          </w:divBdr>
        </w:div>
        <w:div w:id="1095636145">
          <w:marLeft w:val="0"/>
          <w:marRight w:val="0"/>
          <w:marTop w:val="0"/>
          <w:marBottom w:val="0"/>
          <w:divBdr>
            <w:top w:val="none" w:sz="0" w:space="0" w:color="auto"/>
            <w:left w:val="none" w:sz="0" w:space="0" w:color="auto"/>
            <w:bottom w:val="none" w:sz="0" w:space="0" w:color="auto"/>
            <w:right w:val="none" w:sz="0" w:space="0" w:color="auto"/>
          </w:divBdr>
        </w:div>
      </w:divsChild>
    </w:div>
    <w:div w:id="171382012">
      <w:marLeft w:val="0"/>
      <w:marRight w:val="0"/>
      <w:marTop w:val="0"/>
      <w:marBottom w:val="0"/>
      <w:divBdr>
        <w:top w:val="none" w:sz="0" w:space="0" w:color="auto"/>
        <w:left w:val="none" w:sz="0" w:space="0" w:color="auto"/>
        <w:bottom w:val="none" w:sz="0" w:space="0" w:color="auto"/>
        <w:right w:val="none" w:sz="0" w:space="0" w:color="auto"/>
      </w:divBdr>
    </w:div>
    <w:div w:id="171845235">
      <w:marLeft w:val="0"/>
      <w:marRight w:val="0"/>
      <w:marTop w:val="0"/>
      <w:marBottom w:val="0"/>
      <w:divBdr>
        <w:top w:val="none" w:sz="0" w:space="0" w:color="auto"/>
        <w:left w:val="none" w:sz="0" w:space="0" w:color="auto"/>
        <w:bottom w:val="none" w:sz="0" w:space="0" w:color="auto"/>
        <w:right w:val="none" w:sz="0" w:space="0" w:color="auto"/>
      </w:divBdr>
    </w:div>
    <w:div w:id="175199050">
      <w:marLeft w:val="0"/>
      <w:marRight w:val="0"/>
      <w:marTop w:val="0"/>
      <w:marBottom w:val="0"/>
      <w:divBdr>
        <w:top w:val="none" w:sz="0" w:space="0" w:color="auto"/>
        <w:left w:val="none" w:sz="0" w:space="0" w:color="auto"/>
        <w:bottom w:val="none" w:sz="0" w:space="0" w:color="auto"/>
        <w:right w:val="none" w:sz="0" w:space="0" w:color="auto"/>
      </w:divBdr>
    </w:div>
    <w:div w:id="176964765">
      <w:marLeft w:val="0"/>
      <w:marRight w:val="0"/>
      <w:marTop w:val="0"/>
      <w:marBottom w:val="0"/>
      <w:divBdr>
        <w:top w:val="none" w:sz="0" w:space="0" w:color="auto"/>
        <w:left w:val="none" w:sz="0" w:space="0" w:color="auto"/>
        <w:bottom w:val="none" w:sz="0" w:space="0" w:color="auto"/>
        <w:right w:val="none" w:sz="0" w:space="0" w:color="auto"/>
      </w:divBdr>
    </w:div>
    <w:div w:id="180357049">
      <w:marLeft w:val="0"/>
      <w:marRight w:val="0"/>
      <w:marTop w:val="0"/>
      <w:marBottom w:val="0"/>
      <w:divBdr>
        <w:top w:val="none" w:sz="0" w:space="0" w:color="auto"/>
        <w:left w:val="none" w:sz="0" w:space="0" w:color="auto"/>
        <w:bottom w:val="none" w:sz="0" w:space="0" w:color="auto"/>
        <w:right w:val="none" w:sz="0" w:space="0" w:color="auto"/>
      </w:divBdr>
    </w:div>
    <w:div w:id="181556827">
      <w:marLeft w:val="0"/>
      <w:marRight w:val="0"/>
      <w:marTop w:val="0"/>
      <w:marBottom w:val="0"/>
      <w:divBdr>
        <w:top w:val="none" w:sz="0" w:space="0" w:color="auto"/>
        <w:left w:val="none" w:sz="0" w:space="0" w:color="auto"/>
        <w:bottom w:val="none" w:sz="0" w:space="0" w:color="auto"/>
        <w:right w:val="none" w:sz="0" w:space="0" w:color="auto"/>
      </w:divBdr>
    </w:div>
    <w:div w:id="185027330">
      <w:marLeft w:val="0"/>
      <w:marRight w:val="0"/>
      <w:marTop w:val="0"/>
      <w:marBottom w:val="0"/>
      <w:divBdr>
        <w:top w:val="none" w:sz="0" w:space="0" w:color="auto"/>
        <w:left w:val="none" w:sz="0" w:space="0" w:color="auto"/>
        <w:bottom w:val="none" w:sz="0" w:space="0" w:color="auto"/>
        <w:right w:val="none" w:sz="0" w:space="0" w:color="auto"/>
      </w:divBdr>
    </w:div>
    <w:div w:id="185872895">
      <w:marLeft w:val="0"/>
      <w:marRight w:val="0"/>
      <w:marTop w:val="0"/>
      <w:marBottom w:val="0"/>
      <w:divBdr>
        <w:top w:val="none" w:sz="0" w:space="0" w:color="auto"/>
        <w:left w:val="none" w:sz="0" w:space="0" w:color="auto"/>
        <w:bottom w:val="none" w:sz="0" w:space="0" w:color="auto"/>
        <w:right w:val="none" w:sz="0" w:space="0" w:color="auto"/>
      </w:divBdr>
    </w:div>
    <w:div w:id="185951315">
      <w:marLeft w:val="0"/>
      <w:marRight w:val="0"/>
      <w:marTop w:val="0"/>
      <w:marBottom w:val="0"/>
      <w:divBdr>
        <w:top w:val="none" w:sz="0" w:space="0" w:color="auto"/>
        <w:left w:val="none" w:sz="0" w:space="0" w:color="auto"/>
        <w:bottom w:val="none" w:sz="0" w:space="0" w:color="auto"/>
        <w:right w:val="none" w:sz="0" w:space="0" w:color="auto"/>
      </w:divBdr>
      <w:divsChild>
        <w:div w:id="568926915">
          <w:marLeft w:val="0"/>
          <w:marRight w:val="0"/>
          <w:marTop w:val="0"/>
          <w:marBottom w:val="0"/>
          <w:divBdr>
            <w:top w:val="none" w:sz="0" w:space="0" w:color="auto"/>
            <w:left w:val="none" w:sz="0" w:space="0" w:color="auto"/>
            <w:bottom w:val="none" w:sz="0" w:space="0" w:color="auto"/>
            <w:right w:val="none" w:sz="0" w:space="0" w:color="auto"/>
          </w:divBdr>
        </w:div>
        <w:div w:id="763377671">
          <w:marLeft w:val="0"/>
          <w:marRight w:val="0"/>
          <w:marTop w:val="0"/>
          <w:marBottom w:val="0"/>
          <w:divBdr>
            <w:top w:val="none" w:sz="0" w:space="0" w:color="auto"/>
            <w:left w:val="none" w:sz="0" w:space="0" w:color="auto"/>
            <w:bottom w:val="none" w:sz="0" w:space="0" w:color="auto"/>
            <w:right w:val="none" w:sz="0" w:space="0" w:color="auto"/>
          </w:divBdr>
        </w:div>
        <w:div w:id="2138138005">
          <w:marLeft w:val="0"/>
          <w:marRight w:val="0"/>
          <w:marTop w:val="0"/>
          <w:marBottom w:val="0"/>
          <w:divBdr>
            <w:top w:val="none" w:sz="0" w:space="0" w:color="auto"/>
            <w:left w:val="none" w:sz="0" w:space="0" w:color="auto"/>
            <w:bottom w:val="none" w:sz="0" w:space="0" w:color="auto"/>
            <w:right w:val="none" w:sz="0" w:space="0" w:color="auto"/>
          </w:divBdr>
        </w:div>
        <w:div w:id="466242805">
          <w:marLeft w:val="0"/>
          <w:marRight w:val="0"/>
          <w:marTop w:val="0"/>
          <w:marBottom w:val="0"/>
          <w:divBdr>
            <w:top w:val="none" w:sz="0" w:space="0" w:color="auto"/>
            <w:left w:val="none" w:sz="0" w:space="0" w:color="auto"/>
            <w:bottom w:val="none" w:sz="0" w:space="0" w:color="auto"/>
            <w:right w:val="none" w:sz="0" w:space="0" w:color="auto"/>
          </w:divBdr>
        </w:div>
        <w:div w:id="2041514141">
          <w:marLeft w:val="0"/>
          <w:marRight w:val="0"/>
          <w:marTop w:val="0"/>
          <w:marBottom w:val="0"/>
          <w:divBdr>
            <w:top w:val="none" w:sz="0" w:space="0" w:color="auto"/>
            <w:left w:val="none" w:sz="0" w:space="0" w:color="auto"/>
            <w:bottom w:val="none" w:sz="0" w:space="0" w:color="auto"/>
            <w:right w:val="none" w:sz="0" w:space="0" w:color="auto"/>
          </w:divBdr>
        </w:div>
        <w:div w:id="1828133135">
          <w:marLeft w:val="0"/>
          <w:marRight w:val="0"/>
          <w:marTop w:val="0"/>
          <w:marBottom w:val="0"/>
          <w:divBdr>
            <w:top w:val="none" w:sz="0" w:space="0" w:color="auto"/>
            <w:left w:val="none" w:sz="0" w:space="0" w:color="auto"/>
            <w:bottom w:val="none" w:sz="0" w:space="0" w:color="auto"/>
            <w:right w:val="none" w:sz="0" w:space="0" w:color="auto"/>
          </w:divBdr>
        </w:div>
        <w:div w:id="1617130133">
          <w:marLeft w:val="0"/>
          <w:marRight w:val="0"/>
          <w:marTop w:val="0"/>
          <w:marBottom w:val="0"/>
          <w:divBdr>
            <w:top w:val="none" w:sz="0" w:space="0" w:color="auto"/>
            <w:left w:val="none" w:sz="0" w:space="0" w:color="auto"/>
            <w:bottom w:val="none" w:sz="0" w:space="0" w:color="auto"/>
            <w:right w:val="none" w:sz="0" w:space="0" w:color="auto"/>
          </w:divBdr>
        </w:div>
        <w:div w:id="1482380464">
          <w:marLeft w:val="0"/>
          <w:marRight w:val="0"/>
          <w:marTop w:val="0"/>
          <w:marBottom w:val="0"/>
          <w:divBdr>
            <w:top w:val="none" w:sz="0" w:space="0" w:color="auto"/>
            <w:left w:val="none" w:sz="0" w:space="0" w:color="auto"/>
            <w:bottom w:val="none" w:sz="0" w:space="0" w:color="auto"/>
            <w:right w:val="none" w:sz="0" w:space="0" w:color="auto"/>
          </w:divBdr>
        </w:div>
        <w:div w:id="93983278">
          <w:marLeft w:val="0"/>
          <w:marRight w:val="0"/>
          <w:marTop w:val="0"/>
          <w:marBottom w:val="0"/>
          <w:divBdr>
            <w:top w:val="none" w:sz="0" w:space="0" w:color="auto"/>
            <w:left w:val="none" w:sz="0" w:space="0" w:color="auto"/>
            <w:bottom w:val="none" w:sz="0" w:space="0" w:color="auto"/>
            <w:right w:val="none" w:sz="0" w:space="0" w:color="auto"/>
          </w:divBdr>
        </w:div>
        <w:div w:id="2027831098">
          <w:marLeft w:val="0"/>
          <w:marRight w:val="0"/>
          <w:marTop w:val="0"/>
          <w:marBottom w:val="0"/>
          <w:divBdr>
            <w:top w:val="none" w:sz="0" w:space="0" w:color="auto"/>
            <w:left w:val="none" w:sz="0" w:space="0" w:color="auto"/>
            <w:bottom w:val="none" w:sz="0" w:space="0" w:color="auto"/>
            <w:right w:val="none" w:sz="0" w:space="0" w:color="auto"/>
          </w:divBdr>
        </w:div>
        <w:div w:id="758062054">
          <w:marLeft w:val="0"/>
          <w:marRight w:val="0"/>
          <w:marTop w:val="0"/>
          <w:marBottom w:val="0"/>
          <w:divBdr>
            <w:top w:val="none" w:sz="0" w:space="0" w:color="auto"/>
            <w:left w:val="none" w:sz="0" w:space="0" w:color="auto"/>
            <w:bottom w:val="none" w:sz="0" w:space="0" w:color="auto"/>
            <w:right w:val="none" w:sz="0" w:space="0" w:color="auto"/>
          </w:divBdr>
        </w:div>
        <w:div w:id="1419985300">
          <w:marLeft w:val="0"/>
          <w:marRight w:val="0"/>
          <w:marTop w:val="0"/>
          <w:marBottom w:val="0"/>
          <w:divBdr>
            <w:top w:val="none" w:sz="0" w:space="0" w:color="auto"/>
            <w:left w:val="none" w:sz="0" w:space="0" w:color="auto"/>
            <w:bottom w:val="none" w:sz="0" w:space="0" w:color="auto"/>
            <w:right w:val="none" w:sz="0" w:space="0" w:color="auto"/>
          </w:divBdr>
        </w:div>
        <w:div w:id="1398505308">
          <w:marLeft w:val="0"/>
          <w:marRight w:val="0"/>
          <w:marTop w:val="0"/>
          <w:marBottom w:val="0"/>
          <w:divBdr>
            <w:top w:val="none" w:sz="0" w:space="0" w:color="auto"/>
            <w:left w:val="none" w:sz="0" w:space="0" w:color="auto"/>
            <w:bottom w:val="none" w:sz="0" w:space="0" w:color="auto"/>
            <w:right w:val="none" w:sz="0" w:space="0" w:color="auto"/>
          </w:divBdr>
        </w:div>
        <w:div w:id="277032674">
          <w:marLeft w:val="0"/>
          <w:marRight w:val="0"/>
          <w:marTop w:val="0"/>
          <w:marBottom w:val="0"/>
          <w:divBdr>
            <w:top w:val="none" w:sz="0" w:space="0" w:color="auto"/>
            <w:left w:val="none" w:sz="0" w:space="0" w:color="auto"/>
            <w:bottom w:val="none" w:sz="0" w:space="0" w:color="auto"/>
            <w:right w:val="none" w:sz="0" w:space="0" w:color="auto"/>
          </w:divBdr>
        </w:div>
        <w:div w:id="546114075">
          <w:marLeft w:val="0"/>
          <w:marRight w:val="0"/>
          <w:marTop w:val="0"/>
          <w:marBottom w:val="0"/>
          <w:divBdr>
            <w:top w:val="none" w:sz="0" w:space="0" w:color="auto"/>
            <w:left w:val="none" w:sz="0" w:space="0" w:color="auto"/>
            <w:bottom w:val="none" w:sz="0" w:space="0" w:color="auto"/>
            <w:right w:val="none" w:sz="0" w:space="0" w:color="auto"/>
          </w:divBdr>
        </w:div>
        <w:div w:id="1187794699">
          <w:marLeft w:val="0"/>
          <w:marRight w:val="0"/>
          <w:marTop w:val="0"/>
          <w:marBottom w:val="0"/>
          <w:divBdr>
            <w:top w:val="none" w:sz="0" w:space="0" w:color="auto"/>
            <w:left w:val="none" w:sz="0" w:space="0" w:color="auto"/>
            <w:bottom w:val="none" w:sz="0" w:space="0" w:color="auto"/>
            <w:right w:val="none" w:sz="0" w:space="0" w:color="auto"/>
          </w:divBdr>
        </w:div>
        <w:div w:id="1933469008">
          <w:marLeft w:val="0"/>
          <w:marRight w:val="0"/>
          <w:marTop w:val="0"/>
          <w:marBottom w:val="0"/>
          <w:divBdr>
            <w:top w:val="none" w:sz="0" w:space="0" w:color="auto"/>
            <w:left w:val="none" w:sz="0" w:space="0" w:color="auto"/>
            <w:bottom w:val="none" w:sz="0" w:space="0" w:color="auto"/>
            <w:right w:val="none" w:sz="0" w:space="0" w:color="auto"/>
          </w:divBdr>
        </w:div>
        <w:div w:id="1702900798">
          <w:marLeft w:val="0"/>
          <w:marRight w:val="0"/>
          <w:marTop w:val="0"/>
          <w:marBottom w:val="0"/>
          <w:divBdr>
            <w:top w:val="none" w:sz="0" w:space="0" w:color="auto"/>
            <w:left w:val="none" w:sz="0" w:space="0" w:color="auto"/>
            <w:bottom w:val="none" w:sz="0" w:space="0" w:color="auto"/>
            <w:right w:val="none" w:sz="0" w:space="0" w:color="auto"/>
          </w:divBdr>
        </w:div>
        <w:div w:id="1208178203">
          <w:marLeft w:val="0"/>
          <w:marRight w:val="0"/>
          <w:marTop w:val="0"/>
          <w:marBottom w:val="0"/>
          <w:divBdr>
            <w:top w:val="none" w:sz="0" w:space="0" w:color="auto"/>
            <w:left w:val="none" w:sz="0" w:space="0" w:color="auto"/>
            <w:bottom w:val="none" w:sz="0" w:space="0" w:color="auto"/>
            <w:right w:val="none" w:sz="0" w:space="0" w:color="auto"/>
          </w:divBdr>
        </w:div>
        <w:div w:id="1738943263">
          <w:marLeft w:val="0"/>
          <w:marRight w:val="0"/>
          <w:marTop w:val="0"/>
          <w:marBottom w:val="0"/>
          <w:divBdr>
            <w:top w:val="none" w:sz="0" w:space="0" w:color="auto"/>
            <w:left w:val="none" w:sz="0" w:space="0" w:color="auto"/>
            <w:bottom w:val="none" w:sz="0" w:space="0" w:color="auto"/>
            <w:right w:val="none" w:sz="0" w:space="0" w:color="auto"/>
          </w:divBdr>
        </w:div>
        <w:div w:id="1218320937">
          <w:marLeft w:val="0"/>
          <w:marRight w:val="0"/>
          <w:marTop w:val="0"/>
          <w:marBottom w:val="0"/>
          <w:divBdr>
            <w:top w:val="none" w:sz="0" w:space="0" w:color="auto"/>
            <w:left w:val="none" w:sz="0" w:space="0" w:color="auto"/>
            <w:bottom w:val="none" w:sz="0" w:space="0" w:color="auto"/>
            <w:right w:val="none" w:sz="0" w:space="0" w:color="auto"/>
          </w:divBdr>
        </w:div>
        <w:div w:id="689331617">
          <w:marLeft w:val="0"/>
          <w:marRight w:val="0"/>
          <w:marTop w:val="0"/>
          <w:marBottom w:val="0"/>
          <w:divBdr>
            <w:top w:val="none" w:sz="0" w:space="0" w:color="auto"/>
            <w:left w:val="none" w:sz="0" w:space="0" w:color="auto"/>
            <w:bottom w:val="none" w:sz="0" w:space="0" w:color="auto"/>
            <w:right w:val="none" w:sz="0" w:space="0" w:color="auto"/>
          </w:divBdr>
        </w:div>
        <w:div w:id="159197257">
          <w:marLeft w:val="0"/>
          <w:marRight w:val="0"/>
          <w:marTop w:val="0"/>
          <w:marBottom w:val="0"/>
          <w:divBdr>
            <w:top w:val="none" w:sz="0" w:space="0" w:color="auto"/>
            <w:left w:val="none" w:sz="0" w:space="0" w:color="auto"/>
            <w:bottom w:val="none" w:sz="0" w:space="0" w:color="auto"/>
            <w:right w:val="none" w:sz="0" w:space="0" w:color="auto"/>
          </w:divBdr>
        </w:div>
        <w:div w:id="135150422">
          <w:marLeft w:val="0"/>
          <w:marRight w:val="0"/>
          <w:marTop w:val="0"/>
          <w:marBottom w:val="0"/>
          <w:divBdr>
            <w:top w:val="none" w:sz="0" w:space="0" w:color="auto"/>
            <w:left w:val="none" w:sz="0" w:space="0" w:color="auto"/>
            <w:bottom w:val="none" w:sz="0" w:space="0" w:color="auto"/>
            <w:right w:val="none" w:sz="0" w:space="0" w:color="auto"/>
          </w:divBdr>
        </w:div>
        <w:div w:id="1636256857">
          <w:marLeft w:val="0"/>
          <w:marRight w:val="0"/>
          <w:marTop w:val="0"/>
          <w:marBottom w:val="0"/>
          <w:divBdr>
            <w:top w:val="none" w:sz="0" w:space="0" w:color="auto"/>
            <w:left w:val="none" w:sz="0" w:space="0" w:color="auto"/>
            <w:bottom w:val="none" w:sz="0" w:space="0" w:color="auto"/>
            <w:right w:val="none" w:sz="0" w:space="0" w:color="auto"/>
          </w:divBdr>
        </w:div>
      </w:divsChild>
    </w:div>
    <w:div w:id="186717509">
      <w:marLeft w:val="0"/>
      <w:marRight w:val="0"/>
      <w:marTop w:val="0"/>
      <w:marBottom w:val="0"/>
      <w:divBdr>
        <w:top w:val="none" w:sz="0" w:space="0" w:color="auto"/>
        <w:left w:val="none" w:sz="0" w:space="0" w:color="auto"/>
        <w:bottom w:val="none" w:sz="0" w:space="0" w:color="auto"/>
        <w:right w:val="none" w:sz="0" w:space="0" w:color="auto"/>
      </w:divBdr>
    </w:div>
    <w:div w:id="186917867">
      <w:marLeft w:val="0"/>
      <w:marRight w:val="0"/>
      <w:marTop w:val="0"/>
      <w:marBottom w:val="0"/>
      <w:divBdr>
        <w:top w:val="none" w:sz="0" w:space="0" w:color="auto"/>
        <w:left w:val="none" w:sz="0" w:space="0" w:color="auto"/>
        <w:bottom w:val="none" w:sz="0" w:space="0" w:color="auto"/>
        <w:right w:val="none" w:sz="0" w:space="0" w:color="auto"/>
      </w:divBdr>
    </w:div>
    <w:div w:id="187791789">
      <w:marLeft w:val="0"/>
      <w:marRight w:val="0"/>
      <w:marTop w:val="0"/>
      <w:marBottom w:val="0"/>
      <w:divBdr>
        <w:top w:val="none" w:sz="0" w:space="0" w:color="auto"/>
        <w:left w:val="none" w:sz="0" w:space="0" w:color="auto"/>
        <w:bottom w:val="none" w:sz="0" w:space="0" w:color="auto"/>
        <w:right w:val="none" w:sz="0" w:space="0" w:color="auto"/>
      </w:divBdr>
    </w:div>
    <w:div w:id="187837467">
      <w:marLeft w:val="0"/>
      <w:marRight w:val="0"/>
      <w:marTop w:val="0"/>
      <w:marBottom w:val="0"/>
      <w:divBdr>
        <w:top w:val="none" w:sz="0" w:space="0" w:color="auto"/>
        <w:left w:val="none" w:sz="0" w:space="0" w:color="auto"/>
        <w:bottom w:val="none" w:sz="0" w:space="0" w:color="auto"/>
        <w:right w:val="none" w:sz="0" w:space="0" w:color="auto"/>
      </w:divBdr>
    </w:div>
    <w:div w:id="188301447">
      <w:marLeft w:val="0"/>
      <w:marRight w:val="0"/>
      <w:marTop w:val="0"/>
      <w:marBottom w:val="0"/>
      <w:divBdr>
        <w:top w:val="none" w:sz="0" w:space="0" w:color="auto"/>
        <w:left w:val="none" w:sz="0" w:space="0" w:color="auto"/>
        <w:bottom w:val="none" w:sz="0" w:space="0" w:color="auto"/>
        <w:right w:val="none" w:sz="0" w:space="0" w:color="auto"/>
      </w:divBdr>
    </w:div>
    <w:div w:id="192695101">
      <w:marLeft w:val="0"/>
      <w:marRight w:val="0"/>
      <w:marTop w:val="0"/>
      <w:marBottom w:val="0"/>
      <w:divBdr>
        <w:top w:val="none" w:sz="0" w:space="0" w:color="auto"/>
        <w:left w:val="none" w:sz="0" w:space="0" w:color="auto"/>
        <w:bottom w:val="none" w:sz="0" w:space="0" w:color="auto"/>
        <w:right w:val="none" w:sz="0" w:space="0" w:color="auto"/>
      </w:divBdr>
    </w:div>
    <w:div w:id="197747394">
      <w:marLeft w:val="0"/>
      <w:marRight w:val="0"/>
      <w:marTop w:val="0"/>
      <w:marBottom w:val="0"/>
      <w:divBdr>
        <w:top w:val="none" w:sz="0" w:space="0" w:color="auto"/>
        <w:left w:val="none" w:sz="0" w:space="0" w:color="auto"/>
        <w:bottom w:val="none" w:sz="0" w:space="0" w:color="auto"/>
        <w:right w:val="none" w:sz="0" w:space="0" w:color="auto"/>
      </w:divBdr>
    </w:div>
    <w:div w:id="198708341">
      <w:marLeft w:val="0"/>
      <w:marRight w:val="0"/>
      <w:marTop w:val="0"/>
      <w:marBottom w:val="0"/>
      <w:divBdr>
        <w:top w:val="none" w:sz="0" w:space="0" w:color="auto"/>
        <w:left w:val="none" w:sz="0" w:space="0" w:color="auto"/>
        <w:bottom w:val="none" w:sz="0" w:space="0" w:color="auto"/>
        <w:right w:val="none" w:sz="0" w:space="0" w:color="auto"/>
      </w:divBdr>
    </w:div>
    <w:div w:id="204022561">
      <w:marLeft w:val="0"/>
      <w:marRight w:val="0"/>
      <w:marTop w:val="0"/>
      <w:marBottom w:val="0"/>
      <w:divBdr>
        <w:top w:val="none" w:sz="0" w:space="0" w:color="auto"/>
        <w:left w:val="none" w:sz="0" w:space="0" w:color="auto"/>
        <w:bottom w:val="none" w:sz="0" w:space="0" w:color="auto"/>
        <w:right w:val="none" w:sz="0" w:space="0" w:color="auto"/>
      </w:divBdr>
    </w:div>
    <w:div w:id="204024621">
      <w:marLeft w:val="0"/>
      <w:marRight w:val="0"/>
      <w:marTop w:val="0"/>
      <w:marBottom w:val="0"/>
      <w:divBdr>
        <w:top w:val="none" w:sz="0" w:space="0" w:color="auto"/>
        <w:left w:val="none" w:sz="0" w:space="0" w:color="auto"/>
        <w:bottom w:val="none" w:sz="0" w:space="0" w:color="auto"/>
        <w:right w:val="none" w:sz="0" w:space="0" w:color="auto"/>
      </w:divBdr>
    </w:div>
    <w:div w:id="204955173">
      <w:marLeft w:val="0"/>
      <w:marRight w:val="0"/>
      <w:marTop w:val="0"/>
      <w:marBottom w:val="0"/>
      <w:divBdr>
        <w:top w:val="none" w:sz="0" w:space="0" w:color="auto"/>
        <w:left w:val="none" w:sz="0" w:space="0" w:color="auto"/>
        <w:bottom w:val="none" w:sz="0" w:space="0" w:color="auto"/>
        <w:right w:val="none" w:sz="0" w:space="0" w:color="auto"/>
      </w:divBdr>
    </w:div>
    <w:div w:id="205457255">
      <w:marLeft w:val="0"/>
      <w:marRight w:val="0"/>
      <w:marTop w:val="0"/>
      <w:marBottom w:val="0"/>
      <w:divBdr>
        <w:top w:val="none" w:sz="0" w:space="0" w:color="auto"/>
        <w:left w:val="none" w:sz="0" w:space="0" w:color="auto"/>
        <w:bottom w:val="none" w:sz="0" w:space="0" w:color="auto"/>
        <w:right w:val="none" w:sz="0" w:space="0" w:color="auto"/>
      </w:divBdr>
    </w:div>
    <w:div w:id="208223292">
      <w:marLeft w:val="0"/>
      <w:marRight w:val="0"/>
      <w:marTop w:val="0"/>
      <w:marBottom w:val="0"/>
      <w:divBdr>
        <w:top w:val="none" w:sz="0" w:space="0" w:color="auto"/>
        <w:left w:val="none" w:sz="0" w:space="0" w:color="auto"/>
        <w:bottom w:val="none" w:sz="0" w:space="0" w:color="auto"/>
        <w:right w:val="none" w:sz="0" w:space="0" w:color="auto"/>
      </w:divBdr>
    </w:div>
    <w:div w:id="209460583">
      <w:marLeft w:val="0"/>
      <w:marRight w:val="0"/>
      <w:marTop w:val="0"/>
      <w:marBottom w:val="0"/>
      <w:divBdr>
        <w:top w:val="none" w:sz="0" w:space="0" w:color="auto"/>
        <w:left w:val="none" w:sz="0" w:space="0" w:color="auto"/>
        <w:bottom w:val="none" w:sz="0" w:space="0" w:color="auto"/>
        <w:right w:val="none" w:sz="0" w:space="0" w:color="auto"/>
      </w:divBdr>
    </w:div>
    <w:div w:id="209847859">
      <w:marLeft w:val="0"/>
      <w:marRight w:val="0"/>
      <w:marTop w:val="0"/>
      <w:marBottom w:val="0"/>
      <w:divBdr>
        <w:top w:val="none" w:sz="0" w:space="0" w:color="auto"/>
        <w:left w:val="none" w:sz="0" w:space="0" w:color="auto"/>
        <w:bottom w:val="none" w:sz="0" w:space="0" w:color="auto"/>
        <w:right w:val="none" w:sz="0" w:space="0" w:color="auto"/>
      </w:divBdr>
    </w:div>
    <w:div w:id="213002182">
      <w:marLeft w:val="0"/>
      <w:marRight w:val="0"/>
      <w:marTop w:val="0"/>
      <w:marBottom w:val="0"/>
      <w:divBdr>
        <w:top w:val="none" w:sz="0" w:space="0" w:color="auto"/>
        <w:left w:val="none" w:sz="0" w:space="0" w:color="auto"/>
        <w:bottom w:val="none" w:sz="0" w:space="0" w:color="auto"/>
        <w:right w:val="none" w:sz="0" w:space="0" w:color="auto"/>
      </w:divBdr>
    </w:div>
    <w:div w:id="221409989">
      <w:marLeft w:val="0"/>
      <w:marRight w:val="0"/>
      <w:marTop w:val="0"/>
      <w:marBottom w:val="0"/>
      <w:divBdr>
        <w:top w:val="none" w:sz="0" w:space="0" w:color="auto"/>
        <w:left w:val="none" w:sz="0" w:space="0" w:color="auto"/>
        <w:bottom w:val="none" w:sz="0" w:space="0" w:color="auto"/>
        <w:right w:val="none" w:sz="0" w:space="0" w:color="auto"/>
      </w:divBdr>
    </w:div>
    <w:div w:id="228541747">
      <w:marLeft w:val="0"/>
      <w:marRight w:val="0"/>
      <w:marTop w:val="0"/>
      <w:marBottom w:val="0"/>
      <w:divBdr>
        <w:top w:val="none" w:sz="0" w:space="0" w:color="auto"/>
        <w:left w:val="none" w:sz="0" w:space="0" w:color="auto"/>
        <w:bottom w:val="none" w:sz="0" w:space="0" w:color="auto"/>
        <w:right w:val="none" w:sz="0" w:space="0" w:color="auto"/>
      </w:divBdr>
    </w:div>
    <w:div w:id="229075787">
      <w:marLeft w:val="0"/>
      <w:marRight w:val="0"/>
      <w:marTop w:val="0"/>
      <w:marBottom w:val="0"/>
      <w:divBdr>
        <w:top w:val="none" w:sz="0" w:space="0" w:color="auto"/>
        <w:left w:val="none" w:sz="0" w:space="0" w:color="auto"/>
        <w:bottom w:val="none" w:sz="0" w:space="0" w:color="auto"/>
        <w:right w:val="none" w:sz="0" w:space="0" w:color="auto"/>
      </w:divBdr>
    </w:div>
    <w:div w:id="230504496">
      <w:marLeft w:val="0"/>
      <w:marRight w:val="0"/>
      <w:marTop w:val="0"/>
      <w:marBottom w:val="0"/>
      <w:divBdr>
        <w:top w:val="none" w:sz="0" w:space="0" w:color="auto"/>
        <w:left w:val="none" w:sz="0" w:space="0" w:color="auto"/>
        <w:bottom w:val="none" w:sz="0" w:space="0" w:color="auto"/>
        <w:right w:val="none" w:sz="0" w:space="0" w:color="auto"/>
      </w:divBdr>
    </w:div>
    <w:div w:id="232008017">
      <w:marLeft w:val="0"/>
      <w:marRight w:val="0"/>
      <w:marTop w:val="0"/>
      <w:marBottom w:val="0"/>
      <w:divBdr>
        <w:top w:val="none" w:sz="0" w:space="0" w:color="auto"/>
        <w:left w:val="none" w:sz="0" w:space="0" w:color="auto"/>
        <w:bottom w:val="none" w:sz="0" w:space="0" w:color="auto"/>
        <w:right w:val="none" w:sz="0" w:space="0" w:color="auto"/>
      </w:divBdr>
    </w:div>
    <w:div w:id="240212890">
      <w:marLeft w:val="0"/>
      <w:marRight w:val="0"/>
      <w:marTop w:val="0"/>
      <w:marBottom w:val="0"/>
      <w:divBdr>
        <w:top w:val="none" w:sz="0" w:space="0" w:color="auto"/>
        <w:left w:val="none" w:sz="0" w:space="0" w:color="auto"/>
        <w:bottom w:val="none" w:sz="0" w:space="0" w:color="auto"/>
        <w:right w:val="none" w:sz="0" w:space="0" w:color="auto"/>
      </w:divBdr>
    </w:div>
    <w:div w:id="241565698">
      <w:marLeft w:val="0"/>
      <w:marRight w:val="0"/>
      <w:marTop w:val="0"/>
      <w:marBottom w:val="0"/>
      <w:divBdr>
        <w:top w:val="none" w:sz="0" w:space="0" w:color="auto"/>
        <w:left w:val="none" w:sz="0" w:space="0" w:color="auto"/>
        <w:bottom w:val="none" w:sz="0" w:space="0" w:color="auto"/>
        <w:right w:val="none" w:sz="0" w:space="0" w:color="auto"/>
      </w:divBdr>
    </w:div>
    <w:div w:id="242688882">
      <w:marLeft w:val="0"/>
      <w:marRight w:val="0"/>
      <w:marTop w:val="0"/>
      <w:marBottom w:val="0"/>
      <w:divBdr>
        <w:top w:val="none" w:sz="0" w:space="0" w:color="auto"/>
        <w:left w:val="none" w:sz="0" w:space="0" w:color="auto"/>
        <w:bottom w:val="none" w:sz="0" w:space="0" w:color="auto"/>
        <w:right w:val="none" w:sz="0" w:space="0" w:color="auto"/>
      </w:divBdr>
    </w:div>
    <w:div w:id="243031959">
      <w:marLeft w:val="0"/>
      <w:marRight w:val="0"/>
      <w:marTop w:val="0"/>
      <w:marBottom w:val="0"/>
      <w:divBdr>
        <w:top w:val="none" w:sz="0" w:space="0" w:color="auto"/>
        <w:left w:val="none" w:sz="0" w:space="0" w:color="auto"/>
        <w:bottom w:val="none" w:sz="0" w:space="0" w:color="auto"/>
        <w:right w:val="none" w:sz="0" w:space="0" w:color="auto"/>
      </w:divBdr>
    </w:div>
    <w:div w:id="243078688">
      <w:marLeft w:val="0"/>
      <w:marRight w:val="0"/>
      <w:marTop w:val="0"/>
      <w:marBottom w:val="0"/>
      <w:divBdr>
        <w:top w:val="none" w:sz="0" w:space="0" w:color="auto"/>
        <w:left w:val="none" w:sz="0" w:space="0" w:color="auto"/>
        <w:bottom w:val="none" w:sz="0" w:space="0" w:color="auto"/>
        <w:right w:val="none" w:sz="0" w:space="0" w:color="auto"/>
      </w:divBdr>
    </w:div>
    <w:div w:id="243954463">
      <w:marLeft w:val="0"/>
      <w:marRight w:val="0"/>
      <w:marTop w:val="0"/>
      <w:marBottom w:val="0"/>
      <w:divBdr>
        <w:top w:val="none" w:sz="0" w:space="0" w:color="auto"/>
        <w:left w:val="none" w:sz="0" w:space="0" w:color="auto"/>
        <w:bottom w:val="none" w:sz="0" w:space="0" w:color="auto"/>
        <w:right w:val="none" w:sz="0" w:space="0" w:color="auto"/>
      </w:divBdr>
    </w:div>
    <w:div w:id="244189769">
      <w:marLeft w:val="0"/>
      <w:marRight w:val="0"/>
      <w:marTop w:val="0"/>
      <w:marBottom w:val="0"/>
      <w:divBdr>
        <w:top w:val="none" w:sz="0" w:space="0" w:color="auto"/>
        <w:left w:val="none" w:sz="0" w:space="0" w:color="auto"/>
        <w:bottom w:val="none" w:sz="0" w:space="0" w:color="auto"/>
        <w:right w:val="none" w:sz="0" w:space="0" w:color="auto"/>
      </w:divBdr>
    </w:div>
    <w:div w:id="249394069">
      <w:marLeft w:val="0"/>
      <w:marRight w:val="0"/>
      <w:marTop w:val="0"/>
      <w:marBottom w:val="0"/>
      <w:divBdr>
        <w:top w:val="none" w:sz="0" w:space="0" w:color="auto"/>
        <w:left w:val="none" w:sz="0" w:space="0" w:color="auto"/>
        <w:bottom w:val="none" w:sz="0" w:space="0" w:color="auto"/>
        <w:right w:val="none" w:sz="0" w:space="0" w:color="auto"/>
      </w:divBdr>
    </w:div>
    <w:div w:id="251859162">
      <w:marLeft w:val="0"/>
      <w:marRight w:val="0"/>
      <w:marTop w:val="0"/>
      <w:marBottom w:val="0"/>
      <w:divBdr>
        <w:top w:val="none" w:sz="0" w:space="0" w:color="auto"/>
        <w:left w:val="none" w:sz="0" w:space="0" w:color="auto"/>
        <w:bottom w:val="none" w:sz="0" w:space="0" w:color="auto"/>
        <w:right w:val="none" w:sz="0" w:space="0" w:color="auto"/>
      </w:divBdr>
    </w:div>
    <w:div w:id="252519870">
      <w:marLeft w:val="0"/>
      <w:marRight w:val="0"/>
      <w:marTop w:val="0"/>
      <w:marBottom w:val="0"/>
      <w:divBdr>
        <w:top w:val="none" w:sz="0" w:space="0" w:color="auto"/>
        <w:left w:val="none" w:sz="0" w:space="0" w:color="auto"/>
        <w:bottom w:val="none" w:sz="0" w:space="0" w:color="auto"/>
        <w:right w:val="none" w:sz="0" w:space="0" w:color="auto"/>
      </w:divBdr>
    </w:div>
    <w:div w:id="253322840">
      <w:marLeft w:val="0"/>
      <w:marRight w:val="0"/>
      <w:marTop w:val="0"/>
      <w:marBottom w:val="0"/>
      <w:divBdr>
        <w:top w:val="none" w:sz="0" w:space="0" w:color="auto"/>
        <w:left w:val="none" w:sz="0" w:space="0" w:color="auto"/>
        <w:bottom w:val="none" w:sz="0" w:space="0" w:color="auto"/>
        <w:right w:val="none" w:sz="0" w:space="0" w:color="auto"/>
      </w:divBdr>
    </w:div>
    <w:div w:id="253905167">
      <w:marLeft w:val="0"/>
      <w:marRight w:val="0"/>
      <w:marTop w:val="0"/>
      <w:marBottom w:val="0"/>
      <w:divBdr>
        <w:top w:val="none" w:sz="0" w:space="0" w:color="auto"/>
        <w:left w:val="none" w:sz="0" w:space="0" w:color="auto"/>
        <w:bottom w:val="none" w:sz="0" w:space="0" w:color="auto"/>
        <w:right w:val="none" w:sz="0" w:space="0" w:color="auto"/>
      </w:divBdr>
      <w:divsChild>
        <w:div w:id="25179409">
          <w:marLeft w:val="0"/>
          <w:marRight w:val="0"/>
          <w:marTop w:val="0"/>
          <w:marBottom w:val="0"/>
          <w:divBdr>
            <w:top w:val="none" w:sz="0" w:space="0" w:color="auto"/>
            <w:left w:val="none" w:sz="0" w:space="0" w:color="auto"/>
            <w:bottom w:val="none" w:sz="0" w:space="0" w:color="auto"/>
            <w:right w:val="none" w:sz="0" w:space="0" w:color="auto"/>
          </w:divBdr>
        </w:div>
        <w:div w:id="1886215394">
          <w:marLeft w:val="0"/>
          <w:marRight w:val="0"/>
          <w:marTop w:val="0"/>
          <w:marBottom w:val="0"/>
          <w:divBdr>
            <w:top w:val="none" w:sz="0" w:space="0" w:color="auto"/>
            <w:left w:val="none" w:sz="0" w:space="0" w:color="auto"/>
            <w:bottom w:val="none" w:sz="0" w:space="0" w:color="auto"/>
            <w:right w:val="none" w:sz="0" w:space="0" w:color="auto"/>
          </w:divBdr>
        </w:div>
        <w:div w:id="1911693514">
          <w:marLeft w:val="0"/>
          <w:marRight w:val="0"/>
          <w:marTop w:val="0"/>
          <w:marBottom w:val="0"/>
          <w:divBdr>
            <w:top w:val="none" w:sz="0" w:space="0" w:color="auto"/>
            <w:left w:val="none" w:sz="0" w:space="0" w:color="auto"/>
            <w:bottom w:val="none" w:sz="0" w:space="0" w:color="auto"/>
            <w:right w:val="none" w:sz="0" w:space="0" w:color="auto"/>
          </w:divBdr>
        </w:div>
      </w:divsChild>
    </w:div>
    <w:div w:id="257830156">
      <w:marLeft w:val="0"/>
      <w:marRight w:val="0"/>
      <w:marTop w:val="0"/>
      <w:marBottom w:val="0"/>
      <w:divBdr>
        <w:top w:val="none" w:sz="0" w:space="0" w:color="auto"/>
        <w:left w:val="none" w:sz="0" w:space="0" w:color="auto"/>
        <w:bottom w:val="none" w:sz="0" w:space="0" w:color="auto"/>
        <w:right w:val="none" w:sz="0" w:space="0" w:color="auto"/>
      </w:divBdr>
    </w:div>
    <w:div w:id="259028604">
      <w:marLeft w:val="0"/>
      <w:marRight w:val="0"/>
      <w:marTop w:val="0"/>
      <w:marBottom w:val="0"/>
      <w:divBdr>
        <w:top w:val="none" w:sz="0" w:space="0" w:color="auto"/>
        <w:left w:val="none" w:sz="0" w:space="0" w:color="auto"/>
        <w:bottom w:val="none" w:sz="0" w:space="0" w:color="auto"/>
        <w:right w:val="none" w:sz="0" w:space="0" w:color="auto"/>
      </w:divBdr>
    </w:div>
    <w:div w:id="262346785">
      <w:marLeft w:val="0"/>
      <w:marRight w:val="0"/>
      <w:marTop w:val="0"/>
      <w:marBottom w:val="0"/>
      <w:divBdr>
        <w:top w:val="none" w:sz="0" w:space="0" w:color="auto"/>
        <w:left w:val="none" w:sz="0" w:space="0" w:color="auto"/>
        <w:bottom w:val="none" w:sz="0" w:space="0" w:color="auto"/>
        <w:right w:val="none" w:sz="0" w:space="0" w:color="auto"/>
      </w:divBdr>
    </w:div>
    <w:div w:id="262416150">
      <w:marLeft w:val="0"/>
      <w:marRight w:val="0"/>
      <w:marTop w:val="0"/>
      <w:marBottom w:val="0"/>
      <w:divBdr>
        <w:top w:val="none" w:sz="0" w:space="0" w:color="auto"/>
        <w:left w:val="none" w:sz="0" w:space="0" w:color="auto"/>
        <w:bottom w:val="none" w:sz="0" w:space="0" w:color="auto"/>
        <w:right w:val="none" w:sz="0" w:space="0" w:color="auto"/>
      </w:divBdr>
    </w:div>
    <w:div w:id="265356113">
      <w:marLeft w:val="0"/>
      <w:marRight w:val="0"/>
      <w:marTop w:val="0"/>
      <w:marBottom w:val="0"/>
      <w:divBdr>
        <w:top w:val="none" w:sz="0" w:space="0" w:color="auto"/>
        <w:left w:val="none" w:sz="0" w:space="0" w:color="auto"/>
        <w:bottom w:val="none" w:sz="0" w:space="0" w:color="auto"/>
        <w:right w:val="none" w:sz="0" w:space="0" w:color="auto"/>
      </w:divBdr>
    </w:div>
    <w:div w:id="268321540">
      <w:marLeft w:val="0"/>
      <w:marRight w:val="0"/>
      <w:marTop w:val="0"/>
      <w:marBottom w:val="0"/>
      <w:divBdr>
        <w:top w:val="none" w:sz="0" w:space="0" w:color="auto"/>
        <w:left w:val="none" w:sz="0" w:space="0" w:color="auto"/>
        <w:bottom w:val="none" w:sz="0" w:space="0" w:color="auto"/>
        <w:right w:val="none" w:sz="0" w:space="0" w:color="auto"/>
      </w:divBdr>
    </w:div>
    <w:div w:id="271717125">
      <w:marLeft w:val="0"/>
      <w:marRight w:val="0"/>
      <w:marTop w:val="0"/>
      <w:marBottom w:val="0"/>
      <w:divBdr>
        <w:top w:val="none" w:sz="0" w:space="0" w:color="auto"/>
        <w:left w:val="none" w:sz="0" w:space="0" w:color="auto"/>
        <w:bottom w:val="none" w:sz="0" w:space="0" w:color="auto"/>
        <w:right w:val="none" w:sz="0" w:space="0" w:color="auto"/>
      </w:divBdr>
    </w:div>
    <w:div w:id="272127139">
      <w:marLeft w:val="0"/>
      <w:marRight w:val="0"/>
      <w:marTop w:val="0"/>
      <w:marBottom w:val="0"/>
      <w:divBdr>
        <w:top w:val="none" w:sz="0" w:space="0" w:color="auto"/>
        <w:left w:val="none" w:sz="0" w:space="0" w:color="auto"/>
        <w:bottom w:val="none" w:sz="0" w:space="0" w:color="auto"/>
        <w:right w:val="none" w:sz="0" w:space="0" w:color="auto"/>
      </w:divBdr>
    </w:div>
    <w:div w:id="272707018">
      <w:marLeft w:val="0"/>
      <w:marRight w:val="0"/>
      <w:marTop w:val="0"/>
      <w:marBottom w:val="0"/>
      <w:divBdr>
        <w:top w:val="none" w:sz="0" w:space="0" w:color="auto"/>
        <w:left w:val="none" w:sz="0" w:space="0" w:color="auto"/>
        <w:bottom w:val="none" w:sz="0" w:space="0" w:color="auto"/>
        <w:right w:val="none" w:sz="0" w:space="0" w:color="auto"/>
      </w:divBdr>
    </w:div>
    <w:div w:id="279652961">
      <w:marLeft w:val="0"/>
      <w:marRight w:val="0"/>
      <w:marTop w:val="0"/>
      <w:marBottom w:val="0"/>
      <w:divBdr>
        <w:top w:val="none" w:sz="0" w:space="0" w:color="auto"/>
        <w:left w:val="none" w:sz="0" w:space="0" w:color="auto"/>
        <w:bottom w:val="none" w:sz="0" w:space="0" w:color="auto"/>
        <w:right w:val="none" w:sz="0" w:space="0" w:color="auto"/>
      </w:divBdr>
    </w:div>
    <w:div w:id="289436087">
      <w:marLeft w:val="0"/>
      <w:marRight w:val="0"/>
      <w:marTop w:val="0"/>
      <w:marBottom w:val="0"/>
      <w:divBdr>
        <w:top w:val="none" w:sz="0" w:space="0" w:color="auto"/>
        <w:left w:val="none" w:sz="0" w:space="0" w:color="auto"/>
        <w:bottom w:val="none" w:sz="0" w:space="0" w:color="auto"/>
        <w:right w:val="none" w:sz="0" w:space="0" w:color="auto"/>
      </w:divBdr>
    </w:div>
    <w:div w:id="290550481">
      <w:marLeft w:val="0"/>
      <w:marRight w:val="0"/>
      <w:marTop w:val="0"/>
      <w:marBottom w:val="0"/>
      <w:divBdr>
        <w:top w:val="none" w:sz="0" w:space="0" w:color="auto"/>
        <w:left w:val="none" w:sz="0" w:space="0" w:color="auto"/>
        <w:bottom w:val="none" w:sz="0" w:space="0" w:color="auto"/>
        <w:right w:val="none" w:sz="0" w:space="0" w:color="auto"/>
      </w:divBdr>
    </w:div>
    <w:div w:id="293145349">
      <w:marLeft w:val="0"/>
      <w:marRight w:val="0"/>
      <w:marTop w:val="0"/>
      <w:marBottom w:val="0"/>
      <w:divBdr>
        <w:top w:val="none" w:sz="0" w:space="0" w:color="auto"/>
        <w:left w:val="none" w:sz="0" w:space="0" w:color="auto"/>
        <w:bottom w:val="none" w:sz="0" w:space="0" w:color="auto"/>
        <w:right w:val="none" w:sz="0" w:space="0" w:color="auto"/>
      </w:divBdr>
    </w:div>
    <w:div w:id="296882034">
      <w:marLeft w:val="0"/>
      <w:marRight w:val="0"/>
      <w:marTop w:val="0"/>
      <w:marBottom w:val="0"/>
      <w:divBdr>
        <w:top w:val="none" w:sz="0" w:space="0" w:color="auto"/>
        <w:left w:val="none" w:sz="0" w:space="0" w:color="auto"/>
        <w:bottom w:val="none" w:sz="0" w:space="0" w:color="auto"/>
        <w:right w:val="none" w:sz="0" w:space="0" w:color="auto"/>
      </w:divBdr>
    </w:div>
    <w:div w:id="302541009">
      <w:marLeft w:val="0"/>
      <w:marRight w:val="0"/>
      <w:marTop w:val="0"/>
      <w:marBottom w:val="0"/>
      <w:divBdr>
        <w:top w:val="none" w:sz="0" w:space="0" w:color="auto"/>
        <w:left w:val="none" w:sz="0" w:space="0" w:color="auto"/>
        <w:bottom w:val="none" w:sz="0" w:space="0" w:color="auto"/>
        <w:right w:val="none" w:sz="0" w:space="0" w:color="auto"/>
      </w:divBdr>
    </w:div>
    <w:div w:id="302853707">
      <w:marLeft w:val="0"/>
      <w:marRight w:val="0"/>
      <w:marTop w:val="0"/>
      <w:marBottom w:val="0"/>
      <w:divBdr>
        <w:top w:val="none" w:sz="0" w:space="0" w:color="auto"/>
        <w:left w:val="none" w:sz="0" w:space="0" w:color="auto"/>
        <w:bottom w:val="none" w:sz="0" w:space="0" w:color="auto"/>
        <w:right w:val="none" w:sz="0" w:space="0" w:color="auto"/>
      </w:divBdr>
    </w:div>
    <w:div w:id="307128850">
      <w:marLeft w:val="0"/>
      <w:marRight w:val="0"/>
      <w:marTop w:val="0"/>
      <w:marBottom w:val="0"/>
      <w:divBdr>
        <w:top w:val="none" w:sz="0" w:space="0" w:color="auto"/>
        <w:left w:val="none" w:sz="0" w:space="0" w:color="auto"/>
        <w:bottom w:val="none" w:sz="0" w:space="0" w:color="auto"/>
        <w:right w:val="none" w:sz="0" w:space="0" w:color="auto"/>
      </w:divBdr>
    </w:div>
    <w:div w:id="309748825">
      <w:marLeft w:val="0"/>
      <w:marRight w:val="0"/>
      <w:marTop w:val="0"/>
      <w:marBottom w:val="0"/>
      <w:divBdr>
        <w:top w:val="none" w:sz="0" w:space="0" w:color="auto"/>
        <w:left w:val="none" w:sz="0" w:space="0" w:color="auto"/>
        <w:bottom w:val="none" w:sz="0" w:space="0" w:color="auto"/>
        <w:right w:val="none" w:sz="0" w:space="0" w:color="auto"/>
      </w:divBdr>
    </w:div>
    <w:div w:id="314073907">
      <w:marLeft w:val="0"/>
      <w:marRight w:val="0"/>
      <w:marTop w:val="0"/>
      <w:marBottom w:val="0"/>
      <w:divBdr>
        <w:top w:val="none" w:sz="0" w:space="0" w:color="auto"/>
        <w:left w:val="none" w:sz="0" w:space="0" w:color="auto"/>
        <w:bottom w:val="none" w:sz="0" w:space="0" w:color="auto"/>
        <w:right w:val="none" w:sz="0" w:space="0" w:color="auto"/>
      </w:divBdr>
    </w:div>
    <w:div w:id="314839317">
      <w:marLeft w:val="0"/>
      <w:marRight w:val="0"/>
      <w:marTop w:val="0"/>
      <w:marBottom w:val="0"/>
      <w:divBdr>
        <w:top w:val="none" w:sz="0" w:space="0" w:color="auto"/>
        <w:left w:val="none" w:sz="0" w:space="0" w:color="auto"/>
        <w:bottom w:val="none" w:sz="0" w:space="0" w:color="auto"/>
        <w:right w:val="none" w:sz="0" w:space="0" w:color="auto"/>
      </w:divBdr>
    </w:div>
    <w:div w:id="316694993">
      <w:marLeft w:val="0"/>
      <w:marRight w:val="0"/>
      <w:marTop w:val="0"/>
      <w:marBottom w:val="0"/>
      <w:divBdr>
        <w:top w:val="none" w:sz="0" w:space="0" w:color="auto"/>
        <w:left w:val="none" w:sz="0" w:space="0" w:color="auto"/>
        <w:bottom w:val="none" w:sz="0" w:space="0" w:color="auto"/>
        <w:right w:val="none" w:sz="0" w:space="0" w:color="auto"/>
      </w:divBdr>
    </w:div>
    <w:div w:id="319192861">
      <w:marLeft w:val="0"/>
      <w:marRight w:val="0"/>
      <w:marTop w:val="0"/>
      <w:marBottom w:val="0"/>
      <w:divBdr>
        <w:top w:val="none" w:sz="0" w:space="0" w:color="auto"/>
        <w:left w:val="none" w:sz="0" w:space="0" w:color="auto"/>
        <w:bottom w:val="none" w:sz="0" w:space="0" w:color="auto"/>
        <w:right w:val="none" w:sz="0" w:space="0" w:color="auto"/>
      </w:divBdr>
    </w:div>
    <w:div w:id="320279997">
      <w:marLeft w:val="0"/>
      <w:marRight w:val="0"/>
      <w:marTop w:val="0"/>
      <w:marBottom w:val="0"/>
      <w:divBdr>
        <w:top w:val="none" w:sz="0" w:space="0" w:color="auto"/>
        <w:left w:val="none" w:sz="0" w:space="0" w:color="auto"/>
        <w:bottom w:val="none" w:sz="0" w:space="0" w:color="auto"/>
        <w:right w:val="none" w:sz="0" w:space="0" w:color="auto"/>
      </w:divBdr>
    </w:div>
    <w:div w:id="321278215">
      <w:marLeft w:val="0"/>
      <w:marRight w:val="0"/>
      <w:marTop w:val="0"/>
      <w:marBottom w:val="0"/>
      <w:divBdr>
        <w:top w:val="none" w:sz="0" w:space="0" w:color="auto"/>
        <w:left w:val="none" w:sz="0" w:space="0" w:color="auto"/>
        <w:bottom w:val="none" w:sz="0" w:space="0" w:color="auto"/>
        <w:right w:val="none" w:sz="0" w:space="0" w:color="auto"/>
      </w:divBdr>
      <w:divsChild>
        <w:div w:id="169027206">
          <w:marLeft w:val="0"/>
          <w:marRight w:val="0"/>
          <w:marTop w:val="0"/>
          <w:marBottom w:val="0"/>
          <w:divBdr>
            <w:top w:val="none" w:sz="0" w:space="0" w:color="auto"/>
            <w:left w:val="none" w:sz="0" w:space="0" w:color="auto"/>
            <w:bottom w:val="none" w:sz="0" w:space="0" w:color="auto"/>
            <w:right w:val="none" w:sz="0" w:space="0" w:color="auto"/>
          </w:divBdr>
        </w:div>
        <w:div w:id="1971594406">
          <w:marLeft w:val="0"/>
          <w:marRight w:val="0"/>
          <w:marTop w:val="0"/>
          <w:marBottom w:val="0"/>
          <w:divBdr>
            <w:top w:val="none" w:sz="0" w:space="0" w:color="auto"/>
            <w:left w:val="none" w:sz="0" w:space="0" w:color="auto"/>
            <w:bottom w:val="none" w:sz="0" w:space="0" w:color="auto"/>
            <w:right w:val="none" w:sz="0" w:space="0" w:color="auto"/>
          </w:divBdr>
        </w:div>
        <w:div w:id="240020603">
          <w:marLeft w:val="0"/>
          <w:marRight w:val="0"/>
          <w:marTop w:val="0"/>
          <w:marBottom w:val="0"/>
          <w:divBdr>
            <w:top w:val="none" w:sz="0" w:space="0" w:color="auto"/>
            <w:left w:val="none" w:sz="0" w:space="0" w:color="auto"/>
            <w:bottom w:val="none" w:sz="0" w:space="0" w:color="auto"/>
            <w:right w:val="none" w:sz="0" w:space="0" w:color="auto"/>
          </w:divBdr>
        </w:div>
        <w:div w:id="1431504750">
          <w:marLeft w:val="0"/>
          <w:marRight w:val="0"/>
          <w:marTop w:val="0"/>
          <w:marBottom w:val="0"/>
          <w:divBdr>
            <w:top w:val="none" w:sz="0" w:space="0" w:color="auto"/>
            <w:left w:val="none" w:sz="0" w:space="0" w:color="auto"/>
            <w:bottom w:val="none" w:sz="0" w:space="0" w:color="auto"/>
            <w:right w:val="none" w:sz="0" w:space="0" w:color="auto"/>
          </w:divBdr>
        </w:div>
        <w:div w:id="371728281">
          <w:marLeft w:val="0"/>
          <w:marRight w:val="0"/>
          <w:marTop w:val="0"/>
          <w:marBottom w:val="0"/>
          <w:divBdr>
            <w:top w:val="none" w:sz="0" w:space="0" w:color="auto"/>
            <w:left w:val="none" w:sz="0" w:space="0" w:color="auto"/>
            <w:bottom w:val="none" w:sz="0" w:space="0" w:color="auto"/>
            <w:right w:val="none" w:sz="0" w:space="0" w:color="auto"/>
          </w:divBdr>
        </w:div>
        <w:div w:id="961957350">
          <w:marLeft w:val="0"/>
          <w:marRight w:val="0"/>
          <w:marTop w:val="0"/>
          <w:marBottom w:val="0"/>
          <w:divBdr>
            <w:top w:val="none" w:sz="0" w:space="0" w:color="auto"/>
            <w:left w:val="none" w:sz="0" w:space="0" w:color="auto"/>
            <w:bottom w:val="none" w:sz="0" w:space="0" w:color="auto"/>
            <w:right w:val="none" w:sz="0" w:space="0" w:color="auto"/>
          </w:divBdr>
        </w:div>
        <w:div w:id="582684873">
          <w:marLeft w:val="0"/>
          <w:marRight w:val="0"/>
          <w:marTop w:val="0"/>
          <w:marBottom w:val="0"/>
          <w:divBdr>
            <w:top w:val="none" w:sz="0" w:space="0" w:color="auto"/>
            <w:left w:val="none" w:sz="0" w:space="0" w:color="auto"/>
            <w:bottom w:val="none" w:sz="0" w:space="0" w:color="auto"/>
            <w:right w:val="none" w:sz="0" w:space="0" w:color="auto"/>
          </w:divBdr>
        </w:div>
        <w:div w:id="242833455">
          <w:marLeft w:val="0"/>
          <w:marRight w:val="0"/>
          <w:marTop w:val="0"/>
          <w:marBottom w:val="0"/>
          <w:divBdr>
            <w:top w:val="none" w:sz="0" w:space="0" w:color="auto"/>
            <w:left w:val="none" w:sz="0" w:space="0" w:color="auto"/>
            <w:bottom w:val="none" w:sz="0" w:space="0" w:color="auto"/>
            <w:right w:val="none" w:sz="0" w:space="0" w:color="auto"/>
          </w:divBdr>
        </w:div>
        <w:div w:id="703822125">
          <w:marLeft w:val="0"/>
          <w:marRight w:val="0"/>
          <w:marTop w:val="0"/>
          <w:marBottom w:val="0"/>
          <w:divBdr>
            <w:top w:val="none" w:sz="0" w:space="0" w:color="auto"/>
            <w:left w:val="none" w:sz="0" w:space="0" w:color="auto"/>
            <w:bottom w:val="none" w:sz="0" w:space="0" w:color="auto"/>
            <w:right w:val="none" w:sz="0" w:space="0" w:color="auto"/>
          </w:divBdr>
        </w:div>
        <w:div w:id="1464612013">
          <w:marLeft w:val="0"/>
          <w:marRight w:val="0"/>
          <w:marTop w:val="0"/>
          <w:marBottom w:val="0"/>
          <w:divBdr>
            <w:top w:val="none" w:sz="0" w:space="0" w:color="auto"/>
            <w:left w:val="none" w:sz="0" w:space="0" w:color="auto"/>
            <w:bottom w:val="none" w:sz="0" w:space="0" w:color="auto"/>
            <w:right w:val="none" w:sz="0" w:space="0" w:color="auto"/>
          </w:divBdr>
        </w:div>
        <w:div w:id="1942494919">
          <w:marLeft w:val="0"/>
          <w:marRight w:val="0"/>
          <w:marTop w:val="0"/>
          <w:marBottom w:val="0"/>
          <w:divBdr>
            <w:top w:val="none" w:sz="0" w:space="0" w:color="auto"/>
            <w:left w:val="none" w:sz="0" w:space="0" w:color="auto"/>
            <w:bottom w:val="none" w:sz="0" w:space="0" w:color="auto"/>
            <w:right w:val="none" w:sz="0" w:space="0" w:color="auto"/>
          </w:divBdr>
        </w:div>
        <w:div w:id="1151604136">
          <w:marLeft w:val="0"/>
          <w:marRight w:val="0"/>
          <w:marTop w:val="0"/>
          <w:marBottom w:val="0"/>
          <w:divBdr>
            <w:top w:val="none" w:sz="0" w:space="0" w:color="auto"/>
            <w:left w:val="none" w:sz="0" w:space="0" w:color="auto"/>
            <w:bottom w:val="none" w:sz="0" w:space="0" w:color="auto"/>
            <w:right w:val="none" w:sz="0" w:space="0" w:color="auto"/>
          </w:divBdr>
        </w:div>
        <w:div w:id="1578586703">
          <w:marLeft w:val="0"/>
          <w:marRight w:val="0"/>
          <w:marTop w:val="0"/>
          <w:marBottom w:val="0"/>
          <w:divBdr>
            <w:top w:val="none" w:sz="0" w:space="0" w:color="auto"/>
            <w:left w:val="none" w:sz="0" w:space="0" w:color="auto"/>
            <w:bottom w:val="none" w:sz="0" w:space="0" w:color="auto"/>
            <w:right w:val="none" w:sz="0" w:space="0" w:color="auto"/>
          </w:divBdr>
        </w:div>
        <w:div w:id="792213232">
          <w:marLeft w:val="0"/>
          <w:marRight w:val="0"/>
          <w:marTop w:val="0"/>
          <w:marBottom w:val="0"/>
          <w:divBdr>
            <w:top w:val="none" w:sz="0" w:space="0" w:color="auto"/>
            <w:left w:val="none" w:sz="0" w:space="0" w:color="auto"/>
            <w:bottom w:val="none" w:sz="0" w:space="0" w:color="auto"/>
            <w:right w:val="none" w:sz="0" w:space="0" w:color="auto"/>
          </w:divBdr>
        </w:div>
        <w:div w:id="945507637">
          <w:marLeft w:val="0"/>
          <w:marRight w:val="0"/>
          <w:marTop w:val="0"/>
          <w:marBottom w:val="0"/>
          <w:divBdr>
            <w:top w:val="none" w:sz="0" w:space="0" w:color="auto"/>
            <w:left w:val="none" w:sz="0" w:space="0" w:color="auto"/>
            <w:bottom w:val="none" w:sz="0" w:space="0" w:color="auto"/>
            <w:right w:val="none" w:sz="0" w:space="0" w:color="auto"/>
          </w:divBdr>
        </w:div>
        <w:div w:id="420807450">
          <w:marLeft w:val="0"/>
          <w:marRight w:val="0"/>
          <w:marTop w:val="0"/>
          <w:marBottom w:val="0"/>
          <w:divBdr>
            <w:top w:val="none" w:sz="0" w:space="0" w:color="auto"/>
            <w:left w:val="none" w:sz="0" w:space="0" w:color="auto"/>
            <w:bottom w:val="none" w:sz="0" w:space="0" w:color="auto"/>
            <w:right w:val="none" w:sz="0" w:space="0" w:color="auto"/>
          </w:divBdr>
        </w:div>
        <w:div w:id="140005774">
          <w:marLeft w:val="0"/>
          <w:marRight w:val="0"/>
          <w:marTop w:val="0"/>
          <w:marBottom w:val="0"/>
          <w:divBdr>
            <w:top w:val="none" w:sz="0" w:space="0" w:color="auto"/>
            <w:left w:val="none" w:sz="0" w:space="0" w:color="auto"/>
            <w:bottom w:val="none" w:sz="0" w:space="0" w:color="auto"/>
            <w:right w:val="none" w:sz="0" w:space="0" w:color="auto"/>
          </w:divBdr>
        </w:div>
        <w:div w:id="1255551689">
          <w:marLeft w:val="0"/>
          <w:marRight w:val="0"/>
          <w:marTop w:val="0"/>
          <w:marBottom w:val="0"/>
          <w:divBdr>
            <w:top w:val="none" w:sz="0" w:space="0" w:color="auto"/>
            <w:left w:val="none" w:sz="0" w:space="0" w:color="auto"/>
            <w:bottom w:val="none" w:sz="0" w:space="0" w:color="auto"/>
            <w:right w:val="none" w:sz="0" w:space="0" w:color="auto"/>
          </w:divBdr>
        </w:div>
        <w:div w:id="1522667003">
          <w:marLeft w:val="0"/>
          <w:marRight w:val="0"/>
          <w:marTop w:val="0"/>
          <w:marBottom w:val="0"/>
          <w:divBdr>
            <w:top w:val="none" w:sz="0" w:space="0" w:color="auto"/>
            <w:left w:val="none" w:sz="0" w:space="0" w:color="auto"/>
            <w:bottom w:val="none" w:sz="0" w:space="0" w:color="auto"/>
            <w:right w:val="none" w:sz="0" w:space="0" w:color="auto"/>
          </w:divBdr>
        </w:div>
        <w:div w:id="1526943748">
          <w:marLeft w:val="0"/>
          <w:marRight w:val="0"/>
          <w:marTop w:val="0"/>
          <w:marBottom w:val="0"/>
          <w:divBdr>
            <w:top w:val="none" w:sz="0" w:space="0" w:color="auto"/>
            <w:left w:val="none" w:sz="0" w:space="0" w:color="auto"/>
            <w:bottom w:val="none" w:sz="0" w:space="0" w:color="auto"/>
            <w:right w:val="none" w:sz="0" w:space="0" w:color="auto"/>
          </w:divBdr>
        </w:div>
        <w:div w:id="1397826103">
          <w:marLeft w:val="0"/>
          <w:marRight w:val="0"/>
          <w:marTop w:val="0"/>
          <w:marBottom w:val="0"/>
          <w:divBdr>
            <w:top w:val="none" w:sz="0" w:space="0" w:color="auto"/>
            <w:left w:val="none" w:sz="0" w:space="0" w:color="auto"/>
            <w:bottom w:val="none" w:sz="0" w:space="0" w:color="auto"/>
            <w:right w:val="none" w:sz="0" w:space="0" w:color="auto"/>
          </w:divBdr>
        </w:div>
        <w:div w:id="554316142">
          <w:marLeft w:val="0"/>
          <w:marRight w:val="0"/>
          <w:marTop w:val="0"/>
          <w:marBottom w:val="0"/>
          <w:divBdr>
            <w:top w:val="none" w:sz="0" w:space="0" w:color="auto"/>
            <w:left w:val="none" w:sz="0" w:space="0" w:color="auto"/>
            <w:bottom w:val="none" w:sz="0" w:space="0" w:color="auto"/>
            <w:right w:val="none" w:sz="0" w:space="0" w:color="auto"/>
          </w:divBdr>
        </w:div>
        <w:div w:id="1525946026">
          <w:marLeft w:val="0"/>
          <w:marRight w:val="0"/>
          <w:marTop w:val="0"/>
          <w:marBottom w:val="0"/>
          <w:divBdr>
            <w:top w:val="none" w:sz="0" w:space="0" w:color="auto"/>
            <w:left w:val="none" w:sz="0" w:space="0" w:color="auto"/>
            <w:bottom w:val="none" w:sz="0" w:space="0" w:color="auto"/>
            <w:right w:val="none" w:sz="0" w:space="0" w:color="auto"/>
          </w:divBdr>
        </w:div>
        <w:div w:id="159662215">
          <w:marLeft w:val="0"/>
          <w:marRight w:val="0"/>
          <w:marTop w:val="0"/>
          <w:marBottom w:val="0"/>
          <w:divBdr>
            <w:top w:val="none" w:sz="0" w:space="0" w:color="auto"/>
            <w:left w:val="none" w:sz="0" w:space="0" w:color="auto"/>
            <w:bottom w:val="none" w:sz="0" w:space="0" w:color="auto"/>
            <w:right w:val="none" w:sz="0" w:space="0" w:color="auto"/>
          </w:divBdr>
        </w:div>
        <w:div w:id="66538993">
          <w:marLeft w:val="0"/>
          <w:marRight w:val="0"/>
          <w:marTop w:val="0"/>
          <w:marBottom w:val="0"/>
          <w:divBdr>
            <w:top w:val="none" w:sz="0" w:space="0" w:color="auto"/>
            <w:left w:val="none" w:sz="0" w:space="0" w:color="auto"/>
            <w:bottom w:val="none" w:sz="0" w:space="0" w:color="auto"/>
            <w:right w:val="none" w:sz="0" w:space="0" w:color="auto"/>
          </w:divBdr>
        </w:div>
        <w:div w:id="1150754558">
          <w:marLeft w:val="0"/>
          <w:marRight w:val="0"/>
          <w:marTop w:val="0"/>
          <w:marBottom w:val="0"/>
          <w:divBdr>
            <w:top w:val="none" w:sz="0" w:space="0" w:color="auto"/>
            <w:left w:val="none" w:sz="0" w:space="0" w:color="auto"/>
            <w:bottom w:val="none" w:sz="0" w:space="0" w:color="auto"/>
            <w:right w:val="none" w:sz="0" w:space="0" w:color="auto"/>
          </w:divBdr>
        </w:div>
        <w:div w:id="165942881">
          <w:marLeft w:val="0"/>
          <w:marRight w:val="0"/>
          <w:marTop w:val="0"/>
          <w:marBottom w:val="0"/>
          <w:divBdr>
            <w:top w:val="none" w:sz="0" w:space="0" w:color="auto"/>
            <w:left w:val="none" w:sz="0" w:space="0" w:color="auto"/>
            <w:bottom w:val="none" w:sz="0" w:space="0" w:color="auto"/>
            <w:right w:val="none" w:sz="0" w:space="0" w:color="auto"/>
          </w:divBdr>
        </w:div>
        <w:div w:id="439840101">
          <w:marLeft w:val="0"/>
          <w:marRight w:val="0"/>
          <w:marTop w:val="0"/>
          <w:marBottom w:val="0"/>
          <w:divBdr>
            <w:top w:val="none" w:sz="0" w:space="0" w:color="auto"/>
            <w:left w:val="none" w:sz="0" w:space="0" w:color="auto"/>
            <w:bottom w:val="none" w:sz="0" w:space="0" w:color="auto"/>
            <w:right w:val="none" w:sz="0" w:space="0" w:color="auto"/>
          </w:divBdr>
        </w:div>
        <w:div w:id="1824733142">
          <w:marLeft w:val="0"/>
          <w:marRight w:val="0"/>
          <w:marTop w:val="0"/>
          <w:marBottom w:val="0"/>
          <w:divBdr>
            <w:top w:val="none" w:sz="0" w:space="0" w:color="auto"/>
            <w:left w:val="none" w:sz="0" w:space="0" w:color="auto"/>
            <w:bottom w:val="none" w:sz="0" w:space="0" w:color="auto"/>
            <w:right w:val="none" w:sz="0" w:space="0" w:color="auto"/>
          </w:divBdr>
        </w:div>
        <w:div w:id="671226119">
          <w:marLeft w:val="0"/>
          <w:marRight w:val="0"/>
          <w:marTop w:val="0"/>
          <w:marBottom w:val="0"/>
          <w:divBdr>
            <w:top w:val="none" w:sz="0" w:space="0" w:color="auto"/>
            <w:left w:val="none" w:sz="0" w:space="0" w:color="auto"/>
            <w:bottom w:val="none" w:sz="0" w:space="0" w:color="auto"/>
            <w:right w:val="none" w:sz="0" w:space="0" w:color="auto"/>
          </w:divBdr>
        </w:div>
        <w:div w:id="905381663">
          <w:marLeft w:val="0"/>
          <w:marRight w:val="0"/>
          <w:marTop w:val="0"/>
          <w:marBottom w:val="0"/>
          <w:divBdr>
            <w:top w:val="none" w:sz="0" w:space="0" w:color="auto"/>
            <w:left w:val="none" w:sz="0" w:space="0" w:color="auto"/>
            <w:bottom w:val="none" w:sz="0" w:space="0" w:color="auto"/>
            <w:right w:val="none" w:sz="0" w:space="0" w:color="auto"/>
          </w:divBdr>
        </w:div>
        <w:div w:id="1010569633">
          <w:marLeft w:val="0"/>
          <w:marRight w:val="0"/>
          <w:marTop w:val="0"/>
          <w:marBottom w:val="0"/>
          <w:divBdr>
            <w:top w:val="none" w:sz="0" w:space="0" w:color="auto"/>
            <w:left w:val="none" w:sz="0" w:space="0" w:color="auto"/>
            <w:bottom w:val="none" w:sz="0" w:space="0" w:color="auto"/>
            <w:right w:val="none" w:sz="0" w:space="0" w:color="auto"/>
          </w:divBdr>
        </w:div>
        <w:div w:id="1393501131">
          <w:marLeft w:val="0"/>
          <w:marRight w:val="0"/>
          <w:marTop w:val="0"/>
          <w:marBottom w:val="0"/>
          <w:divBdr>
            <w:top w:val="none" w:sz="0" w:space="0" w:color="auto"/>
            <w:left w:val="none" w:sz="0" w:space="0" w:color="auto"/>
            <w:bottom w:val="none" w:sz="0" w:space="0" w:color="auto"/>
            <w:right w:val="none" w:sz="0" w:space="0" w:color="auto"/>
          </w:divBdr>
        </w:div>
        <w:div w:id="758910329">
          <w:marLeft w:val="0"/>
          <w:marRight w:val="0"/>
          <w:marTop w:val="0"/>
          <w:marBottom w:val="0"/>
          <w:divBdr>
            <w:top w:val="none" w:sz="0" w:space="0" w:color="auto"/>
            <w:left w:val="none" w:sz="0" w:space="0" w:color="auto"/>
            <w:bottom w:val="none" w:sz="0" w:space="0" w:color="auto"/>
            <w:right w:val="none" w:sz="0" w:space="0" w:color="auto"/>
          </w:divBdr>
        </w:div>
        <w:div w:id="1716008106">
          <w:marLeft w:val="0"/>
          <w:marRight w:val="0"/>
          <w:marTop w:val="0"/>
          <w:marBottom w:val="0"/>
          <w:divBdr>
            <w:top w:val="none" w:sz="0" w:space="0" w:color="auto"/>
            <w:left w:val="none" w:sz="0" w:space="0" w:color="auto"/>
            <w:bottom w:val="none" w:sz="0" w:space="0" w:color="auto"/>
            <w:right w:val="none" w:sz="0" w:space="0" w:color="auto"/>
          </w:divBdr>
        </w:div>
        <w:div w:id="56327128">
          <w:marLeft w:val="0"/>
          <w:marRight w:val="0"/>
          <w:marTop w:val="0"/>
          <w:marBottom w:val="0"/>
          <w:divBdr>
            <w:top w:val="none" w:sz="0" w:space="0" w:color="auto"/>
            <w:left w:val="none" w:sz="0" w:space="0" w:color="auto"/>
            <w:bottom w:val="none" w:sz="0" w:space="0" w:color="auto"/>
            <w:right w:val="none" w:sz="0" w:space="0" w:color="auto"/>
          </w:divBdr>
        </w:div>
        <w:div w:id="797450452">
          <w:marLeft w:val="0"/>
          <w:marRight w:val="0"/>
          <w:marTop w:val="0"/>
          <w:marBottom w:val="0"/>
          <w:divBdr>
            <w:top w:val="none" w:sz="0" w:space="0" w:color="auto"/>
            <w:left w:val="none" w:sz="0" w:space="0" w:color="auto"/>
            <w:bottom w:val="none" w:sz="0" w:space="0" w:color="auto"/>
            <w:right w:val="none" w:sz="0" w:space="0" w:color="auto"/>
          </w:divBdr>
        </w:div>
        <w:div w:id="2097087498">
          <w:marLeft w:val="0"/>
          <w:marRight w:val="0"/>
          <w:marTop w:val="0"/>
          <w:marBottom w:val="0"/>
          <w:divBdr>
            <w:top w:val="none" w:sz="0" w:space="0" w:color="auto"/>
            <w:left w:val="none" w:sz="0" w:space="0" w:color="auto"/>
            <w:bottom w:val="none" w:sz="0" w:space="0" w:color="auto"/>
            <w:right w:val="none" w:sz="0" w:space="0" w:color="auto"/>
          </w:divBdr>
        </w:div>
        <w:div w:id="178587938">
          <w:marLeft w:val="0"/>
          <w:marRight w:val="0"/>
          <w:marTop w:val="0"/>
          <w:marBottom w:val="0"/>
          <w:divBdr>
            <w:top w:val="none" w:sz="0" w:space="0" w:color="auto"/>
            <w:left w:val="none" w:sz="0" w:space="0" w:color="auto"/>
            <w:bottom w:val="none" w:sz="0" w:space="0" w:color="auto"/>
            <w:right w:val="none" w:sz="0" w:space="0" w:color="auto"/>
          </w:divBdr>
        </w:div>
        <w:div w:id="1682664051">
          <w:marLeft w:val="0"/>
          <w:marRight w:val="0"/>
          <w:marTop w:val="0"/>
          <w:marBottom w:val="0"/>
          <w:divBdr>
            <w:top w:val="none" w:sz="0" w:space="0" w:color="auto"/>
            <w:left w:val="none" w:sz="0" w:space="0" w:color="auto"/>
            <w:bottom w:val="none" w:sz="0" w:space="0" w:color="auto"/>
            <w:right w:val="none" w:sz="0" w:space="0" w:color="auto"/>
          </w:divBdr>
        </w:div>
        <w:div w:id="1484151935">
          <w:marLeft w:val="0"/>
          <w:marRight w:val="0"/>
          <w:marTop w:val="0"/>
          <w:marBottom w:val="0"/>
          <w:divBdr>
            <w:top w:val="none" w:sz="0" w:space="0" w:color="auto"/>
            <w:left w:val="none" w:sz="0" w:space="0" w:color="auto"/>
            <w:bottom w:val="none" w:sz="0" w:space="0" w:color="auto"/>
            <w:right w:val="none" w:sz="0" w:space="0" w:color="auto"/>
          </w:divBdr>
        </w:div>
        <w:div w:id="358166690">
          <w:marLeft w:val="0"/>
          <w:marRight w:val="0"/>
          <w:marTop w:val="0"/>
          <w:marBottom w:val="0"/>
          <w:divBdr>
            <w:top w:val="none" w:sz="0" w:space="0" w:color="auto"/>
            <w:left w:val="none" w:sz="0" w:space="0" w:color="auto"/>
            <w:bottom w:val="none" w:sz="0" w:space="0" w:color="auto"/>
            <w:right w:val="none" w:sz="0" w:space="0" w:color="auto"/>
          </w:divBdr>
        </w:div>
        <w:div w:id="1121341280">
          <w:marLeft w:val="0"/>
          <w:marRight w:val="0"/>
          <w:marTop w:val="0"/>
          <w:marBottom w:val="0"/>
          <w:divBdr>
            <w:top w:val="none" w:sz="0" w:space="0" w:color="auto"/>
            <w:left w:val="none" w:sz="0" w:space="0" w:color="auto"/>
            <w:bottom w:val="none" w:sz="0" w:space="0" w:color="auto"/>
            <w:right w:val="none" w:sz="0" w:space="0" w:color="auto"/>
          </w:divBdr>
        </w:div>
        <w:div w:id="789280963">
          <w:marLeft w:val="0"/>
          <w:marRight w:val="0"/>
          <w:marTop w:val="0"/>
          <w:marBottom w:val="0"/>
          <w:divBdr>
            <w:top w:val="none" w:sz="0" w:space="0" w:color="auto"/>
            <w:left w:val="none" w:sz="0" w:space="0" w:color="auto"/>
            <w:bottom w:val="none" w:sz="0" w:space="0" w:color="auto"/>
            <w:right w:val="none" w:sz="0" w:space="0" w:color="auto"/>
          </w:divBdr>
        </w:div>
        <w:div w:id="74978385">
          <w:marLeft w:val="0"/>
          <w:marRight w:val="0"/>
          <w:marTop w:val="0"/>
          <w:marBottom w:val="0"/>
          <w:divBdr>
            <w:top w:val="none" w:sz="0" w:space="0" w:color="auto"/>
            <w:left w:val="none" w:sz="0" w:space="0" w:color="auto"/>
            <w:bottom w:val="none" w:sz="0" w:space="0" w:color="auto"/>
            <w:right w:val="none" w:sz="0" w:space="0" w:color="auto"/>
          </w:divBdr>
        </w:div>
        <w:div w:id="2005892878">
          <w:marLeft w:val="0"/>
          <w:marRight w:val="0"/>
          <w:marTop w:val="0"/>
          <w:marBottom w:val="0"/>
          <w:divBdr>
            <w:top w:val="none" w:sz="0" w:space="0" w:color="auto"/>
            <w:left w:val="none" w:sz="0" w:space="0" w:color="auto"/>
            <w:bottom w:val="none" w:sz="0" w:space="0" w:color="auto"/>
            <w:right w:val="none" w:sz="0" w:space="0" w:color="auto"/>
          </w:divBdr>
        </w:div>
        <w:div w:id="1936670115">
          <w:marLeft w:val="0"/>
          <w:marRight w:val="0"/>
          <w:marTop w:val="0"/>
          <w:marBottom w:val="0"/>
          <w:divBdr>
            <w:top w:val="none" w:sz="0" w:space="0" w:color="auto"/>
            <w:left w:val="none" w:sz="0" w:space="0" w:color="auto"/>
            <w:bottom w:val="none" w:sz="0" w:space="0" w:color="auto"/>
            <w:right w:val="none" w:sz="0" w:space="0" w:color="auto"/>
          </w:divBdr>
        </w:div>
        <w:div w:id="940333563">
          <w:marLeft w:val="0"/>
          <w:marRight w:val="0"/>
          <w:marTop w:val="0"/>
          <w:marBottom w:val="0"/>
          <w:divBdr>
            <w:top w:val="none" w:sz="0" w:space="0" w:color="auto"/>
            <w:left w:val="none" w:sz="0" w:space="0" w:color="auto"/>
            <w:bottom w:val="none" w:sz="0" w:space="0" w:color="auto"/>
            <w:right w:val="none" w:sz="0" w:space="0" w:color="auto"/>
          </w:divBdr>
        </w:div>
        <w:div w:id="440535854">
          <w:marLeft w:val="0"/>
          <w:marRight w:val="0"/>
          <w:marTop w:val="0"/>
          <w:marBottom w:val="0"/>
          <w:divBdr>
            <w:top w:val="none" w:sz="0" w:space="0" w:color="auto"/>
            <w:left w:val="none" w:sz="0" w:space="0" w:color="auto"/>
            <w:bottom w:val="none" w:sz="0" w:space="0" w:color="auto"/>
            <w:right w:val="none" w:sz="0" w:space="0" w:color="auto"/>
          </w:divBdr>
        </w:div>
        <w:div w:id="2105957387">
          <w:marLeft w:val="0"/>
          <w:marRight w:val="0"/>
          <w:marTop w:val="0"/>
          <w:marBottom w:val="0"/>
          <w:divBdr>
            <w:top w:val="none" w:sz="0" w:space="0" w:color="auto"/>
            <w:left w:val="none" w:sz="0" w:space="0" w:color="auto"/>
            <w:bottom w:val="none" w:sz="0" w:space="0" w:color="auto"/>
            <w:right w:val="none" w:sz="0" w:space="0" w:color="auto"/>
          </w:divBdr>
        </w:div>
        <w:div w:id="1061365692">
          <w:marLeft w:val="0"/>
          <w:marRight w:val="0"/>
          <w:marTop w:val="0"/>
          <w:marBottom w:val="0"/>
          <w:divBdr>
            <w:top w:val="none" w:sz="0" w:space="0" w:color="auto"/>
            <w:left w:val="none" w:sz="0" w:space="0" w:color="auto"/>
            <w:bottom w:val="none" w:sz="0" w:space="0" w:color="auto"/>
            <w:right w:val="none" w:sz="0" w:space="0" w:color="auto"/>
          </w:divBdr>
        </w:div>
        <w:div w:id="1523592886">
          <w:marLeft w:val="0"/>
          <w:marRight w:val="0"/>
          <w:marTop w:val="0"/>
          <w:marBottom w:val="0"/>
          <w:divBdr>
            <w:top w:val="none" w:sz="0" w:space="0" w:color="auto"/>
            <w:left w:val="none" w:sz="0" w:space="0" w:color="auto"/>
            <w:bottom w:val="none" w:sz="0" w:space="0" w:color="auto"/>
            <w:right w:val="none" w:sz="0" w:space="0" w:color="auto"/>
          </w:divBdr>
        </w:div>
        <w:div w:id="99574137">
          <w:marLeft w:val="0"/>
          <w:marRight w:val="0"/>
          <w:marTop w:val="0"/>
          <w:marBottom w:val="0"/>
          <w:divBdr>
            <w:top w:val="none" w:sz="0" w:space="0" w:color="auto"/>
            <w:left w:val="none" w:sz="0" w:space="0" w:color="auto"/>
            <w:bottom w:val="none" w:sz="0" w:space="0" w:color="auto"/>
            <w:right w:val="none" w:sz="0" w:space="0" w:color="auto"/>
          </w:divBdr>
        </w:div>
        <w:div w:id="2083985012">
          <w:marLeft w:val="0"/>
          <w:marRight w:val="0"/>
          <w:marTop w:val="0"/>
          <w:marBottom w:val="0"/>
          <w:divBdr>
            <w:top w:val="none" w:sz="0" w:space="0" w:color="auto"/>
            <w:left w:val="none" w:sz="0" w:space="0" w:color="auto"/>
            <w:bottom w:val="none" w:sz="0" w:space="0" w:color="auto"/>
            <w:right w:val="none" w:sz="0" w:space="0" w:color="auto"/>
          </w:divBdr>
        </w:div>
        <w:div w:id="2035811387">
          <w:marLeft w:val="0"/>
          <w:marRight w:val="0"/>
          <w:marTop w:val="0"/>
          <w:marBottom w:val="0"/>
          <w:divBdr>
            <w:top w:val="none" w:sz="0" w:space="0" w:color="auto"/>
            <w:left w:val="none" w:sz="0" w:space="0" w:color="auto"/>
            <w:bottom w:val="none" w:sz="0" w:space="0" w:color="auto"/>
            <w:right w:val="none" w:sz="0" w:space="0" w:color="auto"/>
          </w:divBdr>
        </w:div>
        <w:div w:id="1358852114">
          <w:marLeft w:val="0"/>
          <w:marRight w:val="0"/>
          <w:marTop w:val="0"/>
          <w:marBottom w:val="0"/>
          <w:divBdr>
            <w:top w:val="none" w:sz="0" w:space="0" w:color="auto"/>
            <w:left w:val="none" w:sz="0" w:space="0" w:color="auto"/>
            <w:bottom w:val="none" w:sz="0" w:space="0" w:color="auto"/>
            <w:right w:val="none" w:sz="0" w:space="0" w:color="auto"/>
          </w:divBdr>
        </w:div>
        <w:div w:id="388117442">
          <w:marLeft w:val="0"/>
          <w:marRight w:val="0"/>
          <w:marTop w:val="0"/>
          <w:marBottom w:val="0"/>
          <w:divBdr>
            <w:top w:val="none" w:sz="0" w:space="0" w:color="auto"/>
            <w:left w:val="none" w:sz="0" w:space="0" w:color="auto"/>
            <w:bottom w:val="none" w:sz="0" w:space="0" w:color="auto"/>
            <w:right w:val="none" w:sz="0" w:space="0" w:color="auto"/>
          </w:divBdr>
        </w:div>
        <w:div w:id="1138038334">
          <w:marLeft w:val="0"/>
          <w:marRight w:val="0"/>
          <w:marTop w:val="0"/>
          <w:marBottom w:val="0"/>
          <w:divBdr>
            <w:top w:val="none" w:sz="0" w:space="0" w:color="auto"/>
            <w:left w:val="none" w:sz="0" w:space="0" w:color="auto"/>
            <w:bottom w:val="none" w:sz="0" w:space="0" w:color="auto"/>
            <w:right w:val="none" w:sz="0" w:space="0" w:color="auto"/>
          </w:divBdr>
        </w:div>
        <w:div w:id="1337338972">
          <w:marLeft w:val="0"/>
          <w:marRight w:val="0"/>
          <w:marTop w:val="0"/>
          <w:marBottom w:val="0"/>
          <w:divBdr>
            <w:top w:val="none" w:sz="0" w:space="0" w:color="auto"/>
            <w:left w:val="none" w:sz="0" w:space="0" w:color="auto"/>
            <w:bottom w:val="none" w:sz="0" w:space="0" w:color="auto"/>
            <w:right w:val="none" w:sz="0" w:space="0" w:color="auto"/>
          </w:divBdr>
        </w:div>
        <w:div w:id="1512723471">
          <w:marLeft w:val="0"/>
          <w:marRight w:val="0"/>
          <w:marTop w:val="0"/>
          <w:marBottom w:val="0"/>
          <w:divBdr>
            <w:top w:val="none" w:sz="0" w:space="0" w:color="auto"/>
            <w:left w:val="none" w:sz="0" w:space="0" w:color="auto"/>
            <w:bottom w:val="none" w:sz="0" w:space="0" w:color="auto"/>
            <w:right w:val="none" w:sz="0" w:space="0" w:color="auto"/>
          </w:divBdr>
        </w:div>
      </w:divsChild>
    </w:div>
    <w:div w:id="325472738">
      <w:marLeft w:val="0"/>
      <w:marRight w:val="0"/>
      <w:marTop w:val="0"/>
      <w:marBottom w:val="0"/>
      <w:divBdr>
        <w:top w:val="none" w:sz="0" w:space="0" w:color="auto"/>
        <w:left w:val="none" w:sz="0" w:space="0" w:color="auto"/>
        <w:bottom w:val="none" w:sz="0" w:space="0" w:color="auto"/>
        <w:right w:val="none" w:sz="0" w:space="0" w:color="auto"/>
      </w:divBdr>
    </w:div>
    <w:div w:id="332953117">
      <w:marLeft w:val="0"/>
      <w:marRight w:val="0"/>
      <w:marTop w:val="0"/>
      <w:marBottom w:val="0"/>
      <w:divBdr>
        <w:top w:val="none" w:sz="0" w:space="0" w:color="auto"/>
        <w:left w:val="none" w:sz="0" w:space="0" w:color="auto"/>
        <w:bottom w:val="none" w:sz="0" w:space="0" w:color="auto"/>
        <w:right w:val="none" w:sz="0" w:space="0" w:color="auto"/>
      </w:divBdr>
    </w:div>
    <w:div w:id="333606309">
      <w:marLeft w:val="0"/>
      <w:marRight w:val="0"/>
      <w:marTop w:val="0"/>
      <w:marBottom w:val="0"/>
      <w:divBdr>
        <w:top w:val="none" w:sz="0" w:space="0" w:color="auto"/>
        <w:left w:val="none" w:sz="0" w:space="0" w:color="auto"/>
        <w:bottom w:val="none" w:sz="0" w:space="0" w:color="auto"/>
        <w:right w:val="none" w:sz="0" w:space="0" w:color="auto"/>
      </w:divBdr>
    </w:div>
    <w:div w:id="335613718">
      <w:marLeft w:val="0"/>
      <w:marRight w:val="0"/>
      <w:marTop w:val="0"/>
      <w:marBottom w:val="0"/>
      <w:divBdr>
        <w:top w:val="none" w:sz="0" w:space="0" w:color="auto"/>
        <w:left w:val="none" w:sz="0" w:space="0" w:color="auto"/>
        <w:bottom w:val="none" w:sz="0" w:space="0" w:color="auto"/>
        <w:right w:val="none" w:sz="0" w:space="0" w:color="auto"/>
      </w:divBdr>
    </w:div>
    <w:div w:id="336076514">
      <w:marLeft w:val="0"/>
      <w:marRight w:val="0"/>
      <w:marTop w:val="0"/>
      <w:marBottom w:val="0"/>
      <w:divBdr>
        <w:top w:val="none" w:sz="0" w:space="0" w:color="auto"/>
        <w:left w:val="none" w:sz="0" w:space="0" w:color="auto"/>
        <w:bottom w:val="none" w:sz="0" w:space="0" w:color="auto"/>
        <w:right w:val="none" w:sz="0" w:space="0" w:color="auto"/>
      </w:divBdr>
      <w:divsChild>
        <w:div w:id="1829009910">
          <w:marLeft w:val="0"/>
          <w:marRight w:val="0"/>
          <w:marTop w:val="0"/>
          <w:marBottom w:val="0"/>
          <w:divBdr>
            <w:top w:val="none" w:sz="0" w:space="0" w:color="auto"/>
            <w:left w:val="none" w:sz="0" w:space="0" w:color="auto"/>
            <w:bottom w:val="none" w:sz="0" w:space="0" w:color="auto"/>
            <w:right w:val="none" w:sz="0" w:space="0" w:color="auto"/>
          </w:divBdr>
        </w:div>
        <w:div w:id="130561704">
          <w:marLeft w:val="0"/>
          <w:marRight w:val="0"/>
          <w:marTop w:val="0"/>
          <w:marBottom w:val="0"/>
          <w:divBdr>
            <w:top w:val="none" w:sz="0" w:space="0" w:color="auto"/>
            <w:left w:val="none" w:sz="0" w:space="0" w:color="auto"/>
            <w:bottom w:val="none" w:sz="0" w:space="0" w:color="auto"/>
            <w:right w:val="none" w:sz="0" w:space="0" w:color="auto"/>
          </w:divBdr>
        </w:div>
        <w:div w:id="1740441387">
          <w:marLeft w:val="0"/>
          <w:marRight w:val="0"/>
          <w:marTop w:val="0"/>
          <w:marBottom w:val="0"/>
          <w:divBdr>
            <w:top w:val="none" w:sz="0" w:space="0" w:color="auto"/>
            <w:left w:val="none" w:sz="0" w:space="0" w:color="auto"/>
            <w:bottom w:val="none" w:sz="0" w:space="0" w:color="auto"/>
            <w:right w:val="none" w:sz="0" w:space="0" w:color="auto"/>
          </w:divBdr>
        </w:div>
        <w:div w:id="1949774973">
          <w:marLeft w:val="0"/>
          <w:marRight w:val="0"/>
          <w:marTop w:val="0"/>
          <w:marBottom w:val="0"/>
          <w:divBdr>
            <w:top w:val="none" w:sz="0" w:space="0" w:color="auto"/>
            <w:left w:val="none" w:sz="0" w:space="0" w:color="auto"/>
            <w:bottom w:val="none" w:sz="0" w:space="0" w:color="auto"/>
            <w:right w:val="none" w:sz="0" w:space="0" w:color="auto"/>
          </w:divBdr>
        </w:div>
        <w:div w:id="1046637747">
          <w:marLeft w:val="0"/>
          <w:marRight w:val="0"/>
          <w:marTop w:val="0"/>
          <w:marBottom w:val="0"/>
          <w:divBdr>
            <w:top w:val="none" w:sz="0" w:space="0" w:color="auto"/>
            <w:left w:val="none" w:sz="0" w:space="0" w:color="auto"/>
            <w:bottom w:val="none" w:sz="0" w:space="0" w:color="auto"/>
            <w:right w:val="none" w:sz="0" w:space="0" w:color="auto"/>
          </w:divBdr>
        </w:div>
        <w:div w:id="835729849">
          <w:marLeft w:val="0"/>
          <w:marRight w:val="0"/>
          <w:marTop w:val="0"/>
          <w:marBottom w:val="0"/>
          <w:divBdr>
            <w:top w:val="none" w:sz="0" w:space="0" w:color="auto"/>
            <w:left w:val="none" w:sz="0" w:space="0" w:color="auto"/>
            <w:bottom w:val="none" w:sz="0" w:space="0" w:color="auto"/>
            <w:right w:val="none" w:sz="0" w:space="0" w:color="auto"/>
          </w:divBdr>
        </w:div>
        <w:div w:id="108865543">
          <w:marLeft w:val="0"/>
          <w:marRight w:val="0"/>
          <w:marTop w:val="0"/>
          <w:marBottom w:val="0"/>
          <w:divBdr>
            <w:top w:val="none" w:sz="0" w:space="0" w:color="auto"/>
            <w:left w:val="none" w:sz="0" w:space="0" w:color="auto"/>
            <w:bottom w:val="none" w:sz="0" w:space="0" w:color="auto"/>
            <w:right w:val="none" w:sz="0" w:space="0" w:color="auto"/>
          </w:divBdr>
        </w:div>
        <w:div w:id="392042082">
          <w:marLeft w:val="0"/>
          <w:marRight w:val="0"/>
          <w:marTop w:val="0"/>
          <w:marBottom w:val="0"/>
          <w:divBdr>
            <w:top w:val="none" w:sz="0" w:space="0" w:color="auto"/>
            <w:left w:val="none" w:sz="0" w:space="0" w:color="auto"/>
            <w:bottom w:val="none" w:sz="0" w:space="0" w:color="auto"/>
            <w:right w:val="none" w:sz="0" w:space="0" w:color="auto"/>
          </w:divBdr>
        </w:div>
        <w:div w:id="1317106475">
          <w:marLeft w:val="0"/>
          <w:marRight w:val="0"/>
          <w:marTop w:val="0"/>
          <w:marBottom w:val="0"/>
          <w:divBdr>
            <w:top w:val="none" w:sz="0" w:space="0" w:color="auto"/>
            <w:left w:val="none" w:sz="0" w:space="0" w:color="auto"/>
            <w:bottom w:val="none" w:sz="0" w:space="0" w:color="auto"/>
            <w:right w:val="none" w:sz="0" w:space="0" w:color="auto"/>
          </w:divBdr>
        </w:div>
        <w:div w:id="1507281872">
          <w:marLeft w:val="0"/>
          <w:marRight w:val="0"/>
          <w:marTop w:val="0"/>
          <w:marBottom w:val="0"/>
          <w:divBdr>
            <w:top w:val="none" w:sz="0" w:space="0" w:color="auto"/>
            <w:left w:val="none" w:sz="0" w:space="0" w:color="auto"/>
            <w:bottom w:val="none" w:sz="0" w:space="0" w:color="auto"/>
            <w:right w:val="none" w:sz="0" w:space="0" w:color="auto"/>
          </w:divBdr>
        </w:div>
        <w:div w:id="439763812">
          <w:marLeft w:val="0"/>
          <w:marRight w:val="0"/>
          <w:marTop w:val="0"/>
          <w:marBottom w:val="0"/>
          <w:divBdr>
            <w:top w:val="none" w:sz="0" w:space="0" w:color="auto"/>
            <w:left w:val="none" w:sz="0" w:space="0" w:color="auto"/>
            <w:bottom w:val="none" w:sz="0" w:space="0" w:color="auto"/>
            <w:right w:val="none" w:sz="0" w:space="0" w:color="auto"/>
          </w:divBdr>
        </w:div>
        <w:div w:id="1647391130">
          <w:marLeft w:val="0"/>
          <w:marRight w:val="0"/>
          <w:marTop w:val="0"/>
          <w:marBottom w:val="0"/>
          <w:divBdr>
            <w:top w:val="none" w:sz="0" w:space="0" w:color="auto"/>
            <w:left w:val="none" w:sz="0" w:space="0" w:color="auto"/>
            <w:bottom w:val="none" w:sz="0" w:space="0" w:color="auto"/>
            <w:right w:val="none" w:sz="0" w:space="0" w:color="auto"/>
          </w:divBdr>
        </w:div>
        <w:div w:id="1719813991">
          <w:marLeft w:val="0"/>
          <w:marRight w:val="0"/>
          <w:marTop w:val="0"/>
          <w:marBottom w:val="0"/>
          <w:divBdr>
            <w:top w:val="none" w:sz="0" w:space="0" w:color="auto"/>
            <w:left w:val="none" w:sz="0" w:space="0" w:color="auto"/>
            <w:bottom w:val="none" w:sz="0" w:space="0" w:color="auto"/>
            <w:right w:val="none" w:sz="0" w:space="0" w:color="auto"/>
          </w:divBdr>
        </w:div>
        <w:div w:id="1342391016">
          <w:marLeft w:val="0"/>
          <w:marRight w:val="0"/>
          <w:marTop w:val="0"/>
          <w:marBottom w:val="0"/>
          <w:divBdr>
            <w:top w:val="none" w:sz="0" w:space="0" w:color="auto"/>
            <w:left w:val="none" w:sz="0" w:space="0" w:color="auto"/>
            <w:bottom w:val="none" w:sz="0" w:space="0" w:color="auto"/>
            <w:right w:val="none" w:sz="0" w:space="0" w:color="auto"/>
          </w:divBdr>
        </w:div>
        <w:div w:id="1530339339">
          <w:marLeft w:val="0"/>
          <w:marRight w:val="0"/>
          <w:marTop w:val="0"/>
          <w:marBottom w:val="0"/>
          <w:divBdr>
            <w:top w:val="none" w:sz="0" w:space="0" w:color="auto"/>
            <w:left w:val="none" w:sz="0" w:space="0" w:color="auto"/>
            <w:bottom w:val="none" w:sz="0" w:space="0" w:color="auto"/>
            <w:right w:val="none" w:sz="0" w:space="0" w:color="auto"/>
          </w:divBdr>
        </w:div>
        <w:div w:id="1491756178">
          <w:marLeft w:val="0"/>
          <w:marRight w:val="0"/>
          <w:marTop w:val="0"/>
          <w:marBottom w:val="0"/>
          <w:divBdr>
            <w:top w:val="none" w:sz="0" w:space="0" w:color="auto"/>
            <w:left w:val="none" w:sz="0" w:space="0" w:color="auto"/>
            <w:bottom w:val="none" w:sz="0" w:space="0" w:color="auto"/>
            <w:right w:val="none" w:sz="0" w:space="0" w:color="auto"/>
          </w:divBdr>
        </w:div>
        <w:div w:id="1734695105">
          <w:marLeft w:val="0"/>
          <w:marRight w:val="0"/>
          <w:marTop w:val="0"/>
          <w:marBottom w:val="0"/>
          <w:divBdr>
            <w:top w:val="none" w:sz="0" w:space="0" w:color="auto"/>
            <w:left w:val="none" w:sz="0" w:space="0" w:color="auto"/>
            <w:bottom w:val="none" w:sz="0" w:space="0" w:color="auto"/>
            <w:right w:val="none" w:sz="0" w:space="0" w:color="auto"/>
          </w:divBdr>
        </w:div>
        <w:div w:id="172451524">
          <w:marLeft w:val="0"/>
          <w:marRight w:val="0"/>
          <w:marTop w:val="0"/>
          <w:marBottom w:val="0"/>
          <w:divBdr>
            <w:top w:val="none" w:sz="0" w:space="0" w:color="auto"/>
            <w:left w:val="none" w:sz="0" w:space="0" w:color="auto"/>
            <w:bottom w:val="none" w:sz="0" w:space="0" w:color="auto"/>
            <w:right w:val="none" w:sz="0" w:space="0" w:color="auto"/>
          </w:divBdr>
        </w:div>
        <w:div w:id="630595787">
          <w:marLeft w:val="0"/>
          <w:marRight w:val="0"/>
          <w:marTop w:val="0"/>
          <w:marBottom w:val="0"/>
          <w:divBdr>
            <w:top w:val="none" w:sz="0" w:space="0" w:color="auto"/>
            <w:left w:val="none" w:sz="0" w:space="0" w:color="auto"/>
            <w:bottom w:val="none" w:sz="0" w:space="0" w:color="auto"/>
            <w:right w:val="none" w:sz="0" w:space="0" w:color="auto"/>
          </w:divBdr>
        </w:div>
        <w:div w:id="366488393">
          <w:marLeft w:val="0"/>
          <w:marRight w:val="0"/>
          <w:marTop w:val="0"/>
          <w:marBottom w:val="0"/>
          <w:divBdr>
            <w:top w:val="none" w:sz="0" w:space="0" w:color="auto"/>
            <w:left w:val="none" w:sz="0" w:space="0" w:color="auto"/>
            <w:bottom w:val="none" w:sz="0" w:space="0" w:color="auto"/>
            <w:right w:val="none" w:sz="0" w:space="0" w:color="auto"/>
          </w:divBdr>
        </w:div>
        <w:div w:id="748429304">
          <w:marLeft w:val="0"/>
          <w:marRight w:val="0"/>
          <w:marTop w:val="0"/>
          <w:marBottom w:val="0"/>
          <w:divBdr>
            <w:top w:val="none" w:sz="0" w:space="0" w:color="auto"/>
            <w:left w:val="none" w:sz="0" w:space="0" w:color="auto"/>
            <w:bottom w:val="none" w:sz="0" w:space="0" w:color="auto"/>
            <w:right w:val="none" w:sz="0" w:space="0" w:color="auto"/>
          </w:divBdr>
        </w:div>
        <w:div w:id="109328284">
          <w:marLeft w:val="0"/>
          <w:marRight w:val="0"/>
          <w:marTop w:val="0"/>
          <w:marBottom w:val="0"/>
          <w:divBdr>
            <w:top w:val="none" w:sz="0" w:space="0" w:color="auto"/>
            <w:left w:val="none" w:sz="0" w:space="0" w:color="auto"/>
            <w:bottom w:val="none" w:sz="0" w:space="0" w:color="auto"/>
            <w:right w:val="none" w:sz="0" w:space="0" w:color="auto"/>
          </w:divBdr>
        </w:div>
        <w:div w:id="1664239865">
          <w:marLeft w:val="0"/>
          <w:marRight w:val="0"/>
          <w:marTop w:val="0"/>
          <w:marBottom w:val="0"/>
          <w:divBdr>
            <w:top w:val="none" w:sz="0" w:space="0" w:color="auto"/>
            <w:left w:val="none" w:sz="0" w:space="0" w:color="auto"/>
            <w:bottom w:val="none" w:sz="0" w:space="0" w:color="auto"/>
            <w:right w:val="none" w:sz="0" w:space="0" w:color="auto"/>
          </w:divBdr>
        </w:div>
        <w:div w:id="285356559">
          <w:marLeft w:val="0"/>
          <w:marRight w:val="0"/>
          <w:marTop w:val="0"/>
          <w:marBottom w:val="0"/>
          <w:divBdr>
            <w:top w:val="none" w:sz="0" w:space="0" w:color="auto"/>
            <w:left w:val="none" w:sz="0" w:space="0" w:color="auto"/>
            <w:bottom w:val="none" w:sz="0" w:space="0" w:color="auto"/>
            <w:right w:val="none" w:sz="0" w:space="0" w:color="auto"/>
          </w:divBdr>
        </w:div>
      </w:divsChild>
    </w:div>
    <w:div w:id="336080685">
      <w:marLeft w:val="0"/>
      <w:marRight w:val="0"/>
      <w:marTop w:val="0"/>
      <w:marBottom w:val="0"/>
      <w:divBdr>
        <w:top w:val="none" w:sz="0" w:space="0" w:color="auto"/>
        <w:left w:val="none" w:sz="0" w:space="0" w:color="auto"/>
        <w:bottom w:val="none" w:sz="0" w:space="0" w:color="auto"/>
        <w:right w:val="none" w:sz="0" w:space="0" w:color="auto"/>
      </w:divBdr>
    </w:div>
    <w:div w:id="336661461">
      <w:marLeft w:val="0"/>
      <w:marRight w:val="0"/>
      <w:marTop w:val="0"/>
      <w:marBottom w:val="0"/>
      <w:divBdr>
        <w:top w:val="none" w:sz="0" w:space="0" w:color="auto"/>
        <w:left w:val="none" w:sz="0" w:space="0" w:color="auto"/>
        <w:bottom w:val="none" w:sz="0" w:space="0" w:color="auto"/>
        <w:right w:val="none" w:sz="0" w:space="0" w:color="auto"/>
      </w:divBdr>
    </w:div>
    <w:div w:id="336855483">
      <w:marLeft w:val="0"/>
      <w:marRight w:val="0"/>
      <w:marTop w:val="0"/>
      <w:marBottom w:val="0"/>
      <w:divBdr>
        <w:top w:val="none" w:sz="0" w:space="0" w:color="auto"/>
        <w:left w:val="none" w:sz="0" w:space="0" w:color="auto"/>
        <w:bottom w:val="none" w:sz="0" w:space="0" w:color="auto"/>
        <w:right w:val="none" w:sz="0" w:space="0" w:color="auto"/>
      </w:divBdr>
    </w:div>
    <w:div w:id="338698608">
      <w:marLeft w:val="0"/>
      <w:marRight w:val="0"/>
      <w:marTop w:val="0"/>
      <w:marBottom w:val="0"/>
      <w:divBdr>
        <w:top w:val="none" w:sz="0" w:space="0" w:color="auto"/>
        <w:left w:val="none" w:sz="0" w:space="0" w:color="auto"/>
        <w:bottom w:val="none" w:sz="0" w:space="0" w:color="auto"/>
        <w:right w:val="none" w:sz="0" w:space="0" w:color="auto"/>
      </w:divBdr>
    </w:div>
    <w:div w:id="343288770">
      <w:marLeft w:val="0"/>
      <w:marRight w:val="0"/>
      <w:marTop w:val="0"/>
      <w:marBottom w:val="0"/>
      <w:divBdr>
        <w:top w:val="none" w:sz="0" w:space="0" w:color="auto"/>
        <w:left w:val="none" w:sz="0" w:space="0" w:color="auto"/>
        <w:bottom w:val="none" w:sz="0" w:space="0" w:color="auto"/>
        <w:right w:val="none" w:sz="0" w:space="0" w:color="auto"/>
      </w:divBdr>
    </w:div>
    <w:div w:id="343825704">
      <w:marLeft w:val="0"/>
      <w:marRight w:val="0"/>
      <w:marTop w:val="0"/>
      <w:marBottom w:val="0"/>
      <w:divBdr>
        <w:top w:val="none" w:sz="0" w:space="0" w:color="auto"/>
        <w:left w:val="none" w:sz="0" w:space="0" w:color="auto"/>
        <w:bottom w:val="none" w:sz="0" w:space="0" w:color="auto"/>
        <w:right w:val="none" w:sz="0" w:space="0" w:color="auto"/>
      </w:divBdr>
    </w:div>
    <w:div w:id="347412962">
      <w:marLeft w:val="0"/>
      <w:marRight w:val="0"/>
      <w:marTop w:val="0"/>
      <w:marBottom w:val="0"/>
      <w:divBdr>
        <w:top w:val="none" w:sz="0" w:space="0" w:color="auto"/>
        <w:left w:val="none" w:sz="0" w:space="0" w:color="auto"/>
        <w:bottom w:val="none" w:sz="0" w:space="0" w:color="auto"/>
        <w:right w:val="none" w:sz="0" w:space="0" w:color="auto"/>
      </w:divBdr>
    </w:div>
    <w:div w:id="348677728">
      <w:marLeft w:val="0"/>
      <w:marRight w:val="0"/>
      <w:marTop w:val="0"/>
      <w:marBottom w:val="0"/>
      <w:divBdr>
        <w:top w:val="none" w:sz="0" w:space="0" w:color="auto"/>
        <w:left w:val="none" w:sz="0" w:space="0" w:color="auto"/>
        <w:bottom w:val="none" w:sz="0" w:space="0" w:color="auto"/>
        <w:right w:val="none" w:sz="0" w:space="0" w:color="auto"/>
      </w:divBdr>
    </w:div>
    <w:div w:id="349986340">
      <w:marLeft w:val="0"/>
      <w:marRight w:val="0"/>
      <w:marTop w:val="0"/>
      <w:marBottom w:val="0"/>
      <w:divBdr>
        <w:top w:val="none" w:sz="0" w:space="0" w:color="auto"/>
        <w:left w:val="none" w:sz="0" w:space="0" w:color="auto"/>
        <w:bottom w:val="none" w:sz="0" w:space="0" w:color="auto"/>
        <w:right w:val="none" w:sz="0" w:space="0" w:color="auto"/>
      </w:divBdr>
    </w:div>
    <w:div w:id="351882944">
      <w:marLeft w:val="0"/>
      <w:marRight w:val="0"/>
      <w:marTop w:val="0"/>
      <w:marBottom w:val="0"/>
      <w:divBdr>
        <w:top w:val="none" w:sz="0" w:space="0" w:color="auto"/>
        <w:left w:val="none" w:sz="0" w:space="0" w:color="auto"/>
        <w:bottom w:val="none" w:sz="0" w:space="0" w:color="auto"/>
        <w:right w:val="none" w:sz="0" w:space="0" w:color="auto"/>
      </w:divBdr>
    </w:div>
    <w:div w:id="357437834">
      <w:marLeft w:val="0"/>
      <w:marRight w:val="0"/>
      <w:marTop w:val="0"/>
      <w:marBottom w:val="0"/>
      <w:divBdr>
        <w:top w:val="none" w:sz="0" w:space="0" w:color="auto"/>
        <w:left w:val="none" w:sz="0" w:space="0" w:color="auto"/>
        <w:bottom w:val="none" w:sz="0" w:space="0" w:color="auto"/>
        <w:right w:val="none" w:sz="0" w:space="0" w:color="auto"/>
      </w:divBdr>
    </w:div>
    <w:div w:id="360480051">
      <w:marLeft w:val="0"/>
      <w:marRight w:val="0"/>
      <w:marTop w:val="0"/>
      <w:marBottom w:val="0"/>
      <w:divBdr>
        <w:top w:val="none" w:sz="0" w:space="0" w:color="auto"/>
        <w:left w:val="none" w:sz="0" w:space="0" w:color="auto"/>
        <w:bottom w:val="none" w:sz="0" w:space="0" w:color="auto"/>
        <w:right w:val="none" w:sz="0" w:space="0" w:color="auto"/>
      </w:divBdr>
    </w:div>
    <w:div w:id="363286971">
      <w:marLeft w:val="0"/>
      <w:marRight w:val="0"/>
      <w:marTop w:val="0"/>
      <w:marBottom w:val="0"/>
      <w:divBdr>
        <w:top w:val="none" w:sz="0" w:space="0" w:color="auto"/>
        <w:left w:val="none" w:sz="0" w:space="0" w:color="auto"/>
        <w:bottom w:val="none" w:sz="0" w:space="0" w:color="auto"/>
        <w:right w:val="none" w:sz="0" w:space="0" w:color="auto"/>
      </w:divBdr>
    </w:div>
    <w:div w:id="367999025">
      <w:marLeft w:val="0"/>
      <w:marRight w:val="0"/>
      <w:marTop w:val="0"/>
      <w:marBottom w:val="0"/>
      <w:divBdr>
        <w:top w:val="none" w:sz="0" w:space="0" w:color="auto"/>
        <w:left w:val="none" w:sz="0" w:space="0" w:color="auto"/>
        <w:bottom w:val="none" w:sz="0" w:space="0" w:color="auto"/>
        <w:right w:val="none" w:sz="0" w:space="0" w:color="auto"/>
      </w:divBdr>
    </w:div>
    <w:div w:id="369689419">
      <w:marLeft w:val="0"/>
      <w:marRight w:val="0"/>
      <w:marTop w:val="0"/>
      <w:marBottom w:val="0"/>
      <w:divBdr>
        <w:top w:val="none" w:sz="0" w:space="0" w:color="auto"/>
        <w:left w:val="none" w:sz="0" w:space="0" w:color="auto"/>
        <w:bottom w:val="none" w:sz="0" w:space="0" w:color="auto"/>
        <w:right w:val="none" w:sz="0" w:space="0" w:color="auto"/>
      </w:divBdr>
    </w:div>
    <w:div w:id="370152246">
      <w:marLeft w:val="0"/>
      <w:marRight w:val="0"/>
      <w:marTop w:val="0"/>
      <w:marBottom w:val="0"/>
      <w:divBdr>
        <w:top w:val="none" w:sz="0" w:space="0" w:color="auto"/>
        <w:left w:val="none" w:sz="0" w:space="0" w:color="auto"/>
        <w:bottom w:val="none" w:sz="0" w:space="0" w:color="auto"/>
        <w:right w:val="none" w:sz="0" w:space="0" w:color="auto"/>
      </w:divBdr>
    </w:div>
    <w:div w:id="370807251">
      <w:marLeft w:val="0"/>
      <w:marRight w:val="0"/>
      <w:marTop w:val="0"/>
      <w:marBottom w:val="0"/>
      <w:divBdr>
        <w:top w:val="none" w:sz="0" w:space="0" w:color="auto"/>
        <w:left w:val="none" w:sz="0" w:space="0" w:color="auto"/>
        <w:bottom w:val="none" w:sz="0" w:space="0" w:color="auto"/>
        <w:right w:val="none" w:sz="0" w:space="0" w:color="auto"/>
      </w:divBdr>
    </w:div>
    <w:div w:id="371074071">
      <w:marLeft w:val="0"/>
      <w:marRight w:val="0"/>
      <w:marTop w:val="0"/>
      <w:marBottom w:val="0"/>
      <w:divBdr>
        <w:top w:val="none" w:sz="0" w:space="0" w:color="auto"/>
        <w:left w:val="none" w:sz="0" w:space="0" w:color="auto"/>
        <w:bottom w:val="none" w:sz="0" w:space="0" w:color="auto"/>
        <w:right w:val="none" w:sz="0" w:space="0" w:color="auto"/>
      </w:divBdr>
    </w:div>
    <w:div w:id="371806597">
      <w:marLeft w:val="0"/>
      <w:marRight w:val="0"/>
      <w:marTop w:val="0"/>
      <w:marBottom w:val="0"/>
      <w:divBdr>
        <w:top w:val="none" w:sz="0" w:space="0" w:color="auto"/>
        <w:left w:val="none" w:sz="0" w:space="0" w:color="auto"/>
        <w:bottom w:val="none" w:sz="0" w:space="0" w:color="auto"/>
        <w:right w:val="none" w:sz="0" w:space="0" w:color="auto"/>
      </w:divBdr>
    </w:div>
    <w:div w:id="375282554">
      <w:marLeft w:val="0"/>
      <w:marRight w:val="0"/>
      <w:marTop w:val="0"/>
      <w:marBottom w:val="0"/>
      <w:divBdr>
        <w:top w:val="none" w:sz="0" w:space="0" w:color="auto"/>
        <w:left w:val="none" w:sz="0" w:space="0" w:color="auto"/>
        <w:bottom w:val="none" w:sz="0" w:space="0" w:color="auto"/>
        <w:right w:val="none" w:sz="0" w:space="0" w:color="auto"/>
      </w:divBdr>
    </w:div>
    <w:div w:id="377507425">
      <w:marLeft w:val="0"/>
      <w:marRight w:val="0"/>
      <w:marTop w:val="0"/>
      <w:marBottom w:val="0"/>
      <w:divBdr>
        <w:top w:val="none" w:sz="0" w:space="0" w:color="auto"/>
        <w:left w:val="none" w:sz="0" w:space="0" w:color="auto"/>
        <w:bottom w:val="none" w:sz="0" w:space="0" w:color="auto"/>
        <w:right w:val="none" w:sz="0" w:space="0" w:color="auto"/>
      </w:divBdr>
    </w:div>
    <w:div w:id="384723720">
      <w:marLeft w:val="0"/>
      <w:marRight w:val="0"/>
      <w:marTop w:val="0"/>
      <w:marBottom w:val="0"/>
      <w:divBdr>
        <w:top w:val="none" w:sz="0" w:space="0" w:color="auto"/>
        <w:left w:val="none" w:sz="0" w:space="0" w:color="auto"/>
        <w:bottom w:val="none" w:sz="0" w:space="0" w:color="auto"/>
        <w:right w:val="none" w:sz="0" w:space="0" w:color="auto"/>
      </w:divBdr>
    </w:div>
    <w:div w:id="395133861">
      <w:marLeft w:val="0"/>
      <w:marRight w:val="0"/>
      <w:marTop w:val="0"/>
      <w:marBottom w:val="0"/>
      <w:divBdr>
        <w:top w:val="none" w:sz="0" w:space="0" w:color="auto"/>
        <w:left w:val="none" w:sz="0" w:space="0" w:color="auto"/>
        <w:bottom w:val="none" w:sz="0" w:space="0" w:color="auto"/>
        <w:right w:val="none" w:sz="0" w:space="0" w:color="auto"/>
      </w:divBdr>
    </w:div>
    <w:div w:id="396512279">
      <w:marLeft w:val="0"/>
      <w:marRight w:val="0"/>
      <w:marTop w:val="0"/>
      <w:marBottom w:val="0"/>
      <w:divBdr>
        <w:top w:val="none" w:sz="0" w:space="0" w:color="auto"/>
        <w:left w:val="none" w:sz="0" w:space="0" w:color="auto"/>
        <w:bottom w:val="none" w:sz="0" w:space="0" w:color="auto"/>
        <w:right w:val="none" w:sz="0" w:space="0" w:color="auto"/>
      </w:divBdr>
    </w:div>
    <w:div w:id="396590578">
      <w:marLeft w:val="0"/>
      <w:marRight w:val="0"/>
      <w:marTop w:val="0"/>
      <w:marBottom w:val="0"/>
      <w:divBdr>
        <w:top w:val="none" w:sz="0" w:space="0" w:color="auto"/>
        <w:left w:val="none" w:sz="0" w:space="0" w:color="auto"/>
        <w:bottom w:val="none" w:sz="0" w:space="0" w:color="auto"/>
        <w:right w:val="none" w:sz="0" w:space="0" w:color="auto"/>
      </w:divBdr>
      <w:divsChild>
        <w:div w:id="191848126">
          <w:marLeft w:val="0"/>
          <w:marRight w:val="0"/>
          <w:marTop w:val="0"/>
          <w:marBottom w:val="0"/>
          <w:divBdr>
            <w:top w:val="none" w:sz="0" w:space="0" w:color="auto"/>
            <w:left w:val="none" w:sz="0" w:space="0" w:color="auto"/>
            <w:bottom w:val="none" w:sz="0" w:space="0" w:color="auto"/>
            <w:right w:val="none" w:sz="0" w:space="0" w:color="auto"/>
          </w:divBdr>
        </w:div>
        <w:div w:id="990987933">
          <w:marLeft w:val="0"/>
          <w:marRight w:val="0"/>
          <w:marTop w:val="0"/>
          <w:marBottom w:val="0"/>
          <w:divBdr>
            <w:top w:val="none" w:sz="0" w:space="0" w:color="auto"/>
            <w:left w:val="none" w:sz="0" w:space="0" w:color="auto"/>
            <w:bottom w:val="none" w:sz="0" w:space="0" w:color="auto"/>
            <w:right w:val="none" w:sz="0" w:space="0" w:color="auto"/>
          </w:divBdr>
        </w:div>
        <w:div w:id="49882978">
          <w:marLeft w:val="0"/>
          <w:marRight w:val="0"/>
          <w:marTop w:val="0"/>
          <w:marBottom w:val="0"/>
          <w:divBdr>
            <w:top w:val="none" w:sz="0" w:space="0" w:color="auto"/>
            <w:left w:val="none" w:sz="0" w:space="0" w:color="auto"/>
            <w:bottom w:val="none" w:sz="0" w:space="0" w:color="auto"/>
            <w:right w:val="none" w:sz="0" w:space="0" w:color="auto"/>
          </w:divBdr>
        </w:div>
        <w:div w:id="2018729295">
          <w:marLeft w:val="0"/>
          <w:marRight w:val="0"/>
          <w:marTop w:val="0"/>
          <w:marBottom w:val="0"/>
          <w:divBdr>
            <w:top w:val="none" w:sz="0" w:space="0" w:color="auto"/>
            <w:left w:val="none" w:sz="0" w:space="0" w:color="auto"/>
            <w:bottom w:val="none" w:sz="0" w:space="0" w:color="auto"/>
            <w:right w:val="none" w:sz="0" w:space="0" w:color="auto"/>
          </w:divBdr>
        </w:div>
        <w:div w:id="1392773668">
          <w:marLeft w:val="0"/>
          <w:marRight w:val="0"/>
          <w:marTop w:val="0"/>
          <w:marBottom w:val="0"/>
          <w:divBdr>
            <w:top w:val="none" w:sz="0" w:space="0" w:color="auto"/>
            <w:left w:val="none" w:sz="0" w:space="0" w:color="auto"/>
            <w:bottom w:val="none" w:sz="0" w:space="0" w:color="auto"/>
            <w:right w:val="none" w:sz="0" w:space="0" w:color="auto"/>
          </w:divBdr>
        </w:div>
        <w:div w:id="335613357">
          <w:marLeft w:val="0"/>
          <w:marRight w:val="0"/>
          <w:marTop w:val="0"/>
          <w:marBottom w:val="0"/>
          <w:divBdr>
            <w:top w:val="none" w:sz="0" w:space="0" w:color="auto"/>
            <w:left w:val="none" w:sz="0" w:space="0" w:color="auto"/>
            <w:bottom w:val="none" w:sz="0" w:space="0" w:color="auto"/>
            <w:right w:val="none" w:sz="0" w:space="0" w:color="auto"/>
          </w:divBdr>
        </w:div>
        <w:div w:id="567692421">
          <w:marLeft w:val="0"/>
          <w:marRight w:val="0"/>
          <w:marTop w:val="0"/>
          <w:marBottom w:val="0"/>
          <w:divBdr>
            <w:top w:val="none" w:sz="0" w:space="0" w:color="auto"/>
            <w:left w:val="none" w:sz="0" w:space="0" w:color="auto"/>
            <w:bottom w:val="none" w:sz="0" w:space="0" w:color="auto"/>
            <w:right w:val="none" w:sz="0" w:space="0" w:color="auto"/>
          </w:divBdr>
        </w:div>
        <w:div w:id="411506285">
          <w:marLeft w:val="0"/>
          <w:marRight w:val="0"/>
          <w:marTop w:val="0"/>
          <w:marBottom w:val="0"/>
          <w:divBdr>
            <w:top w:val="none" w:sz="0" w:space="0" w:color="auto"/>
            <w:left w:val="none" w:sz="0" w:space="0" w:color="auto"/>
            <w:bottom w:val="none" w:sz="0" w:space="0" w:color="auto"/>
            <w:right w:val="none" w:sz="0" w:space="0" w:color="auto"/>
          </w:divBdr>
        </w:div>
        <w:div w:id="1749883912">
          <w:marLeft w:val="0"/>
          <w:marRight w:val="0"/>
          <w:marTop w:val="0"/>
          <w:marBottom w:val="0"/>
          <w:divBdr>
            <w:top w:val="none" w:sz="0" w:space="0" w:color="auto"/>
            <w:left w:val="none" w:sz="0" w:space="0" w:color="auto"/>
            <w:bottom w:val="none" w:sz="0" w:space="0" w:color="auto"/>
            <w:right w:val="none" w:sz="0" w:space="0" w:color="auto"/>
          </w:divBdr>
        </w:div>
        <w:div w:id="1557232720">
          <w:marLeft w:val="0"/>
          <w:marRight w:val="0"/>
          <w:marTop w:val="0"/>
          <w:marBottom w:val="0"/>
          <w:divBdr>
            <w:top w:val="none" w:sz="0" w:space="0" w:color="auto"/>
            <w:left w:val="none" w:sz="0" w:space="0" w:color="auto"/>
            <w:bottom w:val="none" w:sz="0" w:space="0" w:color="auto"/>
            <w:right w:val="none" w:sz="0" w:space="0" w:color="auto"/>
          </w:divBdr>
        </w:div>
        <w:div w:id="1055087706">
          <w:marLeft w:val="0"/>
          <w:marRight w:val="0"/>
          <w:marTop w:val="0"/>
          <w:marBottom w:val="0"/>
          <w:divBdr>
            <w:top w:val="none" w:sz="0" w:space="0" w:color="auto"/>
            <w:left w:val="none" w:sz="0" w:space="0" w:color="auto"/>
            <w:bottom w:val="none" w:sz="0" w:space="0" w:color="auto"/>
            <w:right w:val="none" w:sz="0" w:space="0" w:color="auto"/>
          </w:divBdr>
        </w:div>
        <w:div w:id="496655249">
          <w:marLeft w:val="0"/>
          <w:marRight w:val="0"/>
          <w:marTop w:val="0"/>
          <w:marBottom w:val="0"/>
          <w:divBdr>
            <w:top w:val="none" w:sz="0" w:space="0" w:color="auto"/>
            <w:left w:val="none" w:sz="0" w:space="0" w:color="auto"/>
            <w:bottom w:val="none" w:sz="0" w:space="0" w:color="auto"/>
            <w:right w:val="none" w:sz="0" w:space="0" w:color="auto"/>
          </w:divBdr>
        </w:div>
        <w:div w:id="1866551577">
          <w:marLeft w:val="0"/>
          <w:marRight w:val="0"/>
          <w:marTop w:val="0"/>
          <w:marBottom w:val="0"/>
          <w:divBdr>
            <w:top w:val="none" w:sz="0" w:space="0" w:color="auto"/>
            <w:left w:val="none" w:sz="0" w:space="0" w:color="auto"/>
            <w:bottom w:val="none" w:sz="0" w:space="0" w:color="auto"/>
            <w:right w:val="none" w:sz="0" w:space="0" w:color="auto"/>
          </w:divBdr>
        </w:div>
        <w:div w:id="1030111341">
          <w:marLeft w:val="0"/>
          <w:marRight w:val="0"/>
          <w:marTop w:val="0"/>
          <w:marBottom w:val="0"/>
          <w:divBdr>
            <w:top w:val="none" w:sz="0" w:space="0" w:color="auto"/>
            <w:left w:val="none" w:sz="0" w:space="0" w:color="auto"/>
            <w:bottom w:val="none" w:sz="0" w:space="0" w:color="auto"/>
            <w:right w:val="none" w:sz="0" w:space="0" w:color="auto"/>
          </w:divBdr>
        </w:div>
        <w:div w:id="1127745366">
          <w:marLeft w:val="0"/>
          <w:marRight w:val="0"/>
          <w:marTop w:val="0"/>
          <w:marBottom w:val="0"/>
          <w:divBdr>
            <w:top w:val="none" w:sz="0" w:space="0" w:color="auto"/>
            <w:left w:val="none" w:sz="0" w:space="0" w:color="auto"/>
            <w:bottom w:val="none" w:sz="0" w:space="0" w:color="auto"/>
            <w:right w:val="none" w:sz="0" w:space="0" w:color="auto"/>
          </w:divBdr>
        </w:div>
        <w:div w:id="13846536">
          <w:marLeft w:val="0"/>
          <w:marRight w:val="0"/>
          <w:marTop w:val="0"/>
          <w:marBottom w:val="0"/>
          <w:divBdr>
            <w:top w:val="none" w:sz="0" w:space="0" w:color="auto"/>
            <w:left w:val="none" w:sz="0" w:space="0" w:color="auto"/>
            <w:bottom w:val="none" w:sz="0" w:space="0" w:color="auto"/>
            <w:right w:val="none" w:sz="0" w:space="0" w:color="auto"/>
          </w:divBdr>
        </w:div>
        <w:div w:id="105731330">
          <w:marLeft w:val="0"/>
          <w:marRight w:val="0"/>
          <w:marTop w:val="0"/>
          <w:marBottom w:val="0"/>
          <w:divBdr>
            <w:top w:val="none" w:sz="0" w:space="0" w:color="auto"/>
            <w:left w:val="none" w:sz="0" w:space="0" w:color="auto"/>
            <w:bottom w:val="none" w:sz="0" w:space="0" w:color="auto"/>
            <w:right w:val="none" w:sz="0" w:space="0" w:color="auto"/>
          </w:divBdr>
        </w:div>
        <w:div w:id="1384404974">
          <w:marLeft w:val="0"/>
          <w:marRight w:val="0"/>
          <w:marTop w:val="0"/>
          <w:marBottom w:val="0"/>
          <w:divBdr>
            <w:top w:val="none" w:sz="0" w:space="0" w:color="auto"/>
            <w:left w:val="none" w:sz="0" w:space="0" w:color="auto"/>
            <w:bottom w:val="none" w:sz="0" w:space="0" w:color="auto"/>
            <w:right w:val="none" w:sz="0" w:space="0" w:color="auto"/>
          </w:divBdr>
        </w:div>
        <w:div w:id="1715882153">
          <w:marLeft w:val="0"/>
          <w:marRight w:val="0"/>
          <w:marTop w:val="0"/>
          <w:marBottom w:val="0"/>
          <w:divBdr>
            <w:top w:val="none" w:sz="0" w:space="0" w:color="auto"/>
            <w:left w:val="none" w:sz="0" w:space="0" w:color="auto"/>
            <w:bottom w:val="none" w:sz="0" w:space="0" w:color="auto"/>
            <w:right w:val="none" w:sz="0" w:space="0" w:color="auto"/>
          </w:divBdr>
        </w:div>
        <w:div w:id="606276605">
          <w:marLeft w:val="0"/>
          <w:marRight w:val="0"/>
          <w:marTop w:val="0"/>
          <w:marBottom w:val="0"/>
          <w:divBdr>
            <w:top w:val="none" w:sz="0" w:space="0" w:color="auto"/>
            <w:left w:val="none" w:sz="0" w:space="0" w:color="auto"/>
            <w:bottom w:val="none" w:sz="0" w:space="0" w:color="auto"/>
            <w:right w:val="none" w:sz="0" w:space="0" w:color="auto"/>
          </w:divBdr>
        </w:div>
        <w:div w:id="1901478388">
          <w:marLeft w:val="0"/>
          <w:marRight w:val="0"/>
          <w:marTop w:val="0"/>
          <w:marBottom w:val="0"/>
          <w:divBdr>
            <w:top w:val="none" w:sz="0" w:space="0" w:color="auto"/>
            <w:left w:val="none" w:sz="0" w:space="0" w:color="auto"/>
            <w:bottom w:val="none" w:sz="0" w:space="0" w:color="auto"/>
            <w:right w:val="none" w:sz="0" w:space="0" w:color="auto"/>
          </w:divBdr>
        </w:div>
        <w:div w:id="1428230790">
          <w:marLeft w:val="0"/>
          <w:marRight w:val="0"/>
          <w:marTop w:val="0"/>
          <w:marBottom w:val="0"/>
          <w:divBdr>
            <w:top w:val="none" w:sz="0" w:space="0" w:color="auto"/>
            <w:left w:val="none" w:sz="0" w:space="0" w:color="auto"/>
            <w:bottom w:val="none" w:sz="0" w:space="0" w:color="auto"/>
            <w:right w:val="none" w:sz="0" w:space="0" w:color="auto"/>
          </w:divBdr>
        </w:div>
        <w:div w:id="744768750">
          <w:marLeft w:val="0"/>
          <w:marRight w:val="0"/>
          <w:marTop w:val="0"/>
          <w:marBottom w:val="0"/>
          <w:divBdr>
            <w:top w:val="none" w:sz="0" w:space="0" w:color="auto"/>
            <w:left w:val="none" w:sz="0" w:space="0" w:color="auto"/>
            <w:bottom w:val="none" w:sz="0" w:space="0" w:color="auto"/>
            <w:right w:val="none" w:sz="0" w:space="0" w:color="auto"/>
          </w:divBdr>
        </w:div>
        <w:div w:id="1818185756">
          <w:marLeft w:val="0"/>
          <w:marRight w:val="0"/>
          <w:marTop w:val="0"/>
          <w:marBottom w:val="0"/>
          <w:divBdr>
            <w:top w:val="none" w:sz="0" w:space="0" w:color="auto"/>
            <w:left w:val="none" w:sz="0" w:space="0" w:color="auto"/>
            <w:bottom w:val="none" w:sz="0" w:space="0" w:color="auto"/>
            <w:right w:val="none" w:sz="0" w:space="0" w:color="auto"/>
          </w:divBdr>
        </w:div>
        <w:div w:id="1491290029">
          <w:marLeft w:val="0"/>
          <w:marRight w:val="0"/>
          <w:marTop w:val="0"/>
          <w:marBottom w:val="0"/>
          <w:divBdr>
            <w:top w:val="none" w:sz="0" w:space="0" w:color="auto"/>
            <w:left w:val="none" w:sz="0" w:space="0" w:color="auto"/>
            <w:bottom w:val="none" w:sz="0" w:space="0" w:color="auto"/>
            <w:right w:val="none" w:sz="0" w:space="0" w:color="auto"/>
          </w:divBdr>
        </w:div>
        <w:div w:id="1262645076">
          <w:marLeft w:val="0"/>
          <w:marRight w:val="0"/>
          <w:marTop w:val="0"/>
          <w:marBottom w:val="0"/>
          <w:divBdr>
            <w:top w:val="none" w:sz="0" w:space="0" w:color="auto"/>
            <w:left w:val="none" w:sz="0" w:space="0" w:color="auto"/>
            <w:bottom w:val="none" w:sz="0" w:space="0" w:color="auto"/>
            <w:right w:val="none" w:sz="0" w:space="0" w:color="auto"/>
          </w:divBdr>
        </w:div>
        <w:div w:id="521669181">
          <w:marLeft w:val="0"/>
          <w:marRight w:val="0"/>
          <w:marTop w:val="0"/>
          <w:marBottom w:val="0"/>
          <w:divBdr>
            <w:top w:val="none" w:sz="0" w:space="0" w:color="auto"/>
            <w:left w:val="none" w:sz="0" w:space="0" w:color="auto"/>
            <w:bottom w:val="none" w:sz="0" w:space="0" w:color="auto"/>
            <w:right w:val="none" w:sz="0" w:space="0" w:color="auto"/>
          </w:divBdr>
        </w:div>
        <w:div w:id="1311062592">
          <w:marLeft w:val="0"/>
          <w:marRight w:val="0"/>
          <w:marTop w:val="0"/>
          <w:marBottom w:val="0"/>
          <w:divBdr>
            <w:top w:val="none" w:sz="0" w:space="0" w:color="auto"/>
            <w:left w:val="none" w:sz="0" w:space="0" w:color="auto"/>
            <w:bottom w:val="none" w:sz="0" w:space="0" w:color="auto"/>
            <w:right w:val="none" w:sz="0" w:space="0" w:color="auto"/>
          </w:divBdr>
        </w:div>
        <w:div w:id="851453022">
          <w:marLeft w:val="0"/>
          <w:marRight w:val="0"/>
          <w:marTop w:val="0"/>
          <w:marBottom w:val="0"/>
          <w:divBdr>
            <w:top w:val="none" w:sz="0" w:space="0" w:color="auto"/>
            <w:left w:val="none" w:sz="0" w:space="0" w:color="auto"/>
            <w:bottom w:val="none" w:sz="0" w:space="0" w:color="auto"/>
            <w:right w:val="none" w:sz="0" w:space="0" w:color="auto"/>
          </w:divBdr>
        </w:div>
        <w:div w:id="1311835401">
          <w:marLeft w:val="0"/>
          <w:marRight w:val="0"/>
          <w:marTop w:val="0"/>
          <w:marBottom w:val="0"/>
          <w:divBdr>
            <w:top w:val="none" w:sz="0" w:space="0" w:color="auto"/>
            <w:left w:val="none" w:sz="0" w:space="0" w:color="auto"/>
            <w:bottom w:val="none" w:sz="0" w:space="0" w:color="auto"/>
            <w:right w:val="none" w:sz="0" w:space="0" w:color="auto"/>
          </w:divBdr>
        </w:div>
        <w:div w:id="705376338">
          <w:marLeft w:val="0"/>
          <w:marRight w:val="0"/>
          <w:marTop w:val="0"/>
          <w:marBottom w:val="0"/>
          <w:divBdr>
            <w:top w:val="none" w:sz="0" w:space="0" w:color="auto"/>
            <w:left w:val="none" w:sz="0" w:space="0" w:color="auto"/>
            <w:bottom w:val="none" w:sz="0" w:space="0" w:color="auto"/>
            <w:right w:val="none" w:sz="0" w:space="0" w:color="auto"/>
          </w:divBdr>
        </w:div>
        <w:div w:id="1150705398">
          <w:marLeft w:val="0"/>
          <w:marRight w:val="0"/>
          <w:marTop w:val="0"/>
          <w:marBottom w:val="0"/>
          <w:divBdr>
            <w:top w:val="none" w:sz="0" w:space="0" w:color="auto"/>
            <w:left w:val="none" w:sz="0" w:space="0" w:color="auto"/>
            <w:bottom w:val="none" w:sz="0" w:space="0" w:color="auto"/>
            <w:right w:val="none" w:sz="0" w:space="0" w:color="auto"/>
          </w:divBdr>
        </w:div>
        <w:div w:id="922645625">
          <w:marLeft w:val="0"/>
          <w:marRight w:val="0"/>
          <w:marTop w:val="0"/>
          <w:marBottom w:val="0"/>
          <w:divBdr>
            <w:top w:val="none" w:sz="0" w:space="0" w:color="auto"/>
            <w:left w:val="none" w:sz="0" w:space="0" w:color="auto"/>
            <w:bottom w:val="none" w:sz="0" w:space="0" w:color="auto"/>
            <w:right w:val="none" w:sz="0" w:space="0" w:color="auto"/>
          </w:divBdr>
        </w:div>
        <w:div w:id="1826974399">
          <w:marLeft w:val="0"/>
          <w:marRight w:val="0"/>
          <w:marTop w:val="0"/>
          <w:marBottom w:val="0"/>
          <w:divBdr>
            <w:top w:val="none" w:sz="0" w:space="0" w:color="auto"/>
            <w:left w:val="none" w:sz="0" w:space="0" w:color="auto"/>
            <w:bottom w:val="none" w:sz="0" w:space="0" w:color="auto"/>
            <w:right w:val="none" w:sz="0" w:space="0" w:color="auto"/>
          </w:divBdr>
        </w:div>
        <w:div w:id="1041397958">
          <w:marLeft w:val="0"/>
          <w:marRight w:val="0"/>
          <w:marTop w:val="0"/>
          <w:marBottom w:val="0"/>
          <w:divBdr>
            <w:top w:val="none" w:sz="0" w:space="0" w:color="auto"/>
            <w:left w:val="none" w:sz="0" w:space="0" w:color="auto"/>
            <w:bottom w:val="none" w:sz="0" w:space="0" w:color="auto"/>
            <w:right w:val="none" w:sz="0" w:space="0" w:color="auto"/>
          </w:divBdr>
        </w:div>
        <w:div w:id="1898397775">
          <w:marLeft w:val="0"/>
          <w:marRight w:val="0"/>
          <w:marTop w:val="0"/>
          <w:marBottom w:val="0"/>
          <w:divBdr>
            <w:top w:val="none" w:sz="0" w:space="0" w:color="auto"/>
            <w:left w:val="none" w:sz="0" w:space="0" w:color="auto"/>
            <w:bottom w:val="none" w:sz="0" w:space="0" w:color="auto"/>
            <w:right w:val="none" w:sz="0" w:space="0" w:color="auto"/>
          </w:divBdr>
        </w:div>
        <w:div w:id="930820805">
          <w:marLeft w:val="0"/>
          <w:marRight w:val="0"/>
          <w:marTop w:val="0"/>
          <w:marBottom w:val="0"/>
          <w:divBdr>
            <w:top w:val="none" w:sz="0" w:space="0" w:color="auto"/>
            <w:left w:val="none" w:sz="0" w:space="0" w:color="auto"/>
            <w:bottom w:val="none" w:sz="0" w:space="0" w:color="auto"/>
            <w:right w:val="none" w:sz="0" w:space="0" w:color="auto"/>
          </w:divBdr>
        </w:div>
        <w:div w:id="1416970761">
          <w:marLeft w:val="0"/>
          <w:marRight w:val="0"/>
          <w:marTop w:val="0"/>
          <w:marBottom w:val="0"/>
          <w:divBdr>
            <w:top w:val="none" w:sz="0" w:space="0" w:color="auto"/>
            <w:left w:val="none" w:sz="0" w:space="0" w:color="auto"/>
            <w:bottom w:val="none" w:sz="0" w:space="0" w:color="auto"/>
            <w:right w:val="none" w:sz="0" w:space="0" w:color="auto"/>
          </w:divBdr>
        </w:div>
        <w:div w:id="1940478684">
          <w:marLeft w:val="0"/>
          <w:marRight w:val="0"/>
          <w:marTop w:val="0"/>
          <w:marBottom w:val="0"/>
          <w:divBdr>
            <w:top w:val="none" w:sz="0" w:space="0" w:color="auto"/>
            <w:left w:val="none" w:sz="0" w:space="0" w:color="auto"/>
            <w:bottom w:val="none" w:sz="0" w:space="0" w:color="auto"/>
            <w:right w:val="none" w:sz="0" w:space="0" w:color="auto"/>
          </w:divBdr>
        </w:div>
        <w:div w:id="992374659">
          <w:marLeft w:val="0"/>
          <w:marRight w:val="0"/>
          <w:marTop w:val="0"/>
          <w:marBottom w:val="0"/>
          <w:divBdr>
            <w:top w:val="none" w:sz="0" w:space="0" w:color="auto"/>
            <w:left w:val="none" w:sz="0" w:space="0" w:color="auto"/>
            <w:bottom w:val="none" w:sz="0" w:space="0" w:color="auto"/>
            <w:right w:val="none" w:sz="0" w:space="0" w:color="auto"/>
          </w:divBdr>
        </w:div>
        <w:div w:id="369914951">
          <w:marLeft w:val="0"/>
          <w:marRight w:val="0"/>
          <w:marTop w:val="0"/>
          <w:marBottom w:val="0"/>
          <w:divBdr>
            <w:top w:val="none" w:sz="0" w:space="0" w:color="auto"/>
            <w:left w:val="none" w:sz="0" w:space="0" w:color="auto"/>
            <w:bottom w:val="none" w:sz="0" w:space="0" w:color="auto"/>
            <w:right w:val="none" w:sz="0" w:space="0" w:color="auto"/>
          </w:divBdr>
        </w:div>
        <w:div w:id="1698121752">
          <w:marLeft w:val="0"/>
          <w:marRight w:val="0"/>
          <w:marTop w:val="0"/>
          <w:marBottom w:val="0"/>
          <w:divBdr>
            <w:top w:val="none" w:sz="0" w:space="0" w:color="auto"/>
            <w:left w:val="none" w:sz="0" w:space="0" w:color="auto"/>
            <w:bottom w:val="none" w:sz="0" w:space="0" w:color="auto"/>
            <w:right w:val="none" w:sz="0" w:space="0" w:color="auto"/>
          </w:divBdr>
        </w:div>
      </w:divsChild>
    </w:div>
    <w:div w:id="396708346">
      <w:marLeft w:val="0"/>
      <w:marRight w:val="0"/>
      <w:marTop w:val="0"/>
      <w:marBottom w:val="0"/>
      <w:divBdr>
        <w:top w:val="none" w:sz="0" w:space="0" w:color="auto"/>
        <w:left w:val="none" w:sz="0" w:space="0" w:color="auto"/>
        <w:bottom w:val="none" w:sz="0" w:space="0" w:color="auto"/>
        <w:right w:val="none" w:sz="0" w:space="0" w:color="auto"/>
      </w:divBdr>
    </w:div>
    <w:div w:id="397829075">
      <w:marLeft w:val="0"/>
      <w:marRight w:val="0"/>
      <w:marTop w:val="0"/>
      <w:marBottom w:val="0"/>
      <w:divBdr>
        <w:top w:val="none" w:sz="0" w:space="0" w:color="auto"/>
        <w:left w:val="none" w:sz="0" w:space="0" w:color="auto"/>
        <w:bottom w:val="none" w:sz="0" w:space="0" w:color="auto"/>
        <w:right w:val="none" w:sz="0" w:space="0" w:color="auto"/>
      </w:divBdr>
    </w:div>
    <w:div w:id="398402390">
      <w:marLeft w:val="0"/>
      <w:marRight w:val="0"/>
      <w:marTop w:val="0"/>
      <w:marBottom w:val="0"/>
      <w:divBdr>
        <w:top w:val="none" w:sz="0" w:space="0" w:color="auto"/>
        <w:left w:val="none" w:sz="0" w:space="0" w:color="auto"/>
        <w:bottom w:val="none" w:sz="0" w:space="0" w:color="auto"/>
        <w:right w:val="none" w:sz="0" w:space="0" w:color="auto"/>
      </w:divBdr>
    </w:div>
    <w:div w:id="402533778">
      <w:marLeft w:val="0"/>
      <w:marRight w:val="0"/>
      <w:marTop w:val="0"/>
      <w:marBottom w:val="0"/>
      <w:divBdr>
        <w:top w:val="none" w:sz="0" w:space="0" w:color="auto"/>
        <w:left w:val="none" w:sz="0" w:space="0" w:color="auto"/>
        <w:bottom w:val="none" w:sz="0" w:space="0" w:color="auto"/>
        <w:right w:val="none" w:sz="0" w:space="0" w:color="auto"/>
      </w:divBdr>
    </w:div>
    <w:div w:id="402681377">
      <w:marLeft w:val="0"/>
      <w:marRight w:val="0"/>
      <w:marTop w:val="0"/>
      <w:marBottom w:val="0"/>
      <w:divBdr>
        <w:top w:val="none" w:sz="0" w:space="0" w:color="auto"/>
        <w:left w:val="none" w:sz="0" w:space="0" w:color="auto"/>
        <w:bottom w:val="none" w:sz="0" w:space="0" w:color="auto"/>
        <w:right w:val="none" w:sz="0" w:space="0" w:color="auto"/>
      </w:divBdr>
    </w:div>
    <w:div w:id="403261727">
      <w:marLeft w:val="0"/>
      <w:marRight w:val="0"/>
      <w:marTop w:val="0"/>
      <w:marBottom w:val="0"/>
      <w:divBdr>
        <w:top w:val="none" w:sz="0" w:space="0" w:color="auto"/>
        <w:left w:val="none" w:sz="0" w:space="0" w:color="auto"/>
        <w:bottom w:val="none" w:sz="0" w:space="0" w:color="auto"/>
        <w:right w:val="none" w:sz="0" w:space="0" w:color="auto"/>
      </w:divBdr>
    </w:div>
    <w:div w:id="411198370">
      <w:marLeft w:val="0"/>
      <w:marRight w:val="0"/>
      <w:marTop w:val="0"/>
      <w:marBottom w:val="0"/>
      <w:divBdr>
        <w:top w:val="none" w:sz="0" w:space="0" w:color="auto"/>
        <w:left w:val="none" w:sz="0" w:space="0" w:color="auto"/>
        <w:bottom w:val="none" w:sz="0" w:space="0" w:color="auto"/>
        <w:right w:val="none" w:sz="0" w:space="0" w:color="auto"/>
      </w:divBdr>
    </w:div>
    <w:div w:id="414087498">
      <w:marLeft w:val="0"/>
      <w:marRight w:val="0"/>
      <w:marTop w:val="0"/>
      <w:marBottom w:val="0"/>
      <w:divBdr>
        <w:top w:val="none" w:sz="0" w:space="0" w:color="auto"/>
        <w:left w:val="none" w:sz="0" w:space="0" w:color="auto"/>
        <w:bottom w:val="none" w:sz="0" w:space="0" w:color="auto"/>
        <w:right w:val="none" w:sz="0" w:space="0" w:color="auto"/>
      </w:divBdr>
    </w:div>
    <w:div w:id="416832120">
      <w:marLeft w:val="0"/>
      <w:marRight w:val="0"/>
      <w:marTop w:val="0"/>
      <w:marBottom w:val="0"/>
      <w:divBdr>
        <w:top w:val="none" w:sz="0" w:space="0" w:color="auto"/>
        <w:left w:val="none" w:sz="0" w:space="0" w:color="auto"/>
        <w:bottom w:val="none" w:sz="0" w:space="0" w:color="auto"/>
        <w:right w:val="none" w:sz="0" w:space="0" w:color="auto"/>
      </w:divBdr>
    </w:div>
    <w:div w:id="418602347">
      <w:marLeft w:val="0"/>
      <w:marRight w:val="0"/>
      <w:marTop w:val="0"/>
      <w:marBottom w:val="0"/>
      <w:divBdr>
        <w:top w:val="none" w:sz="0" w:space="0" w:color="auto"/>
        <w:left w:val="none" w:sz="0" w:space="0" w:color="auto"/>
        <w:bottom w:val="none" w:sz="0" w:space="0" w:color="auto"/>
        <w:right w:val="none" w:sz="0" w:space="0" w:color="auto"/>
      </w:divBdr>
    </w:div>
    <w:div w:id="420489746">
      <w:marLeft w:val="0"/>
      <w:marRight w:val="0"/>
      <w:marTop w:val="0"/>
      <w:marBottom w:val="0"/>
      <w:divBdr>
        <w:top w:val="none" w:sz="0" w:space="0" w:color="auto"/>
        <w:left w:val="none" w:sz="0" w:space="0" w:color="auto"/>
        <w:bottom w:val="none" w:sz="0" w:space="0" w:color="auto"/>
        <w:right w:val="none" w:sz="0" w:space="0" w:color="auto"/>
      </w:divBdr>
    </w:div>
    <w:div w:id="420684537">
      <w:marLeft w:val="0"/>
      <w:marRight w:val="0"/>
      <w:marTop w:val="0"/>
      <w:marBottom w:val="0"/>
      <w:divBdr>
        <w:top w:val="none" w:sz="0" w:space="0" w:color="auto"/>
        <w:left w:val="none" w:sz="0" w:space="0" w:color="auto"/>
        <w:bottom w:val="none" w:sz="0" w:space="0" w:color="auto"/>
        <w:right w:val="none" w:sz="0" w:space="0" w:color="auto"/>
      </w:divBdr>
    </w:div>
    <w:div w:id="421756443">
      <w:marLeft w:val="0"/>
      <w:marRight w:val="0"/>
      <w:marTop w:val="0"/>
      <w:marBottom w:val="0"/>
      <w:divBdr>
        <w:top w:val="none" w:sz="0" w:space="0" w:color="auto"/>
        <w:left w:val="none" w:sz="0" w:space="0" w:color="auto"/>
        <w:bottom w:val="none" w:sz="0" w:space="0" w:color="auto"/>
        <w:right w:val="none" w:sz="0" w:space="0" w:color="auto"/>
      </w:divBdr>
    </w:div>
    <w:div w:id="422265174">
      <w:marLeft w:val="0"/>
      <w:marRight w:val="0"/>
      <w:marTop w:val="0"/>
      <w:marBottom w:val="0"/>
      <w:divBdr>
        <w:top w:val="none" w:sz="0" w:space="0" w:color="auto"/>
        <w:left w:val="none" w:sz="0" w:space="0" w:color="auto"/>
        <w:bottom w:val="none" w:sz="0" w:space="0" w:color="auto"/>
        <w:right w:val="none" w:sz="0" w:space="0" w:color="auto"/>
      </w:divBdr>
    </w:div>
    <w:div w:id="422342987">
      <w:marLeft w:val="0"/>
      <w:marRight w:val="0"/>
      <w:marTop w:val="0"/>
      <w:marBottom w:val="0"/>
      <w:divBdr>
        <w:top w:val="none" w:sz="0" w:space="0" w:color="auto"/>
        <w:left w:val="none" w:sz="0" w:space="0" w:color="auto"/>
        <w:bottom w:val="none" w:sz="0" w:space="0" w:color="auto"/>
        <w:right w:val="none" w:sz="0" w:space="0" w:color="auto"/>
      </w:divBdr>
    </w:div>
    <w:div w:id="422528573">
      <w:marLeft w:val="0"/>
      <w:marRight w:val="0"/>
      <w:marTop w:val="0"/>
      <w:marBottom w:val="0"/>
      <w:divBdr>
        <w:top w:val="none" w:sz="0" w:space="0" w:color="auto"/>
        <w:left w:val="none" w:sz="0" w:space="0" w:color="auto"/>
        <w:bottom w:val="none" w:sz="0" w:space="0" w:color="auto"/>
        <w:right w:val="none" w:sz="0" w:space="0" w:color="auto"/>
      </w:divBdr>
    </w:div>
    <w:div w:id="422844773">
      <w:marLeft w:val="0"/>
      <w:marRight w:val="0"/>
      <w:marTop w:val="0"/>
      <w:marBottom w:val="0"/>
      <w:divBdr>
        <w:top w:val="none" w:sz="0" w:space="0" w:color="auto"/>
        <w:left w:val="none" w:sz="0" w:space="0" w:color="auto"/>
        <w:bottom w:val="none" w:sz="0" w:space="0" w:color="auto"/>
        <w:right w:val="none" w:sz="0" w:space="0" w:color="auto"/>
      </w:divBdr>
    </w:div>
    <w:div w:id="425540558">
      <w:marLeft w:val="0"/>
      <w:marRight w:val="0"/>
      <w:marTop w:val="0"/>
      <w:marBottom w:val="0"/>
      <w:divBdr>
        <w:top w:val="none" w:sz="0" w:space="0" w:color="auto"/>
        <w:left w:val="none" w:sz="0" w:space="0" w:color="auto"/>
        <w:bottom w:val="none" w:sz="0" w:space="0" w:color="auto"/>
        <w:right w:val="none" w:sz="0" w:space="0" w:color="auto"/>
      </w:divBdr>
    </w:div>
    <w:div w:id="428627518">
      <w:marLeft w:val="0"/>
      <w:marRight w:val="0"/>
      <w:marTop w:val="0"/>
      <w:marBottom w:val="0"/>
      <w:divBdr>
        <w:top w:val="none" w:sz="0" w:space="0" w:color="auto"/>
        <w:left w:val="none" w:sz="0" w:space="0" w:color="auto"/>
        <w:bottom w:val="none" w:sz="0" w:space="0" w:color="auto"/>
        <w:right w:val="none" w:sz="0" w:space="0" w:color="auto"/>
      </w:divBdr>
    </w:div>
    <w:div w:id="431095970">
      <w:marLeft w:val="0"/>
      <w:marRight w:val="0"/>
      <w:marTop w:val="0"/>
      <w:marBottom w:val="0"/>
      <w:divBdr>
        <w:top w:val="none" w:sz="0" w:space="0" w:color="auto"/>
        <w:left w:val="none" w:sz="0" w:space="0" w:color="auto"/>
        <w:bottom w:val="none" w:sz="0" w:space="0" w:color="auto"/>
        <w:right w:val="none" w:sz="0" w:space="0" w:color="auto"/>
      </w:divBdr>
    </w:div>
    <w:div w:id="431098385">
      <w:marLeft w:val="0"/>
      <w:marRight w:val="0"/>
      <w:marTop w:val="0"/>
      <w:marBottom w:val="0"/>
      <w:divBdr>
        <w:top w:val="none" w:sz="0" w:space="0" w:color="auto"/>
        <w:left w:val="none" w:sz="0" w:space="0" w:color="auto"/>
        <w:bottom w:val="none" w:sz="0" w:space="0" w:color="auto"/>
        <w:right w:val="none" w:sz="0" w:space="0" w:color="auto"/>
      </w:divBdr>
      <w:divsChild>
        <w:div w:id="1320498474">
          <w:marLeft w:val="0"/>
          <w:marRight w:val="0"/>
          <w:marTop w:val="0"/>
          <w:marBottom w:val="0"/>
          <w:divBdr>
            <w:top w:val="none" w:sz="0" w:space="0" w:color="auto"/>
            <w:left w:val="none" w:sz="0" w:space="0" w:color="auto"/>
            <w:bottom w:val="none" w:sz="0" w:space="0" w:color="auto"/>
            <w:right w:val="none" w:sz="0" w:space="0" w:color="auto"/>
          </w:divBdr>
        </w:div>
        <w:div w:id="587233309">
          <w:marLeft w:val="0"/>
          <w:marRight w:val="0"/>
          <w:marTop w:val="0"/>
          <w:marBottom w:val="0"/>
          <w:divBdr>
            <w:top w:val="none" w:sz="0" w:space="0" w:color="auto"/>
            <w:left w:val="none" w:sz="0" w:space="0" w:color="auto"/>
            <w:bottom w:val="none" w:sz="0" w:space="0" w:color="auto"/>
            <w:right w:val="none" w:sz="0" w:space="0" w:color="auto"/>
          </w:divBdr>
        </w:div>
        <w:div w:id="225384986">
          <w:marLeft w:val="0"/>
          <w:marRight w:val="0"/>
          <w:marTop w:val="0"/>
          <w:marBottom w:val="0"/>
          <w:divBdr>
            <w:top w:val="none" w:sz="0" w:space="0" w:color="auto"/>
            <w:left w:val="none" w:sz="0" w:space="0" w:color="auto"/>
            <w:bottom w:val="none" w:sz="0" w:space="0" w:color="auto"/>
            <w:right w:val="none" w:sz="0" w:space="0" w:color="auto"/>
          </w:divBdr>
        </w:div>
        <w:div w:id="1750538109">
          <w:marLeft w:val="0"/>
          <w:marRight w:val="0"/>
          <w:marTop w:val="0"/>
          <w:marBottom w:val="0"/>
          <w:divBdr>
            <w:top w:val="none" w:sz="0" w:space="0" w:color="auto"/>
            <w:left w:val="none" w:sz="0" w:space="0" w:color="auto"/>
            <w:bottom w:val="none" w:sz="0" w:space="0" w:color="auto"/>
            <w:right w:val="none" w:sz="0" w:space="0" w:color="auto"/>
          </w:divBdr>
        </w:div>
        <w:div w:id="764574571">
          <w:marLeft w:val="0"/>
          <w:marRight w:val="0"/>
          <w:marTop w:val="0"/>
          <w:marBottom w:val="0"/>
          <w:divBdr>
            <w:top w:val="none" w:sz="0" w:space="0" w:color="auto"/>
            <w:left w:val="none" w:sz="0" w:space="0" w:color="auto"/>
            <w:bottom w:val="none" w:sz="0" w:space="0" w:color="auto"/>
            <w:right w:val="none" w:sz="0" w:space="0" w:color="auto"/>
          </w:divBdr>
        </w:div>
        <w:div w:id="1619484104">
          <w:marLeft w:val="0"/>
          <w:marRight w:val="0"/>
          <w:marTop w:val="0"/>
          <w:marBottom w:val="0"/>
          <w:divBdr>
            <w:top w:val="none" w:sz="0" w:space="0" w:color="auto"/>
            <w:left w:val="none" w:sz="0" w:space="0" w:color="auto"/>
            <w:bottom w:val="none" w:sz="0" w:space="0" w:color="auto"/>
            <w:right w:val="none" w:sz="0" w:space="0" w:color="auto"/>
          </w:divBdr>
        </w:div>
        <w:div w:id="1755585431">
          <w:marLeft w:val="0"/>
          <w:marRight w:val="0"/>
          <w:marTop w:val="0"/>
          <w:marBottom w:val="0"/>
          <w:divBdr>
            <w:top w:val="none" w:sz="0" w:space="0" w:color="auto"/>
            <w:left w:val="none" w:sz="0" w:space="0" w:color="auto"/>
            <w:bottom w:val="none" w:sz="0" w:space="0" w:color="auto"/>
            <w:right w:val="none" w:sz="0" w:space="0" w:color="auto"/>
          </w:divBdr>
        </w:div>
        <w:div w:id="2111122474">
          <w:marLeft w:val="0"/>
          <w:marRight w:val="0"/>
          <w:marTop w:val="0"/>
          <w:marBottom w:val="0"/>
          <w:divBdr>
            <w:top w:val="none" w:sz="0" w:space="0" w:color="auto"/>
            <w:left w:val="none" w:sz="0" w:space="0" w:color="auto"/>
            <w:bottom w:val="none" w:sz="0" w:space="0" w:color="auto"/>
            <w:right w:val="none" w:sz="0" w:space="0" w:color="auto"/>
          </w:divBdr>
        </w:div>
        <w:div w:id="1753351911">
          <w:marLeft w:val="0"/>
          <w:marRight w:val="0"/>
          <w:marTop w:val="0"/>
          <w:marBottom w:val="0"/>
          <w:divBdr>
            <w:top w:val="none" w:sz="0" w:space="0" w:color="auto"/>
            <w:left w:val="none" w:sz="0" w:space="0" w:color="auto"/>
            <w:bottom w:val="none" w:sz="0" w:space="0" w:color="auto"/>
            <w:right w:val="none" w:sz="0" w:space="0" w:color="auto"/>
          </w:divBdr>
        </w:div>
        <w:div w:id="1489713476">
          <w:marLeft w:val="0"/>
          <w:marRight w:val="0"/>
          <w:marTop w:val="0"/>
          <w:marBottom w:val="0"/>
          <w:divBdr>
            <w:top w:val="none" w:sz="0" w:space="0" w:color="auto"/>
            <w:left w:val="none" w:sz="0" w:space="0" w:color="auto"/>
            <w:bottom w:val="none" w:sz="0" w:space="0" w:color="auto"/>
            <w:right w:val="none" w:sz="0" w:space="0" w:color="auto"/>
          </w:divBdr>
        </w:div>
        <w:div w:id="250282358">
          <w:marLeft w:val="0"/>
          <w:marRight w:val="0"/>
          <w:marTop w:val="0"/>
          <w:marBottom w:val="0"/>
          <w:divBdr>
            <w:top w:val="none" w:sz="0" w:space="0" w:color="auto"/>
            <w:left w:val="none" w:sz="0" w:space="0" w:color="auto"/>
            <w:bottom w:val="none" w:sz="0" w:space="0" w:color="auto"/>
            <w:right w:val="none" w:sz="0" w:space="0" w:color="auto"/>
          </w:divBdr>
        </w:div>
        <w:div w:id="348725633">
          <w:marLeft w:val="0"/>
          <w:marRight w:val="0"/>
          <w:marTop w:val="0"/>
          <w:marBottom w:val="0"/>
          <w:divBdr>
            <w:top w:val="none" w:sz="0" w:space="0" w:color="auto"/>
            <w:left w:val="none" w:sz="0" w:space="0" w:color="auto"/>
            <w:bottom w:val="none" w:sz="0" w:space="0" w:color="auto"/>
            <w:right w:val="none" w:sz="0" w:space="0" w:color="auto"/>
          </w:divBdr>
        </w:div>
        <w:div w:id="1401828998">
          <w:marLeft w:val="0"/>
          <w:marRight w:val="0"/>
          <w:marTop w:val="0"/>
          <w:marBottom w:val="0"/>
          <w:divBdr>
            <w:top w:val="none" w:sz="0" w:space="0" w:color="auto"/>
            <w:left w:val="none" w:sz="0" w:space="0" w:color="auto"/>
            <w:bottom w:val="none" w:sz="0" w:space="0" w:color="auto"/>
            <w:right w:val="none" w:sz="0" w:space="0" w:color="auto"/>
          </w:divBdr>
        </w:div>
        <w:div w:id="1347513363">
          <w:marLeft w:val="0"/>
          <w:marRight w:val="0"/>
          <w:marTop w:val="0"/>
          <w:marBottom w:val="0"/>
          <w:divBdr>
            <w:top w:val="none" w:sz="0" w:space="0" w:color="auto"/>
            <w:left w:val="none" w:sz="0" w:space="0" w:color="auto"/>
            <w:bottom w:val="none" w:sz="0" w:space="0" w:color="auto"/>
            <w:right w:val="none" w:sz="0" w:space="0" w:color="auto"/>
          </w:divBdr>
        </w:div>
        <w:div w:id="1317605535">
          <w:marLeft w:val="0"/>
          <w:marRight w:val="0"/>
          <w:marTop w:val="0"/>
          <w:marBottom w:val="0"/>
          <w:divBdr>
            <w:top w:val="none" w:sz="0" w:space="0" w:color="auto"/>
            <w:left w:val="none" w:sz="0" w:space="0" w:color="auto"/>
            <w:bottom w:val="none" w:sz="0" w:space="0" w:color="auto"/>
            <w:right w:val="none" w:sz="0" w:space="0" w:color="auto"/>
          </w:divBdr>
        </w:div>
        <w:div w:id="796218826">
          <w:marLeft w:val="0"/>
          <w:marRight w:val="0"/>
          <w:marTop w:val="0"/>
          <w:marBottom w:val="0"/>
          <w:divBdr>
            <w:top w:val="none" w:sz="0" w:space="0" w:color="auto"/>
            <w:left w:val="none" w:sz="0" w:space="0" w:color="auto"/>
            <w:bottom w:val="none" w:sz="0" w:space="0" w:color="auto"/>
            <w:right w:val="none" w:sz="0" w:space="0" w:color="auto"/>
          </w:divBdr>
        </w:div>
      </w:divsChild>
    </w:div>
    <w:div w:id="434718269">
      <w:marLeft w:val="0"/>
      <w:marRight w:val="0"/>
      <w:marTop w:val="0"/>
      <w:marBottom w:val="0"/>
      <w:divBdr>
        <w:top w:val="none" w:sz="0" w:space="0" w:color="auto"/>
        <w:left w:val="none" w:sz="0" w:space="0" w:color="auto"/>
        <w:bottom w:val="none" w:sz="0" w:space="0" w:color="auto"/>
        <w:right w:val="none" w:sz="0" w:space="0" w:color="auto"/>
      </w:divBdr>
    </w:div>
    <w:div w:id="436406772">
      <w:marLeft w:val="0"/>
      <w:marRight w:val="0"/>
      <w:marTop w:val="0"/>
      <w:marBottom w:val="0"/>
      <w:divBdr>
        <w:top w:val="none" w:sz="0" w:space="0" w:color="auto"/>
        <w:left w:val="none" w:sz="0" w:space="0" w:color="auto"/>
        <w:bottom w:val="none" w:sz="0" w:space="0" w:color="auto"/>
        <w:right w:val="none" w:sz="0" w:space="0" w:color="auto"/>
      </w:divBdr>
    </w:div>
    <w:div w:id="438111886">
      <w:marLeft w:val="0"/>
      <w:marRight w:val="0"/>
      <w:marTop w:val="0"/>
      <w:marBottom w:val="0"/>
      <w:divBdr>
        <w:top w:val="none" w:sz="0" w:space="0" w:color="auto"/>
        <w:left w:val="none" w:sz="0" w:space="0" w:color="auto"/>
        <w:bottom w:val="none" w:sz="0" w:space="0" w:color="auto"/>
        <w:right w:val="none" w:sz="0" w:space="0" w:color="auto"/>
      </w:divBdr>
    </w:div>
    <w:div w:id="439954980">
      <w:marLeft w:val="0"/>
      <w:marRight w:val="0"/>
      <w:marTop w:val="0"/>
      <w:marBottom w:val="0"/>
      <w:divBdr>
        <w:top w:val="none" w:sz="0" w:space="0" w:color="auto"/>
        <w:left w:val="none" w:sz="0" w:space="0" w:color="auto"/>
        <w:bottom w:val="none" w:sz="0" w:space="0" w:color="auto"/>
        <w:right w:val="none" w:sz="0" w:space="0" w:color="auto"/>
      </w:divBdr>
    </w:div>
    <w:div w:id="440225938">
      <w:marLeft w:val="0"/>
      <w:marRight w:val="0"/>
      <w:marTop w:val="0"/>
      <w:marBottom w:val="0"/>
      <w:divBdr>
        <w:top w:val="none" w:sz="0" w:space="0" w:color="auto"/>
        <w:left w:val="none" w:sz="0" w:space="0" w:color="auto"/>
        <w:bottom w:val="none" w:sz="0" w:space="0" w:color="auto"/>
        <w:right w:val="none" w:sz="0" w:space="0" w:color="auto"/>
      </w:divBdr>
    </w:div>
    <w:div w:id="446779674">
      <w:marLeft w:val="0"/>
      <w:marRight w:val="0"/>
      <w:marTop w:val="0"/>
      <w:marBottom w:val="0"/>
      <w:divBdr>
        <w:top w:val="none" w:sz="0" w:space="0" w:color="auto"/>
        <w:left w:val="none" w:sz="0" w:space="0" w:color="auto"/>
        <w:bottom w:val="none" w:sz="0" w:space="0" w:color="auto"/>
        <w:right w:val="none" w:sz="0" w:space="0" w:color="auto"/>
      </w:divBdr>
    </w:div>
    <w:div w:id="453447514">
      <w:marLeft w:val="0"/>
      <w:marRight w:val="0"/>
      <w:marTop w:val="0"/>
      <w:marBottom w:val="0"/>
      <w:divBdr>
        <w:top w:val="none" w:sz="0" w:space="0" w:color="auto"/>
        <w:left w:val="none" w:sz="0" w:space="0" w:color="auto"/>
        <w:bottom w:val="none" w:sz="0" w:space="0" w:color="auto"/>
        <w:right w:val="none" w:sz="0" w:space="0" w:color="auto"/>
      </w:divBdr>
    </w:div>
    <w:div w:id="454450083">
      <w:marLeft w:val="0"/>
      <w:marRight w:val="0"/>
      <w:marTop w:val="0"/>
      <w:marBottom w:val="0"/>
      <w:divBdr>
        <w:top w:val="none" w:sz="0" w:space="0" w:color="auto"/>
        <w:left w:val="none" w:sz="0" w:space="0" w:color="auto"/>
        <w:bottom w:val="none" w:sz="0" w:space="0" w:color="auto"/>
        <w:right w:val="none" w:sz="0" w:space="0" w:color="auto"/>
      </w:divBdr>
    </w:div>
    <w:div w:id="456871596">
      <w:marLeft w:val="0"/>
      <w:marRight w:val="0"/>
      <w:marTop w:val="0"/>
      <w:marBottom w:val="0"/>
      <w:divBdr>
        <w:top w:val="none" w:sz="0" w:space="0" w:color="auto"/>
        <w:left w:val="none" w:sz="0" w:space="0" w:color="auto"/>
        <w:bottom w:val="none" w:sz="0" w:space="0" w:color="auto"/>
        <w:right w:val="none" w:sz="0" w:space="0" w:color="auto"/>
      </w:divBdr>
    </w:div>
    <w:div w:id="459079889">
      <w:marLeft w:val="0"/>
      <w:marRight w:val="0"/>
      <w:marTop w:val="0"/>
      <w:marBottom w:val="0"/>
      <w:divBdr>
        <w:top w:val="none" w:sz="0" w:space="0" w:color="auto"/>
        <w:left w:val="none" w:sz="0" w:space="0" w:color="auto"/>
        <w:bottom w:val="none" w:sz="0" w:space="0" w:color="auto"/>
        <w:right w:val="none" w:sz="0" w:space="0" w:color="auto"/>
      </w:divBdr>
      <w:divsChild>
        <w:div w:id="648753257">
          <w:marLeft w:val="0"/>
          <w:marRight w:val="0"/>
          <w:marTop w:val="0"/>
          <w:marBottom w:val="0"/>
          <w:divBdr>
            <w:top w:val="none" w:sz="0" w:space="0" w:color="auto"/>
            <w:left w:val="none" w:sz="0" w:space="0" w:color="auto"/>
            <w:bottom w:val="none" w:sz="0" w:space="0" w:color="auto"/>
            <w:right w:val="none" w:sz="0" w:space="0" w:color="auto"/>
          </w:divBdr>
        </w:div>
        <w:div w:id="867253053">
          <w:marLeft w:val="0"/>
          <w:marRight w:val="0"/>
          <w:marTop w:val="0"/>
          <w:marBottom w:val="0"/>
          <w:divBdr>
            <w:top w:val="none" w:sz="0" w:space="0" w:color="auto"/>
            <w:left w:val="none" w:sz="0" w:space="0" w:color="auto"/>
            <w:bottom w:val="none" w:sz="0" w:space="0" w:color="auto"/>
            <w:right w:val="none" w:sz="0" w:space="0" w:color="auto"/>
          </w:divBdr>
        </w:div>
        <w:div w:id="1037660918">
          <w:marLeft w:val="0"/>
          <w:marRight w:val="0"/>
          <w:marTop w:val="0"/>
          <w:marBottom w:val="0"/>
          <w:divBdr>
            <w:top w:val="none" w:sz="0" w:space="0" w:color="auto"/>
            <w:left w:val="none" w:sz="0" w:space="0" w:color="auto"/>
            <w:bottom w:val="none" w:sz="0" w:space="0" w:color="auto"/>
            <w:right w:val="none" w:sz="0" w:space="0" w:color="auto"/>
          </w:divBdr>
        </w:div>
        <w:div w:id="1690061271">
          <w:marLeft w:val="0"/>
          <w:marRight w:val="0"/>
          <w:marTop w:val="0"/>
          <w:marBottom w:val="0"/>
          <w:divBdr>
            <w:top w:val="none" w:sz="0" w:space="0" w:color="auto"/>
            <w:left w:val="none" w:sz="0" w:space="0" w:color="auto"/>
            <w:bottom w:val="none" w:sz="0" w:space="0" w:color="auto"/>
            <w:right w:val="none" w:sz="0" w:space="0" w:color="auto"/>
          </w:divBdr>
        </w:div>
        <w:div w:id="1643847775">
          <w:marLeft w:val="0"/>
          <w:marRight w:val="0"/>
          <w:marTop w:val="0"/>
          <w:marBottom w:val="0"/>
          <w:divBdr>
            <w:top w:val="none" w:sz="0" w:space="0" w:color="auto"/>
            <w:left w:val="none" w:sz="0" w:space="0" w:color="auto"/>
            <w:bottom w:val="none" w:sz="0" w:space="0" w:color="auto"/>
            <w:right w:val="none" w:sz="0" w:space="0" w:color="auto"/>
          </w:divBdr>
        </w:div>
        <w:div w:id="2114550224">
          <w:marLeft w:val="0"/>
          <w:marRight w:val="0"/>
          <w:marTop w:val="0"/>
          <w:marBottom w:val="0"/>
          <w:divBdr>
            <w:top w:val="none" w:sz="0" w:space="0" w:color="auto"/>
            <w:left w:val="none" w:sz="0" w:space="0" w:color="auto"/>
            <w:bottom w:val="none" w:sz="0" w:space="0" w:color="auto"/>
            <w:right w:val="none" w:sz="0" w:space="0" w:color="auto"/>
          </w:divBdr>
        </w:div>
        <w:div w:id="1583830446">
          <w:marLeft w:val="0"/>
          <w:marRight w:val="0"/>
          <w:marTop w:val="0"/>
          <w:marBottom w:val="0"/>
          <w:divBdr>
            <w:top w:val="none" w:sz="0" w:space="0" w:color="auto"/>
            <w:left w:val="none" w:sz="0" w:space="0" w:color="auto"/>
            <w:bottom w:val="none" w:sz="0" w:space="0" w:color="auto"/>
            <w:right w:val="none" w:sz="0" w:space="0" w:color="auto"/>
          </w:divBdr>
        </w:div>
        <w:div w:id="239759661">
          <w:marLeft w:val="0"/>
          <w:marRight w:val="0"/>
          <w:marTop w:val="0"/>
          <w:marBottom w:val="0"/>
          <w:divBdr>
            <w:top w:val="none" w:sz="0" w:space="0" w:color="auto"/>
            <w:left w:val="none" w:sz="0" w:space="0" w:color="auto"/>
            <w:bottom w:val="none" w:sz="0" w:space="0" w:color="auto"/>
            <w:right w:val="none" w:sz="0" w:space="0" w:color="auto"/>
          </w:divBdr>
        </w:div>
        <w:div w:id="1978610699">
          <w:marLeft w:val="0"/>
          <w:marRight w:val="0"/>
          <w:marTop w:val="0"/>
          <w:marBottom w:val="0"/>
          <w:divBdr>
            <w:top w:val="none" w:sz="0" w:space="0" w:color="auto"/>
            <w:left w:val="none" w:sz="0" w:space="0" w:color="auto"/>
            <w:bottom w:val="none" w:sz="0" w:space="0" w:color="auto"/>
            <w:right w:val="none" w:sz="0" w:space="0" w:color="auto"/>
          </w:divBdr>
        </w:div>
        <w:div w:id="462696448">
          <w:marLeft w:val="0"/>
          <w:marRight w:val="0"/>
          <w:marTop w:val="0"/>
          <w:marBottom w:val="0"/>
          <w:divBdr>
            <w:top w:val="none" w:sz="0" w:space="0" w:color="auto"/>
            <w:left w:val="none" w:sz="0" w:space="0" w:color="auto"/>
            <w:bottom w:val="none" w:sz="0" w:space="0" w:color="auto"/>
            <w:right w:val="none" w:sz="0" w:space="0" w:color="auto"/>
          </w:divBdr>
        </w:div>
        <w:div w:id="402533734">
          <w:marLeft w:val="0"/>
          <w:marRight w:val="0"/>
          <w:marTop w:val="0"/>
          <w:marBottom w:val="0"/>
          <w:divBdr>
            <w:top w:val="none" w:sz="0" w:space="0" w:color="auto"/>
            <w:left w:val="none" w:sz="0" w:space="0" w:color="auto"/>
            <w:bottom w:val="none" w:sz="0" w:space="0" w:color="auto"/>
            <w:right w:val="none" w:sz="0" w:space="0" w:color="auto"/>
          </w:divBdr>
        </w:div>
        <w:div w:id="627708403">
          <w:marLeft w:val="0"/>
          <w:marRight w:val="0"/>
          <w:marTop w:val="0"/>
          <w:marBottom w:val="0"/>
          <w:divBdr>
            <w:top w:val="none" w:sz="0" w:space="0" w:color="auto"/>
            <w:left w:val="none" w:sz="0" w:space="0" w:color="auto"/>
            <w:bottom w:val="none" w:sz="0" w:space="0" w:color="auto"/>
            <w:right w:val="none" w:sz="0" w:space="0" w:color="auto"/>
          </w:divBdr>
        </w:div>
        <w:div w:id="639845697">
          <w:marLeft w:val="0"/>
          <w:marRight w:val="0"/>
          <w:marTop w:val="0"/>
          <w:marBottom w:val="0"/>
          <w:divBdr>
            <w:top w:val="none" w:sz="0" w:space="0" w:color="auto"/>
            <w:left w:val="none" w:sz="0" w:space="0" w:color="auto"/>
            <w:bottom w:val="none" w:sz="0" w:space="0" w:color="auto"/>
            <w:right w:val="none" w:sz="0" w:space="0" w:color="auto"/>
          </w:divBdr>
        </w:div>
        <w:div w:id="2009209593">
          <w:marLeft w:val="0"/>
          <w:marRight w:val="0"/>
          <w:marTop w:val="0"/>
          <w:marBottom w:val="0"/>
          <w:divBdr>
            <w:top w:val="none" w:sz="0" w:space="0" w:color="auto"/>
            <w:left w:val="none" w:sz="0" w:space="0" w:color="auto"/>
            <w:bottom w:val="none" w:sz="0" w:space="0" w:color="auto"/>
            <w:right w:val="none" w:sz="0" w:space="0" w:color="auto"/>
          </w:divBdr>
        </w:div>
        <w:div w:id="1538002917">
          <w:marLeft w:val="0"/>
          <w:marRight w:val="0"/>
          <w:marTop w:val="0"/>
          <w:marBottom w:val="0"/>
          <w:divBdr>
            <w:top w:val="none" w:sz="0" w:space="0" w:color="auto"/>
            <w:left w:val="none" w:sz="0" w:space="0" w:color="auto"/>
            <w:bottom w:val="none" w:sz="0" w:space="0" w:color="auto"/>
            <w:right w:val="none" w:sz="0" w:space="0" w:color="auto"/>
          </w:divBdr>
        </w:div>
      </w:divsChild>
    </w:div>
    <w:div w:id="465468960">
      <w:marLeft w:val="0"/>
      <w:marRight w:val="0"/>
      <w:marTop w:val="0"/>
      <w:marBottom w:val="0"/>
      <w:divBdr>
        <w:top w:val="none" w:sz="0" w:space="0" w:color="auto"/>
        <w:left w:val="none" w:sz="0" w:space="0" w:color="auto"/>
        <w:bottom w:val="none" w:sz="0" w:space="0" w:color="auto"/>
        <w:right w:val="none" w:sz="0" w:space="0" w:color="auto"/>
      </w:divBdr>
    </w:div>
    <w:div w:id="466514181">
      <w:marLeft w:val="0"/>
      <w:marRight w:val="0"/>
      <w:marTop w:val="0"/>
      <w:marBottom w:val="0"/>
      <w:divBdr>
        <w:top w:val="none" w:sz="0" w:space="0" w:color="auto"/>
        <w:left w:val="none" w:sz="0" w:space="0" w:color="auto"/>
        <w:bottom w:val="none" w:sz="0" w:space="0" w:color="auto"/>
        <w:right w:val="none" w:sz="0" w:space="0" w:color="auto"/>
      </w:divBdr>
    </w:div>
    <w:div w:id="472144611">
      <w:marLeft w:val="0"/>
      <w:marRight w:val="0"/>
      <w:marTop w:val="0"/>
      <w:marBottom w:val="0"/>
      <w:divBdr>
        <w:top w:val="none" w:sz="0" w:space="0" w:color="auto"/>
        <w:left w:val="none" w:sz="0" w:space="0" w:color="auto"/>
        <w:bottom w:val="none" w:sz="0" w:space="0" w:color="auto"/>
        <w:right w:val="none" w:sz="0" w:space="0" w:color="auto"/>
      </w:divBdr>
    </w:div>
    <w:div w:id="478964585">
      <w:marLeft w:val="0"/>
      <w:marRight w:val="0"/>
      <w:marTop w:val="0"/>
      <w:marBottom w:val="0"/>
      <w:divBdr>
        <w:top w:val="none" w:sz="0" w:space="0" w:color="auto"/>
        <w:left w:val="none" w:sz="0" w:space="0" w:color="auto"/>
        <w:bottom w:val="none" w:sz="0" w:space="0" w:color="auto"/>
        <w:right w:val="none" w:sz="0" w:space="0" w:color="auto"/>
      </w:divBdr>
    </w:div>
    <w:div w:id="479689107">
      <w:marLeft w:val="0"/>
      <w:marRight w:val="0"/>
      <w:marTop w:val="0"/>
      <w:marBottom w:val="0"/>
      <w:divBdr>
        <w:top w:val="none" w:sz="0" w:space="0" w:color="auto"/>
        <w:left w:val="none" w:sz="0" w:space="0" w:color="auto"/>
        <w:bottom w:val="none" w:sz="0" w:space="0" w:color="auto"/>
        <w:right w:val="none" w:sz="0" w:space="0" w:color="auto"/>
      </w:divBdr>
    </w:div>
    <w:div w:id="489828024">
      <w:marLeft w:val="0"/>
      <w:marRight w:val="0"/>
      <w:marTop w:val="0"/>
      <w:marBottom w:val="0"/>
      <w:divBdr>
        <w:top w:val="none" w:sz="0" w:space="0" w:color="auto"/>
        <w:left w:val="none" w:sz="0" w:space="0" w:color="auto"/>
        <w:bottom w:val="none" w:sz="0" w:space="0" w:color="auto"/>
        <w:right w:val="none" w:sz="0" w:space="0" w:color="auto"/>
      </w:divBdr>
    </w:div>
    <w:div w:id="490291727">
      <w:marLeft w:val="0"/>
      <w:marRight w:val="0"/>
      <w:marTop w:val="0"/>
      <w:marBottom w:val="0"/>
      <w:divBdr>
        <w:top w:val="none" w:sz="0" w:space="0" w:color="auto"/>
        <w:left w:val="none" w:sz="0" w:space="0" w:color="auto"/>
        <w:bottom w:val="none" w:sz="0" w:space="0" w:color="auto"/>
        <w:right w:val="none" w:sz="0" w:space="0" w:color="auto"/>
      </w:divBdr>
    </w:div>
    <w:div w:id="491992138">
      <w:marLeft w:val="0"/>
      <w:marRight w:val="0"/>
      <w:marTop w:val="0"/>
      <w:marBottom w:val="0"/>
      <w:divBdr>
        <w:top w:val="none" w:sz="0" w:space="0" w:color="auto"/>
        <w:left w:val="none" w:sz="0" w:space="0" w:color="auto"/>
        <w:bottom w:val="none" w:sz="0" w:space="0" w:color="auto"/>
        <w:right w:val="none" w:sz="0" w:space="0" w:color="auto"/>
      </w:divBdr>
    </w:div>
    <w:div w:id="492260620">
      <w:marLeft w:val="0"/>
      <w:marRight w:val="0"/>
      <w:marTop w:val="0"/>
      <w:marBottom w:val="0"/>
      <w:divBdr>
        <w:top w:val="none" w:sz="0" w:space="0" w:color="auto"/>
        <w:left w:val="none" w:sz="0" w:space="0" w:color="auto"/>
        <w:bottom w:val="none" w:sz="0" w:space="0" w:color="auto"/>
        <w:right w:val="none" w:sz="0" w:space="0" w:color="auto"/>
      </w:divBdr>
      <w:divsChild>
        <w:div w:id="199124005">
          <w:marLeft w:val="0"/>
          <w:marRight w:val="0"/>
          <w:marTop w:val="0"/>
          <w:marBottom w:val="0"/>
          <w:divBdr>
            <w:top w:val="none" w:sz="0" w:space="0" w:color="auto"/>
            <w:left w:val="none" w:sz="0" w:space="0" w:color="auto"/>
            <w:bottom w:val="none" w:sz="0" w:space="0" w:color="auto"/>
            <w:right w:val="none" w:sz="0" w:space="0" w:color="auto"/>
          </w:divBdr>
        </w:div>
        <w:div w:id="392236714">
          <w:marLeft w:val="0"/>
          <w:marRight w:val="0"/>
          <w:marTop w:val="0"/>
          <w:marBottom w:val="0"/>
          <w:divBdr>
            <w:top w:val="none" w:sz="0" w:space="0" w:color="auto"/>
            <w:left w:val="none" w:sz="0" w:space="0" w:color="auto"/>
            <w:bottom w:val="none" w:sz="0" w:space="0" w:color="auto"/>
            <w:right w:val="none" w:sz="0" w:space="0" w:color="auto"/>
          </w:divBdr>
        </w:div>
        <w:div w:id="355085190">
          <w:marLeft w:val="0"/>
          <w:marRight w:val="0"/>
          <w:marTop w:val="0"/>
          <w:marBottom w:val="0"/>
          <w:divBdr>
            <w:top w:val="none" w:sz="0" w:space="0" w:color="auto"/>
            <w:left w:val="none" w:sz="0" w:space="0" w:color="auto"/>
            <w:bottom w:val="none" w:sz="0" w:space="0" w:color="auto"/>
            <w:right w:val="none" w:sz="0" w:space="0" w:color="auto"/>
          </w:divBdr>
        </w:div>
        <w:div w:id="1142964611">
          <w:marLeft w:val="0"/>
          <w:marRight w:val="0"/>
          <w:marTop w:val="0"/>
          <w:marBottom w:val="0"/>
          <w:divBdr>
            <w:top w:val="none" w:sz="0" w:space="0" w:color="auto"/>
            <w:left w:val="none" w:sz="0" w:space="0" w:color="auto"/>
            <w:bottom w:val="none" w:sz="0" w:space="0" w:color="auto"/>
            <w:right w:val="none" w:sz="0" w:space="0" w:color="auto"/>
          </w:divBdr>
        </w:div>
        <w:div w:id="1306273221">
          <w:marLeft w:val="0"/>
          <w:marRight w:val="0"/>
          <w:marTop w:val="0"/>
          <w:marBottom w:val="0"/>
          <w:divBdr>
            <w:top w:val="none" w:sz="0" w:space="0" w:color="auto"/>
            <w:left w:val="none" w:sz="0" w:space="0" w:color="auto"/>
            <w:bottom w:val="none" w:sz="0" w:space="0" w:color="auto"/>
            <w:right w:val="none" w:sz="0" w:space="0" w:color="auto"/>
          </w:divBdr>
        </w:div>
        <w:div w:id="8676433">
          <w:marLeft w:val="0"/>
          <w:marRight w:val="0"/>
          <w:marTop w:val="0"/>
          <w:marBottom w:val="0"/>
          <w:divBdr>
            <w:top w:val="none" w:sz="0" w:space="0" w:color="auto"/>
            <w:left w:val="none" w:sz="0" w:space="0" w:color="auto"/>
            <w:bottom w:val="none" w:sz="0" w:space="0" w:color="auto"/>
            <w:right w:val="none" w:sz="0" w:space="0" w:color="auto"/>
          </w:divBdr>
        </w:div>
        <w:div w:id="445933676">
          <w:marLeft w:val="0"/>
          <w:marRight w:val="0"/>
          <w:marTop w:val="0"/>
          <w:marBottom w:val="0"/>
          <w:divBdr>
            <w:top w:val="none" w:sz="0" w:space="0" w:color="auto"/>
            <w:left w:val="none" w:sz="0" w:space="0" w:color="auto"/>
            <w:bottom w:val="none" w:sz="0" w:space="0" w:color="auto"/>
            <w:right w:val="none" w:sz="0" w:space="0" w:color="auto"/>
          </w:divBdr>
        </w:div>
        <w:div w:id="236980318">
          <w:marLeft w:val="0"/>
          <w:marRight w:val="0"/>
          <w:marTop w:val="0"/>
          <w:marBottom w:val="0"/>
          <w:divBdr>
            <w:top w:val="none" w:sz="0" w:space="0" w:color="auto"/>
            <w:left w:val="none" w:sz="0" w:space="0" w:color="auto"/>
            <w:bottom w:val="none" w:sz="0" w:space="0" w:color="auto"/>
            <w:right w:val="none" w:sz="0" w:space="0" w:color="auto"/>
          </w:divBdr>
        </w:div>
        <w:div w:id="34627895">
          <w:marLeft w:val="0"/>
          <w:marRight w:val="0"/>
          <w:marTop w:val="0"/>
          <w:marBottom w:val="0"/>
          <w:divBdr>
            <w:top w:val="none" w:sz="0" w:space="0" w:color="auto"/>
            <w:left w:val="none" w:sz="0" w:space="0" w:color="auto"/>
            <w:bottom w:val="none" w:sz="0" w:space="0" w:color="auto"/>
            <w:right w:val="none" w:sz="0" w:space="0" w:color="auto"/>
          </w:divBdr>
        </w:div>
        <w:div w:id="261888036">
          <w:marLeft w:val="0"/>
          <w:marRight w:val="0"/>
          <w:marTop w:val="0"/>
          <w:marBottom w:val="0"/>
          <w:divBdr>
            <w:top w:val="none" w:sz="0" w:space="0" w:color="auto"/>
            <w:left w:val="none" w:sz="0" w:space="0" w:color="auto"/>
            <w:bottom w:val="none" w:sz="0" w:space="0" w:color="auto"/>
            <w:right w:val="none" w:sz="0" w:space="0" w:color="auto"/>
          </w:divBdr>
        </w:div>
        <w:div w:id="942036258">
          <w:marLeft w:val="0"/>
          <w:marRight w:val="0"/>
          <w:marTop w:val="0"/>
          <w:marBottom w:val="0"/>
          <w:divBdr>
            <w:top w:val="none" w:sz="0" w:space="0" w:color="auto"/>
            <w:left w:val="none" w:sz="0" w:space="0" w:color="auto"/>
            <w:bottom w:val="none" w:sz="0" w:space="0" w:color="auto"/>
            <w:right w:val="none" w:sz="0" w:space="0" w:color="auto"/>
          </w:divBdr>
        </w:div>
        <w:div w:id="542327601">
          <w:marLeft w:val="0"/>
          <w:marRight w:val="0"/>
          <w:marTop w:val="0"/>
          <w:marBottom w:val="0"/>
          <w:divBdr>
            <w:top w:val="none" w:sz="0" w:space="0" w:color="auto"/>
            <w:left w:val="none" w:sz="0" w:space="0" w:color="auto"/>
            <w:bottom w:val="none" w:sz="0" w:space="0" w:color="auto"/>
            <w:right w:val="none" w:sz="0" w:space="0" w:color="auto"/>
          </w:divBdr>
        </w:div>
        <w:div w:id="1268540371">
          <w:marLeft w:val="0"/>
          <w:marRight w:val="0"/>
          <w:marTop w:val="0"/>
          <w:marBottom w:val="0"/>
          <w:divBdr>
            <w:top w:val="none" w:sz="0" w:space="0" w:color="auto"/>
            <w:left w:val="none" w:sz="0" w:space="0" w:color="auto"/>
            <w:bottom w:val="none" w:sz="0" w:space="0" w:color="auto"/>
            <w:right w:val="none" w:sz="0" w:space="0" w:color="auto"/>
          </w:divBdr>
        </w:div>
        <w:div w:id="859396827">
          <w:marLeft w:val="0"/>
          <w:marRight w:val="0"/>
          <w:marTop w:val="0"/>
          <w:marBottom w:val="0"/>
          <w:divBdr>
            <w:top w:val="none" w:sz="0" w:space="0" w:color="auto"/>
            <w:left w:val="none" w:sz="0" w:space="0" w:color="auto"/>
            <w:bottom w:val="none" w:sz="0" w:space="0" w:color="auto"/>
            <w:right w:val="none" w:sz="0" w:space="0" w:color="auto"/>
          </w:divBdr>
        </w:div>
        <w:div w:id="527641655">
          <w:marLeft w:val="0"/>
          <w:marRight w:val="0"/>
          <w:marTop w:val="0"/>
          <w:marBottom w:val="0"/>
          <w:divBdr>
            <w:top w:val="none" w:sz="0" w:space="0" w:color="auto"/>
            <w:left w:val="none" w:sz="0" w:space="0" w:color="auto"/>
            <w:bottom w:val="none" w:sz="0" w:space="0" w:color="auto"/>
            <w:right w:val="none" w:sz="0" w:space="0" w:color="auto"/>
          </w:divBdr>
        </w:div>
        <w:div w:id="1553077189">
          <w:marLeft w:val="0"/>
          <w:marRight w:val="0"/>
          <w:marTop w:val="0"/>
          <w:marBottom w:val="0"/>
          <w:divBdr>
            <w:top w:val="none" w:sz="0" w:space="0" w:color="auto"/>
            <w:left w:val="none" w:sz="0" w:space="0" w:color="auto"/>
            <w:bottom w:val="none" w:sz="0" w:space="0" w:color="auto"/>
            <w:right w:val="none" w:sz="0" w:space="0" w:color="auto"/>
          </w:divBdr>
        </w:div>
        <w:div w:id="2099330600">
          <w:marLeft w:val="0"/>
          <w:marRight w:val="0"/>
          <w:marTop w:val="0"/>
          <w:marBottom w:val="0"/>
          <w:divBdr>
            <w:top w:val="none" w:sz="0" w:space="0" w:color="auto"/>
            <w:left w:val="none" w:sz="0" w:space="0" w:color="auto"/>
            <w:bottom w:val="none" w:sz="0" w:space="0" w:color="auto"/>
            <w:right w:val="none" w:sz="0" w:space="0" w:color="auto"/>
          </w:divBdr>
        </w:div>
        <w:div w:id="314722898">
          <w:marLeft w:val="0"/>
          <w:marRight w:val="0"/>
          <w:marTop w:val="0"/>
          <w:marBottom w:val="0"/>
          <w:divBdr>
            <w:top w:val="none" w:sz="0" w:space="0" w:color="auto"/>
            <w:left w:val="none" w:sz="0" w:space="0" w:color="auto"/>
            <w:bottom w:val="none" w:sz="0" w:space="0" w:color="auto"/>
            <w:right w:val="none" w:sz="0" w:space="0" w:color="auto"/>
          </w:divBdr>
        </w:div>
        <w:div w:id="1001851072">
          <w:marLeft w:val="0"/>
          <w:marRight w:val="0"/>
          <w:marTop w:val="0"/>
          <w:marBottom w:val="0"/>
          <w:divBdr>
            <w:top w:val="none" w:sz="0" w:space="0" w:color="auto"/>
            <w:left w:val="none" w:sz="0" w:space="0" w:color="auto"/>
            <w:bottom w:val="none" w:sz="0" w:space="0" w:color="auto"/>
            <w:right w:val="none" w:sz="0" w:space="0" w:color="auto"/>
          </w:divBdr>
        </w:div>
        <w:div w:id="1014070406">
          <w:marLeft w:val="0"/>
          <w:marRight w:val="0"/>
          <w:marTop w:val="0"/>
          <w:marBottom w:val="0"/>
          <w:divBdr>
            <w:top w:val="none" w:sz="0" w:space="0" w:color="auto"/>
            <w:left w:val="none" w:sz="0" w:space="0" w:color="auto"/>
            <w:bottom w:val="none" w:sz="0" w:space="0" w:color="auto"/>
            <w:right w:val="none" w:sz="0" w:space="0" w:color="auto"/>
          </w:divBdr>
        </w:div>
        <w:div w:id="1602689981">
          <w:marLeft w:val="0"/>
          <w:marRight w:val="0"/>
          <w:marTop w:val="0"/>
          <w:marBottom w:val="0"/>
          <w:divBdr>
            <w:top w:val="none" w:sz="0" w:space="0" w:color="auto"/>
            <w:left w:val="none" w:sz="0" w:space="0" w:color="auto"/>
            <w:bottom w:val="none" w:sz="0" w:space="0" w:color="auto"/>
            <w:right w:val="none" w:sz="0" w:space="0" w:color="auto"/>
          </w:divBdr>
        </w:div>
        <w:div w:id="596211738">
          <w:marLeft w:val="0"/>
          <w:marRight w:val="0"/>
          <w:marTop w:val="0"/>
          <w:marBottom w:val="0"/>
          <w:divBdr>
            <w:top w:val="none" w:sz="0" w:space="0" w:color="auto"/>
            <w:left w:val="none" w:sz="0" w:space="0" w:color="auto"/>
            <w:bottom w:val="none" w:sz="0" w:space="0" w:color="auto"/>
            <w:right w:val="none" w:sz="0" w:space="0" w:color="auto"/>
          </w:divBdr>
        </w:div>
        <w:div w:id="517350040">
          <w:marLeft w:val="0"/>
          <w:marRight w:val="0"/>
          <w:marTop w:val="0"/>
          <w:marBottom w:val="0"/>
          <w:divBdr>
            <w:top w:val="none" w:sz="0" w:space="0" w:color="auto"/>
            <w:left w:val="none" w:sz="0" w:space="0" w:color="auto"/>
            <w:bottom w:val="none" w:sz="0" w:space="0" w:color="auto"/>
            <w:right w:val="none" w:sz="0" w:space="0" w:color="auto"/>
          </w:divBdr>
        </w:div>
      </w:divsChild>
    </w:div>
    <w:div w:id="499200510">
      <w:marLeft w:val="0"/>
      <w:marRight w:val="0"/>
      <w:marTop w:val="0"/>
      <w:marBottom w:val="0"/>
      <w:divBdr>
        <w:top w:val="none" w:sz="0" w:space="0" w:color="auto"/>
        <w:left w:val="none" w:sz="0" w:space="0" w:color="auto"/>
        <w:bottom w:val="none" w:sz="0" w:space="0" w:color="auto"/>
        <w:right w:val="none" w:sz="0" w:space="0" w:color="auto"/>
      </w:divBdr>
    </w:div>
    <w:div w:id="502281654">
      <w:marLeft w:val="0"/>
      <w:marRight w:val="0"/>
      <w:marTop w:val="0"/>
      <w:marBottom w:val="0"/>
      <w:divBdr>
        <w:top w:val="none" w:sz="0" w:space="0" w:color="auto"/>
        <w:left w:val="none" w:sz="0" w:space="0" w:color="auto"/>
        <w:bottom w:val="none" w:sz="0" w:space="0" w:color="auto"/>
        <w:right w:val="none" w:sz="0" w:space="0" w:color="auto"/>
      </w:divBdr>
    </w:div>
    <w:div w:id="503403543">
      <w:marLeft w:val="0"/>
      <w:marRight w:val="0"/>
      <w:marTop w:val="0"/>
      <w:marBottom w:val="0"/>
      <w:divBdr>
        <w:top w:val="none" w:sz="0" w:space="0" w:color="auto"/>
        <w:left w:val="none" w:sz="0" w:space="0" w:color="auto"/>
        <w:bottom w:val="none" w:sz="0" w:space="0" w:color="auto"/>
        <w:right w:val="none" w:sz="0" w:space="0" w:color="auto"/>
      </w:divBdr>
    </w:div>
    <w:div w:id="504172546">
      <w:marLeft w:val="0"/>
      <w:marRight w:val="0"/>
      <w:marTop w:val="0"/>
      <w:marBottom w:val="0"/>
      <w:divBdr>
        <w:top w:val="none" w:sz="0" w:space="0" w:color="auto"/>
        <w:left w:val="none" w:sz="0" w:space="0" w:color="auto"/>
        <w:bottom w:val="none" w:sz="0" w:space="0" w:color="auto"/>
        <w:right w:val="none" w:sz="0" w:space="0" w:color="auto"/>
      </w:divBdr>
    </w:div>
    <w:div w:id="512376818">
      <w:marLeft w:val="0"/>
      <w:marRight w:val="0"/>
      <w:marTop w:val="0"/>
      <w:marBottom w:val="0"/>
      <w:divBdr>
        <w:top w:val="none" w:sz="0" w:space="0" w:color="auto"/>
        <w:left w:val="none" w:sz="0" w:space="0" w:color="auto"/>
        <w:bottom w:val="none" w:sz="0" w:space="0" w:color="auto"/>
        <w:right w:val="none" w:sz="0" w:space="0" w:color="auto"/>
      </w:divBdr>
    </w:div>
    <w:div w:id="516191538">
      <w:marLeft w:val="0"/>
      <w:marRight w:val="0"/>
      <w:marTop w:val="0"/>
      <w:marBottom w:val="0"/>
      <w:divBdr>
        <w:top w:val="none" w:sz="0" w:space="0" w:color="auto"/>
        <w:left w:val="none" w:sz="0" w:space="0" w:color="auto"/>
        <w:bottom w:val="none" w:sz="0" w:space="0" w:color="auto"/>
        <w:right w:val="none" w:sz="0" w:space="0" w:color="auto"/>
      </w:divBdr>
    </w:div>
    <w:div w:id="516651863">
      <w:marLeft w:val="0"/>
      <w:marRight w:val="0"/>
      <w:marTop w:val="0"/>
      <w:marBottom w:val="0"/>
      <w:divBdr>
        <w:top w:val="none" w:sz="0" w:space="0" w:color="auto"/>
        <w:left w:val="none" w:sz="0" w:space="0" w:color="auto"/>
        <w:bottom w:val="none" w:sz="0" w:space="0" w:color="auto"/>
        <w:right w:val="none" w:sz="0" w:space="0" w:color="auto"/>
      </w:divBdr>
    </w:div>
    <w:div w:id="519204430">
      <w:marLeft w:val="0"/>
      <w:marRight w:val="0"/>
      <w:marTop w:val="0"/>
      <w:marBottom w:val="0"/>
      <w:divBdr>
        <w:top w:val="none" w:sz="0" w:space="0" w:color="auto"/>
        <w:left w:val="none" w:sz="0" w:space="0" w:color="auto"/>
        <w:bottom w:val="none" w:sz="0" w:space="0" w:color="auto"/>
        <w:right w:val="none" w:sz="0" w:space="0" w:color="auto"/>
      </w:divBdr>
    </w:div>
    <w:div w:id="521089519">
      <w:marLeft w:val="0"/>
      <w:marRight w:val="0"/>
      <w:marTop w:val="0"/>
      <w:marBottom w:val="0"/>
      <w:divBdr>
        <w:top w:val="none" w:sz="0" w:space="0" w:color="auto"/>
        <w:left w:val="none" w:sz="0" w:space="0" w:color="auto"/>
        <w:bottom w:val="none" w:sz="0" w:space="0" w:color="auto"/>
        <w:right w:val="none" w:sz="0" w:space="0" w:color="auto"/>
      </w:divBdr>
    </w:div>
    <w:div w:id="521170390">
      <w:marLeft w:val="0"/>
      <w:marRight w:val="0"/>
      <w:marTop w:val="0"/>
      <w:marBottom w:val="0"/>
      <w:divBdr>
        <w:top w:val="none" w:sz="0" w:space="0" w:color="auto"/>
        <w:left w:val="none" w:sz="0" w:space="0" w:color="auto"/>
        <w:bottom w:val="none" w:sz="0" w:space="0" w:color="auto"/>
        <w:right w:val="none" w:sz="0" w:space="0" w:color="auto"/>
      </w:divBdr>
    </w:div>
    <w:div w:id="521281177">
      <w:marLeft w:val="0"/>
      <w:marRight w:val="0"/>
      <w:marTop w:val="0"/>
      <w:marBottom w:val="0"/>
      <w:divBdr>
        <w:top w:val="none" w:sz="0" w:space="0" w:color="auto"/>
        <w:left w:val="none" w:sz="0" w:space="0" w:color="auto"/>
        <w:bottom w:val="none" w:sz="0" w:space="0" w:color="auto"/>
        <w:right w:val="none" w:sz="0" w:space="0" w:color="auto"/>
      </w:divBdr>
    </w:div>
    <w:div w:id="523634739">
      <w:marLeft w:val="0"/>
      <w:marRight w:val="0"/>
      <w:marTop w:val="0"/>
      <w:marBottom w:val="0"/>
      <w:divBdr>
        <w:top w:val="none" w:sz="0" w:space="0" w:color="auto"/>
        <w:left w:val="none" w:sz="0" w:space="0" w:color="auto"/>
        <w:bottom w:val="none" w:sz="0" w:space="0" w:color="auto"/>
        <w:right w:val="none" w:sz="0" w:space="0" w:color="auto"/>
      </w:divBdr>
    </w:div>
    <w:div w:id="524751550">
      <w:marLeft w:val="0"/>
      <w:marRight w:val="0"/>
      <w:marTop w:val="0"/>
      <w:marBottom w:val="0"/>
      <w:divBdr>
        <w:top w:val="none" w:sz="0" w:space="0" w:color="auto"/>
        <w:left w:val="none" w:sz="0" w:space="0" w:color="auto"/>
        <w:bottom w:val="none" w:sz="0" w:space="0" w:color="auto"/>
        <w:right w:val="none" w:sz="0" w:space="0" w:color="auto"/>
      </w:divBdr>
    </w:div>
    <w:div w:id="531724748">
      <w:marLeft w:val="0"/>
      <w:marRight w:val="0"/>
      <w:marTop w:val="0"/>
      <w:marBottom w:val="0"/>
      <w:divBdr>
        <w:top w:val="none" w:sz="0" w:space="0" w:color="auto"/>
        <w:left w:val="none" w:sz="0" w:space="0" w:color="auto"/>
        <w:bottom w:val="none" w:sz="0" w:space="0" w:color="auto"/>
        <w:right w:val="none" w:sz="0" w:space="0" w:color="auto"/>
      </w:divBdr>
    </w:div>
    <w:div w:id="535627153">
      <w:marLeft w:val="0"/>
      <w:marRight w:val="0"/>
      <w:marTop w:val="0"/>
      <w:marBottom w:val="0"/>
      <w:divBdr>
        <w:top w:val="none" w:sz="0" w:space="0" w:color="auto"/>
        <w:left w:val="none" w:sz="0" w:space="0" w:color="auto"/>
        <w:bottom w:val="none" w:sz="0" w:space="0" w:color="auto"/>
        <w:right w:val="none" w:sz="0" w:space="0" w:color="auto"/>
      </w:divBdr>
    </w:div>
    <w:div w:id="540098559">
      <w:marLeft w:val="0"/>
      <w:marRight w:val="0"/>
      <w:marTop w:val="0"/>
      <w:marBottom w:val="0"/>
      <w:divBdr>
        <w:top w:val="none" w:sz="0" w:space="0" w:color="auto"/>
        <w:left w:val="none" w:sz="0" w:space="0" w:color="auto"/>
        <w:bottom w:val="none" w:sz="0" w:space="0" w:color="auto"/>
        <w:right w:val="none" w:sz="0" w:space="0" w:color="auto"/>
      </w:divBdr>
    </w:div>
    <w:div w:id="541401160">
      <w:marLeft w:val="0"/>
      <w:marRight w:val="0"/>
      <w:marTop w:val="0"/>
      <w:marBottom w:val="0"/>
      <w:divBdr>
        <w:top w:val="none" w:sz="0" w:space="0" w:color="auto"/>
        <w:left w:val="none" w:sz="0" w:space="0" w:color="auto"/>
        <w:bottom w:val="none" w:sz="0" w:space="0" w:color="auto"/>
        <w:right w:val="none" w:sz="0" w:space="0" w:color="auto"/>
      </w:divBdr>
    </w:div>
    <w:div w:id="548997291">
      <w:marLeft w:val="0"/>
      <w:marRight w:val="0"/>
      <w:marTop w:val="0"/>
      <w:marBottom w:val="0"/>
      <w:divBdr>
        <w:top w:val="none" w:sz="0" w:space="0" w:color="auto"/>
        <w:left w:val="none" w:sz="0" w:space="0" w:color="auto"/>
        <w:bottom w:val="none" w:sz="0" w:space="0" w:color="auto"/>
        <w:right w:val="none" w:sz="0" w:space="0" w:color="auto"/>
      </w:divBdr>
    </w:div>
    <w:div w:id="549071708">
      <w:marLeft w:val="0"/>
      <w:marRight w:val="0"/>
      <w:marTop w:val="0"/>
      <w:marBottom w:val="0"/>
      <w:divBdr>
        <w:top w:val="none" w:sz="0" w:space="0" w:color="auto"/>
        <w:left w:val="none" w:sz="0" w:space="0" w:color="auto"/>
        <w:bottom w:val="none" w:sz="0" w:space="0" w:color="auto"/>
        <w:right w:val="none" w:sz="0" w:space="0" w:color="auto"/>
      </w:divBdr>
    </w:div>
    <w:div w:id="551816388">
      <w:marLeft w:val="0"/>
      <w:marRight w:val="0"/>
      <w:marTop w:val="0"/>
      <w:marBottom w:val="0"/>
      <w:divBdr>
        <w:top w:val="none" w:sz="0" w:space="0" w:color="auto"/>
        <w:left w:val="none" w:sz="0" w:space="0" w:color="auto"/>
        <w:bottom w:val="none" w:sz="0" w:space="0" w:color="auto"/>
        <w:right w:val="none" w:sz="0" w:space="0" w:color="auto"/>
      </w:divBdr>
    </w:div>
    <w:div w:id="555356038">
      <w:marLeft w:val="0"/>
      <w:marRight w:val="0"/>
      <w:marTop w:val="0"/>
      <w:marBottom w:val="0"/>
      <w:divBdr>
        <w:top w:val="none" w:sz="0" w:space="0" w:color="auto"/>
        <w:left w:val="none" w:sz="0" w:space="0" w:color="auto"/>
        <w:bottom w:val="none" w:sz="0" w:space="0" w:color="auto"/>
        <w:right w:val="none" w:sz="0" w:space="0" w:color="auto"/>
      </w:divBdr>
    </w:div>
    <w:div w:id="556554653">
      <w:marLeft w:val="0"/>
      <w:marRight w:val="0"/>
      <w:marTop w:val="0"/>
      <w:marBottom w:val="0"/>
      <w:divBdr>
        <w:top w:val="none" w:sz="0" w:space="0" w:color="auto"/>
        <w:left w:val="none" w:sz="0" w:space="0" w:color="auto"/>
        <w:bottom w:val="none" w:sz="0" w:space="0" w:color="auto"/>
        <w:right w:val="none" w:sz="0" w:space="0" w:color="auto"/>
      </w:divBdr>
    </w:div>
    <w:div w:id="559246243">
      <w:marLeft w:val="0"/>
      <w:marRight w:val="0"/>
      <w:marTop w:val="0"/>
      <w:marBottom w:val="0"/>
      <w:divBdr>
        <w:top w:val="none" w:sz="0" w:space="0" w:color="auto"/>
        <w:left w:val="none" w:sz="0" w:space="0" w:color="auto"/>
        <w:bottom w:val="none" w:sz="0" w:space="0" w:color="auto"/>
        <w:right w:val="none" w:sz="0" w:space="0" w:color="auto"/>
      </w:divBdr>
    </w:div>
    <w:div w:id="560142862">
      <w:marLeft w:val="0"/>
      <w:marRight w:val="0"/>
      <w:marTop w:val="0"/>
      <w:marBottom w:val="0"/>
      <w:divBdr>
        <w:top w:val="none" w:sz="0" w:space="0" w:color="auto"/>
        <w:left w:val="none" w:sz="0" w:space="0" w:color="auto"/>
        <w:bottom w:val="none" w:sz="0" w:space="0" w:color="auto"/>
        <w:right w:val="none" w:sz="0" w:space="0" w:color="auto"/>
      </w:divBdr>
    </w:div>
    <w:div w:id="560412469">
      <w:marLeft w:val="0"/>
      <w:marRight w:val="0"/>
      <w:marTop w:val="0"/>
      <w:marBottom w:val="0"/>
      <w:divBdr>
        <w:top w:val="none" w:sz="0" w:space="0" w:color="auto"/>
        <w:left w:val="none" w:sz="0" w:space="0" w:color="auto"/>
        <w:bottom w:val="none" w:sz="0" w:space="0" w:color="auto"/>
        <w:right w:val="none" w:sz="0" w:space="0" w:color="auto"/>
      </w:divBdr>
    </w:div>
    <w:div w:id="561716320">
      <w:marLeft w:val="0"/>
      <w:marRight w:val="0"/>
      <w:marTop w:val="0"/>
      <w:marBottom w:val="0"/>
      <w:divBdr>
        <w:top w:val="none" w:sz="0" w:space="0" w:color="auto"/>
        <w:left w:val="none" w:sz="0" w:space="0" w:color="auto"/>
        <w:bottom w:val="none" w:sz="0" w:space="0" w:color="auto"/>
        <w:right w:val="none" w:sz="0" w:space="0" w:color="auto"/>
      </w:divBdr>
    </w:div>
    <w:div w:id="562564351">
      <w:marLeft w:val="0"/>
      <w:marRight w:val="0"/>
      <w:marTop w:val="0"/>
      <w:marBottom w:val="0"/>
      <w:divBdr>
        <w:top w:val="none" w:sz="0" w:space="0" w:color="auto"/>
        <w:left w:val="none" w:sz="0" w:space="0" w:color="auto"/>
        <w:bottom w:val="none" w:sz="0" w:space="0" w:color="auto"/>
        <w:right w:val="none" w:sz="0" w:space="0" w:color="auto"/>
      </w:divBdr>
      <w:divsChild>
        <w:div w:id="923415263">
          <w:marLeft w:val="0"/>
          <w:marRight w:val="0"/>
          <w:marTop w:val="0"/>
          <w:marBottom w:val="0"/>
          <w:divBdr>
            <w:top w:val="none" w:sz="0" w:space="0" w:color="auto"/>
            <w:left w:val="none" w:sz="0" w:space="0" w:color="auto"/>
            <w:bottom w:val="none" w:sz="0" w:space="0" w:color="auto"/>
            <w:right w:val="none" w:sz="0" w:space="0" w:color="auto"/>
          </w:divBdr>
        </w:div>
        <w:div w:id="980571642">
          <w:marLeft w:val="0"/>
          <w:marRight w:val="0"/>
          <w:marTop w:val="0"/>
          <w:marBottom w:val="0"/>
          <w:divBdr>
            <w:top w:val="none" w:sz="0" w:space="0" w:color="auto"/>
            <w:left w:val="none" w:sz="0" w:space="0" w:color="auto"/>
            <w:bottom w:val="none" w:sz="0" w:space="0" w:color="auto"/>
            <w:right w:val="none" w:sz="0" w:space="0" w:color="auto"/>
          </w:divBdr>
        </w:div>
        <w:div w:id="207305592">
          <w:marLeft w:val="0"/>
          <w:marRight w:val="0"/>
          <w:marTop w:val="0"/>
          <w:marBottom w:val="0"/>
          <w:divBdr>
            <w:top w:val="none" w:sz="0" w:space="0" w:color="auto"/>
            <w:left w:val="none" w:sz="0" w:space="0" w:color="auto"/>
            <w:bottom w:val="none" w:sz="0" w:space="0" w:color="auto"/>
            <w:right w:val="none" w:sz="0" w:space="0" w:color="auto"/>
          </w:divBdr>
        </w:div>
        <w:div w:id="154885115">
          <w:marLeft w:val="0"/>
          <w:marRight w:val="0"/>
          <w:marTop w:val="0"/>
          <w:marBottom w:val="0"/>
          <w:divBdr>
            <w:top w:val="none" w:sz="0" w:space="0" w:color="auto"/>
            <w:left w:val="none" w:sz="0" w:space="0" w:color="auto"/>
            <w:bottom w:val="none" w:sz="0" w:space="0" w:color="auto"/>
            <w:right w:val="none" w:sz="0" w:space="0" w:color="auto"/>
          </w:divBdr>
        </w:div>
        <w:div w:id="1601907542">
          <w:marLeft w:val="0"/>
          <w:marRight w:val="0"/>
          <w:marTop w:val="0"/>
          <w:marBottom w:val="0"/>
          <w:divBdr>
            <w:top w:val="none" w:sz="0" w:space="0" w:color="auto"/>
            <w:left w:val="none" w:sz="0" w:space="0" w:color="auto"/>
            <w:bottom w:val="none" w:sz="0" w:space="0" w:color="auto"/>
            <w:right w:val="none" w:sz="0" w:space="0" w:color="auto"/>
          </w:divBdr>
        </w:div>
        <w:div w:id="400175357">
          <w:marLeft w:val="0"/>
          <w:marRight w:val="0"/>
          <w:marTop w:val="0"/>
          <w:marBottom w:val="0"/>
          <w:divBdr>
            <w:top w:val="none" w:sz="0" w:space="0" w:color="auto"/>
            <w:left w:val="none" w:sz="0" w:space="0" w:color="auto"/>
            <w:bottom w:val="none" w:sz="0" w:space="0" w:color="auto"/>
            <w:right w:val="none" w:sz="0" w:space="0" w:color="auto"/>
          </w:divBdr>
        </w:div>
        <w:div w:id="1859997937">
          <w:marLeft w:val="0"/>
          <w:marRight w:val="0"/>
          <w:marTop w:val="0"/>
          <w:marBottom w:val="0"/>
          <w:divBdr>
            <w:top w:val="none" w:sz="0" w:space="0" w:color="auto"/>
            <w:left w:val="none" w:sz="0" w:space="0" w:color="auto"/>
            <w:bottom w:val="none" w:sz="0" w:space="0" w:color="auto"/>
            <w:right w:val="none" w:sz="0" w:space="0" w:color="auto"/>
          </w:divBdr>
        </w:div>
      </w:divsChild>
    </w:div>
    <w:div w:id="565529629">
      <w:marLeft w:val="0"/>
      <w:marRight w:val="0"/>
      <w:marTop w:val="0"/>
      <w:marBottom w:val="0"/>
      <w:divBdr>
        <w:top w:val="none" w:sz="0" w:space="0" w:color="auto"/>
        <w:left w:val="none" w:sz="0" w:space="0" w:color="auto"/>
        <w:bottom w:val="none" w:sz="0" w:space="0" w:color="auto"/>
        <w:right w:val="none" w:sz="0" w:space="0" w:color="auto"/>
      </w:divBdr>
    </w:div>
    <w:div w:id="566694262">
      <w:marLeft w:val="0"/>
      <w:marRight w:val="0"/>
      <w:marTop w:val="0"/>
      <w:marBottom w:val="0"/>
      <w:divBdr>
        <w:top w:val="none" w:sz="0" w:space="0" w:color="auto"/>
        <w:left w:val="none" w:sz="0" w:space="0" w:color="auto"/>
        <w:bottom w:val="none" w:sz="0" w:space="0" w:color="auto"/>
        <w:right w:val="none" w:sz="0" w:space="0" w:color="auto"/>
      </w:divBdr>
    </w:div>
    <w:div w:id="567036766">
      <w:marLeft w:val="0"/>
      <w:marRight w:val="0"/>
      <w:marTop w:val="0"/>
      <w:marBottom w:val="0"/>
      <w:divBdr>
        <w:top w:val="none" w:sz="0" w:space="0" w:color="auto"/>
        <w:left w:val="none" w:sz="0" w:space="0" w:color="auto"/>
        <w:bottom w:val="none" w:sz="0" w:space="0" w:color="auto"/>
        <w:right w:val="none" w:sz="0" w:space="0" w:color="auto"/>
      </w:divBdr>
    </w:div>
    <w:div w:id="569266374">
      <w:marLeft w:val="0"/>
      <w:marRight w:val="0"/>
      <w:marTop w:val="0"/>
      <w:marBottom w:val="0"/>
      <w:divBdr>
        <w:top w:val="none" w:sz="0" w:space="0" w:color="auto"/>
        <w:left w:val="none" w:sz="0" w:space="0" w:color="auto"/>
        <w:bottom w:val="none" w:sz="0" w:space="0" w:color="auto"/>
        <w:right w:val="none" w:sz="0" w:space="0" w:color="auto"/>
      </w:divBdr>
    </w:div>
    <w:div w:id="570502411">
      <w:marLeft w:val="0"/>
      <w:marRight w:val="0"/>
      <w:marTop w:val="0"/>
      <w:marBottom w:val="0"/>
      <w:divBdr>
        <w:top w:val="none" w:sz="0" w:space="0" w:color="auto"/>
        <w:left w:val="none" w:sz="0" w:space="0" w:color="auto"/>
        <w:bottom w:val="none" w:sz="0" w:space="0" w:color="auto"/>
        <w:right w:val="none" w:sz="0" w:space="0" w:color="auto"/>
      </w:divBdr>
    </w:div>
    <w:div w:id="570654508">
      <w:marLeft w:val="0"/>
      <w:marRight w:val="0"/>
      <w:marTop w:val="0"/>
      <w:marBottom w:val="0"/>
      <w:divBdr>
        <w:top w:val="none" w:sz="0" w:space="0" w:color="auto"/>
        <w:left w:val="none" w:sz="0" w:space="0" w:color="auto"/>
        <w:bottom w:val="none" w:sz="0" w:space="0" w:color="auto"/>
        <w:right w:val="none" w:sz="0" w:space="0" w:color="auto"/>
      </w:divBdr>
    </w:div>
    <w:div w:id="571428248">
      <w:marLeft w:val="0"/>
      <w:marRight w:val="0"/>
      <w:marTop w:val="0"/>
      <w:marBottom w:val="0"/>
      <w:divBdr>
        <w:top w:val="none" w:sz="0" w:space="0" w:color="auto"/>
        <w:left w:val="none" w:sz="0" w:space="0" w:color="auto"/>
        <w:bottom w:val="none" w:sz="0" w:space="0" w:color="auto"/>
        <w:right w:val="none" w:sz="0" w:space="0" w:color="auto"/>
      </w:divBdr>
    </w:div>
    <w:div w:id="576746665">
      <w:marLeft w:val="0"/>
      <w:marRight w:val="0"/>
      <w:marTop w:val="0"/>
      <w:marBottom w:val="0"/>
      <w:divBdr>
        <w:top w:val="none" w:sz="0" w:space="0" w:color="auto"/>
        <w:left w:val="none" w:sz="0" w:space="0" w:color="auto"/>
        <w:bottom w:val="none" w:sz="0" w:space="0" w:color="auto"/>
        <w:right w:val="none" w:sz="0" w:space="0" w:color="auto"/>
      </w:divBdr>
    </w:div>
    <w:div w:id="577599522">
      <w:marLeft w:val="0"/>
      <w:marRight w:val="0"/>
      <w:marTop w:val="0"/>
      <w:marBottom w:val="0"/>
      <w:divBdr>
        <w:top w:val="none" w:sz="0" w:space="0" w:color="auto"/>
        <w:left w:val="none" w:sz="0" w:space="0" w:color="auto"/>
        <w:bottom w:val="none" w:sz="0" w:space="0" w:color="auto"/>
        <w:right w:val="none" w:sz="0" w:space="0" w:color="auto"/>
      </w:divBdr>
    </w:div>
    <w:div w:id="578321970">
      <w:marLeft w:val="0"/>
      <w:marRight w:val="0"/>
      <w:marTop w:val="0"/>
      <w:marBottom w:val="0"/>
      <w:divBdr>
        <w:top w:val="none" w:sz="0" w:space="0" w:color="auto"/>
        <w:left w:val="none" w:sz="0" w:space="0" w:color="auto"/>
        <w:bottom w:val="none" w:sz="0" w:space="0" w:color="auto"/>
        <w:right w:val="none" w:sz="0" w:space="0" w:color="auto"/>
      </w:divBdr>
    </w:div>
    <w:div w:id="581179163">
      <w:marLeft w:val="0"/>
      <w:marRight w:val="0"/>
      <w:marTop w:val="0"/>
      <w:marBottom w:val="0"/>
      <w:divBdr>
        <w:top w:val="none" w:sz="0" w:space="0" w:color="auto"/>
        <w:left w:val="none" w:sz="0" w:space="0" w:color="auto"/>
        <w:bottom w:val="none" w:sz="0" w:space="0" w:color="auto"/>
        <w:right w:val="none" w:sz="0" w:space="0" w:color="auto"/>
      </w:divBdr>
    </w:div>
    <w:div w:id="582029013">
      <w:marLeft w:val="0"/>
      <w:marRight w:val="0"/>
      <w:marTop w:val="0"/>
      <w:marBottom w:val="0"/>
      <w:divBdr>
        <w:top w:val="none" w:sz="0" w:space="0" w:color="auto"/>
        <w:left w:val="none" w:sz="0" w:space="0" w:color="auto"/>
        <w:bottom w:val="none" w:sz="0" w:space="0" w:color="auto"/>
        <w:right w:val="none" w:sz="0" w:space="0" w:color="auto"/>
      </w:divBdr>
    </w:div>
    <w:div w:id="583338224">
      <w:marLeft w:val="0"/>
      <w:marRight w:val="0"/>
      <w:marTop w:val="0"/>
      <w:marBottom w:val="0"/>
      <w:divBdr>
        <w:top w:val="none" w:sz="0" w:space="0" w:color="auto"/>
        <w:left w:val="none" w:sz="0" w:space="0" w:color="auto"/>
        <w:bottom w:val="none" w:sz="0" w:space="0" w:color="auto"/>
        <w:right w:val="none" w:sz="0" w:space="0" w:color="auto"/>
      </w:divBdr>
    </w:div>
    <w:div w:id="584655856">
      <w:marLeft w:val="0"/>
      <w:marRight w:val="0"/>
      <w:marTop w:val="0"/>
      <w:marBottom w:val="0"/>
      <w:divBdr>
        <w:top w:val="none" w:sz="0" w:space="0" w:color="auto"/>
        <w:left w:val="none" w:sz="0" w:space="0" w:color="auto"/>
        <w:bottom w:val="none" w:sz="0" w:space="0" w:color="auto"/>
        <w:right w:val="none" w:sz="0" w:space="0" w:color="auto"/>
      </w:divBdr>
    </w:div>
    <w:div w:id="584728555">
      <w:marLeft w:val="0"/>
      <w:marRight w:val="0"/>
      <w:marTop w:val="0"/>
      <w:marBottom w:val="0"/>
      <w:divBdr>
        <w:top w:val="none" w:sz="0" w:space="0" w:color="auto"/>
        <w:left w:val="none" w:sz="0" w:space="0" w:color="auto"/>
        <w:bottom w:val="none" w:sz="0" w:space="0" w:color="auto"/>
        <w:right w:val="none" w:sz="0" w:space="0" w:color="auto"/>
      </w:divBdr>
    </w:div>
    <w:div w:id="588850730">
      <w:marLeft w:val="0"/>
      <w:marRight w:val="0"/>
      <w:marTop w:val="0"/>
      <w:marBottom w:val="0"/>
      <w:divBdr>
        <w:top w:val="none" w:sz="0" w:space="0" w:color="auto"/>
        <w:left w:val="none" w:sz="0" w:space="0" w:color="auto"/>
        <w:bottom w:val="none" w:sz="0" w:space="0" w:color="auto"/>
        <w:right w:val="none" w:sz="0" w:space="0" w:color="auto"/>
      </w:divBdr>
    </w:div>
    <w:div w:id="594558990">
      <w:marLeft w:val="0"/>
      <w:marRight w:val="0"/>
      <w:marTop w:val="0"/>
      <w:marBottom w:val="0"/>
      <w:divBdr>
        <w:top w:val="none" w:sz="0" w:space="0" w:color="auto"/>
        <w:left w:val="none" w:sz="0" w:space="0" w:color="auto"/>
        <w:bottom w:val="none" w:sz="0" w:space="0" w:color="auto"/>
        <w:right w:val="none" w:sz="0" w:space="0" w:color="auto"/>
      </w:divBdr>
    </w:div>
    <w:div w:id="594901059">
      <w:marLeft w:val="0"/>
      <w:marRight w:val="0"/>
      <w:marTop w:val="0"/>
      <w:marBottom w:val="0"/>
      <w:divBdr>
        <w:top w:val="none" w:sz="0" w:space="0" w:color="auto"/>
        <w:left w:val="none" w:sz="0" w:space="0" w:color="auto"/>
        <w:bottom w:val="none" w:sz="0" w:space="0" w:color="auto"/>
        <w:right w:val="none" w:sz="0" w:space="0" w:color="auto"/>
      </w:divBdr>
    </w:div>
    <w:div w:id="597718542">
      <w:marLeft w:val="0"/>
      <w:marRight w:val="0"/>
      <w:marTop w:val="0"/>
      <w:marBottom w:val="0"/>
      <w:divBdr>
        <w:top w:val="none" w:sz="0" w:space="0" w:color="auto"/>
        <w:left w:val="none" w:sz="0" w:space="0" w:color="auto"/>
        <w:bottom w:val="none" w:sz="0" w:space="0" w:color="auto"/>
        <w:right w:val="none" w:sz="0" w:space="0" w:color="auto"/>
      </w:divBdr>
    </w:div>
    <w:div w:id="599065983">
      <w:marLeft w:val="0"/>
      <w:marRight w:val="0"/>
      <w:marTop w:val="0"/>
      <w:marBottom w:val="0"/>
      <w:divBdr>
        <w:top w:val="none" w:sz="0" w:space="0" w:color="auto"/>
        <w:left w:val="none" w:sz="0" w:space="0" w:color="auto"/>
        <w:bottom w:val="none" w:sz="0" w:space="0" w:color="auto"/>
        <w:right w:val="none" w:sz="0" w:space="0" w:color="auto"/>
      </w:divBdr>
    </w:div>
    <w:div w:id="601037735">
      <w:marLeft w:val="0"/>
      <w:marRight w:val="0"/>
      <w:marTop w:val="0"/>
      <w:marBottom w:val="0"/>
      <w:divBdr>
        <w:top w:val="none" w:sz="0" w:space="0" w:color="auto"/>
        <w:left w:val="none" w:sz="0" w:space="0" w:color="auto"/>
        <w:bottom w:val="none" w:sz="0" w:space="0" w:color="auto"/>
        <w:right w:val="none" w:sz="0" w:space="0" w:color="auto"/>
      </w:divBdr>
    </w:div>
    <w:div w:id="603925097">
      <w:marLeft w:val="0"/>
      <w:marRight w:val="0"/>
      <w:marTop w:val="0"/>
      <w:marBottom w:val="0"/>
      <w:divBdr>
        <w:top w:val="none" w:sz="0" w:space="0" w:color="auto"/>
        <w:left w:val="none" w:sz="0" w:space="0" w:color="auto"/>
        <w:bottom w:val="none" w:sz="0" w:space="0" w:color="auto"/>
        <w:right w:val="none" w:sz="0" w:space="0" w:color="auto"/>
      </w:divBdr>
    </w:div>
    <w:div w:id="604046791">
      <w:marLeft w:val="0"/>
      <w:marRight w:val="0"/>
      <w:marTop w:val="0"/>
      <w:marBottom w:val="0"/>
      <w:divBdr>
        <w:top w:val="none" w:sz="0" w:space="0" w:color="auto"/>
        <w:left w:val="none" w:sz="0" w:space="0" w:color="auto"/>
        <w:bottom w:val="none" w:sz="0" w:space="0" w:color="auto"/>
        <w:right w:val="none" w:sz="0" w:space="0" w:color="auto"/>
      </w:divBdr>
      <w:divsChild>
        <w:div w:id="1681198809">
          <w:marLeft w:val="0"/>
          <w:marRight w:val="0"/>
          <w:marTop w:val="0"/>
          <w:marBottom w:val="0"/>
          <w:divBdr>
            <w:top w:val="none" w:sz="0" w:space="0" w:color="auto"/>
            <w:left w:val="none" w:sz="0" w:space="0" w:color="auto"/>
            <w:bottom w:val="none" w:sz="0" w:space="0" w:color="auto"/>
            <w:right w:val="none" w:sz="0" w:space="0" w:color="auto"/>
          </w:divBdr>
        </w:div>
        <w:div w:id="594748465">
          <w:marLeft w:val="0"/>
          <w:marRight w:val="0"/>
          <w:marTop w:val="0"/>
          <w:marBottom w:val="0"/>
          <w:divBdr>
            <w:top w:val="none" w:sz="0" w:space="0" w:color="auto"/>
            <w:left w:val="none" w:sz="0" w:space="0" w:color="auto"/>
            <w:bottom w:val="none" w:sz="0" w:space="0" w:color="auto"/>
            <w:right w:val="none" w:sz="0" w:space="0" w:color="auto"/>
          </w:divBdr>
        </w:div>
        <w:div w:id="165556071">
          <w:marLeft w:val="0"/>
          <w:marRight w:val="0"/>
          <w:marTop w:val="0"/>
          <w:marBottom w:val="0"/>
          <w:divBdr>
            <w:top w:val="none" w:sz="0" w:space="0" w:color="auto"/>
            <w:left w:val="none" w:sz="0" w:space="0" w:color="auto"/>
            <w:bottom w:val="none" w:sz="0" w:space="0" w:color="auto"/>
            <w:right w:val="none" w:sz="0" w:space="0" w:color="auto"/>
          </w:divBdr>
        </w:div>
        <w:div w:id="438374094">
          <w:marLeft w:val="0"/>
          <w:marRight w:val="0"/>
          <w:marTop w:val="0"/>
          <w:marBottom w:val="0"/>
          <w:divBdr>
            <w:top w:val="none" w:sz="0" w:space="0" w:color="auto"/>
            <w:left w:val="none" w:sz="0" w:space="0" w:color="auto"/>
            <w:bottom w:val="none" w:sz="0" w:space="0" w:color="auto"/>
            <w:right w:val="none" w:sz="0" w:space="0" w:color="auto"/>
          </w:divBdr>
        </w:div>
        <w:div w:id="28115471">
          <w:marLeft w:val="0"/>
          <w:marRight w:val="0"/>
          <w:marTop w:val="0"/>
          <w:marBottom w:val="0"/>
          <w:divBdr>
            <w:top w:val="none" w:sz="0" w:space="0" w:color="auto"/>
            <w:left w:val="none" w:sz="0" w:space="0" w:color="auto"/>
            <w:bottom w:val="none" w:sz="0" w:space="0" w:color="auto"/>
            <w:right w:val="none" w:sz="0" w:space="0" w:color="auto"/>
          </w:divBdr>
        </w:div>
        <w:div w:id="1990598009">
          <w:marLeft w:val="0"/>
          <w:marRight w:val="0"/>
          <w:marTop w:val="0"/>
          <w:marBottom w:val="0"/>
          <w:divBdr>
            <w:top w:val="none" w:sz="0" w:space="0" w:color="auto"/>
            <w:left w:val="none" w:sz="0" w:space="0" w:color="auto"/>
            <w:bottom w:val="none" w:sz="0" w:space="0" w:color="auto"/>
            <w:right w:val="none" w:sz="0" w:space="0" w:color="auto"/>
          </w:divBdr>
        </w:div>
        <w:div w:id="1299529904">
          <w:marLeft w:val="0"/>
          <w:marRight w:val="0"/>
          <w:marTop w:val="0"/>
          <w:marBottom w:val="0"/>
          <w:divBdr>
            <w:top w:val="none" w:sz="0" w:space="0" w:color="auto"/>
            <w:left w:val="none" w:sz="0" w:space="0" w:color="auto"/>
            <w:bottom w:val="none" w:sz="0" w:space="0" w:color="auto"/>
            <w:right w:val="none" w:sz="0" w:space="0" w:color="auto"/>
          </w:divBdr>
        </w:div>
        <w:div w:id="677001092">
          <w:marLeft w:val="0"/>
          <w:marRight w:val="0"/>
          <w:marTop w:val="0"/>
          <w:marBottom w:val="0"/>
          <w:divBdr>
            <w:top w:val="none" w:sz="0" w:space="0" w:color="auto"/>
            <w:left w:val="none" w:sz="0" w:space="0" w:color="auto"/>
            <w:bottom w:val="none" w:sz="0" w:space="0" w:color="auto"/>
            <w:right w:val="none" w:sz="0" w:space="0" w:color="auto"/>
          </w:divBdr>
        </w:div>
        <w:div w:id="1588076305">
          <w:marLeft w:val="0"/>
          <w:marRight w:val="0"/>
          <w:marTop w:val="0"/>
          <w:marBottom w:val="0"/>
          <w:divBdr>
            <w:top w:val="none" w:sz="0" w:space="0" w:color="auto"/>
            <w:left w:val="none" w:sz="0" w:space="0" w:color="auto"/>
            <w:bottom w:val="none" w:sz="0" w:space="0" w:color="auto"/>
            <w:right w:val="none" w:sz="0" w:space="0" w:color="auto"/>
          </w:divBdr>
        </w:div>
        <w:div w:id="1568343489">
          <w:marLeft w:val="0"/>
          <w:marRight w:val="0"/>
          <w:marTop w:val="0"/>
          <w:marBottom w:val="0"/>
          <w:divBdr>
            <w:top w:val="none" w:sz="0" w:space="0" w:color="auto"/>
            <w:left w:val="none" w:sz="0" w:space="0" w:color="auto"/>
            <w:bottom w:val="none" w:sz="0" w:space="0" w:color="auto"/>
            <w:right w:val="none" w:sz="0" w:space="0" w:color="auto"/>
          </w:divBdr>
        </w:div>
        <w:div w:id="1151022388">
          <w:marLeft w:val="0"/>
          <w:marRight w:val="0"/>
          <w:marTop w:val="0"/>
          <w:marBottom w:val="0"/>
          <w:divBdr>
            <w:top w:val="none" w:sz="0" w:space="0" w:color="auto"/>
            <w:left w:val="none" w:sz="0" w:space="0" w:color="auto"/>
            <w:bottom w:val="none" w:sz="0" w:space="0" w:color="auto"/>
            <w:right w:val="none" w:sz="0" w:space="0" w:color="auto"/>
          </w:divBdr>
        </w:div>
        <w:div w:id="459500932">
          <w:marLeft w:val="0"/>
          <w:marRight w:val="0"/>
          <w:marTop w:val="0"/>
          <w:marBottom w:val="0"/>
          <w:divBdr>
            <w:top w:val="none" w:sz="0" w:space="0" w:color="auto"/>
            <w:left w:val="none" w:sz="0" w:space="0" w:color="auto"/>
            <w:bottom w:val="none" w:sz="0" w:space="0" w:color="auto"/>
            <w:right w:val="none" w:sz="0" w:space="0" w:color="auto"/>
          </w:divBdr>
        </w:div>
        <w:div w:id="454108195">
          <w:marLeft w:val="0"/>
          <w:marRight w:val="0"/>
          <w:marTop w:val="0"/>
          <w:marBottom w:val="0"/>
          <w:divBdr>
            <w:top w:val="none" w:sz="0" w:space="0" w:color="auto"/>
            <w:left w:val="none" w:sz="0" w:space="0" w:color="auto"/>
            <w:bottom w:val="none" w:sz="0" w:space="0" w:color="auto"/>
            <w:right w:val="none" w:sz="0" w:space="0" w:color="auto"/>
          </w:divBdr>
        </w:div>
        <w:div w:id="1798329832">
          <w:marLeft w:val="0"/>
          <w:marRight w:val="0"/>
          <w:marTop w:val="0"/>
          <w:marBottom w:val="0"/>
          <w:divBdr>
            <w:top w:val="none" w:sz="0" w:space="0" w:color="auto"/>
            <w:left w:val="none" w:sz="0" w:space="0" w:color="auto"/>
            <w:bottom w:val="none" w:sz="0" w:space="0" w:color="auto"/>
            <w:right w:val="none" w:sz="0" w:space="0" w:color="auto"/>
          </w:divBdr>
        </w:div>
        <w:div w:id="1392266416">
          <w:marLeft w:val="0"/>
          <w:marRight w:val="0"/>
          <w:marTop w:val="0"/>
          <w:marBottom w:val="0"/>
          <w:divBdr>
            <w:top w:val="none" w:sz="0" w:space="0" w:color="auto"/>
            <w:left w:val="none" w:sz="0" w:space="0" w:color="auto"/>
            <w:bottom w:val="none" w:sz="0" w:space="0" w:color="auto"/>
            <w:right w:val="none" w:sz="0" w:space="0" w:color="auto"/>
          </w:divBdr>
        </w:div>
        <w:div w:id="135686507">
          <w:marLeft w:val="0"/>
          <w:marRight w:val="0"/>
          <w:marTop w:val="0"/>
          <w:marBottom w:val="0"/>
          <w:divBdr>
            <w:top w:val="none" w:sz="0" w:space="0" w:color="auto"/>
            <w:left w:val="none" w:sz="0" w:space="0" w:color="auto"/>
            <w:bottom w:val="none" w:sz="0" w:space="0" w:color="auto"/>
            <w:right w:val="none" w:sz="0" w:space="0" w:color="auto"/>
          </w:divBdr>
        </w:div>
        <w:div w:id="1286695265">
          <w:marLeft w:val="0"/>
          <w:marRight w:val="0"/>
          <w:marTop w:val="0"/>
          <w:marBottom w:val="0"/>
          <w:divBdr>
            <w:top w:val="none" w:sz="0" w:space="0" w:color="auto"/>
            <w:left w:val="none" w:sz="0" w:space="0" w:color="auto"/>
            <w:bottom w:val="none" w:sz="0" w:space="0" w:color="auto"/>
            <w:right w:val="none" w:sz="0" w:space="0" w:color="auto"/>
          </w:divBdr>
        </w:div>
        <w:div w:id="1742168435">
          <w:marLeft w:val="0"/>
          <w:marRight w:val="0"/>
          <w:marTop w:val="0"/>
          <w:marBottom w:val="0"/>
          <w:divBdr>
            <w:top w:val="none" w:sz="0" w:space="0" w:color="auto"/>
            <w:left w:val="none" w:sz="0" w:space="0" w:color="auto"/>
            <w:bottom w:val="none" w:sz="0" w:space="0" w:color="auto"/>
            <w:right w:val="none" w:sz="0" w:space="0" w:color="auto"/>
          </w:divBdr>
        </w:div>
        <w:div w:id="664474314">
          <w:marLeft w:val="0"/>
          <w:marRight w:val="0"/>
          <w:marTop w:val="0"/>
          <w:marBottom w:val="0"/>
          <w:divBdr>
            <w:top w:val="none" w:sz="0" w:space="0" w:color="auto"/>
            <w:left w:val="none" w:sz="0" w:space="0" w:color="auto"/>
            <w:bottom w:val="none" w:sz="0" w:space="0" w:color="auto"/>
            <w:right w:val="none" w:sz="0" w:space="0" w:color="auto"/>
          </w:divBdr>
        </w:div>
        <w:div w:id="1347637643">
          <w:marLeft w:val="0"/>
          <w:marRight w:val="0"/>
          <w:marTop w:val="0"/>
          <w:marBottom w:val="0"/>
          <w:divBdr>
            <w:top w:val="none" w:sz="0" w:space="0" w:color="auto"/>
            <w:left w:val="none" w:sz="0" w:space="0" w:color="auto"/>
            <w:bottom w:val="none" w:sz="0" w:space="0" w:color="auto"/>
            <w:right w:val="none" w:sz="0" w:space="0" w:color="auto"/>
          </w:divBdr>
        </w:div>
        <w:div w:id="1372924185">
          <w:marLeft w:val="0"/>
          <w:marRight w:val="0"/>
          <w:marTop w:val="0"/>
          <w:marBottom w:val="0"/>
          <w:divBdr>
            <w:top w:val="none" w:sz="0" w:space="0" w:color="auto"/>
            <w:left w:val="none" w:sz="0" w:space="0" w:color="auto"/>
            <w:bottom w:val="none" w:sz="0" w:space="0" w:color="auto"/>
            <w:right w:val="none" w:sz="0" w:space="0" w:color="auto"/>
          </w:divBdr>
        </w:div>
        <w:div w:id="643120900">
          <w:marLeft w:val="0"/>
          <w:marRight w:val="0"/>
          <w:marTop w:val="0"/>
          <w:marBottom w:val="0"/>
          <w:divBdr>
            <w:top w:val="none" w:sz="0" w:space="0" w:color="auto"/>
            <w:left w:val="none" w:sz="0" w:space="0" w:color="auto"/>
            <w:bottom w:val="none" w:sz="0" w:space="0" w:color="auto"/>
            <w:right w:val="none" w:sz="0" w:space="0" w:color="auto"/>
          </w:divBdr>
        </w:div>
        <w:div w:id="605697101">
          <w:marLeft w:val="0"/>
          <w:marRight w:val="0"/>
          <w:marTop w:val="0"/>
          <w:marBottom w:val="0"/>
          <w:divBdr>
            <w:top w:val="none" w:sz="0" w:space="0" w:color="auto"/>
            <w:left w:val="none" w:sz="0" w:space="0" w:color="auto"/>
            <w:bottom w:val="none" w:sz="0" w:space="0" w:color="auto"/>
            <w:right w:val="none" w:sz="0" w:space="0" w:color="auto"/>
          </w:divBdr>
        </w:div>
        <w:div w:id="213852330">
          <w:marLeft w:val="0"/>
          <w:marRight w:val="0"/>
          <w:marTop w:val="0"/>
          <w:marBottom w:val="0"/>
          <w:divBdr>
            <w:top w:val="none" w:sz="0" w:space="0" w:color="auto"/>
            <w:left w:val="none" w:sz="0" w:space="0" w:color="auto"/>
            <w:bottom w:val="none" w:sz="0" w:space="0" w:color="auto"/>
            <w:right w:val="none" w:sz="0" w:space="0" w:color="auto"/>
          </w:divBdr>
        </w:div>
        <w:div w:id="422147233">
          <w:marLeft w:val="0"/>
          <w:marRight w:val="0"/>
          <w:marTop w:val="0"/>
          <w:marBottom w:val="0"/>
          <w:divBdr>
            <w:top w:val="none" w:sz="0" w:space="0" w:color="auto"/>
            <w:left w:val="none" w:sz="0" w:space="0" w:color="auto"/>
            <w:bottom w:val="none" w:sz="0" w:space="0" w:color="auto"/>
            <w:right w:val="none" w:sz="0" w:space="0" w:color="auto"/>
          </w:divBdr>
        </w:div>
        <w:div w:id="1945306802">
          <w:marLeft w:val="0"/>
          <w:marRight w:val="0"/>
          <w:marTop w:val="0"/>
          <w:marBottom w:val="0"/>
          <w:divBdr>
            <w:top w:val="none" w:sz="0" w:space="0" w:color="auto"/>
            <w:left w:val="none" w:sz="0" w:space="0" w:color="auto"/>
            <w:bottom w:val="none" w:sz="0" w:space="0" w:color="auto"/>
            <w:right w:val="none" w:sz="0" w:space="0" w:color="auto"/>
          </w:divBdr>
        </w:div>
        <w:div w:id="1435398944">
          <w:marLeft w:val="0"/>
          <w:marRight w:val="0"/>
          <w:marTop w:val="0"/>
          <w:marBottom w:val="0"/>
          <w:divBdr>
            <w:top w:val="none" w:sz="0" w:space="0" w:color="auto"/>
            <w:left w:val="none" w:sz="0" w:space="0" w:color="auto"/>
            <w:bottom w:val="none" w:sz="0" w:space="0" w:color="auto"/>
            <w:right w:val="none" w:sz="0" w:space="0" w:color="auto"/>
          </w:divBdr>
        </w:div>
        <w:div w:id="827938617">
          <w:marLeft w:val="0"/>
          <w:marRight w:val="0"/>
          <w:marTop w:val="0"/>
          <w:marBottom w:val="0"/>
          <w:divBdr>
            <w:top w:val="none" w:sz="0" w:space="0" w:color="auto"/>
            <w:left w:val="none" w:sz="0" w:space="0" w:color="auto"/>
            <w:bottom w:val="none" w:sz="0" w:space="0" w:color="auto"/>
            <w:right w:val="none" w:sz="0" w:space="0" w:color="auto"/>
          </w:divBdr>
        </w:div>
        <w:div w:id="1285890032">
          <w:marLeft w:val="0"/>
          <w:marRight w:val="0"/>
          <w:marTop w:val="0"/>
          <w:marBottom w:val="0"/>
          <w:divBdr>
            <w:top w:val="none" w:sz="0" w:space="0" w:color="auto"/>
            <w:left w:val="none" w:sz="0" w:space="0" w:color="auto"/>
            <w:bottom w:val="none" w:sz="0" w:space="0" w:color="auto"/>
            <w:right w:val="none" w:sz="0" w:space="0" w:color="auto"/>
          </w:divBdr>
        </w:div>
        <w:div w:id="1218972077">
          <w:marLeft w:val="0"/>
          <w:marRight w:val="0"/>
          <w:marTop w:val="0"/>
          <w:marBottom w:val="0"/>
          <w:divBdr>
            <w:top w:val="none" w:sz="0" w:space="0" w:color="auto"/>
            <w:left w:val="none" w:sz="0" w:space="0" w:color="auto"/>
            <w:bottom w:val="none" w:sz="0" w:space="0" w:color="auto"/>
            <w:right w:val="none" w:sz="0" w:space="0" w:color="auto"/>
          </w:divBdr>
        </w:div>
        <w:div w:id="1301228710">
          <w:marLeft w:val="0"/>
          <w:marRight w:val="0"/>
          <w:marTop w:val="0"/>
          <w:marBottom w:val="0"/>
          <w:divBdr>
            <w:top w:val="none" w:sz="0" w:space="0" w:color="auto"/>
            <w:left w:val="none" w:sz="0" w:space="0" w:color="auto"/>
            <w:bottom w:val="none" w:sz="0" w:space="0" w:color="auto"/>
            <w:right w:val="none" w:sz="0" w:space="0" w:color="auto"/>
          </w:divBdr>
        </w:div>
        <w:div w:id="1922522113">
          <w:marLeft w:val="0"/>
          <w:marRight w:val="0"/>
          <w:marTop w:val="0"/>
          <w:marBottom w:val="0"/>
          <w:divBdr>
            <w:top w:val="none" w:sz="0" w:space="0" w:color="auto"/>
            <w:left w:val="none" w:sz="0" w:space="0" w:color="auto"/>
            <w:bottom w:val="none" w:sz="0" w:space="0" w:color="auto"/>
            <w:right w:val="none" w:sz="0" w:space="0" w:color="auto"/>
          </w:divBdr>
        </w:div>
        <w:div w:id="1095400300">
          <w:marLeft w:val="0"/>
          <w:marRight w:val="0"/>
          <w:marTop w:val="0"/>
          <w:marBottom w:val="0"/>
          <w:divBdr>
            <w:top w:val="none" w:sz="0" w:space="0" w:color="auto"/>
            <w:left w:val="none" w:sz="0" w:space="0" w:color="auto"/>
            <w:bottom w:val="none" w:sz="0" w:space="0" w:color="auto"/>
            <w:right w:val="none" w:sz="0" w:space="0" w:color="auto"/>
          </w:divBdr>
        </w:div>
        <w:div w:id="2032948088">
          <w:marLeft w:val="0"/>
          <w:marRight w:val="0"/>
          <w:marTop w:val="0"/>
          <w:marBottom w:val="0"/>
          <w:divBdr>
            <w:top w:val="none" w:sz="0" w:space="0" w:color="auto"/>
            <w:left w:val="none" w:sz="0" w:space="0" w:color="auto"/>
            <w:bottom w:val="none" w:sz="0" w:space="0" w:color="auto"/>
            <w:right w:val="none" w:sz="0" w:space="0" w:color="auto"/>
          </w:divBdr>
        </w:div>
        <w:div w:id="849417762">
          <w:marLeft w:val="0"/>
          <w:marRight w:val="0"/>
          <w:marTop w:val="0"/>
          <w:marBottom w:val="0"/>
          <w:divBdr>
            <w:top w:val="none" w:sz="0" w:space="0" w:color="auto"/>
            <w:left w:val="none" w:sz="0" w:space="0" w:color="auto"/>
            <w:bottom w:val="none" w:sz="0" w:space="0" w:color="auto"/>
            <w:right w:val="none" w:sz="0" w:space="0" w:color="auto"/>
          </w:divBdr>
        </w:div>
        <w:div w:id="657264776">
          <w:marLeft w:val="0"/>
          <w:marRight w:val="0"/>
          <w:marTop w:val="0"/>
          <w:marBottom w:val="0"/>
          <w:divBdr>
            <w:top w:val="none" w:sz="0" w:space="0" w:color="auto"/>
            <w:left w:val="none" w:sz="0" w:space="0" w:color="auto"/>
            <w:bottom w:val="none" w:sz="0" w:space="0" w:color="auto"/>
            <w:right w:val="none" w:sz="0" w:space="0" w:color="auto"/>
          </w:divBdr>
        </w:div>
        <w:div w:id="943419179">
          <w:marLeft w:val="0"/>
          <w:marRight w:val="0"/>
          <w:marTop w:val="0"/>
          <w:marBottom w:val="0"/>
          <w:divBdr>
            <w:top w:val="none" w:sz="0" w:space="0" w:color="auto"/>
            <w:left w:val="none" w:sz="0" w:space="0" w:color="auto"/>
            <w:bottom w:val="none" w:sz="0" w:space="0" w:color="auto"/>
            <w:right w:val="none" w:sz="0" w:space="0" w:color="auto"/>
          </w:divBdr>
        </w:div>
        <w:div w:id="2033727527">
          <w:marLeft w:val="0"/>
          <w:marRight w:val="0"/>
          <w:marTop w:val="0"/>
          <w:marBottom w:val="0"/>
          <w:divBdr>
            <w:top w:val="none" w:sz="0" w:space="0" w:color="auto"/>
            <w:left w:val="none" w:sz="0" w:space="0" w:color="auto"/>
            <w:bottom w:val="none" w:sz="0" w:space="0" w:color="auto"/>
            <w:right w:val="none" w:sz="0" w:space="0" w:color="auto"/>
          </w:divBdr>
        </w:div>
        <w:div w:id="1136676408">
          <w:marLeft w:val="0"/>
          <w:marRight w:val="0"/>
          <w:marTop w:val="0"/>
          <w:marBottom w:val="0"/>
          <w:divBdr>
            <w:top w:val="none" w:sz="0" w:space="0" w:color="auto"/>
            <w:left w:val="none" w:sz="0" w:space="0" w:color="auto"/>
            <w:bottom w:val="none" w:sz="0" w:space="0" w:color="auto"/>
            <w:right w:val="none" w:sz="0" w:space="0" w:color="auto"/>
          </w:divBdr>
        </w:div>
        <w:div w:id="1405179745">
          <w:marLeft w:val="0"/>
          <w:marRight w:val="0"/>
          <w:marTop w:val="0"/>
          <w:marBottom w:val="0"/>
          <w:divBdr>
            <w:top w:val="none" w:sz="0" w:space="0" w:color="auto"/>
            <w:left w:val="none" w:sz="0" w:space="0" w:color="auto"/>
            <w:bottom w:val="none" w:sz="0" w:space="0" w:color="auto"/>
            <w:right w:val="none" w:sz="0" w:space="0" w:color="auto"/>
          </w:divBdr>
        </w:div>
        <w:div w:id="1497185835">
          <w:marLeft w:val="0"/>
          <w:marRight w:val="0"/>
          <w:marTop w:val="0"/>
          <w:marBottom w:val="0"/>
          <w:divBdr>
            <w:top w:val="none" w:sz="0" w:space="0" w:color="auto"/>
            <w:left w:val="none" w:sz="0" w:space="0" w:color="auto"/>
            <w:bottom w:val="none" w:sz="0" w:space="0" w:color="auto"/>
            <w:right w:val="none" w:sz="0" w:space="0" w:color="auto"/>
          </w:divBdr>
        </w:div>
        <w:div w:id="112676079">
          <w:marLeft w:val="0"/>
          <w:marRight w:val="0"/>
          <w:marTop w:val="0"/>
          <w:marBottom w:val="0"/>
          <w:divBdr>
            <w:top w:val="none" w:sz="0" w:space="0" w:color="auto"/>
            <w:left w:val="none" w:sz="0" w:space="0" w:color="auto"/>
            <w:bottom w:val="none" w:sz="0" w:space="0" w:color="auto"/>
            <w:right w:val="none" w:sz="0" w:space="0" w:color="auto"/>
          </w:divBdr>
        </w:div>
      </w:divsChild>
    </w:div>
    <w:div w:id="604725754">
      <w:marLeft w:val="0"/>
      <w:marRight w:val="0"/>
      <w:marTop w:val="0"/>
      <w:marBottom w:val="0"/>
      <w:divBdr>
        <w:top w:val="none" w:sz="0" w:space="0" w:color="auto"/>
        <w:left w:val="none" w:sz="0" w:space="0" w:color="auto"/>
        <w:bottom w:val="none" w:sz="0" w:space="0" w:color="auto"/>
        <w:right w:val="none" w:sz="0" w:space="0" w:color="auto"/>
      </w:divBdr>
    </w:div>
    <w:div w:id="609091788">
      <w:marLeft w:val="0"/>
      <w:marRight w:val="0"/>
      <w:marTop w:val="0"/>
      <w:marBottom w:val="0"/>
      <w:divBdr>
        <w:top w:val="none" w:sz="0" w:space="0" w:color="auto"/>
        <w:left w:val="none" w:sz="0" w:space="0" w:color="auto"/>
        <w:bottom w:val="none" w:sz="0" w:space="0" w:color="auto"/>
        <w:right w:val="none" w:sz="0" w:space="0" w:color="auto"/>
      </w:divBdr>
    </w:div>
    <w:div w:id="611057678">
      <w:marLeft w:val="0"/>
      <w:marRight w:val="0"/>
      <w:marTop w:val="0"/>
      <w:marBottom w:val="0"/>
      <w:divBdr>
        <w:top w:val="none" w:sz="0" w:space="0" w:color="auto"/>
        <w:left w:val="none" w:sz="0" w:space="0" w:color="auto"/>
        <w:bottom w:val="none" w:sz="0" w:space="0" w:color="auto"/>
        <w:right w:val="none" w:sz="0" w:space="0" w:color="auto"/>
      </w:divBdr>
    </w:div>
    <w:div w:id="613942970">
      <w:marLeft w:val="0"/>
      <w:marRight w:val="0"/>
      <w:marTop w:val="0"/>
      <w:marBottom w:val="0"/>
      <w:divBdr>
        <w:top w:val="none" w:sz="0" w:space="0" w:color="auto"/>
        <w:left w:val="none" w:sz="0" w:space="0" w:color="auto"/>
        <w:bottom w:val="none" w:sz="0" w:space="0" w:color="auto"/>
        <w:right w:val="none" w:sz="0" w:space="0" w:color="auto"/>
      </w:divBdr>
    </w:div>
    <w:div w:id="617418711">
      <w:marLeft w:val="0"/>
      <w:marRight w:val="0"/>
      <w:marTop w:val="0"/>
      <w:marBottom w:val="0"/>
      <w:divBdr>
        <w:top w:val="none" w:sz="0" w:space="0" w:color="auto"/>
        <w:left w:val="none" w:sz="0" w:space="0" w:color="auto"/>
        <w:bottom w:val="none" w:sz="0" w:space="0" w:color="auto"/>
        <w:right w:val="none" w:sz="0" w:space="0" w:color="auto"/>
      </w:divBdr>
    </w:div>
    <w:div w:id="618071266">
      <w:marLeft w:val="0"/>
      <w:marRight w:val="0"/>
      <w:marTop w:val="0"/>
      <w:marBottom w:val="0"/>
      <w:divBdr>
        <w:top w:val="none" w:sz="0" w:space="0" w:color="auto"/>
        <w:left w:val="none" w:sz="0" w:space="0" w:color="auto"/>
        <w:bottom w:val="none" w:sz="0" w:space="0" w:color="auto"/>
        <w:right w:val="none" w:sz="0" w:space="0" w:color="auto"/>
      </w:divBdr>
    </w:div>
    <w:div w:id="623385900">
      <w:marLeft w:val="0"/>
      <w:marRight w:val="0"/>
      <w:marTop w:val="0"/>
      <w:marBottom w:val="0"/>
      <w:divBdr>
        <w:top w:val="none" w:sz="0" w:space="0" w:color="auto"/>
        <w:left w:val="none" w:sz="0" w:space="0" w:color="auto"/>
        <w:bottom w:val="none" w:sz="0" w:space="0" w:color="auto"/>
        <w:right w:val="none" w:sz="0" w:space="0" w:color="auto"/>
      </w:divBdr>
    </w:div>
    <w:div w:id="623539466">
      <w:marLeft w:val="0"/>
      <w:marRight w:val="0"/>
      <w:marTop w:val="0"/>
      <w:marBottom w:val="0"/>
      <w:divBdr>
        <w:top w:val="none" w:sz="0" w:space="0" w:color="auto"/>
        <w:left w:val="none" w:sz="0" w:space="0" w:color="auto"/>
        <w:bottom w:val="none" w:sz="0" w:space="0" w:color="auto"/>
        <w:right w:val="none" w:sz="0" w:space="0" w:color="auto"/>
      </w:divBdr>
    </w:div>
    <w:div w:id="625894525">
      <w:marLeft w:val="0"/>
      <w:marRight w:val="0"/>
      <w:marTop w:val="0"/>
      <w:marBottom w:val="0"/>
      <w:divBdr>
        <w:top w:val="none" w:sz="0" w:space="0" w:color="auto"/>
        <w:left w:val="none" w:sz="0" w:space="0" w:color="auto"/>
        <w:bottom w:val="none" w:sz="0" w:space="0" w:color="auto"/>
        <w:right w:val="none" w:sz="0" w:space="0" w:color="auto"/>
      </w:divBdr>
    </w:div>
    <w:div w:id="626788073">
      <w:marLeft w:val="0"/>
      <w:marRight w:val="0"/>
      <w:marTop w:val="0"/>
      <w:marBottom w:val="0"/>
      <w:divBdr>
        <w:top w:val="none" w:sz="0" w:space="0" w:color="auto"/>
        <w:left w:val="none" w:sz="0" w:space="0" w:color="auto"/>
        <w:bottom w:val="none" w:sz="0" w:space="0" w:color="auto"/>
        <w:right w:val="none" w:sz="0" w:space="0" w:color="auto"/>
      </w:divBdr>
    </w:div>
    <w:div w:id="628436450">
      <w:marLeft w:val="0"/>
      <w:marRight w:val="0"/>
      <w:marTop w:val="0"/>
      <w:marBottom w:val="0"/>
      <w:divBdr>
        <w:top w:val="none" w:sz="0" w:space="0" w:color="auto"/>
        <w:left w:val="none" w:sz="0" w:space="0" w:color="auto"/>
        <w:bottom w:val="none" w:sz="0" w:space="0" w:color="auto"/>
        <w:right w:val="none" w:sz="0" w:space="0" w:color="auto"/>
      </w:divBdr>
    </w:div>
    <w:div w:id="630790991">
      <w:marLeft w:val="0"/>
      <w:marRight w:val="0"/>
      <w:marTop w:val="0"/>
      <w:marBottom w:val="0"/>
      <w:divBdr>
        <w:top w:val="none" w:sz="0" w:space="0" w:color="auto"/>
        <w:left w:val="none" w:sz="0" w:space="0" w:color="auto"/>
        <w:bottom w:val="none" w:sz="0" w:space="0" w:color="auto"/>
        <w:right w:val="none" w:sz="0" w:space="0" w:color="auto"/>
      </w:divBdr>
    </w:div>
    <w:div w:id="631441651">
      <w:marLeft w:val="0"/>
      <w:marRight w:val="0"/>
      <w:marTop w:val="0"/>
      <w:marBottom w:val="0"/>
      <w:divBdr>
        <w:top w:val="none" w:sz="0" w:space="0" w:color="auto"/>
        <w:left w:val="none" w:sz="0" w:space="0" w:color="auto"/>
        <w:bottom w:val="none" w:sz="0" w:space="0" w:color="auto"/>
        <w:right w:val="none" w:sz="0" w:space="0" w:color="auto"/>
      </w:divBdr>
    </w:div>
    <w:div w:id="633632569">
      <w:marLeft w:val="0"/>
      <w:marRight w:val="0"/>
      <w:marTop w:val="0"/>
      <w:marBottom w:val="0"/>
      <w:divBdr>
        <w:top w:val="none" w:sz="0" w:space="0" w:color="auto"/>
        <w:left w:val="none" w:sz="0" w:space="0" w:color="auto"/>
        <w:bottom w:val="none" w:sz="0" w:space="0" w:color="auto"/>
        <w:right w:val="none" w:sz="0" w:space="0" w:color="auto"/>
      </w:divBdr>
    </w:div>
    <w:div w:id="633682961">
      <w:marLeft w:val="0"/>
      <w:marRight w:val="0"/>
      <w:marTop w:val="0"/>
      <w:marBottom w:val="0"/>
      <w:divBdr>
        <w:top w:val="none" w:sz="0" w:space="0" w:color="auto"/>
        <w:left w:val="none" w:sz="0" w:space="0" w:color="auto"/>
        <w:bottom w:val="none" w:sz="0" w:space="0" w:color="auto"/>
        <w:right w:val="none" w:sz="0" w:space="0" w:color="auto"/>
      </w:divBdr>
    </w:div>
    <w:div w:id="636103974">
      <w:marLeft w:val="0"/>
      <w:marRight w:val="0"/>
      <w:marTop w:val="0"/>
      <w:marBottom w:val="0"/>
      <w:divBdr>
        <w:top w:val="none" w:sz="0" w:space="0" w:color="auto"/>
        <w:left w:val="none" w:sz="0" w:space="0" w:color="auto"/>
        <w:bottom w:val="none" w:sz="0" w:space="0" w:color="auto"/>
        <w:right w:val="none" w:sz="0" w:space="0" w:color="auto"/>
      </w:divBdr>
    </w:div>
    <w:div w:id="636495997">
      <w:marLeft w:val="0"/>
      <w:marRight w:val="0"/>
      <w:marTop w:val="0"/>
      <w:marBottom w:val="0"/>
      <w:divBdr>
        <w:top w:val="none" w:sz="0" w:space="0" w:color="auto"/>
        <w:left w:val="none" w:sz="0" w:space="0" w:color="auto"/>
        <w:bottom w:val="none" w:sz="0" w:space="0" w:color="auto"/>
        <w:right w:val="none" w:sz="0" w:space="0" w:color="auto"/>
      </w:divBdr>
    </w:div>
    <w:div w:id="637296416">
      <w:marLeft w:val="0"/>
      <w:marRight w:val="0"/>
      <w:marTop w:val="0"/>
      <w:marBottom w:val="0"/>
      <w:divBdr>
        <w:top w:val="none" w:sz="0" w:space="0" w:color="auto"/>
        <w:left w:val="none" w:sz="0" w:space="0" w:color="auto"/>
        <w:bottom w:val="none" w:sz="0" w:space="0" w:color="auto"/>
        <w:right w:val="none" w:sz="0" w:space="0" w:color="auto"/>
      </w:divBdr>
    </w:div>
    <w:div w:id="643705793">
      <w:marLeft w:val="0"/>
      <w:marRight w:val="0"/>
      <w:marTop w:val="0"/>
      <w:marBottom w:val="0"/>
      <w:divBdr>
        <w:top w:val="none" w:sz="0" w:space="0" w:color="auto"/>
        <w:left w:val="none" w:sz="0" w:space="0" w:color="auto"/>
        <w:bottom w:val="none" w:sz="0" w:space="0" w:color="auto"/>
        <w:right w:val="none" w:sz="0" w:space="0" w:color="auto"/>
      </w:divBdr>
    </w:div>
    <w:div w:id="644362159">
      <w:marLeft w:val="0"/>
      <w:marRight w:val="0"/>
      <w:marTop w:val="0"/>
      <w:marBottom w:val="0"/>
      <w:divBdr>
        <w:top w:val="none" w:sz="0" w:space="0" w:color="auto"/>
        <w:left w:val="none" w:sz="0" w:space="0" w:color="auto"/>
        <w:bottom w:val="none" w:sz="0" w:space="0" w:color="auto"/>
        <w:right w:val="none" w:sz="0" w:space="0" w:color="auto"/>
      </w:divBdr>
    </w:div>
    <w:div w:id="646789570">
      <w:marLeft w:val="0"/>
      <w:marRight w:val="0"/>
      <w:marTop w:val="0"/>
      <w:marBottom w:val="0"/>
      <w:divBdr>
        <w:top w:val="none" w:sz="0" w:space="0" w:color="auto"/>
        <w:left w:val="none" w:sz="0" w:space="0" w:color="auto"/>
        <w:bottom w:val="none" w:sz="0" w:space="0" w:color="auto"/>
        <w:right w:val="none" w:sz="0" w:space="0" w:color="auto"/>
      </w:divBdr>
    </w:div>
    <w:div w:id="650327656">
      <w:marLeft w:val="0"/>
      <w:marRight w:val="0"/>
      <w:marTop w:val="0"/>
      <w:marBottom w:val="0"/>
      <w:divBdr>
        <w:top w:val="none" w:sz="0" w:space="0" w:color="auto"/>
        <w:left w:val="none" w:sz="0" w:space="0" w:color="auto"/>
        <w:bottom w:val="none" w:sz="0" w:space="0" w:color="auto"/>
        <w:right w:val="none" w:sz="0" w:space="0" w:color="auto"/>
      </w:divBdr>
    </w:div>
    <w:div w:id="653030347">
      <w:marLeft w:val="0"/>
      <w:marRight w:val="0"/>
      <w:marTop w:val="0"/>
      <w:marBottom w:val="0"/>
      <w:divBdr>
        <w:top w:val="none" w:sz="0" w:space="0" w:color="auto"/>
        <w:left w:val="none" w:sz="0" w:space="0" w:color="auto"/>
        <w:bottom w:val="none" w:sz="0" w:space="0" w:color="auto"/>
        <w:right w:val="none" w:sz="0" w:space="0" w:color="auto"/>
      </w:divBdr>
      <w:divsChild>
        <w:div w:id="498085577">
          <w:marLeft w:val="0"/>
          <w:marRight w:val="0"/>
          <w:marTop w:val="0"/>
          <w:marBottom w:val="0"/>
          <w:divBdr>
            <w:top w:val="none" w:sz="0" w:space="0" w:color="auto"/>
            <w:left w:val="none" w:sz="0" w:space="0" w:color="auto"/>
            <w:bottom w:val="none" w:sz="0" w:space="0" w:color="auto"/>
            <w:right w:val="none" w:sz="0" w:space="0" w:color="auto"/>
          </w:divBdr>
        </w:div>
        <w:div w:id="1662779470">
          <w:marLeft w:val="0"/>
          <w:marRight w:val="0"/>
          <w:marTop w:val="0"/>
          <w:marBottom w:val="0"/>
          <w:divBdr>
            <w:top w:val="none" w:sz="0" w:space="0" w:color="auto"/>
            <w:left w:val="none" w:sz="0" w:space="0" w:color="auto"/>
            <w:bottom w:val="none" w:sz="0" w:space="0" w:color="auto"/>
            <w:right w:val="none" w:sz="0" w:space="0" w:color="auto"/>
          </w:divBdr>
        </w:div>
        <w:div w:id="789974105">
          <w:marLeft w:val="0"/>
          <w:marRight w:val="0"/>
          <w:marTop w:val="0"/>
          <w:marBottom w:val="0"/>
          <w:divBdr>
            <w:top w:val="none" w:sz="0" w:space="0" w:color="auto"/>
            <w:left w:val="none" w:sz="0" w:space="0" w:color="auto"/>
            <w:bottom w:val="none" w:sz="0" w:space="0" w:color="auto"/>
            <w:right w:val="none" w:sz="0" w:space="0" w:color="auto"/>
          </w:divBdr>
        </w:div>
        <w:div w:id="1218081684">
          <w:marLeft w:val="0"/>
          <w:marRight w:val="0"/>
          <w:marTop w:val="0"/>
          <w:marBottom w:val="0"/>
          <w:divBdr>
            <w:top w:val="none" w:sz="0" w:space="0" w:color="auto"/>
            <w:left w:val="none" w:sz="0" w:space="0" w:color="auto"/>
            <w:bottom w:val="none" w:sz="0" w:space="0" w:color="auto"/>
            <w:right w:val="none" w:sz="0" w:space="0" w:color="auto"/>
          </w:divBdr>
        </w:div>
        <w:div w:id="230115622">
          <w:marLeft w:val="0"/>
          <w:marRight w:val="0"/>
          <w:marTop w:val="0"/>
          <w:marBottom w:val="0"/>
          <w:divBdr>
            <w:top w:val="none" w:sz="0" w:space="0" w:color="auto"/>
            <w:left w:val="none" w:sz="0" w:space="0" w:color="auto"/>
            <w:bottom w:val="none" w:sz="0" w:space="0" w:color="auto"/>
            <w:right w:val="none" w:sz="0" w:space="0" w:color="auto"/>
          </w:divBdr>
        </w:div>
        <w:div w:id="1734234101">
          <w:marLeft w:val="0"/>
          <w:marRight w:val="0"/>
          <w:marTop w:val="0"/>
          <w:marBottom w:val="0"/>
          <w:divBdr>
            <w:top w:val="none" w:sz="0" w:space="0" w:color="auto"/>
            <w:left w:val="none" w:sz="0" w:space="0" w:color="auto"/>
            <w:bottom w:val="none" w:sz="0" w:space="0" w:color="auto"/>
            <w:right w:val="none" w:sz="0" w:space="0" w:color="auto"/>
          </w:divBdr>
        </w:div>
        <w:div w:id="151071915">
          <w:marLeft w:val="0"/>
          <w:marRight w:val="0"/>
          <w:marTop w:val="0"/>
          <w:marBottom w:val="0"/>
          <w:divBdr>
            <w:top w:val="none" w:sz="0" w:space="0" w:color="auto"/>
            <w:left w:val="none" w:sz="0" w:space="0" w:color="auto"/>
            <w:bottom w:val="none" w:sz="0" w:space="0" w:color="auto"/>
            <w:right w:val="none" w:sz="0" w:space="0" w:color="auto"/>
          </w:divBdr>
        </w:div>
        <w:div w:id="626737662">
          <w:marLeft w:val="0"/>
          <w:marRight w:val="0"/>
          <w:marTop w:val="0"/>
          <w:marBottom w:val="0"/>
          <w:divBdr>
            <w:top w:val="none" w:sz="0" w:space="0" w:color="auto"/>
            <w:left w:val="none" w:sz="0" w:space="0" w:color="auto"/>
            <w:bottom w:val="none" w:sz="0" w:space="0" w:color="auto"/>
            <w:right w:val="none" w:sz="0" w:space="0" w:color="auto"/>
          </w:divBdr>
        </w:div>
        <w:div w:id="1472670982">
          <w:marLeft w:val="0"/>
          <w:marRight w:val="0"/>
          <w:marTop w:val="0"/>
          <w:marBottom w:val="0"/>
          <w:divBdr>
            <w:top w:val="none" w:sz="0" w:space="0" w:color="auto"/>
            <w:left w:val="none" w:sz="0" w:space="0" w:color="auto"/>
            <w:bottom w:val="none" w:sz="0" w:space="0" w:color="auto"/>
            <w:right w:val="none" w:sz="0" w:space="0" w:color="auto"/>
          </w:divBdr>
        </w:div>
        <w:div w:id="1546025297">
          <w:marLeft w:val="0"/>
          <w:marRight w:val="0"/>
          <w:marTop w:val="0"/>
          <w:marBottom w:val="0"/>
          <w:divBdr>
            <w:top w:val="none" w:sz="0" w:space="0" w:color="auto"/>
            <w:left w:val="none" w:sz="0" w:space="0" w:color="auto"/>
            <w:bottom w:val="none" w:sz="0" w:space="0" w:color="auto"/>
            <w:right w:val="none" w:sz="0" w:space="0" w:color="auto"/>
          </w:divBdr>
        </w:div>
        <w:div w:id="943419846">
          <w:marLeft w:val="0"/>
          <w:marRight w:val="0"/>
          <w:marTop w:val="0"/>
          <w:marBottom w:val="0"/>
          <w:divBdr>
            <w:top w:val="none" w:sz="0" w:space="0" w:color="auto"/>
            <w:left w:val="none" w:sz="0" w:space="0" w:color="auto"/>
            <w:bottom w:val="none" w:sz="0" w:space="0" w:color="auto"/>
            <w:right w:val="none" w:sz="0" w:space="0" w:color="auto"/>
          </w:divBdr>
        </w:div>
        <w:div w:id="1366755834">
          <w:marLeft w:val="0"/>
          <w:marRight w:val="0"/>
          <w:marTop w:val="0"/>
          <w:marBottom w:val="0"/>
          <w:divBdr>
            <w:top w:val="none" w:sz="0" w:space="0" w:color="auto"/>
            <w:left w:val="none" w:sz="0" w:space="0" w:color="auto"/>
            <w:bottom w:val="none" w:sz="0" w:space="0" w:color="auto"/>
            <w:right w:val="none" w:sz="0" w:space="0" w:color="auto"/>
          </w:divBdr>
        </w:div>
        <w:div w:id="986710115">
          <w:marLeft w:val="0"/>
          <w:marRight w:val="0"/>
          <w:marTop w:val="0"/>
          <w:marBottom w:val="0"/>
          <w:divBdr>
            <w:top w:val="none" w:sz="0" w:space="0" w:color="auto"/>
            <w:left w:val="none" w:sz="0" w:space="0" w:color="auto"/>
            <w:bottom w:val="none" w:sz="0" w:space="0" w:color="auto"/>
            <w:right w:val="none" w:sz="0" w:space="0" w:color="auto"/>
          </w:divBdr>
        </w:div>
        <w:div w:id="1428043207">
          <w:marLeft w:val="0"/>
          <w:marRight w:val="0"/>
          <w:marTop w:val="0"/>
          <w:marBottom w:val="0"/>
          <w:divBdr>
            <w:top w:val="none" w:sz="0" w:space="0" w:color="auto"/>
            <w:left w:val="none" w:sz="0" w:space="0" w:color="auto"/>
            <w:bottom w:val="none" w:sz="0" w:space="0" w:color="auto"/>
            <w:right w:val="none" w:sz="0" w:space="0" w:color="auto"/>
          </w:divBdr>
        </w:div>
        <w:div w:id="1034694786">
          <w:marLeft w:val="0"/>
          <w:marRight w:val="0"/>
          <w:marTop w:val="0"/>
          <w:marBottom w:val="0"/>
          <w:divBdr>
            <w:top w:val="none" w:sz="0" w:space="0" w:color="auto"/>
            <w:left w:val="none" w:sz="0" w:space="0" w:color="auto"/>
            <w:bottom w:val="none" w:sz="0" w:space="0" w:color="auto"/>
            <w:right w:val="none" w:sz="0" w:space="0" w:color="auto"/>
          </w:divBdr>
        </w:div>
        <w:div w:id="249320001">
          <w:marLeft w:val="0"/>
          <w:marRight w:val="0"/>
          <w:marTop w:val="0"/>
          <w:marBottom w:val="0"/>
          <w:divBdr>
            <w:top w:val="none" w:sz="0" w:space="0" w:color="auto"/>
            <w:left w:val="none" w:sz="0" w:space="0" w:color="auto"/>
            <w:bottom w:val="none" w:sz="0" w:space="0" w:color="auto"/>
            <w:right w:val="none" w:sz="0" w:space="0" w:color="auto"/>
          </w:divBdr>
        </w:div>
        <w:div w:id="979772711">
          <w:marLeft w:val="0"/>
          <w:marRight w:val="0"/>
          <w:marTop w:val="0"/>
          <w:marBottom w:val="0"/>
          <w:divBdr>
            <w:top w:val="none" w:sz="0" w:space="0" w:color="auto"/>
            <w:left w:val="none" w:sz="0" w:space="0" w:color="auto"/>
            <w:bottom w:val="none" w:sz="0" w:space="0" w:color="auto"/>
            <w:right w:val="none" w:sz="0" w:space="0" w:color="auto"/>
          </w:divBdr>
        </w:div>
        <w:div w:id="1664358216">
          <w:marLeft w:val="0"/>
          <w:marRight w:val="0"/>
          <w:marTop w:val="0"/>
          <w:marBottom w:val="0"/>
          <w:divBdr>
            <w:top w:val="none" w:sz="0" w:space="0" w:color="auto"/>
            <w:left w:val="none" w:sz="0" w:space="0" w:color="auto"/>
            <w:bottom w:val="none" w:sz="0" w:space="0" w:color="auto"/>
            <w:right w:val="none" w:sz="0" w:space="0" w:color="auto"/>
          </w:divBdr>
        </w:div>
        <w:div w:id="1155609443">
          <w:marLeft w:val="0"/>
          <w:marRight w:val="0"/>
          <w:marTop w:val="0"/>
          <w:marBottom w:val="0"/>
          <w:divBdr>
            <w:top w:val="none" w:sz="0" w:space="0" w:color="auto"/>
            <w:left w:val="none" w:sz="0" w:space="0" w:color="auto"/>
            <w:bottom w:val="none" w:sz="0" w:space="0" w:color="auto"/>
            <w:right w:val="none" w:sz="0" w:space="0" w:color="auto"/>
          </w:divBdr>
        </w:div>
      </w:divsChild>
    </w:div>
    <w:div w:id="660275623">
      <w:marLeft w:val="0"/>
      <w:marRight w:val="0"/>
      <w:marTop w:val="0"/>
      <w:marBottom w:val="0"/>
      <w:divBdr>
        <w:top w:val="none" w:sz="0" w:space="0" w:color="auto"/>
        <w:left w:val="none" w:sz="0" w:space="0" w:color="auto"/>
        <w:bottom w:val="none" w:sz="0" w:space="0" w:color="auto"/>
        <w:right w:val="none" w:sz="0" w:space="0" w:color="auto"/>
      </w:divBdr>
    </w:div>
    <w:div w:id="661783052">
      <w:marLeft w:val="0"/>
      <w:marRight w:val="0"/>
      <w:marTop w:val="0"/>
      <w:marBottom w:val="0"/>
      <w:divBdr>
        <w:top w:val="none" w:sz="0" w:space="0" w:color="auto"/>
        <w:left w:val="none" w:sz="0" w:space="0" w:color="auto"/>
        <w:bottom w:val="none" w:sz="0" w:space="0" w:color="auto"/>
        <w:right w:val="none" w:sz="0" w:space="0" w:color="auto"/>
      </w:divBdr>
    </w:div>
    <w:div w:id="662775683">
      <w:marLeft w:val="0"/>
      <w:marRight w:val="0"/>
      <w:marTop w:val="0"/>
      <w:marBottom w:val="0"/>
      <w:divBdr>
        <w:top w:val="none" w:sz="0" w:space="0" w:color="auto"/>
        <w:left w:val="none" w:sz="0" w:space="0" w:color="auto"/>
        <w:bottom w:val="none" w:sz="0" w:space="0" w:color="auto"/>
        <w:right w:val="none" w:sz="0" w:space="0" w:color="auto"/>
      </w:divBdr>
    </w:div>
    <w:div w:id="666129206">
      <w:marLeft w:val="0"/>
      <w:marRight w:val="0"/>
      <w:marTop w:val="0"/>
      <w:marBottom w:val="0"/>
      <w:divBdr>
        <w:top w:val="none" w:sz="0" w:space="0" w:color="auto"/>
        <w:left w:val="none" w:sz="0" w:space="0" w:color="auto"/>
        <w:bottom w:val="none" w:sz="0" w:space="0" w:color="auto"/>
        <w:right w:val="none" w:sz="0" w:space="0" w:color="auto"/>
      </w:divBdr>
    </w:div>
    <w:div w:id="671563039">
      <w:marLeft w:val="0"/>
      <w:marRight w:val="0"/>
      <w:marTop w:val="0"/>
      <w:marBottom w:val="0"/>
      <w:divBdr>
        <w:top w:val="none" w:sz="0" w:space="0" w:color="auto"/>
        <w:left w:val="none" w:sz="0" w:space="0" w:color="auto"/>
        <w:bottom w:val="none" w:sz="0" w:space="0" w:color="auto"/>
        <w:right w:val="none" w:sz="0" w:space="0" w:color="auto"/>
      </w:divBdr>
    </w:div>
    <w:div w:id="672100917">
      <w:marLeft w:val="0"/>
      <w:marRight w:val="0"/>
      <w:marTop w:val="0"/>
      <w:marBottom w:val="0"/>
      <w:divBdr>
        <w:top w:val="none" w:sz="0" w:space="0" w:color="auto"/>
        <w:left w:val="none" w:sz="0" w:space="0" w:color="auto"/>
        <w:bottom w:val="none" w:sz="0" w:space="0" w:color="auto"/>
        <w:right w:val="none" w:sz="0" w:space="0" w:color="auto"/>
      </w:divBdr>
    </w:div>
    <w:div w:id="672221581">
      <w:marLeft w:val="0"/>
      <w:marRight w:val="0"/>
      <w:marTop w:val="0"/>
      <w:marBottom w:val="0"/>
      <w:divBdr>
        <w:top w:val="none" w:sz="0" w:space="0" w:color="auto"/>
        <w:left w:val="none" w:sz="0" w:space="0" w:color="auto"/>
        <w:bottom w:val="none" w:sz="0" w:space="0" w:color="auto"/>
        <w:right w:val="none" w:sz="0" w:space="0" w:color="auto"/>
      </w:divBdr>
    </w:div>
    <w:div w:id="677585298">
      <w:marLeft w:val="0"/>
      <w:marRight w:val="0"/>
      <w:marTop w:val="0"/>
      <w:marBottom w:val="0"/>
      <w:divBdr>
        <w:top w:val="none" w:sz="0" w:space="0" w:color="auto"/>
        <w:left w:val="none" w:sz="0" w:space="0" w:color="auto"/>
        <w:bottom w:val="none" w:sz="0" w:space="0" w:color="auto"/>
        <w:right w:val="none" w:sz="0" w:space="0" w:color="auto"/>
      </w:divBdr>
    </w:div>
    <w:div w:id="680544301">
      <w:marLeft w:val="0"/>
      <w:marRight w:val="0"/>
      <w:marTop w:val="0"/>
      <w:marBottom w:val="0"/>
      <w:divBdr>
        <w:top w:val="none" w:sz="0" w:space="0" w:color="auto"/>
        <w:left w:val="none" w:sz="0" w:space="0" w:color="auto"/>
        <w:bottom w:val="none" w:sz="0" w:space="0" w:color="auto"/>
        <w:right w:val="none" w:sz="0" w:space="0" w:color="auto"/>
      </w:divBdr>
      <w:divsChild>
        <w:div w:id="1869173758">
          <w:marLeft w:val="0"/>
          <w:marRight w:val="0"/>
          <w:marTop w:val="0"/>
          <w:marBottom w:val="0"/>
          <w:divBdr>
            <w:top w:val="none" w:sz="0" w:space="0" w:color="auto"/>
            <w:left w:val="none" w:sz="0" w:space="0" w:color="auto"/>
            <w:bottom w:val="none" w:sz="0" w:space="0" w:color="auto"/>
            <w:right w:val="none" w:sz="0" w:space="0" w:color="auto"/>
          </w:divBdr>
        </w:div>
        <w:div w:id="1243025251">
          <w:marLeft w:val="0"/>
          <w:marRight w:val="0"/>
          <w:marTop w:val="0"/>
          <w:marBottom w:val="0"/>
          <w:divBdr>
            <w:top w:val="none" w:sz="0" w:space="0" w:color="auto"/>
            <w:left w:val="none" w:sz="0" w:space="0" w:color="auto"/>
            <w:bottom w:val="none" w:sz="0" w:space="0" w:color="auto"/>
            <w:right w:val="none" w:sz="0" w:space="0" w:color="auto"/>
          </w:divBdr>
        </w:div>
        <w:div w:id="1724400598">
          <w:marLeft w:val="0"/>
          <w:marRight w:val="0"/>
          <w:marTop w:val="0"/>
          <w:marBottom w:val="0"/>
          <w:divBdr>
            <w:top w:val="none" w:sz="0" w:space="0" w:color="auto"/>
            <w:left w:val="none" w:sz="0" w:space="0" w:color="auto"/>
            <w:bottom w:val="none" w:sz="0" w:space="0" w:color="auto"/>
            <w:right w:val="none" w:sz="0" w:space="0" w:color="auto"/>
          </w:divBdr>
        </w:div>
        <w:div w:id="271286164">
          <w:marLeft w:val="0"/>
          <w:marRight w:val="0"/>
          <w:marTop w:val="0"/>
          <w:marBottom w:val="0"/>
          <w:divBdr>
            <w:top w:val="none" w:sz="0" w:space="0" w:color="auto"/>
            <w:left w:val="none" w:sz="0" w:space="0" w:color="auto"/>
            <w:bottom w:val="none" w:sz="0" w:space="0" w:color="auto"/>
            <w:right w:val="none" w:sz="0" w:space="0" w:color="auto"/>
          </w:divBdr>
        </w:div>
        <w:div w:id="1866213590">
          <w:marLeft w:val="0"/>
          <w:marRight w:val="0"/>
          <w:marTop w:val="0"/>
          <w:marBottom w:val="0"/>
          <w:divBdr>
            <w:top w:val="none" w:sz="0" w:space="0" w:color="auto"/>
            <w:left w:val="none" w:sz="0" w:space="0" w:color="auto"/>
            <w:bottom w:val="none" w:sz="0" w:space="0" w:color="auto"/>
            <w:right w:val="none" w:sz="0" w:space="0" w:color="auto"/>
          </w:divBdr>
        </w:div>
        <w:div w:id="482433215">
          <w:marLeft w:val="0"/>
          <w:marRight w:val="0"/>
          <w:marTop w:val="0"/>
          <w:marBottom w:val="0"/>
          <w:divBdr>
            <w:top w:val="none" w:sz="0" w:space="0" w:color="auto"/>
            <w:left w:val="none" w:sz="0" w:space="0" w:color="auto"/>
            <w:bottom w:val="none" w:sz="0" w:space="0" w:color="auto"/>
            <w:right w:val="none" w:sz="0" w:space="0" w:color="auto"/>
          </w:divBdr>
        </w:div>
        <w:div w:id="1133912790">
          <w:marLeft w:val="0"/>
          <w:marRight w:val="0"/>
          <w:marTop w:val="0"/>
          <w:marBottom w:val="0"/>
          <w:divBdr>
            <w:top w:val="none" w:sz="0" w:space="0" w:color="auto"/>
            <w:left w:val="none" w:sz="0" w:space="0" w:color="auto"/>
            <w:bottom w:val="none" w:sz="0" w:space="0" w:color="auto"/>
            <w:right w:val="none" w:sz="0" w:space="0" w:color="auto"/>
          </w:divBdr>
        </w:div>
        <w:div w:id="1972251825">
          <w:marLeft w:val="0"/>
          <w:marRight w:val="0"/>
          <w:marTop w:val="0"/>
          <w:marBottom w:val="0"/>
          <w:divBdr>
            <w:top w:val="none" w:sz="0" w:space="0" w:color="auto"/>
            <w:left w:val="none" w:sz="0" w:space="0" w:color="auto"/>
            <w:bottom w:val="none" w:sz="0" w:space="0" w:color="auto"/>
            <w:right w:val="none" w:sz="0" w:space="0" w:color="auto"/>
          </w:divBdr>
        </w:div>
        <w:div w:id="102044647">
          <w:marLeft w:val="0"/>
          <w:marRight w:val="0"/>
          <w:marTop w:val="0"/>
          <w:marBottom w:val="0"/>
          <w:divBdr>
            <w:top w:val="none" w:sz="0" w:space="0" w:color="auto"/>
            <w:left w:val="none" w:sz="0" w:space="0" w:color="auto"/>
            <w:bottom w:val="none" w:sz="0" w:space="0" w:color="auto"/>
            <w:right w:val="none" w:sz="0" w:space="0" w:color="auto"/>
          </w:divBdr>
        </w:div>
        <w:div w:id="338315122">
          <w:marLeft w:val="0"/>
          <w:marRight w:val="0"/>
          <w:marTop w:val="0"/>
          <w:marBottom w:val="0"/>
          <w:divBdr>
            <w:top w:val="none" w:sz="0" w:space="0" w:color="auto"/>
            <w:left w:val="none" w:sz="0" w:space="0" w:color="auto"/>
            <w:bottom w:val="none" w:sz="0" w:space="0" w:color="auto"/>
            <w:right w:val="none" w:sz="0" w:space="0" w:color="auto"/>
          </w:divBdr>
        </w:div>
        <w:div w:id="2077630404">
          <w:marLeft w:val="0"/>
          <w:marRight w:val="0"/>
          <w:marTop w:val="0"/>
          <w:marBottom w:val="0"/>
          <w:divBdr>
            <w:top w:val="none" w:sz="0" w:space="0" w:color="auto"/>
            <w:left w:val="none" w:sz="0" w:space="0" w:color="auto"/>
            <w:bottom w:val="none" w:sz="0" w:space="0" w:color="auto"/>
            <w:right w:val="none" w:sz="0" w:space="0" w:color="auto"/>
          </w:divBdr>
        </w:div>
        <w:div w:id="1082482265">
          <w:marLeft w:val="0"/>
          <w:marRight w:val="0"/>
          <w:marTop w:val="0"/>
          <w:marBottom w:val="0"/>
          <w:divBdr>
            <w:top w:val="none" w:sz="0" w:space="0" w:color="auto"/>
            <w:left w:val="none" w:sz="0" w:space="0" w:color="auto"/>
            <w:bottom w:val="none" w:sz="0" w:space="0" w:color="auto"/>
            <w:right w:val="none" w:sz="0" w:space="0" w:color="auto"/>
          </w:divBdr>
        </w:div>
        <w:div w:id="866481344">
          <w:marLeft w:val="0"/>
          <w:marRight w:val="0"/>
          <w:marTop w:val="0"/>
          <w:marBottom w:val="0"/>
          <w:divBdr>
            <w:top w:val="none" w:sz="0" w:space="0" w:color="auto"/>
            <w:left w:val="none" w:sz="0" w:space="0" w:color="auto"/>
            <w:bottom w:val="none" w:sz="0" w:space="0" w:color="auto"/>
            <w:right w:val="none" w:sz="0" w:space="0" w:color="auto"/>
          </w:divBdr>
        </w:div>
        <w:div w:id="513569712">
          <w:marLeft w:val="0"/>
          <w:marRight w:val="0"/>
          <w:marTop w:val="0"/>
          <w:marBottom w:val="0"/>
          <w:divBdr>
            <w:top w:val="none" w:sz="0" w:space="0" w:color="auto"/>
            <w:left w:val="none" w:sz="0" w:space="0" w:color="auto"/>
            <w:bottom w:val="none" w:sz="0" w:space="0" w:color="auto"/>
            <w:right w:val="none" w:sz="0" w:space="0" w:color="auto"/>
          </w:divBdr>
        </w:div>
        <w:div w:id="1527795321">
          <w:marLeft w:val="0"/>
          <w:marRight w:val="0"/>
          <w:marTop w:val="0"/>
          <w:marBottom w:val="0"/>
          <w:divBdr>
            <w:top w:val="none" w:sz="0" w:space="0" w:color="auto"/>
            <w:left w:val="none" w:sz="0" w:space="0" w:color="auto"/>
            <w:bottom w:val="none" w:sz="0" w:space="0" w:color="auto"/>
            <w:right w:val="none" w:sz="0" w:space="0" w:color="auto"/>
          </w:divBdr>
        </w:div>
        <w:div w:id="484704720">
          <w:marLeft w:val="0"/>
          <w:marRight w:val="0"/>
          <w:marTop w:val="0"/>
          <w:marBottom w:val="0"/>
          <w:divBdr>
            <w:top w:val="none" w:sz="0" w:space="0" w:color="auto"/>
            <w:left w:val="none" w:sz="0" w:space="0" w:color="auto"/>
            <w:bottom w:val="none" w:sz="0" w:space="0" w:color="auto"/>
            <w:right w:val="none" w:sz="0" w:space="0" w:color="auto"/>
          </w:divBdr>
        </w:div>
        <w:div w:id="116685067">
          <w:marLeft w:val="0"/>
          <w:marRight w:val="0"/>
          <w:marTop w:val="0"/>
          <w:marBottom w:val="0"/>
          <w:divBdr>
            <w:top w:val="none" w:sz="0" w:space="0" w:color="auto"/>
            <w:left w:val="none" w:sz="0" w:space="0" w:color="auto"/>
            <w:bottom w:val="none" w:sz="0" w:space="0" w:color="auto"/>
            <w:right w:val="none" w:sz="0" w:space="0" w:color="auto"/>
          </w:divBdr>
        </w:div>
        <w:div w:id="1360424164">
          <w:marLeft w:val="0"/>
          <w:marRight w:val="0"/>
          <w:marTop w:val="0"/>
          <w:marBottom w:val="0"/>
          <w:divBdr>
            <w:top w:val="none" w:sz="0" w:space="0" w:color="auto"/>
            <w:left w:val="none" w:sz="0" w:space="0" w:color="auto"/>
            <w:bottom w:val="none" w:sz="0" w:space="0" w:color="auto"/>
            <w:right w:val="none" w:sz="0" w:space="0" w:color="auto"/>
          </w:divBdr>
        </w:div>
        <w:div w:id="61222462">
          <w:marLeft w:val="0"/>
          <w:marRight w:val="0"/>
          <w:marTop w:val="0"/>
          <w:marBottom w:val="0"/>
          <w:divBdr>
            <w:top w:val="none" w:sz="0" w:space="0" w:color="auto"/>
            <w:left w:val="none" w:sz="0" w:space="0" w:color="auto"/>
            <w:bottom w:val="none" w:sz="0" w:space="0" w:color="auto"/>
            <w:right w:val="none" w:sz="0" w:space="0" w:color="auto"/>
          </w:divBdr>
        </w:div>
        <w:div w:id="692539044">
          <w:marLeft w:val="0"/>
          <w:marRight w:val="0"/>
          <w:marTop w:val="0"/>
          <w:marBottom w:val="0"/>
          <w:divBdr>
            <w:top w:val="none" w:sz="0" w:space="0" w:color="auto"/>
            <w:left w:val="none" w:sz="0" w:space="0" w:color="auto"/>
            <w:bottom w:val="none" w:sz="0" w:space="0" w:color="auto"/>
            <w:right w:val="none" w:sz="0" w:space="0" w:color="auto"/>
          </w:divBdr>
        </w:div>
        <w:div w:id="412819196">
          <w:marLeft w:val="0"/>
          <w:marRight w:val="0"/>
          <w:marTop w:val="0"/>
          <w:marBottom w:val="0"/>
          <w:divBdr>
            <w:top w:val="none" w:sz="0" w:space="0" w:color="auto"/>
            <w:left w:val="none" w:sz="0" w:space="0" w:color="auto"/>
            <w:bottom w:val="none" w:sz="0" w:space="0" w:color="auto"/>
            <w:right w:val="none" w:sz="0" w:space="0" w:color="auto"/>
          </w:divBdr>
        </w:div>
        <w:div w:id="800005096">
          <w:marLeft w:val="0"/>
          <w:marRight w:val="0"/>
          <w:marTop w:val="0"/>
          <w:marBottom w:val="0"/>
          <w:divBdr>
            <w:top w:val="none" w:sz="0" w:space="0" w:color="auto"/>
            <w:left w:val="none" w:sz="0" w:space="0" w:color="auto"/>
            <w:bottom w:val="none" w:sz="0" w:space="0" w:color="auto"/>
            <w:right w:val="none" w:sz="0" w:space="0" w:color="auto"/>
          </w:divBdr>
        </w:div>
        <w:div w:id="368452237">
          <w:marLeft w:val="0"/>
          <w:marRight w:val="0"/>
          <w:marTop w:val="0"/>
          <w:marBottom w:val="0"/>
          <w:divBdr>
            <w:top w:val="none" w:sz="0" w:space="0" w:color="auto"/>
            <w:left w:val="none" w:sz="0" w:space="0" w:color="auto"/>
            <w:bottom w:val="none" w:sz="0" w:space="0" w:color="auto"/>
            <w:right w:val="none" w:sz="0" w:space="0" w:color="auto"/>
          </w:divBdr>
        </w:div>
        <w:div w:id="91635962">
          <w:marLeft w:val="0"/>
          <w:marRight w:val="0"/>
          <w:marTop w:val="0"/>
          <w:marBottom w:val="0"/>
          <w:divBdr>
            <w:top w:val="none" w:sz="0" w:space="0" w:color="auto"/>
            <w:left w:val="none" w:sz="0" w:space="0" w:color="auto"/>
            <w:bottom w:val="none" w:sz="0" w:space="0" w:color="auto"/>
            <w:right w:val="none" w:sz="0" w:space="0" w:color="auto"/>
          </w:divBdr>
        </w:div>
      </w:divsChild>
    </w:div>
    <w:div w:id="680662374">
      <w:marLeft w:val="0"/>
      <w:marRight w:val="0"/>
      <w:marTop w:val="0"/>
      <w:marBottom w:val="0"/>
      <w:divBdr>
        <w:top w:val="none" w:sz="0" w:space="0" w:color="auto"/>
        <w:left w:val="none" w:sz="0" w:space="0" w:color="auto"/>
        <w:bottom w:val="none" w:sz="0" w:space="0" w:color="auto"/>
        <w:right w:val="none" w:sz="0" w:space="0" w:color="auto"/>
      </w:divBdr>
    </w:div>
    <w:div w:id="681974622">
      <w:marLeft w:val="0"/>
      <w:marRight w:val="0"/>
      <w:marTop w:val="0"/>
      <w:marBottom w:val="0"/>
      <w:divBdr>
        <w:top w:val="none" w:sz="0" w:space="0" w:color="auto"/>
        <w:left w:val="none" w:sz="0" w:space="0" w:color="auto"/>
        <w:bottom w:val="none" w:sz="0" w:space="0" w:color="auto"/>
        <w:right w:val="none" w:sz="0" w:space="0" w:color="auto"/>
      </w:divBdr>
    </w:div>
    <w:div w:id="682905033">
      <w:marLeft w:val="0"/>
      <w:marRight w:val="0"/>
      <w:marTop w:val="0"/>
      <w:marBottom w:val="0"/>
      <w:divBdr>
        <w:top w:val="none" w:sz="0" w:space="0" w:color="auto"/>
        <w:left w:val="none" w:sz="0" w:space="0" w:color="auto"/>
        <w:bottom w:val="none" w:sz="0" w:space="0" w:color="auto"/>
        <w:right w:val="none" w:sz="0" w:space="0" w:color="auto"/>
      </w:divBdr>
    </w:div>
    <w:div w:id="683242558">
      <w:marLeft w:val="0"/>
      <w:marRight w:val="0"/>
      <w:marTop w:val="0"/>
      <w:marBottom w:val="0"/>
      <w:divBdr>
        <w:top w:val="none" w:sz="0" w:space="0" w:color="auto"/>
        <w:left w:val="none" w:sz="0" w:space="0" w:color="auto"/>
        <w:bottom w:val="none" w:sz="0" w:space="0" w:color="auto"/>
        <w:right w:val="none" w:sz="0" w:space="0" w:color="auto"/>
      </w:divBdr>
    </w:div>
    <w:div w:id="694698746">
      <w:marLeft w:val="0"/>
      <w:marRight w:val="0"/>
      <w:marTop w:val="0"/>
      <w:marBottom w:val="0"/>
      <w:divBdr>
        <w:top w:val="none" w:sz="0" w:space="0" w:color="auto"/>
        <w:left w:val="none" w:sz="0" w:space="0" w:color="auto"/>
        <w:bottom w:val="none" w:sz="0" w:space="0" w:color="auto"/>
        <w:right w:val="none" w:sz="0" w:space="0" w:color="auto"/>
      </w:divBdr>
    </w:div>
    <w:div w:id="695740524">
      <w:marLeft w:val="0"/>
      <w:marRight w:val="0"/>
      <w:marTop w:val="0"/>
      <w:marBottom w:val="0"/>
      <w:divBdr>
        <w:top w:val="none" w:sz="0" w:space="0" w:color="auto"/>
        <w:left w:val="none" w:sz="0" w:space="0" w:color="auto"/>
        <w:bottom w:val="none" w:sz="0" w:space="0" w:color="auto"/>
        <w:right w:val="none" w:sz="0" w:space="0" w:color="auto"/>
      </w:divBdr>
    </w:div>
    <w:div w:id="700518590">
      <w:marLeft w:val="0"/>
      <w:marRight w:val="0"/>
      <w:marTop w:val="0"/>
      <w:marBottom w:val="0"/>
      <w:divBdr>
        <w:top w:val="none" w:sz="0" w:space="0" w:color="auto"/>
        <w:left w:val="none" w:sz="0" w:space="0" w:color="auto"/>
        <w:bottom w:val="none" w:sz="0" w:space="0" w:color="auto"/>
        <w:right w:val="none" w:sz="0" w:space="0" w:color="auto"/>
      </w:divBdr>
    </w:div>
    <w:div w:id="700862729">
      <w:marLeft w:val="0"/>
      <w:marRight w:val="0"/>
      <w:marTop w:val="0"/>
      <w:marBottom w:val="0"/>
      <w:divBdr>
        <w:top w:val="none" w:sz="0" w:space="0" w:color="auto"/>
        <w:left w:val="none" w:sz="0" w:space="0" w:color="auto"/>
        <w:bottom w:val="none" w:sz="0" w:space="0" w:color="auto"/>
        <w:right w:val="none" w:sz="0" w:space="0" w:color="auto"/>
      </w:divBdr>
    </w:div>
    <w:div w:id="704403387">
      <w:marLeft w:val="0"/>
      <w:marRight w:val="0"/>
      <w:marTop w:val="0"/>
      <w:marBottom w:val="0"/>
      <w:divBdr>
        <w:top w:val="none" w:sz="0" w:space="0" w:color="auto"/>
        <w:left w:val="none" w:sz="0" w:space="0" w:color="auto"/>
        <w:bottom w:val="none" w:sz="0" w:space="0" w:color="auto"/>
        <w:right w:val="none" w:sz="0" w:space="0" w:color="auto"/>
      </w:divBdr>
      <w:divsChild>
        <w:div w:id="682125143">
          <w:marLeft w:val="0"/>
          <w:marRight w:val="0"/>
          <w:marTop w:val="0"/>
          <w:marBottom w:val="0"/>
          <w:divBdr>
            <w:top w:val="none" w:sz="0" w:space="0" w:color="auto"/>
            <w:left w:val="none" w:sz="0" w:space="0" w:color="auto"/>
            <w:bottom w:val="none" w:sz="0" w:space="0" w:color="auto"/>
            <w:right w:val="none" w:sz="0" w:space="0" w:color="auto"/>
          </w:divBdr>
        </w:div>
        <w:div w:id="173768152">
          <w:marLeft w:val="0"/>
          <w:marRight w:val="0"/>
          <w:marTop w:val="0"/>
          <w:marBottom w:val="0"/>
          <w:divBdr>
            <w:top w:val="none" w:sz="0" w:space="0" w:color="auto"/>
            <w:left w:val="none" w:sz="0" w:space="0" w:color="auto"/>
            <w:bottom w:val="none" w:sz="0" w:space="0" w:color="auto"/>
            <w:right w:val="none" w:sz="0" w:space="0" w:color="auto"/>
          </w:divBdr>
        </w:div>
        <w:div w:id="2023316926">
          <w:marLeft w:val="0"/>
          <w:marRight w:val="0"/>
          <w:marTop w:val="0"/>
          <w:marBottom w:val="0"/>
          <w:divBdr>
            <w:top w:val="none" w:sz="0" w:space="0" w:color="auto"/>
            <w:left w:val="none" w:sz="0" w:space="0" w:color="auto"/>
            <w:bottom w:val="none" w:sz="0" w:space="0" w:color="auto"/>
            <w:right w:val="none" w:sz="0" w:space="0" w:color="auto"/>
          </w:divBdr>
        </w:div>
        <w:div w:id="1827240075">
          <w:marLeft w:val="0"/>
          <w:marRight w:val="0"/>
          <w:marTop w:val="0"/>
          <w:marBottom w:val="0"/>
          <w:divBdr>
            <w:top w:val="none" w:sz="0" w:space="0" w:color="auto"/>
            <w:left w:val="none" w:sz="0" w:space="0" w:color="auto"/>
            <w:bottom w:val="none" w:sz="0" w:space="0" w:color="auto"/>
            <w:right w:val="none" w:sz="0" w:space="0" w:color="auto"/>
          </w:divBdr>
        </w:div>
        <w:div w:id="422796784">
          <w:marLeft w:val="0"/>
          <w:marRight w:val="0"/>
          <w:marTop w:val="0"/>
          <w:marBottom w:val="0"/>
          <w:divBdr>
            <w:top w:val="none" w:sz="0" w:space="0" w:color="auto"/>
            <w:left w:val="none" w:sz="0" w:space="0" w:color="auto"/>
            <w:bottom w:val="none" w:sz="0" w:space="0" w:color="auto"/>
            <w:right w:val="none" w:sz="0" w:space="0" w:color="auto"/>
          </w:divBdr>
        </w:div>
        <w:div w:id="1800486958">
          <w:marLeft w:val="0"/>
          <w:marRight w:val="0"/>
          <w:marTop w:val="0"/>
          <w:marBottom w:val="0"/>
          <w:divBdr>
            <w:top w:val="none" w:sz="0" w:space="0" w:color="auto"/>
            <w:left w:val="none" w:sz="0" w:space="0" w:color="auto"/>
            <w:bottom w:val="none" w:sz="0" w:space="0" w:color="auto"/>
            <w:right w:val="none" w:sz="0" w:space="0" w:color="auto"/>
          </w:divBdr>
        </w:div>
        <w:div w:id="1056706798">
          <w:marLeft w:val="0"/>
          <w:marRight w:val="0"/>
          <w:marTop w:val="0"/>
          <w:marBottom w:val="0"/>
          <w:divBdr>
            <w:top w:val="none" w:sz="0" w:space="0" w:color="auto"/>
            <w:left w:val="none" w:sz="0" w:space="0" w:color="auto"/>
            <w:bottom w:val="none" w:sz="0" w:space="0" w:color="auto"/>
            <w:right w:val="none" w:sz="0" w:space="0" w:color="auto"/>
          </w:divBdr>
        </w:div>
        <w:div w:id="258803645">
          <w:marLeft w:val="0"/>
          <w:marRight w:val="0"/>
          <w:marTop w:val="0"/>
          <w:marBottom w:val="0"/>
          <w:divBdr>
            <w:top w:val="none" w:sz="0" w:space="0" w:color="auto"/>
            <w:left w:val="none" w:sz="0" w:space="0" w:color="auto"/>
            <w:bottom w:val="none" w:sz="0" w:space="0" w:color="auto"/>
            <w:right w:val="none" w:sz="0" w:space="0" w:color="auto"/>
          </w:divBdr>
        </w:div>
        <w:div w:id="1761247045">
          <w:marLeft w:val="0"/>
          <w:marRight w:val="0"/>
          <w:marTop w:val="0"/>
          <w:marBottom w:val="0"/>
          <w:divBdr>
            <w:top w:val="none" w:sz="0" w:space="0" w:color="auto"/>
            <w:left w:val="none" w:sz="0" w:space="0" w:color="auto"/>
            <w:bottom w:val="none" w:sz="0" w:space="0" w:color="auto"/>
            <w:right w:val="none" w:sz="0" w:space="0" w:color="auto"/>
          </w:divBdr>
        </w:div>
        <w:div w:id="669216640">
          <w:marLeft w:val="0"/>
          <w:marRight w:val="0"/>
          <w:marTop w:val="0"/>
          <w:marBottom w:val="0"/>
          <w:divBdr>
            <w:top w:val="none" w:sz="0" w:space="0" w:color="auto"/>
            <w:left w:val="none" w:sz="0" w:space="0" w:color="auto"/>
            <w:bottom w:val="none" w:sz="0" w:space="0" w:color="auto"/>
            <w:right w:val="none" w:sz="0" w:space="0" w:color="auto"/>
          </w:divBdr>
        </w:div>
        <w:div w:id="827592704">
          <w:marLeft w:val="0"/>
          <w:marRight w:val="0"/>
          <w:marTop w:val="0"/>
          <w:marBottom w:val="0"/>
          <w:divBdr>
            <w:top w:val="none" w:sz="0" w:space="0" w:color="auto"/>
            <w:left w:val="none" w:sz="0" w:space="0" w:color="auto"/>
            <w:bottom w:val="none" w:sz="0" w:space="0" w:color="auto"/>
            <w:right w:val="none" w:sz="0" w:space="0" w:color="auto"/>
          </w:divBdr>
        </w:div>
        <w:div w:id="1400178250">
          <w:marLeft w:val="0"/>
          <w:marRight w:val="0"/>
          <w:marTop w:val="0"/>
          <w:marBottom w:val="0"/>
          <w:divBdr>
            <w:top w:val="none" w:sz="0" w:space="0" w:color="auto"/>
            <w:left w:val="none" w:sz="0" w:space="0" w:color="auto"/>
            <w:bottom w:val="none" w:sz="0" w:space="0" w:color="auto"/>
            <w:right w:val="none" w:sz="0" w:space="0" w:color="auto"/>
          </w:divBdr>
        </w:div>
        <w:div w:id="1327633503">
          <w:marLeft w:val="0"/>
          <w:marRight w:val="0"/>
          <w:marTop w:val="0"/>
          <w:marBottom w:val="0"/>
          <w:divBdr>
            <w:top w:val="none" w:sz="0" w:space="0" w:color="auto"/>
            <w:left w:val="none" w:sz="0" w:space="0" w:color="auto"/>
            <w:bottom w:val="none" w:sz="0" w:space="0" w:color="auto"/>
            <w:right w:val="none" w:sz="0" w:space="0" w:color="auto"/>
          </w:divBdr>
        </w:div>
        <w:div w:id="92749255">
          <w:marLeft w:val="0"/>
          <w:marRight w:val="0"/>
          <w:marTop w:val="0"/>
          <w:marBottom w:val="0"/>
          <w:divBdr>
            <w:top w:val="none" w:sz="0" w:space="0" w:color="auto"/>
            <w:left w:val="none" w:sz="0" w:space="0" w:color="auto"/>
            <w:bottom w:val="none" w:sz="0" w:space="0" w:color="auto"/>
            <w:right w:val="none" w:sz="0" w:space="0" w:color="auto"/>
          </w:divBdr>
        </w:div>
        <w:div w:id="411437731">
          <w:marLeft w:val="0"/>
          <w:marRight w:val="0"/>
          <w:marTop w:val="0"/>
          <w:marBottom w:val="0"/>
          <w:divBdr>
            <w:top w:val="none" w:sz="0" w:space="0" w:color="auto"/>
            <w:left w:val="none" w:sz="0" w:space="0" w:color="auto"/>
            <w:bottom w:val="none" w:sz="0" w:space="0" w:color="auto"/>
            <w:right w:val="none" w:sz="0" w:space="0" w:color="auto"/>
          </w:divBdr>
        </w:div>
        <w:div w:id="588151842">
          <w:marLeft w:val="0"/>
          <w:marRight w:val="0"/>
          <w:marTop w:val="0"/>
          <w:marBottom w:val="0"/>
          <w:divBdr>
            <w:top w:val="none" w:sz="0" w:space="0" w:color="auto"/>
            <w:left w:val="none" w:sz="0" w:space="0" w:color="auto"/>
            <w:bottom w:val="none" w:sz="0" w:space="0" w:color="auto"/>
            <w:right w:val="none" w:sz="0" w:space="0" w:color="auto"/>
          </w:divBdr>
        </w:div>
        <w:div w:id="1488745912">
          <w:marLeft w:val="0"/>
          <w:marRight w:val="0"/>
          <w:marTop w:val="0"/>
          <w:marBottom w:val="0"/>
          <w:divBdr>
            <w:top w:val="none" w:sz="0" w:space="0" w:color="auto"/>
            <w:left w:val="none" w:sz="0" w:space="0" w:color="auto"/>
            <w:bottom w:val="none" w:sz="0" w:space="0" w:color="auto"/>
            <w:right w:val="none" w:sz="0" w:space="0" w:color="auto"/>
          </w:divBdr>
        </w:div>
        <w:div w:id="1084034973">
          <w:marLeft w:val="0"/>
          <w:marRight w:val="0"/>
          <w:marTop w:val="0"/>
          <w:marBottom w:val="0"/>
          <w:divBdr>
            <w:top w:val="none" w:sz="0" w:space="0" w:color="auto"/>
            <w:left w:val="none" w:sz="0" w:space="0" w:color="auto"/>
            <w:bottom w:val="none" w:sz="0" w:space="0" w:color="auto"/>
            <w:right w:val="none" w:sz="0" w:space="0" w:color="auto"/>
          </w:divBdr>
        </w:div>
        <w:div w:id="80495243">
          <w:marLeft w:val="0"/>
          <w:marRight w:val="0"/>
          <w:marTop w:val="0"/>
          <w:marBottom w:val="0"/>
          <w:divBdr>
            <w:top w:val="none" w:sz="0" w:space="0" w:color="auto"/>
            <w:left w:val="none" w:sz="0" w:space="0" w:color="auto"/>
            <w:bottom w:val="none" w:sz="0" w:space="0" w:color="auto"/>
            <w:right w:val="none" w:sz="0" w:space="0" w:color="auto"/>
          </w:divBdr>
        </w:div>
        <w:div w:id="1858470129">
          <w:marLeft w:val="0"/>
          <w:marRight w:val="0"/>
          <w:marTop w:val="0"/>
          <w:marBottom w:val="0"/>
          <w:divBdr>
            <w:top w:val="none" w:sz="0" w:space="0" w:color="auto"/>
            <w:left w:val="none" w:sz="0" w:space="0" w:color="auto"/>
            <w:bottom w:val="none" w:sz="0" w:space="0" w:color="auto"/>
            <w:right w:val="none" w:sz="0" w:space="0" w:color="auto"/>
          </w:divBdr>
        </w:div>
        <w:div w:id="659044239">
          <w:marLeft w:val="0"/>
          <w:marRight w:val="0"/>
          <w:marTop w:val="0"/>
          <w:marBottom w:val="0"/>
          <w:divBdr>
            <w:top w:val="none" w:sz="0" w:space="0" w:color="auto"/>
            <w:left w:val="none" w:sz="0" w:space="0" w:color="auto"/>
            <w:bottom w:val="none" w:sz="0" w:space="0" w:color="auto"/>
            <w:right w:val="none" w:sz="0" w:space="0" w:color="auto"/>
          </w:divBdr>
        </w:div>
        <w:div w:id="6373832">
          <w:marLeft w:val="0"/>
          <w:marRight w:val="0"/>
          <w:marTop w:val="0"/>
          <w:marBottom w:val="0"/>
          <w:divBdr>
            <w:top w:val="none" w:sz="0" w:space="0" w:color="auto"/>
            <w:left w:val="none" w:sz="0" w:space="0" w:color="auto"/>
            <w:bottom w:val="none" w:sz="0" w:space="0" w:color="auto"/>
            <w:right w:val="none" w:sz="0" w:space="0" w:color="auto"/>
          </w:divBdr>
        </w:div>
        <w:div w:id="1040008694">
          <w:marLeft w:val="0"/>
          <w:marRight w:val="0"/>
          <w:marTop w:val="0"/>
          <w:marBottom w:val="0"/>
          <w:divBdr>
            <w:top w:val="none" w:sz="0" w:space="0" w:color="auto"/>
            <w:left w:val="none" w:sz="0" w:space="0" w:color="auto"/>
            <w:bottom w:val="none" w:sz="0" w:space="0" w:color="auto"/>
            <w:right w:val="none" w:sz="0" w:space="0" w:color="auto"/>
          </w:divBdr>
        </w:div>
        <w:div w:id="290090257">
          <w:marLeft w:val="0"/>
          <w:marRight w:val="0"/>
          <w:marTop w:val="0"/>
          <w:marBottom w:val="0"/>
          <w:divBdr>
            <w:top w:val="none" w:sz="0" w:space="0" w:color="auto"/>
            <w:left w:val="none" w:sz="0" w:space="0" w:color="auto"/>
            <w:bottom w:val="none" w:sz="0" w:space="0" w:color="auto"/>
            <w:right w:val="none" w:sz="0" w:space="0" w:color="auto"/>
          </w:divBdr>
        </w:div>
        <w:div w:id="1622221558">
          <w:marLeft w:val="0"/>
          <w:marRight w:val="0"/>
          <w:marTop w:val="0"/>
          <w:marBottom w:val="0"/>
          <w:divBdr>
            <w:top w:val="none" w:sz="0" w:space="0" w:color="auto"/>
            <w:left w:val="none" w:sz="0" w:space="0" w:color="auto"/>
            <w:bottom w:val="none" w:sz="0" w:space="0" w:color="auto"/>
            <w:right w:val="none" w:sz="0" w:space="0" w:color="auto"/>
          </w:divBdr>
        </w:div>
        <w:div w:id="1288706142">
          <w:marLeft w:val="0"/>
          <w:marRight w:val="0"/>
          <w:marTop w:val="0"/>
          <w:marBottom w:val="0"/>
          <w:divBdr>
            <w:top w:val="none" w:sz="0" w:space="0" w:color="auto"/>
            <w:left w:val="none" w:sz="0" w:space="0" w:color="auto"/>
            <w:bottom w:val="none" w:sz="0" w:space="0" w:color="auto"/>
            <w:right w:val="none" w:sz="0" w:space="0" w:color="auto"/>
          </w:divBdr>
        </w:div>
        <w:div w:id="1522090841">
          <w:marLeft w:val="0"/>
          <w:marRight w:val="0"/>
          <w:marTop w:val="0"/>
          <w:marBottom w:val="0"/>
          <w:divBdr>
            <w:top w:val="none" w:sz="0" w:space="0" w:color="auto"/>
            <w:left w:val="none" w:sz="0" w:space="0" w:color="auto"/>
            <w:bottom w:val="none" w:sz="0" w:space="0" w:color="auto"/>
            <w:right w:val="none" w:sz="0" w:space="0" w:color="auto"/>
          </w:divBdr>
        </w:div>
        <w:div w:id="1071537109">
          <w:marLeft w:val="0"/>
          <w:marRight w:val="0"/>
          <w:marTop w:val="0"/>
          <w:marBottom w:val="0"/>
          <w:divBdr>
            <w:top w:val="none" w:sz="0" w:space="0" w:color="auto"/>
            <w:left w:val="none" w:sz="0" w:space="0" w:color="auto"/>
            <w:bottom w:val="none" w:sz="0" w:space="0" w:color="auto"/>
            <w:right w:val="none" w:sz="0" w:space="0" w:color="auto"/>
          </w:divBdr>
        </w:div>
        <w:div w:id="537737850">
          <w:marLeft w:val="0"/>
          <w:marRight w:val="0"/>
          <w:marTop w:val="0"/>
          <w:marBottom w:val="0"/>
          <w:divBdr>
            <w:top w:val="none" w:sz="0" w:space="0" w:color="auto"/>
            <w:left w:val="none" w:sz="0" w:space="0" w:color="auto"/>
            <w:bottom w:val="none" w:sz="0" w:space="0" w:color="auto"/>
            <w:right w:val="none" w:sz="0" w:space="0" w:color="auto"/>
          </w:divBdr>
        </w:div>
        <w:div w:id="1927305990">
          <w:marLeft w:val="0"/>
          <w:marRight w:val="0"/>
          <w:marTop w:val="0"/>
          <w:marBottom w:val="0"/>
          <w:divBdr>
            <w:top w:val="none" w:sz="0" w:space="0" w:color="auto"/>
            <w:left w:val="none" w:sz="0" w:space="0" w:color="auto"/>
            <w:bottom w:val="none" w:sz="0" w:space="0" w:color="auto"/>
            <w:right w:val="none" w:sz="0" w:space="0" w:color="auto"/>
          </w:divBdr>
        </w:div>
        <w:div w:id="312569311">
          <w:marLeft w:val="0"/>
          <w:marRight w:val="0"/>
          <w:marTop w:val="0"/>
          <w:marBottom w:val="0"/>
          <w:divBdr>
            <w:top w:val="none" w:sz="0" w:space="0" w:color="auto"/>
            <w:left w:val="none" w:sz="0" w:space="0" w:color="auto"/>
            <w:bottom w:val="none" w:sz="0" w:space="0" w:color="auto"/>
            <w:right w:val="none" w:sz="0" w:space="0" w:color="auto"/>
          </w:divBdr>
        </w:div>
        <w:div w:id="705912779">
          <w:marLeft w:val="0"/>
          <w:marRight w:val="0"/>
          <w:marTop w:val="0"/>
          <w:marBottom w:val="0"/>
          <w:divBdr>
            <w:top w:val="none" w:sz="0" w:space="0" w:color="auto"/>
            <w:left w:val="none" w:sz="0" w:space="0" w:color="auto"/>
            <w:bottom w:val="none" w:sz="0" w:space="0" w:color="auto"/>
            <w:right w:val="none" w:sz="0" w:space="0" w:color="auto"/>
          </w:divBdr>
        </w:div>
        <w:div w:id="260842615">
          <w:marLeft w:val="0"/>
          <w:marRight w:val="0"/>
          <w:marTop w:val="0"/>
          <w:marBottom w:val="0"/>
          <w:divBdr>
            <w:top w:val="none" w:sz="0" w:space="0" w:color="auto"/>
            <w:left w:val="none" w:sz="0" w:space="0" w:color="auto"/>
            <w:bottom w:val="none" w:sz="0" w:space="0" w:color="auto"/>
            <w:right w:val="none" w:sz="0" w:space="0" w:color="auto"/>
          </w:divBdr>
        </w:div>
        <w:div w:id="2111781637">
          <w:marLeft w:val="0"/>
          <w:marRight w:val="0"/>
          <w:marTop w:val="0"/>
          <w:marBottom w:val="0"/>
          <w:divBdr>
            <w:top w:val="none" w:sz="0" w:space="0" w:color="auto"/>
            <w:left w:val="none" w:sz="0" w:space="0" w:color="auto"/>
            <w:bottom w:val="none" w:sz="0" w:space="0" w:color="auto"/>
            <w:right w:val="none" w:sz="0" w:space="0" w:color="auto"/>
          </w:divBdr>
        </w:div>
        <w:div w:id="1515220075">
          <w:marLeft w:val="0"/>
          <w:marRight w:val="0"/>
          <w:marTop w:val="0"/>
          <w:marBottom w:val="0"/>
          <w:divBdr>
            <w:top w:val="none" w:sz="0" w:space="0" w:color="auto"/>
            <w:left w:val="none" w:sz="0" w:space="0" w:color="auto"/>
            <w:bottom w:val="none" w:sz="0" w:space="0" w:color="auto"/>
            <w:right w:val="none" w:sz="0" w:space="0" w:color="auto"/>
          </w:divBdr>
        </w:div>
        <w:div w:id="1692409866">
          <w:marLeft w:val="0"/>
          <w:marRight w:val="0"/>
          <w:marTop w:val="0"/>
          <w:marBottom w:val="0"/>
          <w:divBdr>
            <w:top w:val="none" w:sz="0" w:space="0" w:color="auto"/>
            <w:left w:val="none" w:sz="0" w:space="0" w:color="auto"/>
            <w:bottom w:val="none" w:sz="0" w:space="0" w:color="auto"/>
            <w:right w:val="none" w:sz="0" w:space="0" w:color="auto"/>
          </w:divBdr>
        </w:div>
        <w:div w:id="906499545">
          <w:marLeft w:val="0"/>
          <w:marRight w:val="0"/>
          <w:marTop w:val="0"/>
          <w:marBottom w:val="0"/>
          <w:divBdr>
            <w:top w:val="none" w:sz="0" w:space="0" w:color="auto"/>
            <w:left w:val="none" w:sz="0" w:space="0" w:color="auto"/>
            <w:bottom w:val="none" w:sz="0" w:space="0" w:color="auto"/>
            <w:right w:val="none" w:sz="0" w:space="0" w:color="auto"/>
          </w:divBdr>
        </w:div>
        <w:div w:id="936404466">
          <w:marLeft w:val="0"/>
          <w:marRight w:val="0"/>
          <w:marTop w:val="0"/>
          <w:marBottom w:val="0"/>
          <w:divBdr>
            <w:top w:val="none" w:sz="0" w:space="0" w:color="auto"/>
            <w:left w:val="none" w:sz="0" w:space="0" w:color="auto"/>
            <w:bottom w:val="none" w:sz="0" w:space="0" w:color="auto"/>
            <w:right w:val="none" w:sz="0" w:space="0" w:color="auto"/>
          </w:divBdr>
        </w:div>
        <w:div w:id="180555127">
          <w:marLeft w:val="0"/>
          <w:marRight w:val="0"/>
          <w:marTop w:val="0"/>
          <w:marBottom w:val="0"/>
          <w:divBdr>
            <w:top w:val="none" w:sz="0" w:space="0" w:color="auto"/>
            <w:left w:val="none" w:sz="0" w:space="0" w:color="auto"/>
            <w:bottom w:val="none" w:sz="0" w:space="0" w:color="auto"/>
            <w:right w:val="none" w:sz="0" w:space="0" w:color="auto"/>
          </w:divBdr>
        </w:div>
        <w:div w:id="340619197">
          <w:marLeft w:val="0"/>
          <w:marRight w:val="0"/>
          <w:marTop w:val="0"/>
          <w:marBottom w:val="0"/>
          <w:divBdr>
            <w:top w:val="none" w:sz="0" w:space="0" w:color="auto"/>
            <w:left w:val="none" w:sz="0" w:space="0" w:color="auto"/>
            <w:bottom w:val="none" w:sz="0" w:space="0" w:color="auto"/>
            <w:right w:val="none" w:sz="0" w:space="0" w:color="auto"/>
          </w:divBdr>
        </w:div>
        <w:div w:id="1250771484">
          <w:marLeft w:val="0"/>
          <w:marRight w:val="0"/>
          <w:marTop w:val="0"/>
          <w:marBottom w:val="0"/>
          <w:divBdr>
            <w:top w:val="none" w:sz="0" w:space="0" w:color="auto"/>
            <w:left w:val="none" w:sz="0" w:space="0" w:color="auto"/>
            <w:bottom w:val="none" w:sz="0" w:space="0" w:color="auto"/>
            <w:right w:val="none" w:sz="0" w:space="0" w:color="auto"/>
          </w:divBdr>
        </w:div>
        <w:div w:id="933242021">
          <w:marLeft w:val="0"/>
          <w:marRight w:val="0"/>
          <w:marTop w:val="0"/>
          <w:marBottom w:val="0"/>
          <w:divBdr>
            <w:top w:val="none" w:sz="0" w:space="0" w:color="auto"/>
            <w:left w:val="none" w:sz="0" w:space="0" w:color="auto"/>
            <w:bottom w:val="none" w:sz="0" w:space="0" w:color="auto"/>
            <w:right w:val="none" w:sz="0" w:space="0" w:color="auto"/>
          </w:divBdr>
        </w:div>
        <w:div w:id="1578858618">
          <w:marLeft w:val="0"/>
          <w:marRight w:val="0"/>
          <w:marTop w:val="0"/>
          <w:marBottom w:val="0"/>
          <w:divBdr>
            <w:top w:val="none" w:sz="0" w:space="0" w:color="auto"/>
            <w:left w:val="none" w:sz="0" w:space="0" w:color="auto"/>
            <w:bottom w:val="none" w:sz="0" w:space="0" w:color="auto"/>
            <w:right w:val="none" w:sz="0" w:space="0" w:color="auto"/>
          </w:divBdr>
        </w:div>
        <w:div w:id="485050945">
          <w:marLeft w:val="0"/>
          <w:marRight w:val="0"/>
          <w:marTop w:val="0"/>
          <w:marBottom w:val="0"/>
          <w:divBdr>
            <w:top w:val="none" w:sz="0" w:space="0" w:color="auto"/>
            <w:left w:val="none" w:sz="0" w:space="0" w:color="auto"/>
            <w:bottom w:val="none" w:sz="0" w:space="0" w:color="auto"/>
            <w:right w:val="none" w:sz="0" w:space="0" w:color="auto"/>
          </w:divBdr>
        </w:div>
        <w:div w:id="815418955">
          <w:marLeft w:val="0"/>
          <w:marRight w:val="0"/>
          <w:marTop w:val="0"/>
          <w:marBottom w:val="0"/>
          <w:divBdr>
            <w:top w:val="none" w:sz="0" w:space="0" w:color="auto"/>
            <w:left w:val="none" w:sz="0" w:space="0" w:color="auto"/>
            <w:bottom w:val="none" w:sz="0" w:space="0" w:color="auto"/>
            <w:right w:val="none" w:sz="0" w:space="0" w:color="auto"/>
          </w:divBdr>
        </w:div>
        <w:div w:id="631177833">
          <w:marLeft w:val="0"/>
          <w:marRight w:val="0"/>
          <w:marTop w:val="0"/>
          <w:marBottom w:val="0"/>
          <w:divBdr>
            <w:top w:val="none" w:sz="0" w:space="0" w:color="auto"/>
            <w:left w:val="none" w:sz="0" w:space="0" w:color="auto"/>
            <w:bottom w:val="none" w:sz="0" w:space="0" w:color="auto"/>
            <w:right w:val="none" w:sz="0" w:space="0" w:color="auto"/>
          </w:divBdr>
        </w:div>
        <w:div w:id="2028483422">
          <w:marLeft w:val="0"/>
          <w:marRight w:val="0"/>
          <w:marTop w:val="0"/>
          <w:marBottom w:val="0"/>
          <w:divBdr>
            <w:top w:val="none" w:sz="0" w:space="0" w:color="auto"/>
            <w:left w:val="none" w:sz="0" w:space="0" w:color="auto"/>
            <w:bottom w:val="none" w:sz="0" w:space="0" w:color="auto"/>
            <w:right w:val="none" w:sz="0" w:space="0" w:color="auto"/>
          </w:divBdr>
        </w:div>
        <w:div w:id="798497873">
          <w:marLeft w:val="0"/>
          <w:marRight w:val="0"/>
          <w:marTop w:val="0"/>
          <w:marBottom w:val="0"/>
          <w:divBdr>
            <w:top w:val="none" w:sz="0" w:space="0" w:color="auto"/>
            <w:left w:val="none" w:sz="0" w:space="0" w:color="auto"/>
            <w:bottom w:val="none" w:sz="0" w:space="0" w:color="auto"/>
            <w:right w:val="none" w:sz="0" w:space="0" w:color="auto"/>
          </w:divBdr>
        </w:div>
        <w:div w:id="1286816948">
          <w:marLeft w:val="0"/>
          <w:marRight w:val="0"/>
          <w:marTop w:val="0"/>
          <w:marBottom w:val="0"/>
          <w:divBdr>
            <w:top w:val="none" w:sz="0" w:space="0" w:color="auto"/>
            <w:left w:val="none" w:sz="0" w:space="0" w:color="auto"/>
            <w:bottom w:val="none" w:sz="0" w:space="0" w:color="auto"/>
            <w:right w:val="none" w:sz="0" w:space="0" w:color="auto"/>
          </w:divBdr>
        </w:div>
        <w:div w:id="1207333939">
          <w:marLeft w:val="0"/>
          <w:marRight w:val="0"/>
          <w:marTop w:val="0"/>
          <w:marBottom w:val="0"/>
          <w:divBdr>
            <w:top w:val="none" w:sz="0" w:space="0" w:color="auto"/>
            <w:left w:val="none" w:sz="0" w:space="0" w:color="auto"/>
            <w:bottom w:val="none" w:sz="0" w:space="0" w:color="auto"/>
            <w:right w:val="none" w:sz="0" w:space="0" w:color="auto"/>
          </w:divBdr>
        </w:div>
        <w:div w:id="1809318941">
          <w:marLeft w:val="0"/>
          <w:marRight w:val="0"/>
          <w:marTop w:val="0"/>
          <w:marBottom w:val="0"/>
          <w:divBdr>
            <w:top w:val="none" w:sz="0" w:space="0" w:color="auto"/>
            <w:left w:val="none" w:sz="0" w:space="0" w:color="auto"/>
            <w:bottom w:val="none" w:sz="0" w:space="0" w:color="auto"/>
            <w:right w:val="none" w:sz="0" w:space="0" w:color="auto"/>
          </w:divBdr>
        </w:div>
        <w:div w:id="1542084864">
          <w:marLeft w:val="0"/>
          <w:marRight w:val="0"/>
          <w:marTop w:val="0"/>
          <w:marBottom w:val="0"/>
          <w:divBdr>
            <w:top w:val="none" w:sz="0" w:space="0" w:color="auto"/>
            <w:left w:val="none" w:sz="0" w:space="0" w:color="auto"/>
            <w:bottom w:val="none" w:sz="0" w:space="0" w:color="auto"/>
            <w:right w:val="none" w:sz="0" w:space="0" w:color="auto"/>
          </w:divBdr>
        </w:div>
        <w:div w:id="1744597929">
          <w:marLeft w:val="0"/>
          <w:marRight w:val="0"/>
          <w:marTop w:val="0"/>
          <w:marBottom w:val="0"/>
          <w:divBdr>
            <w:top w:val="none" w:sz="0" w:space="0" w:color="auto"/>
            <w:left w:val="none" w:sz="0" w:space="0" w:color="auto"/>
            <w:bottom w:val="none" w:sz="0" w:space="0" w:color="auto"/>
            <w:right w:val="none" w:sz="0" w:space="0" w:color="auto"/>
          </w:divBdr>
        </w:div>
        <w:div w:id="1476293388">
          <w:marLeft w:val="0"/>
          <w:marRight w:val="0"/>
          <w:marTop w:val="0"/>
          <w:marBottom w:val="0"/>
          <w:divBdr>
            <w:top w:val="none" w:sz="0" w:space="0" w:color="auto"/>
            <w:left w:val="none" w:sz="0" w:space="0" w:color="auto"/>
            <w:bottom w:val="none" w:sz="0" w:space="0" w:color="auto"/>
            <w:right w:val="none" w:sz="0" w:space="0" w:color="auto"/>
          </w:divBdr>
        </w:div>
        <w:div w:id="1195921356">
          <w:marLeft w:val="0"/>
          <w:marRight w:val="0"/>
          <w:marTop w:val="0"/>
          <w:marBottom w:val="0"/>
          <w:divBdr>
            <w:top w:val="none" w:sz="0" w:space="0" w:color="auto"/>
            <w:left w:val="none" w:sz="0" w:space="0" w:color="auto"/>
            <w:bottom w:val="none" w:sz="0" w:space="0" w:color="auto"/>
            <w:right w:val="none" w:sz="0" w:space="0" w:color="auto"/>
          </w:divBdr>
        </w:div>
        <w:div w:id="1390881945">
          <w:marLeft w:val="0"/>
          <w:marRight w:val="0"/>
          <w:marTop w:val="0"/>
          <w:marBottom w:val="0"/>
          <w:divBdr>
            <w:top w:val="none" w:sz="0" w:space="0" w:color="auto"/>
            <w:left w:val="none" w:sz="0" w:space="0" w:color="auto"/>
            <w:bottom w:val="none" w:sz="0" w:space="0" w:color="auto"/>
            <w:right w:val="none" w:sz="0" w:space="0" w:color="auto"/>
          </w:divBdr>
        </w:div>
        <w:div w:id="1834566423">
          <w:marLeft w:val="0"/>
          <w:marRight w:val="0"/>
          <w:marTop w:val="0"/>
          <w:marBottom w:val="0"/>
          <w:divBdr>
            <w:top w:val="none" w:sz="0" w:space="0" w:color="auto"/>
            <w:left w:val="none" w:sz="0" w:space="0" w:color="auto"/>
            <w:bottom w:val="none" w:sz="0" w:space="0" w:color="auto"/>
            <w:right w:val="none" w:sz="0" w:space="0" w:color="auto"/>
          </w:divBdr>
        </w:div>
        <w:div w:id="1745376831">
          <w:marLeft w:val="0"/>
          <w:marRight w:val="0"/>
          <w:marTop w:val="0"/>
          <w:marBottom w:val="0"/>
          <w:divBdr>
            <w:top w:val="none" w:sz="0" w:space="0" w:color="auto"/>
            <w:left w:val="none" w:sz="0" w:space="0" w:color="auto"/>
            <w:bottom w:val="none" w:sz="0" w:space="0" w:color="auto"/>
            <w:right w:val="none" w:sz="0" w:space="0" w:color="auto"/>
          </w:divBdr>
        </w:div>
        <w:div w:id="1238395592">
          <w:marLeft w:val="0"/>
          <w:marRight w:val="0"/>
          <w:marTop w:val="0"/>
          <w:marBottom w:val="0"/>
          <w:divBdr>
            <w:top w:val="none" w:sz="0" w:space="0" w:color="auto"/>
            <w:left w:val="none" w:sz="0" w:space="0" w:color="auto"/>
            <w:bottom w:val="none" w:sz="0" w:space="0" w:color="auto"/>
            <w:right w:val="none" w:sz="0" w:space="0" w:color="auto"/>
          </w:divBdr>
        </w:div>
        <w:div w:id="487986194">
          <w:marLeft w:val="0"/>
          <w:marRight w:val="0"/>
          <w:marTop w:val="0"/>
          <w:marBottom w:val="0"/>
          <w:divBdr>
            <w:top w:val="none" w:sz="0" w:space="0" w:color="auto"/>
            <w:left w:val="none" w:sz="0" w:space="0" w:color="auto"/>
            <w:bottom w:val="none" w:sz="0" w:space="0" w:color="auto"/>
            <w:right w:val="none" w:sz="0" w:space="0" w:color="auto"/>
          </w:divBdr>
        </w:div>
        <w:div w:id="351150292">
          <w:marLeft w:val="0"/>
          <w:marRight w:val="0"/>
          <w:marTop w:val="0"/>
          <w:marBottom w:val="0"/>
          <w:divBdr>
            <w:top w:val="none" w:sz="0" w:space="0" w:color="auto"/>
            <w:left w:val="none" w:sz="0" w:space="0" w:color="auto"/>
            <w:bottom w:val="none" w:sz="0" w:space="0" w:color="auto"/>
            <w:right w:val="none" w:sz="0" w:space="0" w:color="auto"/>
          </w:divBdr>
        </w:div>
        <w:div w:id="1802848389">
          <w:marLeft w:val="0"/>
          <w:marRight w:val="0"/>
          <w:marTop w:val="0"/>
          <w:marBottom w:val="0"/>
          <w:divBdr>
            <w:top w:val="none" w:sz="0" w:space="0" w:color="auto"/>
            <w:left w:val="none" w:sz="0" w:space="0" w:color="auto"/>
            <w:bottom w:val="none" w:sz="0" w:space="0" w:color="auto"/>
            <w:right w:val="none" w:sz="0" w:space="0" w:color="auto"/>
          </w:divBdr>
        </w:div>
        <w:div w:id="951395648">
          <w:marLeft w:val="0"/>
          <w:marRight w:val="0"/>
          <w:marTop w:val="0"/>
          <w:marBottom w:val="0"/>
          <w:divBdr>
            <w:top w:val="none" w:sz="0" w:space="0" w:color="auto"/>
            <w:left w:val="none" w:sz="0" w:space="0" w:color="auto"/>
            <w:bottom w:val="none" w:sz="0" w:space="0" w:color="auto"/>
            <w:right w:val="none" w:sz="0" w:space="0" w:color="auto"/>
          </w:divBdr>
        </w:div>
        <w:div w:id="359165231">
          <w:marLeft w:val="0"/>
          <w:marRight w:val="0"/>
          <w:marTop w:val="0"/>
          <w:marBottom w:val="0"/>
          <w:divBdr>
            <w:top w:val="none" w:sz="0" w:space="0" w:color="auto"/>
            <w:left w:val="none" w:sz="0" w:space="0" w:color="auto"/>
            <w:bottom w:val="none" w:sz="0" w:space="0" w:color="auto"/>
            <w:right w:val="none" w:sz="0" w:space="0" w:color="auto"/>
          </w:divBdr>
        </w:div>
        <w:div w:id="1379276775">
          <w:marLeft w:val="0"/>
          <w:marRight w:val="0"/>
          <w:marTop w:val="0"/>
          <w:marBottom w:val="0"/>
          <w:divBdr>
            <w:top w:val="none" w:sz="0" w:space="0" w:color="auto"/>
            <w:left w:val="none" w:sz="0" w:space="0" w:color="auto"/>
            <w:bottom w:val="none" w:sz="0" w:space="0" w:color="auto"/>
            <w:right w:val="none" w:sz="0" w:space="0" w:color="auto"/>
          </w:divBdr>
        </w:div>
        <w:div w:id="125705303">
          <w:marLeft w:val="0"/>
          <w:marRight w:val="0"/>
          <w:marTop w:val="0"/>
          <w:marBottom w:val="0"/>
          <w:divBdr>
            <w:top w:val="none" w:sz="0" w:space="0" w:color="auto"/>
            <w:left w:val="none" w:sz="0" w:space="0" w:color="auto"/>
            <w:bottom w:val="none" w:sz="0" w:space="0" w:color="auto"/>
            <w:right w:val="none" w:sz="0" w:space="0" w:color="auto"/>
          </w:divBdr>
        </w:div>
        <w:div w:id="1445731988">
          <w:marLeft w:val="0"/>
          <w:marRight w:val="0"/>
          <w:marTop w:val="0"/>
          <w:marBottom w:val="0"/>
          <w:divBdr>
            <w:top w:val="none" w:sz="0" w:space="0" w:color="auto"/>
            <w:left w:val="none" w:sz="0" w:space="0" w:color="auto"/>
            <w:bottom w:val="none" w:sz="0" w:space="0" w:color="auto"/>
            <w:right w:val="none" w:sz="0" w:space="0" w:color="auto"/>
          </w:divBdr>
        </w:div>
        <w:div w:id="678240208">
          <w:marLeft w:val="0"/>
          <w:marRight w:val="0"/>
          <w:marTop w:val="0"/>
          <w:marBottom w:val="0"/>
          <w:divBdr>
            <w:top w:val="none" w:sz="0" w:space="0" w:color="auto"/>
            <w:left w:val="none" w:sz="0" w:space="0" w:color="auto"/>
            <w:bottom w:val="none" w:sz="0" w:space="0" w:color="auto"/>
            <w:right w:val="none" w:sz="0" w:space="0" w:color="auto"/>
          </w:divBdr>
        </w:div>
        <w:div w:id="2118330019">
          <w:marLeft w:val="0"/>
          <w:marRight w:val="0"/>
          <w:marTop w:val="0"/>
          <w:marBottom w:val="0"/>
          <w:divBdr>
            <w:top w:val="none" w:sz="0" w:space="0" w:color="auto"/>
            <w:left w:val="none" w:sz="0" w:space="0" w:color="auto"/>
            <w:bottom w:val="none" w:sz="0" w:space="0" w:color="auto"/>
            <w:right w:val="none" w:sz="0" w:space="0" w:color="auto"/>
          </w:divBdr>
        </w:div>
        <w:div w:id="1167135874">
          <w:marLeft w:val="0"/>
          <w:marRight w:val="0"/>
          <w:marTop w:val="0"/>
          <w:marBottom w:val="0"/>
          <w:divBdr>
            <w:top w:val="none" w:sz="0" w:space="0" w:color="auto"/>
            <w:left w:val="none" w:sz="0" w:space="0" w:color="auto"/>
            <w:bottom w:val="none" w:sz="0" w:space="0" w:color="auto"/>
            <w:right w:val="none" w:sz="0" w:space="0" w:color="auto"/>
          </w:divBdr>
        </w:div>
        <w:div w:id="1310666261">
          <w:marLeft w:val="0"/>
          <w:marRight w:val="0"/>
          <w:marTop w:val="0"/>
          <w:marBottom w:val="0"/>
          <w:divBdr>
            <w:top w:val="none" w:sz="0" w:space="0" w:color="auto"/>
            <w:left w:val="none" w:sz="0" w:space="0" w:color="auto"/>
            <w:bottom w:val="none" w:sz="0" w:space="0" w:color="auto"/>
            <w:right w:val="none" w:sz="0" w:space="0" w:color="auto"/>
          </w:divBdr>
        </w:div>
        <w:div w:id="2049528122">
          <w:marLeft w:val="0"/>
          <w:marRight w:val="0"/>
          <w:marTop w:val="0"/>
          <w:marBottom w:val="0"/>
          <w:divBdr>
            <w:top w:val="none" w:sz="0" w:space="0" w:color="auto"/>
            <w:left w:val="none" w:sz="0" w:space="0" w:color="auto"/>
            <w:bottom w:val="none" w:sz="0" w:space="0" w:color="auto"/>
            <w:right w:val="none" w:sz="0" w:space="0" w:color="auto"/>
          </w:divBdr>
        </w:div>
        <w:div w:id="896479099">
          <w:marLeft w:val="0"/>
          <w:marRight w:val="0"/>
          <w:marTop w:val="0"/>
          <w:marBottom w:val="0"/>
          <w:divBdr>
            <w:top w:val="none" w:sz="0" w:space="0" w:color="auto"/>
            <w:left w:val="none" w:sz="0" w:space="0" w:color="auto"/>
            <w:bottom w:val="none" w:sz="0" w:space="0" w:color="auto"/>
            <w:right w:val="none" w:sz="0" w:space="0" w:color="auto"/>
          </w:divBdr>
        </w:div>
        <w:div w:id="638535778">
          <w:marLeft w:val="0"/>
          <w:marRight w:val="0"/>
          <w:marTop w:val="0"/>
          <w:marBottom w:val="0"/>
          <w:divBdr>
            <w:top w:val="none" w:sz="0" w:space="0" w:color="auto"/>
            <w:left w:val="none" w:sz="0" w:space="0" w:color="auto"/>
            <w:bottom w:val="none" w:sz="0" w:space="0" w:color="auto"/>
            <w:right w:val="none" w:sz="0" w:space="0" w:color="auto"/>
          </w:divBdr>
        </w:div>
        <w:div w:id="83452660">
          <w:marLeft w:val="0"/>
          <w:marRight w:val="0"/>
          <w:marTop w:val="0"/>
          <w:marBottom w:val="0"/>
          <w:divBdr>
            <w:top w:val="none" w:sz="0" w:space="0" w:color="auto"/>
            <w:left w:val="none" w:sz="0" w:space="0" w:color="auto"/>
            <w:bottom w:val="none" w:sz="0" w:space="0" w:color="auto"/>
            <w:right w:val="none" w:sz="0" w:space="0" w:color="auto"/>
          </w:divBdr>
        </w:div>
        <w:div w:id="1516574023">
          <w:marLeft w:val="0"/>
          <w:marRight w:val="0"/>
          <w:marTop w:val="0"/>
          <w:marBottom w:val="0"/>
          <w:divBdr>
            <w:top w:val="none" w:sz="0" w:space="0" w:color="auto"/>
            <w:left w:val="none" w:sz="0" w:space="0" w:color="auto"/>
            <w:bottom w:val="none" w:sz="0" w:space="0" w:color="auto"/>
            <w:right w:val="none" w:sz="0" w:space="0" w:color="auto"/>
          </w:divBdr>
        </w:div>
        <w:div w:id="1542936308">
          <w:marLeft w:val="0"/>
          <w:marRight w:val="0"/>
          <w:marTop w:val="0"/>
          <w:marBottom w:val="0"/>
          <w:divBdr>
            <w:top w:val="none" w:sz="0" w:space="0" w:color="auto"/>
            <w:left w:val="none" w:sz="0" w:space="0" w:color="auto"/>
            <w:bottom w:val="none" w:sz="0" w:space="0" w:color="auto"/>
            <w:right w:val="none" w:sz="0" w:space="0" w:color="auto"/>
          </w:divBdr>
        </w:div>
        <w:div w:id="1885021601">
          <w:marLeft w:val="0"/>
          <w:marRight w:val="0"/>
          <w:marTop w:val="0"/>
          <w:marBottom w:val="0"/>
          <w:divBdr>
            <w:top w:val="none" w:sz="0" w:space="0" w:color="auto"/>
            <w:left w:val="none" w:sz="0" w:space="0" w:color="auto"/>
            <w:bottom w:val="none" w:sz="0" w:space="0" w:color="auto"/>
            <w:right w:val="none" w:sz="0" w:space="0" w:color="auto"/>
          </w:divBdr>
        </w:div>
        <w:div w:id="629408583">
          <w:marLeft w:val="0"/>
          <w:marRight w:val="0"/>
          <w:marTop w:val="0"/>
          <w:marBottom w:val="0"/>
          <w:divBdr>
            <w:top w:val="none" w:sz="0" w:space="0" w:color="auto"/>
            <w:left w:val="none" w:sz="0" w:space="0" w:color="auto"/>
            <w:bottom w:val="none" w:sz="0" w:space="0" w:color="auto"/>
            <w:right w:val="none" w:sz="0" w:space="0" w:color="auto"/>
          </w:divBdr>
        </w:div>
        <w:div w:id="1327905554">
          <w:marLeft w:val="0"/>
          <w:marRight w:val="0"/>
          <w:marTop w:val="0"/>
          <w:marBottom w:val="0"/>
          <w:divBdr>
            <w:top w:val="none" w:sz="0" w:space="0" w:color="auto"/>
            <w:left w:val="none" w:sz="0" w:space="0" w:color="auto"/>
            <w:bottom w:val="none" w:sz="0" w:space="0" w:color="auto"/>
            <w:right w:val="none" w:sz="0" w:space="0" w:color="auto"/>
          </w:divBdr>
        </w:div>
        <w:div w:id="1051728073">
          <w:marLeft w:val="0"/>
          <w:marRight w:val="0"/>
          <w:marTop w:val="0"/>
          <w:marBottom w:val="0"/>
          <w:divBdr>
            <w:top w:val="none" w:sz="0" w:space="0" w:color="auto"/>
            <w:left w:val="none" w:sz="0" w:space="0" w:color="auto"/>
            <w:bottom w:val="none" w:sz="0" w:space="0" w:color="auto"/>
            <w:right w:val="none" w:sz="0" w:space="0" w:color="auto"/>
          </w:divBdr>
        </w:div>
        <w:div w:id="1790007873">
          <w:marLeft w:val="0"/>
          <w:marRight w:val="0"/>
          <w:marTop w:val="0"/>
          <w:marBottom w:val="0"/>
          <w:divBdr>
            <w:top w:val="none" w:sz="0" w:space="0" w:color="auto"/>
            <w:left w:val="none" w:sz="0" w:space="0" w:color="auto"/>
            <w:bottom w:val="none" w:sz="0" w:space="0" w:color="auto"/>
            <w:right w:val="none" w:sz="0" w:space="0" w:color="auto"/>
          </w:divBdr>
        </w:div>
        <w:div w:id="451023422">
          <w:marLeft w:val="0"/>
          <w:marRight w:val="0"/>
          <w:marTop w:val="0"/>
          <w:marBottom w:val="0"/>
          <w:divBdr>
            <w:top w:val="none" w:sz="0" w:space="0" w:color="auto"/>
            <w:left w:val="none" w:sz="0" w:space="0" w:color="auto"/>
            <w:bottom w:val="none" w:sz="0" w:space="0" w:color="auto"/>
            <w:right w:val="none" w:sz="0" w:space="0" w:color="auto"/>
          </w:divBdr>
        </w:div>
        <w:div w:id="1322731484">
          <w:marLeft w:val="0"/>
          <w:marRight w:val="0"/>
          <w:marTop w:val="0"/>
          <w:marBottom w:val="0"/>
          <w:divBdr>
            <w:top w:val="none" w:sz="0" w:space="0" w:color="auto"/>
            <w:left w:val="none" w:sz="0" w:space="0" w:color="auto"/>
            <w:bottom w:val="none" w:sz="0" w:space="0" w:color="auto"/>
            <w:right w:val="none" w:sz="0" w:space="0" w:color="auto"/>
          </w:divBdr>
        </w:div>
        <w:div w:id="1864392889">
          <w:marLeft w:val="0"/>
          <w:marRight w:val="0"/>
          <w:marTop w:val="0"/>
          <w:marBottom w:val="0"/>
          <w:divBdr>
            <w:top w:val="none" w:sz="0" w:space="0" w:color="auto"/>
            <w:left w:val="none" w:sz="0" w:space="0" w:color="auto"/>
            <w:bottom w:val="none" w:sz="0" w:space="0" w:color="auto"/>
            <w:right w:val="none" w:sz="0" w:space="0" w:color="auto"/>
          </w:divBdr>
        </w:div>
        <w:div w:id="964039978">
          <w:marLeft w:val="0"/>
          <w:marRight w:val="0"/>
          <w:marTop w:val="0"/>
          <w:marBottom w:val="0"/>
          <w:divBdr>
            <w:top w:val="none" w:sz="0" w:space="0" w:color="auto"/>
            <w:left w:val="none" w:sz="0" w:space="0" w:color="auto"/>
            <w:bottom w:val="none" w:sz="0" w:space="0" w:color="auto"/>
            <w:right w:val="none" w:sz="0" w:space="0" w:color="auto"/>
          </w:divBdr>
        </w:div>
        <w:div w:id="1842892676">
          <w:marLeft w:val="0"/>
          <w:marRight w:val="0"/>
          <w:marTop w:val="0"/>
          <w:marBottom w:val="0"/>
          <w:divBdr>
            <w:top w:val="none" w:sz="0" w:space="0" w:color="auto"/>
            <w:left w:val="none" w:sz="0" w:space="0" w:color="auto"/>
            <w:bottom w:val="none" w:sz="0" w:space="0" w:color="auto"/>
            <w:right w:val="none" w:sz="0" w:space="0" w:color="auto"/>
          </w:divBdr>
        </w:div>
        <w:div w:id="454107183">
          <w:marLeft w:val="0"/>
          <w:marRight w:val="0"/>
          <w:marTop w:val="0"/>
          <w:marBottom w:val="0"/>
          <w:divBdr>
            <w:top w:val="none" w:sz="0" w:space="0" w:color="auto"/>
            <w:left w:val="none" w:sz="0" w:space="0" w:color="auto"/>
            <w:bottom w:val="none" w:sz="0" w:space="0" w:color="auto"/>
            <w:right w:val="none" w:sz="0" w:space="0" w:color="auto"/>
          </w:divBdr>
        </w:div>
        <w:div w:id="1070494759">
          <w:marLeft w:val="0"/>
          <w:marRight w:val="0"/>
          <w:marTop w:val="0"/>
          <w:marBottom w:val="0"/>
          <w:divBdr>
            <w:top w:val="none" w:sz="0" w:space="0" w:color="auto"/>
            <w:left w:val="none" w:sz="0" w:space="0" w:color="auto"/>
            <w:bottom w:val="none" w:sz="0" w:space="0" w:color="auto"/>
            <w:right w:val="none" w:sz="0" w:space="0" w:color="auto"/>
          </w:divBdr>
        </w:div>
        <w:div w:id="374432473">
          <w:marLeft w:val="0"/>
          <w:marRight w:val="0"/>
          <w:marTop w:val="0"/>
          <w:marBottom w:val="0"/>
          <w:divBdr>
            <w:top w:val="none" w:sz="0" w:space="0" w:color="auto"/>
            <w:left w:val="none" w:sz="0" w:space="0" w:color="auto"/>
            <w:bottom w:val="none" w:sz="0" w:space="0" w:color="auto"/>
            <w:right w:val="none" w:sz="0" w:space="0" w:color="auto"/>
          </w:divBdr>
        </w:div>
        <w:div w:id="1030108049">
          <w:marLeft w:val="0"/>
          <w:marRight w:val="0"/>
          <w:marTop w:val="0"/>
          <w:marBottom w:val="0"/>
          <w:divBdr>
            <w:top w:val="none" w:sz="0" w:space="0" w:color="auto"/>
            <w:left w:val="none" w:sz="0" w:space="0" w:color="auto"/>
            <w:bottom w:val="none" w:sz="0" w:space="0" w:color="auto"/>
            <w:right w:val="none" w:sz="0" w:space="0" w:color="auto"/>
          </w:divBdr>
        </w:div>
        <w:div w:id="1627540458">
          <w:marLeft w:val="0"/>
          <w:marRight w:val="0"/>
          <w:marTop w:val="0"/>
          <w:marBottom w:val="0"/>
          <w:divBdr>
            <w:top w:val="none" w:sz="0" w:space="0" w:color="auto"/>
            <w:left w:val="none" w:sz="0" w:space="0" w:color="auto"/>
            <w:bottom w:val="none" w:sz="0" w:space="0" w:color="auto"/>
            <w:right w:val="none" w:sz="0" w:space="0" w:color="auto"/>
          </w:divBdr>
        </w:div>
        <w:div w:id="2141145363">
          <w:marLeft w:val="0"/>
          <w:marRight w:val="0"/>
          <w:marTop w:val="0"/>
          <w:marBottom w:val="0"/>
          <w:divBdr>
            <w:top w:val="none" w:sz="0" w:space="0" w:color="auto"/>
            <w:left w:val="none" w:sz="0" w:space="0" w:color="auto"/>
            <w:bottom w:val="none" w:sz="0" w:space="0" w:color="auto"/>
            <w:right w:val="none" w:sz="0" w:space="0" w:color="auto"/>
          </w:divBdr>
        </w:div>
        <w:div w:id="1779711473">
          <w:marLeft w:val="0"/>
          <w:marRight w:val="0"/>
          <w:marTop w:val="0"/>
          <w:marBottom w:val="0"/>
          <w:divBdr>
            <w:top w:val="none" w:sz="0" w:space="0" w:color="auto"/>
            <w:left w:val="none" w:sz="0" w:space="0" w:color="auto"/>
            <w:bottom w:val="none" w:sz="0" w:space="0" w:color="auto"/>
            <w:right w:val="none" w:sz="0" w:space="0" w:color="auto"/>
          </w:divBdr>
        </w:div>
        <w:div w:id="1920678684">
          <w:marLeft w:val="0"/>
          <w:marRight w:val="0"/>
          <w:marTop w:val="0"/>
          <w:marBottom w:val="0"/>
          <w:divBdr>
            <w:top w:val="none" w:sz="0" w:space="0" w:color="auto"/>
            <w:left w:val="none" w:sz="0" w:space="0" w:color="auto"/>
            <w:bottom w:val="none" w:sz="0" w:space="0" w:color="auto"/>
            <w:right w:val="none" w:sz="0" w:space="0" w:color="auto"/>
          </w:divBdr>
        </w:div>
        <w:div w:id="930503331">
          <w:marLeft w:val="0"/>
          <w:marRight w:val="0"/>
          <w:marTop w:val="0"/>
          <w:marBottom w:val="0"/>
          <w:divBdr>
            <w:top w:val="none" w:sz="0" w:space="0" w:color="auto"/>
            <w:left w:val="none" w:sz="0" w:space="0" w:color="auto"/>
            <w:bottom w:val="none" w:sz="0" w:space="0" w:color="auto"/>
            <w:right w:val="none" w:sz="0" w:space="0" w:color="auto"/>
          </w:divBdr>
        </w:div>
        <w:div w:id="1379017122">
          <w:marLeft w:val="0"/>
          <w:marRight w:val="0"/>
          <w:marTop w:val="0"/>
          <w:marBottom w:val="0"/>
          <w:divBdr>
            <w:top w:val="none" w:sz="0" w:space="0" w:color="auto"/>
            <w:left w:val="none" w:sz="0" w:space="0" w:color="auto"/>
            <w:bottom w:val="none" w:sz="0" w:space="0" w:color="auto"/>
            <w:right w:val="none" w:sz="0" w:space="0" w:color="auto"/>
          </w:divBdr>
        </w:div>
        <w:div w:id="1661228699">
          <w:marLeft w:val="0"/>
          <w:marRight w:val="0"/>
          <w:marTop w:val="0"/>
          <w:marBottom w:val="0"/>
          <w:divBdr>
            <w:top w:val="none" w:sz="0" w:space="0" w:color="auto"/>
            <w:left w:val="none" w:sz="0" w:space="0" w:color="auto"/>
            <w:bottom w:val="none" w:sz="0" w:space="0" w:color="auto"/>
            <w:right w:val="none" w:sz="0" w:space="0" w:color="auto"/>
          </w:divBdr>
        </w:div>
        <w:div w:id="132140875">
          <w:marLeft w:val="0"/>
          <w:marRight w:val="0"/>
          <w:marTop w:val="0"/>
          <w:marBottom w:val="0"/>
          <w:divBdr>
            <w:top w:val="none" w:sz="0" w:space="0" w:color="auto"/>
            <w:left w:val="none" w:sz="0" w:space="0" w:color="auto"/>
            <w:bottom w:val="none" w:sz="0" w:space="0" w:color="auto"/>
            <w:right w:val="none" w:sz="0" w:space="0" w:color="auto"/>
          </w:divBdr>
        </w:div>
        <w:div w:id="328094865">
          <w:marLeft w:val="0"/>
          <w:marRight w:val="0"/>
          <w:marTop w:val="0"/>
          <w:marBottom w:val="0"/>
          <w:divBdr>
            <w:top w:val="none" w:sz="0" w:space="0" w:color="auto"/>
            <w:left w:val="none" w:sz="0" w:space="0" w:color="auto"/>
            <w:bottom w:val="none" w:sz="0" w:space="0" w:color="auto"/>
            <w:right w:val="none" w:sz="0" w:space="0" w:color="auto"/>
          </w:divBdr>
        </w:div>
        <w:div w:id="1741516602">
          <w:marLeft w:val="0"/>
          <w:marRight w:val="0"/>
          <w:marTop w:val="0"/>
          <w:marBottom w:val="0"/>
          <w:divBdr>
            <w:top w:val="none" w:sz="0" w:space="0" w:color="auto"/>
            <w:left w:val="none" w:sz="0" w:space="0" w:color="auto"/>
            <w:bottom w:val="none" w:sz="0" w:space="0" w:color="auto"/>
            <w:right w:val="none" w:sz="0" w:space="0" w:color="auto"/>
          </w:divBdr>
        </w:div>
        <w:div w:id="786312079">
          <w:marLeft w:val="0"/>
          <w:marRight w:val="0"/>
          <w:marTop w:val="0"/>
          <w:marBottom w:val="0"/>
          <w:divBdr>
            <w:top w:val="none" w:sz="0" w:space="0" w:color="auto"/>
            <w:left w:val="none" w:sz="0" w:space="0" w:color="auto"/>
            <w:bottom w:val="none" w:sz="0" w:space="0" w:color="auto"/>
            <w:right w:val="none" w:sz="0" w:space="0" w:color="auto"/>
          </w:divBdr>
        </w:div>
        <w:div w:id="441071978">
          <w:marLeft w:val="0"/>
          <w:marRight w:val="0"/>
          <w:marTop w:val="0"/>
          <w:marBottom w:val="0"/>
          <w:divBdr>
            <w:top w:val="none" w:sz="0" w:space="0" w:color="auto"/>
            <w:left w:val="none" w:sz="0" w:space="0" w:color="auto"/>
            <w:bottom w:val="none" w:sz="0" w:space="0" w:color="auto"/>
            <w:right w:val="none" w:sz="0" w:space="0" w:color="auto"/>
          </w:divBdr>
        </w:div>
        <w:div w:id="536089395">
          <w:marLeft w:val="0"/>
          <w:marRight w:val="0"/>
          <w:marTop w:val="0"/>
          <w:marBottom w:val="0"/>
          <w:divBdr>
            <w:top w:val="none" w:sz="0" w:space="0" w:color="auto"/>
            <w:left w:val="none" w:sz="0" w:space="0" w:color="auto"/>
            <w:bottom w:val="none" w:sz="0" w:space="0" w:color="auto"/>
            <w:right w:val="none" w:sz="0" w:space="0" w:color="auto"/>
          </w:divBdr>
        </w:div>
        <w:div w:id="171721701">
          <w:marLeft w:val="0"/>
          <w:marRight w:val="0"/>
          <w:marTop w:val="0"/>
          <w:marBottom w:val="0"/>
          <w:divBdr>
            <w:top w:val="none" w:sz="0" w:space="0" w:color="auto"/>
            <w:left w:val="none" w:sz="0" w:space="0" w:color="auto"/>
            <w:bottom w:val="none" w:sz="0" w:space="0" w:color="auto"/>
            <w:right w:val="none" w:sz="0" w:space="0" w:color="auto"/>
          </w:divBdr>
        </w:div>
        <w:div w:id="1226453837">
          <w:marLeft w:val="0"/>
          <w:marRight w:val="0"/>
          <w:marTop w:val="0"/>
          <w:marBottom w:val="0"/>
          <w:divBdr>
            <w:top w:val="none" w:sz="0" w:space="0" w:color="auto"/>
            <w:left w:val="none" w:sz="0" w:space="0" w:color="auto"/>
            <w:bottom w:val="none" w:sz="0" w:space="0" w:color="auto"/>
            <w:right w:val="none" w:sz="0" w:space="0" w:color="auto"/>
          </w:divBdr>
        </w:div>
        <w:div w:id="374428231">
          <w:marLeft w:val="0"/>
          <w:marRight w:val="0"/>
          <w:marTop w:val="0"/>
          <w:marBottom w:val="0"/>
          <w:divBdr>
            <w:top w:val="none" w:sz="0" w:space="0" w:color="auto"/>
            <w:left w:val="none" w:sz="0" w:space="0" w:color="auto"/>
            <w:bottom w:val="none" w:sz="0" w:space="0" w:color="auto"/>
            <w:right w:val="none" w:sz="0" w:space="0" w:color="auto"/>
          </w:divBdr>
        </w:div>
        <w:div w:id="542863937">
          <w:marLeft w:val="0"/>
          <w:marRight w:val="0"/>
          <w:marTop w:val="0"/>
          <w:marBottom w:val="0"/>
          <w:divBdr>
            <w:top w:val="none" w:sz="0" w:space="0" w:color="auto"/>
            <w:left w:val="none" w:sz="0" w:space="0" w:color="auto"/>
            <w:bottom w:val="none" w:sz="0" w:space="0" w:color="auto"/>
            <w:right w:val="none" w:sz="0" w:space="0" w:color="auto"/>
          </w:divBdr>
        </w:div>
        <w:div w:id="1321546851">
          <w:marLeft w:val="0"/>
          <w:marRight w:val="0"/>
          <w:marTop w:val="0"/>
          <w:marBottom w:val="0"/>
          <w:divBdr>
            <w:top w:val="none" w:sz="0" w:space="0" w:color="auto"/>
            <w:left w:val="none" w:sz="0" w:space="0" w:color="auto"/>
            <w:bottom w:val="none" w:sz="0" w:space="0" w:color="auto"/>
            <w:right w:val="none" w:sz="0" w:space="0" w:color="auto"/>
          </w:divBdr>
        </w:div>
        <w:div w:id="1490559614">
          <w:marLeft w:val="0"/>
          <w:marRight w:val="0"/>
          <w:marTop w:val="0"/>
          <w:marBottom w:val="0"/>
          <w:divBdr>
            <w:top w:val="none" w:sz="0" w:space="0" w:color="auto"/>
            <w:left w:val="none" w:sz="0" w:space="0" w:color="auto"/>
            <w:bottom w:val="none" w:sz="0" w:space="0" w:color="auto"/>
            <w:right w:val="none" w:sz="0" w:space="0" w:color="auto"/>
          </w:divBdr>
        </w:div>
        <w:div w:id="1172916569">
          <w:marLeft w:val="0"/>
          <w:marRight w:val="0"/>
          <w:marTop w:val="0"/>
          <w:marBottom w:val="0"/>
          <w:divBdr>
            <w:top w:val="none" w:sz="0" w:space="0" w:color="auto"/>
            <w:left w:val="none" w:sz="0" w:space="0" w:color="auto"/>
            <w:bottom w:val="none" w:sz="0" w:space="0" w:color="auto"/>
            <w:right w:val="none" w:sz="0" w:space="0" w:color="auto"/>
          </w:divBdr>
        </w:div>
        <w:div w:id="11539613">
          <w:marLeft w:val="0"/>
          <w:marRight w:val="0"/>
          <w:marTop w:val="0"/>
          <w:marBottom w:val="0"/>
          <w:divBdr>
            <w:top w:val="none" w:sz="0" w:space="0" w:color="auto"/>
            <w:left w:val="none" w:sz="0" w:space="0" w:color="auto"/>
            <w:bottom w:val="none" w:sz="0" w:space="0" w:color="auto"/>
            <w:right w:val="none" w:sz="0" w:space="0" w:color="auto"/>
          </w:divBdr>
        </w:div>
        <w:div w:id="1332565901">
          <w:marLeft w:val="0"/>
          <w:marRight w:val="0"/>
          <w:marTop w:val="0"/>
          <w:marBottom w:val="0"/>
          <w:divBdr>
            <w:top w:val="none" w:sz="0" w:space="0" w:color="auto"/>
            <w:left w:val="none" w:sz="0" w:space="0" w:color="auto"/>
            <w:bottom w:val="none" w:sz="0" w:space="0" w:color="auto"/>
            <w:right w:val="none" w:sz="0" w:space="0" w:color="auto"/>
          </w:divBdr>
        </w:div>
        <w:div w:id="1268852387">
          <w:marLeft w:val="0"/>
          <w:marRight w:val="0"/>
          <w:marTop w:val="0"/>
          <w:marBottom w:val="0"/>
          <w:divBdr>
            <w:top w:val="none" w:sz="0" w:space="0" w:color="auto"/>
            <w:left w:val="none" w:sz="0" w:space="0" w:color="auto"/>
            <w:bottom w:val="none" w:sz="0" w:space="0" w:color="auto"/>
            <w:right w:val="none" w:sz="0" w:space="0" w:color="auto"/>
          </w:divBdr>
        </w:div>
        <w:div w:id="1412464213">
          <w:marLeft w:val="0"/>
          <w:marRight w:val="0"/>
          <w:marTop w:val="0"/>
          <w:marBottom w:val="0"/>
          <w:divBdr>
            <w:top w:val="none" w:sz="0" w:space="0" w:color="auto"/>
            <w:left w:val="none" w:sz="0" w:space="0" w:color="auto"/>
            <w:bottom w:val="none" w:sz="0" w:space="0" w:color="auto"/>
            <w:right w:val="none" w:sz="0" w:space="0" w:color="auto"/>
          </w:divBdr>
        </w:div>
        <w:div w:id="923494950">
          <w:marLeft w:val="0"/>
          <w:marRight w:val="0"/>
          <w:marTop w:val="0"/>
          <w:marBottom w:val="0"/>
          <w:divBdr>
            <w:top w:val="none" w:sz="0" w:space="0" w:color="auto"/>
            <w:left w:val="none" w:sz="0" w:space="0" w:color="auto"/>
            <w:bottom w:val="none" w:sz="0" w:space="0" w:color="auto"/>
            <w:right w:val="none" w:sz="0" w:space="0" w:color="auto"/>
          </w:divBdr>
        </w:div>
        <w:div w:id="1799376936">
          <w:marLeft w:val="0"/>
          <w:marRight w:val="0"/>
          <w:marTop w:val="0"/>
          <w:marBottom w:val="0"/>
          <w:divBdr>
            <w:top w:val="none" w:sz="0" w:space="0" w:color="auto"/>
            <w:left w:val="none" w:sz="0" w:space="0" w:color="auto"/>
            <w:bottom w:val="none" w:sz="0" w:space="0" w:color="auto"/>
            <w:right w:val="none" w:sz="0" w:space="0" w:color="auto"/>
          </w:divBdr>
        </w:div>
        <w:div w:id="472405981">
          <w:marLeft w:val="0"/>
          <w:marRight w:val="0"/>
          <w:marTop w:val="0"/>
          <w:marBottom w:val="0"/>
          <w:divBdr>
            <w:top w:val="none" w:sz="0" w:space="0" w:color="auto"/>
            <w:left w:val="none" w:sz="0" w:space="0" w:color="auto"/>
            <w:bottom w:val="none" w:sz="0" w:space="0" w:color="auto"/>
            <w:right w:val="none" w:sz="0" w:space="0" w:color="auto"/>
          </w:divBdr>
        </w:div>
        <w:div w:id="1277366417">
          <w:marLeft w:val="0"/>
          <w:marRight w:val="0"/>
          <w:marTop w:val="0"/>
          <w:marBottom w:val="0"/>
          <w:divBdr>
            <w:top w:val="none" w:sz="0" w:space="0" w:color="auto"/>
            <w:left w:val="none" w:sz="0" w:space="0" w:color="auto"/>
            <w:bottom w:val="none" w:sz="0" w:space="0" w:color="auto"/>
            <w:right w:val="none" w:sz="0" w:space="0" w:color="auto"/>
          </w:divBdr>
        </w:div>
        <w:div w:id="485710518">
          <w:marLeft w:val="0"/>
          <w:marRight w:val="0"/>
          <w:marTop w:val="0"/>
          <w:marBottom w:val="0"/>
          <w:divBdr>
            <w:top w:val="none" w:sz="0" w:space="0" w:color="auto"/>
            <w:left w:val="none" w:sz="0" w:space="0" w:color="auto"/>
            <w:bottom w:val="none" w:sz="0" w:space="0" w:color="auto"/>
            <w:right w:val="none" w:sz="0" w:space="0" w:color="auto"/>
          </w:divBdr>
        </w:div>
        <w:div w:id="522670887">
          <w:marLeft w:val="0"/>
          <w:marRight w:val="0"/>
          <w:marTop w:val="0"/>
          <w:marBottom w:val="0"/>
          <w:divBdr>
            <w:top w:val="none" w:sz="0" w:space="0" w:color="auto"/>
            <w:left w:val="none" w:sz="0" w:space="0" w:color="auto"/>
            <w:bottom w:val="none" w:sz="0" w:space="0" w:color="auto"/>
            <w:right w:val="none" w:sz="0" w:space="0" w:color="auto"/>
          </w:divBdr>
        </w:div>
        <w:div w:id="412511919">
          <w:marLeft w:val="0"/>
          <w:marRight w:val="0"/>
          <w:marTop w:val="0"/>
          <w:marBottom w:val="0"/>
          <w:divBdr>
            <w:top w:val="none" w:sz="0" w:space="0" w:color="auto"/>
            <w:left w:val="none" w:sz="0" w:space="0" w:color="auto"/>
            <w:bottom w:val="none" w:sz="0" w:space="0" w:color="auto"/>
            <w:right w:val="none" w:sz="0" w:space="0" w:color="auto"/>
          </w:divBdr>
        </w:div>
        <w:div w:id="1469395677">
          <w:marLeft w:val="0"/>
          <w:marRight w:val="0"/>
          <w:marTop w:val="0"/>
          <w:marBottom w:val="0"/>
          <w:divBdr>
            <w:top w:val="none" w:sz="0" w:space="0" w:color="auto"/>
            <w:left w:val="none" w:sz="0" w:space="0" w:color="auto"/>
            <w:bottom w:val="none" w:sz="0" w:space="0" w:color="auto"/>
            <w:right w:val="none" w:sz="0" w:space="0" w:color="auto"/>
          </w:divBdr>
        </w:div>
        <w:div w:id="1767112919">
          <w:marLeft w:val="0"/>
          <w:marRight w:val="0"/>
          <w:marTop w:val="0"/>
          <w:marBottom w:val="0"/>
          <w:divBdr>
            <w:top w:val="none" w:sz="0" w:space="0" w:color="auto"/>
            <w:left w:val="none" w:sz="0" w:space="0" w:color="auto"/>
            <w:bottom w:val="none" w:sz="0" w:space="0" w:color="auto"/>
            <w:right w:val="none" w:sz="0" w:space="0" w:color="auto"/>
          </w:divBdr>
        </w:div>
        <w:div w:id="1175730047">
          <w:marLeft w:val="0"/>
          <w:marRight w:val="0"/>
          <w:marTop w:val="0"/>
          <w:marBottom w:val="0"/>
          <w:divBdr>
            <w:top w:val="none" w:sz="0" w:space="0" w:color="auto"/>
            <w:left w:val="none" w:sz="0" w:space="0" w:color="auto"/>
            <w:bottom w:val="none" w:sz="0" w:space="0" w:color="auto"/>
            <w:right w:val="none" w:sz="0" w:space="0" w:color="auto"/>
          </w:divBdr>
        </w:div>
        <w:div w:id="183132019">
          <w:marLeft w:val="0"/>
          <w:marRight w:val="0"/>
          <w:marTop w:val="0"/>
          <w:marBottom w:val="0"/>
          <w:divBdr>
            <w:top w:val="none" w:sz="0" w:space="0" w:color="auto"/>
            <w:left w:val="none" w:sz="0" w:space="0" w:color="auto"/>
            <w:bottom w:val="none" w:sz="0" w:space="0" w:color="auto"/>
            <w:right w:val="none" w:sz="0" w:space="0" w:color="auto"/>
          </w:divBdr>
        </w:div>
        <w:div w:id="1437096635">
          <w:marLeft w:val="0"/>
          <w:marRight w:val="0"/>
          <w:marTop w:val="0"/>
          <w:marBottom w:val="0"/>
          <w:divBdr>
            <w:top w:val="none" w:sz="0" w:space="0" w:color="auto"/>
            <w:left w:val="none" w:sz="0" w:space="0" w:color="auto"/>
            <w:bottom w:val="none" w:sz="0" w:space="0" w:color="auto"/>
            <w:right w:val="none" w:sz="0" w:space="0" w:color="auto"/>
          </w:divBdr>
        </w:div>
        <w:div w:id="1708875850">
          <w:marLeft w:val="0"/>
          <w:marRight w:val="0"/>
          <w:marTop w:val="0"/>
          <w:marBottom w:val="0"/>
          <w:divBdr>
            <w:top w:val="none" w:sz="0" w:space="0" w:color="auto"/>
            <w:left w:val="none" w:sz="0" w:space="0" w:color="auto"/>
            <w:bottom w:val="none" w:sz="0" w:space="0" w:color="auto"/>
            <w:right w:val="none" w:sz="0" w:space="0" w:color="auto"/>
          </w:divBdr>
        </w:div>
        <w:div w:id="191186930">
          <w:marLeft w:val="0"/>
          <w:marRight w:val="0"/>
          <w:marTop w:val="0"/>
          <w:marBottom w:val="0"/>
          <w:divBdr>
            <w:top w:val="none" w:sz="0" w:space="0" w:color="auto"/>
            <w:left w:val="none" w:sz="0" w:space="0" w:color="auto"/>
            <w:bottom w:val="none" w:sz="0" w:space="0" w:color="auto"/>
            <w:right w:val="none" w:sz="0" w:space="0" w:color="auto"/>
          </w:divBdr>
        </w:div>
        <w:div w:id="494882429">
          <w:marLeft w:val="0"/>
          <w:marRight w:val="0"/>
          <w:marTop w:val="0"/>
          <w:marBottom w:val="0"/>
          <w:divBdr>
            <w:top w:val="none" w:sz="0" w:space="0" w:color="auto"/>
            <w:left w:val="none" w:sz="0" w:space="0" w:color="auto"/>
            <w:bottom w:val="none" w:sz="0" w:space="0" w:color="auto"/>
            <w:right w:val="none" w:sz="0" w:space="0" w:color="auto"/>
          </w:divBdr>
        </w:div>
        <w:div w:id="1033379465">
          <w:marLeft w:val="0"/>
          <w:marRight w:val="0"/>
          <w:marTop w:val="0"/>
          <w:marBottom w:val="0"/>
          <w:divBdr>
            <w:top w:val="none" w:sz="0" w:space="0" w:color="auto"/>
            <w:left w:val="none" w:sz="0" w:space="0" w:color="auto"/>
            <w:bottom w:val="none" w:sz="0" w:space="0" w:color="auto"/>
            <w:right w:val="none" w:sz="0" w:space="0" w:color="auto"/>
          </w:divBdr>
        </w:div>
        <w:div w:id="1832484075">
          <w:marLeft w:val="0"/>
          <w:marRight w:val="0"/>
          <w:marTop w:val="0"/>
          <w:marBottom w:val="0"/>
          <w:divBdr>
            <w:top w:val="none" w:sz="0" w:space="0" w:color="auto"/>
            <w:left w:val="none" w:sz="0" w:space="0" w:color="auto"/>
            <w:bottom w:val="none" w:sz="0" w:space="0" w:color="auto"/>
            <w:right w:val="none" w:sz="0" w:space="0" w:color="auto"/>
          </w:divBdr>
        </w:div>
        <w:div w:id="1888563755">
          <w:marLeft w:val="0"/>
          <w:marRight w:val="0"/>
          <w:marTop w:val="0"/>
          <w:marBottom w:val="0"/>
          <w:divBdr>
            <w:top w:val="none" w:sz="0" w:space="0" w:color="auto"/>
            <w:left w:val="none" w:sz="0" w:space="0" w:color="auto"/>
            <w:bottom w:val="none" w:sz="0" w:space="0" w:color="auto"/>
            <w:right w:val="none" w:sz="0" w:space="0" w:color="auto"/>
          </w:divBdr>
        </w:div>
        <w:div w:id="1152405241">
          <w:marLeft w:val="0"/>
          <w:marRight w:val="0"/>
          <w:marTop w:val="0"/>
          <w:marBottom w:val="0"/>
          <w:divBdr>
            <w:top w:val="none" w:sz="0" w:space="0" w:color="auto"/>
            <w:left w:val="none" w:sz="0" w:space="0" w:color="auto"/>
            <w:bottom w:val="none" w:sz="0" w:space="0" w:color="auto"/>
            <w:right w:val="none" w:sz="0" w:space="0" w:color="auto"/>
          </w:divBdr>
        </w:div>
        <w:div w:id="1293753639">
          <w:marLeft w:val="0"/>
          <w:marRight w:val="0"/>
          <w:marTop w:val="0"/>
          <w:marBottom w:val="0"/>
          <w:divBdr>
            <w:top w:val="none" w:sz="0" w:space="0" w:color="auto"/>
            <w:left w:val="none" w:sz="0" w:space="0" w:color="auto"/>
            <w:bottom w:val="none" w:sz="0" w:space="0" w:color="auto"/>
            <w:right w:val="none" w:sz="0" w:space="0" w:color="auto"/>
          </w:divBdr>
        </w:div>
        <w:div w:id="1598633098">
          <w:marLeft w:val="0"/>
          <w:marRight w:val="0"/>
          <w:marTop w:val="0"/>
          <w:marBottom w:val="0"/>
          <w:divBdr>
            <w:top w:val="none" w:sz="0" w:space="0" w:color="auto"/>
            <w:left w:val="none" w:sz="0" w:space="0" w:color="auto"/>
            <w:bottom w:val="none" w:sz="0" w:space="0" w:color="auto"/>
            <w:right w:val="none" w:sz="0" w:space="0" w:color="auto"/>
          </w:divBdr>
        </w:div>
        <w:div w:id="662775590">
          <w:marLeft w:val="0"/>
          <w:marRight w:val="0"/>
          <w:marTop w:val="0"/>
          <w:marBottom w:val="0"/>
          <w:divBdr>
            <w:top w:val="none" w:sz="0" w:space="0" w:color="auto"/>
            <w:left w:val="none" w:sz="0" w:space="0" w:color="auto"/>
            <w:bottom w:val="none" w:sz="0" w:space="0" w:color="auto"/>
            <w:right w:val="none" w:sz="0" w:space="0" w:color="auto"/>
          </w:divBdr>
        </w:div>
        <w:div w:id="1952593081">
          <w:marLeft w:val="0"/>
          <w:marRight w:val="0"/>
          <w:marTop w:val="0"/>
          <w:marBottom w:val="0"/>
          <w:divBdr>
            <w:top w:val="none" w:sz="0" w:space="0" w:color="auto"/>
            <w:left w:val="none" w:sz="0" w:space="0" w:color="auto"/>
            <w:bottom w:val="none" w:sz="0" w:space="0" w:color="auto"/>
            <w:right w:val="none" w:sz="0" w:space="0" w:color="auto"/>
          </w:divBdr>
        </w:div>
        <w:div w:id="860314437">
          <w:marLeft w:val="0"/>
          <w:marRight w:val="0"/>
          <w:marTop w:val="0"/>
          <w:marBottom w:val="0"/>
          <w:divBdr>
            <w:top w:val="none" w:sz="0" w:space="0" w:color="auto"/>
            <w:left w:val="none" w:sz="0" w:space="0" w:color="auto"/>
            <w:bottom w:val="none" w:sz="0" w:space="0" w:color="auto"/>
            <w:right w:val="none" w:sz="0" w:space="0" w:color="auto"/>
          </w:divBdr>
        </w:div>
        <w:div w:id="2032946897">
          <w:marLeft w:val="0"/>
          <w:marRight w:val="0"/>
          <w:marTop w:val="0"/>
          <w:marBottom w:val="0"/>
          <w:divBdr>
            <w:top w:val="none" w:sz="0" w:space="0" w:color="auto"/>
            <w:left w:val="none" w:sz="0" w:space="0" w:color="auto"/>
            <w:bottom w:val="none" w:sz="0" w:space="0" w:color="auto"/>
            <w:right w:val="none" w:sz="0" w:space="0" w:color="auto"/>
          </w:divBdr>
        </w:div>
        <w:div w:id="990138412">
          <w:marLeft w:val="0"/>
          <w:marRight w:val="0"/>
          <w:marTop w:val="0"/>
          <w:marBottom w:val="0"/>
          <w:divBdr>
            <w:top w:val="none" w:sz="0" w:space="0" w:color="auto"/>
            <w:left w:val="none" w:sz="0" w:space="0" w:color="auto"/>
            <w:bottom w:val="none" w:sz="0" w:space="0" w:color="auto"/>
            <w:right w:val="none" w:sz="0" w:space="0" w:color="auto"/>
          </w:divBdr>
        </w:div>
        <w:div w:id="1241524699">
          <w:marLeft w:val="0"/>
          <w:marRight w:val="0"/>
          <w:marTop w:val="0"/>
          <w:marBottom w:val="0"/>
          <w:divBdr>
            <w:top w:val="none" w:sz="0" w:space="0" w:color="auto"/>
            <w:left w:val="none" w:sz="0" w:space="0" w:color="auto"/>
            <w:bottom w:val="none" w:sz="0" w:space="0" w:color="auto"/>
            <w:right w:val="none" w:sz="0" w:space="0" w:color="auto"/>
          </w:divBdr>
        </w:div>
        <w:div w:id="1303118041">
          <w:marLeft w:val="0"/>
          <w:marRight w:val="0"/>
          <w:marTop w:val="0"/>
          <w:marBottom w:val="0"/>
          <w:divBdr>
            <w:top w:val="none" w:sz="0" w:space="0" w:color="auto"/>
            <w:left w:val="none" w:sz="0" w:space="0" w:color="auto"/>
            <w:bottom w:val="none" w:sz="0" w:space="0" w:color="auto"/>
            <w:right w:val="none" w:sz="0" w:space="0" w:color="auto"/>
          </w:divBdr>
        </w:div>
        <w:div w:id="15234349">
          <w:marLeft w:val="0"/>
          <w:marRight w:val="0"/>
          <w:marTop w:val="0"/>
          <w:marBottom w:val="0"/>
          <w:divBdr>
            <w:top w:val="none" w:sz="0" w:space="0" w:color="auto"/>
            <w:left w:val="none" w:sz="0" w:space="0" w:color="auto"/>
            <w:bottom w:val="none" w:sz="0" w:space="0" w:color="auto"/>
            <w:right w:val="none" w:sz="0" w:space="0" w:color="auto"/>
          </w:divBdr>
        </w:div>
        <w:div w:id="1531406783">
          <w:marLeft w:val="0"/>
          <w:marRight w:val="0"/>
          <w:marTop w:val="0"/>
          <w:marBottom w:val="0"/>
          <w:divBdr>
            <w:top w:val="none" w:sz="0" w:space="0" w:color="auto"/>
            <w:left w:val="none" w:sz="0" w:space="0" w:color="auto"/>
            <w:bottom w:val="none" w:sz="0" w:space="0" w:color="auto"/>
            <w:right w:val="none" w:sz="0" w:space="0" w:color="auto"/>
          </w:divBdr>
        </w:div>
        <w:div w:id="1750031716">
          <w:marLeft w:val="0"/>
          <w:marRight w:val="0"/>
          <w:marTop w:val="0"/>
          <w:marBottom w:val="0"/>
          <w:divBdr>
            <w:top w:val="none" w:sz="0" w:space="0" w:color="auto"/>
            <w:left w:val="none" w:sz="0" w:space="0" w:color="auto"/>
            <w:bottom w:val="none" w:sz="0" w:space="0" w:color="auto"/>
            <w:right w:val="none" w:sz="0" w:space="0" w:color="auto"/>
          </w:divBdr>
        </w:div>
        <w:div w:id="1873686280">
          <w:marLeft w:val="0"/>
          <w:marRight w:val="0"/>
          <w:marTop w:val="0"/>
          <w:marBottom w:val="0"/>
          <w:divBdr>
            <w:top w:val="none" w:sz="0" w:space="0" w:color="auto"/>
            <w:left w:val="none" w:sz="0" w:space="0" w:color="auto"/>
            <w:bottom w:val="none" w:sz="0" w:space="0" w:color="auto"/>
            <w:right w:val="none" w:sz="0" w:space="0" w:color="auto"/>
          </w:divBdr>
        </w:div>
        <w:div w:id="1436755966">
          <w:marLeft w:val="0"/>
          <w:marRight w:val="0"/>
          <w:marTop w:val="0"/>
          <w:marBottom w:val="0"/>
          <w:divBdr>
            <w:top w:val="none" w:sz="0" w:space="0" w:color="auto"/>
            <w:left w:val="none" w:sz="0" w:space="0" w:color="auto"/>
            <w:bottom w:val="none" w:sz="0" w:space="0" w:color="auto"/>
            <w:right w:val="none" w:sz="0" w:space="0" w:color="auto"/>
          </w:divBdr>
        </w:div>
        <w:div w:id="1593125519">
          <w:marLeft w:val="0"/>
          <w:marRight w:val="0"/>
          <w:marTop w:val="0"/>
          <w:marBottom w:val="0"/>
          <w:divBdr>
            <w:top w:val="none" w:sz="0" w:space="0" w:color="auto"/>
            <w:left w:val="none" w:sz="0" w:space="0" w:color="auto"/>
            <w:bottom w:val="none" w:sz="0" w:space="0" w:color="auto"/>
            <w:right w:val="none" w:sz="0" w:space="0" w:color="auto"/>
          </w:divBdr>
        </w:div>
        <w:div w:id="1349017979">
          <w:marLeft w:val="0"/>
          <w:marRight w:val="0"/>
          <w:marTop w:val="0"/>
          <w:marBottom w:val="0"/>
          <w:divBdr>
            <w:top w:val="none" w:sz="0" w:space="0" w:color="auto"/>
            <w:left w:val="none" w:sz="0" w:space="0" w:color="auto"/>
            <w:bottom w:val="none" w:sz="0" w:space="0" w:color="auto"/>
            <w:right w:val="none" w:sz="0" w:space="0" w:color="auto"/>
          </w:divBdr>
        </w:div>
        <w:div w:id="1422524593">
          <w:marLeft w:val="0"/>
          <w:marRight w:val="0"/>
          <w:marTop w:val="0"/>
          <w:marBottom w:val="0"/>
          <w:divBdr>
            <w:top w:val="none" w:sz="0" w:space="0" w:color="auto"/>
            <w:left w:val="none" w:sz="0" w:space="0" w:color="auto"/>
            <w:bottom w:val="none" w:sz="0" w:space="0" w:color="auto"/>
            <w:right w:val="none" w:sz="0" w:space="0" w:color="auto"/>
          </w:divBdr>
        </w:div>
        <w:div w:id="534008150">
          <w:marLeft w:val="0"/>
          <w:marRight w:val="0"/>
          <w:marTop w:val="0"/>
          <w:marBottom w:val="0"/>
          <w:divBdr>
            <w:top w:val="none" w:sz="0" w:space="0" w:color="auto"/>
            <w:left w:val="none" w:sz="0" w:space="0" w:color="auto"/>
            <w:bottom w:val="none" w:sz="0" w:space="0" w:color="auto"/>
            <w:right w:val="none" w:sz="0" w:space="0" w:color="auto"/>
          </w:divBdr>
        </w:div>
        <w:div w:id="1909026905">
          <w:marLeft w:val="0"/>
          <w:marRight w:val="0"/>
          <w:marTop w:val="0"/>
          <w:marBottom w:val="0"/>
          <w:divBdr>
            <w:top w:val="none" w:sz="0" w:space="0" w:color="auto"/>
            <w:left w:val="none" w:sz="0" w:space="0" w:color="auto"/>
            <w:bottom w:val="none" w:sz="0" w:space="0" w:color="auto"/>
            <w:right w:val="none" w:sz="0" w:space="0" w:color="auto"/>
          </w:divBdr>
        </w:div>
        <w:div w:id="1019625367">
          <w:marLeft w:val="0"/>
          <w:marRight w:val="0"/>
          <w:marTop w:val="0"/>
          <w:marBottom w:val="0"/>
          <w:divBdr>
            <w:top w:val="none" w:sz="0" w:space="0" w:color="auto"/>
            <w:left w:val="none" w:sz="0" w:space="0" w:color="auto"/>
            <w:bottom w:val="none" w:sz="0" w:space="0" w:color="auto"/>
            <w:right w:val="none" w:sz="0" w:space="0" w:color="auto"/>
          </w:divBdr>
        </w:div>
        <w:div w:id="793255663">
          <w:marLeft w:val="0"/>
          <w:marRight w:val="0"/>
          <w:marTop w:val="0"/>
          <w:marBottom w:val="0"/>
          <w:divBdr>
            <w:top w:val="none" w:sz="0" w:space="0" w:color="auto"/>
            <w:left w:val="none" w:sz="0" w:space="0" w:color="auto"/>
            <w:bottom w:val="none" w:sz="0" w:space="0" w:color="auto"/>
            <w:right w:val="none" w:sz="0" w:space="0" w:color="auto"/>
          </w:divBdr>
        </w:div>
        <w:div w:id="1452826344">
          <w:marLeft w:val="0"/>
          <w:marRight w:val="0"/>
          <w:marTop w:val="0"/>
          <w:marBottom w:val="0"/>
          <w:divBdr>
            <w:top w:val="none" w:sz="0" w:space="0" w:color="auto"/>
            <w:left w:val="none" w:sz="0" w:space="0" w:color="auto"/>
            <w:bottom w:val="none" w:sz="0" w:space="0" w:color="auto"/>
            <w:right w:val="none" w:sz="0" w:space="0" w:color="auto"/>
          </w:divBdr>
        </w:div>
        <w:div w:id="197204205">
          <w:marLeft w:val="0"/>
          <w:marRight w:val="0"/>
          <w:marTop w:val="0"/>
          <w:marBottom w:val="0"/>
          <w:divBdr>
            <w:top w:val="none" w:sz="0" w:space="0" w:color="auto"/>
            <w:left w:val="none" w:sz="0" w:space="0" w:color="auto"/>
            <w:bottom w:val="none" w:sz="0" w:space="0" w:color="auto"/>
            <w:right w:val="none" w:sz="0" w:space="0" w:color="auto"/>
          </w:divBdr>
        </w:div>
        <w:div w:id="1048606344">
          <w:marLeft w:val="0"/>
          <w:marRight w:val="0"/>
          <w:marTop w:val="0"/>
          <w:marBottom w:val="0"/>
          <w:divBdr>
            <w:top w:val="none" w:sz="0" w:space="0" w:color="auto"/>
            <w:left w:val="none" w:sz="0" w:space="0" w:color="auto"/>
            <w:bottom w:val="none" w:sz="0" w:space="0" w:color="auto"/>
            <w:right w:val="none" w:sz="0" w:space="0" w:color="auto"/>
          </w:divBdr>
        </w:div>
        <w:div w:id="2009556274">
          <w:marLeft w:val="0"/>
          <w:marRight w:val="0"/>
          <w:marTop w:val="0"/>
          <w:marBottom w:val="0"/>
          <w:divBdr>
            <w:top w:val="none" w:sz="0" w:space="0" w:color="auto"/>
            <w:left w:val="none" w:sz="0" w:space="0" w:color="auto"/>
            <w:bottom w:val="none" w:sz="0" w:space="0" w:color="auto"/>
            <w:right w:val="none" w:sz="0" w:space="0" w:color="auto"/>
          </w:divBdr>
        </w:div>
        <w:div w:id="1360816663">
          <w:marLeft w:val="0"/>
          <w:marRight w:val="0"/>
          <w:marTop w:val="0"/>
          <w:marBottom w:val="0"/>
          <w:divBdr>
            <w:top w:val="none" w:sz="0" w:space="0" w:color="auto"/>
            <w:left w:val="none" w:sz="0" w:space="0" w:color="auto"/>
            <w:bottom w:val="none" w:sz="0" w:space="0" w:color="auto"/>
            <w:right w:val="none" w:sz="0" w:space="0" w:color="auto"/>
          </w:divBdr>
        </w:div>
        <w:div w:id="308366168">
          <w:marLeft w:val="0"/>
          <w:marRight w:val="0"/>
          <w:marTop w:val="0"/>
          <w:marBottom w:val="0"/>
          <w:divBdr>
            <w:top w:val="none" w:sz="0" w:space="0" w:color="auto"/>
            <w:left w:val="none" w:sz="0" w:space="0" w:color="auto"/>
            <w:bottom w:val="none" w:sz="0" w:space="0" w:color="auto"/>
            <w:right w:val="none" w:sz="0" w:space="0" w:color="auto"/>
          </w:divBdr>
        </w:div>
        <w:div w:id="536938886">
          <w:marLeft w:val="0"/>
          <w:marRight w:val="0"/>
          <w:marTop w:val="0"/>
          <w:marBottom w:val="0"/>
          <w:divBdr>
            <w:top w:val="none" w:sz="0" w:space="0" w:color="auto"/>
            <w:left w:val="none" w:sz="0" w:space="0" w:color="auto"/>
            <w:bottom w:val="none" w:sz="0" w:space="0" w:color="auto"/>
            <w:right w:val="none" w:sz="0" w:space="0" w:color="auto"/>
          </w:divBdr>
        </w:div>
        <w:div w:id="1576549833">
          <w:marLeft w:val="0"/>
          <w:marRight w:val="0"/>
          <w:marTop w:val="0"/>
          <w:marBottom w:val="0"/>
          <w:divBdr>
            <w:top w:val="none" w:sz="0" w:space="0" w:color="auto"/>
            <w:left w:val="none" w:sz="0" w:space="0" w:color="auto"/>
            <w:bottom w:val="none" w:sz="0" w:space="0" w:color="auto"/>
            <w:right w:val="none" w:sz="0" w:space="0" w:color="auto"/>
          </w:divBdr>
        </w:div>
        <w:div w:id="1722705393">
          <w:marLeft w:val="0"/>
          <w:marRight w:val="0"/>
          <w:marTop w:val="0"/>
          <w:marBottom w:val="0"/>
          <w:divBdr>
            <w:top w:val="none" w:sz="0" w:space="0" w:color="auto"/>
            <w:left w:val="none" w:sz="0" w:space="0" w:color="auto"/>
            <w:bottom w:val="none" w:sz="0" w:space="0" w:color="auto"/>
            <w:right w:val="none" w:sz="0" w:space="0" w:color="auto"/>
          </w:divBdr>
        </w:div>
        <w:div w:id="1718890986">
          <w:marLeft w:val="0"/>
          <w:marRight w:val="0"/>
          <w:marTop w:val="0"/>
          <w:marBottom w:val="0"/>
          <w:divBdr>
            <w:top w:val="none" w:sz="0" w:space="0" w:color="auto"/>
            <w:left w:val="none" w:sz="0" w:space="0" w:color="auto"/>
            <w:bottom w:val="none" w:sz="0" w:space="0" w:color="auto"/>
            <w:right w:val="none" w:sz="0" w:space="0" w:color="auto"/>
          </w:divBdr>
        </w:div>
        <w:div w:id="1884829682">
          <w:marLeft w:val="0"/>
          <w:marRight w:val="0"/>
          <w:marTop w:val="0"/>
          <w:marBottom w:val="0"/>
          <w:divBdr>
            <w:top w:val="none" w:sz="0" w:space="0" w:color="auto"/>
            <w:left w:val="none" w:sz="0" w:space="0" w:color="auto"/>
            <w:bottom w:val="none" w:sz="0" w:space="0" w:color="auto"/>
            <w:right w:val="none" w:sz="0" w:space="0" w:color="auto"/>
          </w:divBdr>
        </w:div>
        <w:div w:id="1552616550">
          <w:marLeft w:val="0"/>
          <w:marRight w:val="0"/>
          <w:marTop w:val="0"/>
          <w:marBottom w:val="0"/>
          <w:divBdr>
            <w:top w:val="none" w:sz="0" w:space="0" w:color="auto"/>
            <w:left w:val="none" w:sz="0" w:space="0" w:color="auto"/>
            <w:bottom w:val="none" w:sz="0" w:space="0" w:color="auto"/>
            <w:right w:val="none" w:sz="0" w:space="0" w:color="auto"/>
          </w:divBdr>
        </w:div>
        <w:div w:id="598031059">
          <w:marLeft w:val="0"/>
          <w:marRight w:val="0"/>
          <w:marTop w:val="0"/>
          <w:marBottom w:val="0"/>
          <w:divBdr>
            <w:top w:val="none" w:sz="0" w:space="0" w:color="auto"/>
            <w:left w:val="none" w:sz="0" w:space="0" w:color="auto"/>
            <w:bottom w:val="none" w:sz="0" w:space="0" w:color="auto"/>
            <w:right w:val="none" w:sz="0" w:space="0" w:color="auto"/>
          </w:divBdr>
        </w:div>
        <w:div w:id="1178469506">
          <w:marLeft w:val="0"/>
          <w:marRight w:val="0"/>
          <w:marTop w:val="0"/>
          <w:marBottom w:val="0"/>
          <w:divBdr>
            <w:top w:val="none" w:sz="0" w:space="0" w:color="auto"/>
            <w:left w:val="none" w:sz="0" w:space="0" w:color="auto"/>
            <w:bottom w:val="none" w:sz="0" w:space="0" w:color="auto"/>
            <w:right w:val="none" w:sz="0" w:space="0" w:color="auto"/>
          </w:divBdr>
        </w:div>
        <w:div w:id="77676736">
          <w:marLeft w:val="0"/>
          <w:marRight w:val="0"/>
          <w:marTop w:val="0"/>
          <w:marBottom w:val="0"/>
          <w:divBdr>
            <w:top w:val="none" w:sz="0" w:space="0" w:color="auto"/>
            <w:left w:val="none" w:sz="0" w:space="0" w:color="auto"/>
            <w:bottom w:val="none" w:sz="0" w:space="0" w:color="auto"/>
            <w:right w:val="none" w:sz="0" w:space="0" w:color="auto"/>
          </w:divBdr>
        </w:div>
        <w:div w:id="471604783">
          <w:marLeft w:val="0"/>
          <w:marRight w:val="0"/>
          <w:marTop w:val="0"/>
          <w:marBottom w:val="0"/>
          <w:divBdr>
            <w:top w:val="none" w:sz="0" w:space="0" w:color="auto"/>
            <w:left w:val="none" w:sz="0" w:space="0" w:color="auto"/>
            <w:bottom w:val="none" w:sz="0" w:space="0" w:color="auto"/>
            <w:right w:val="none" w:sz="0" w:space="0" w:color="auto"/>
          </w:divBdr>
        </w:div>
        <w:div w:id="119996883">
          <w:marLeft w:val="0"/>
          <w:marRight w:val="0"/>
          <w:marTop w:val="0"/>
          <w:marBottom w:val="0"/>
          <w:divBdr>
            <w:top w:val="none" w:sz="0" w:space="0" w:color="auto"/>
            <w:left w:val="none" w:sz="0" w:space="0" w:color="auto"/>
            <w:bottom w:val="none" w:sz="0" w:space="0" w:color="auto"/>
            <w:right w:val="none" w:sz="0" w:space="0" w:color="auto"/>
          </w:divBdr>
        </w:div>
        <w:div w:id="2137487354">
          <w:marLeft w:val="0"/>
          <w:marRight w:val="0"/>
          <w:marTop w:val="0"/>
          <w:marBottom w:val="0"/>
          <w:divBdr>
            <w:top w:val="none" w:sz="0" w:space="0" w:color="auto"/>
            <w:left w:val="none" w:sz="0" w:space="0" w:color="auto"/>
            <w:bottom w:val="none" w:sz="0" w:space="0" w:color="auto"/>
            <w:right w:val="none" w:sz="0" w:space="0" w:color="auto"/>
          </w:divBdr>
        </w:div>
        <w:div w:id="1497309111">
          <w:marLeft w:val="0"/>
          <w:marRight w:val="0"/>
          <w:marTop w:val="0"/>
          <w:marBottom w:val="0"/>
          <w:divBdr>
            <w:top w:val="none" w:sz="0" w:space="0" w:color="auto"/>
            <w:left w:val="none" w:sz="0" w:space="0" w:color="auto"/>
            <w:bottom w:val="none" w:sz="0" w:space="0" w:color="auto"/>
            <w:right w:val="none" w:sz="0" w:space="0" w:color="auto"/>
          </w:divBdr>
        </w:div>
        <w:div w:id="983703138">
          <w:marLeft w:val="0"/>
          <w:marRight w:val="0"/>
          <w:marTop w:val="0"/>
          <w:marBottom w:val="0"/>
          <w:divBdr>
            <w:top w:val="none" w:sz="0" w:space="0" w:color="auto"/>
            <w:left w:val="none" w:sz="0" w:space="0" w:color="auto"/>
            <w:bottom w:val="none" w:sz="0" w:space="0" w:color="auto"/>
            <w:right w:val="none" w:sz="0" w:space="0" w:color="auto"/>
          </w:divBdr>
        </w:div>
        <w:div w:id="415709200">
          <w:marLeft w:val="0"/>
          <w:marRight w:val="0"/>
          <w:marTop w:val="0"/>
          <w:marBottom w:val="0"/>
          <w:divBdr>
            <w:top w:val="none" w:sz="0" w:space="0" w:color="auto"/>
            <w:left w:val="none" w:sz="0" w:space="0" w:color="auto"/>
            <w:bottom w:val="none" w:sz="0" w:space="0" w:color="auto"/>
            <w:right w:val="none" w:sz="0" w:space="0" w:color="auto"/>
          </w:divBdr>
        </w:div>
        <w:div w:id="1284340891">
          <w:marLeft w:val="0"/>
          <w:marRight w:val="0"/>
          <w:marTop w:val="0"/>
          <w:marBottom w:val="0"/>
          <w:divBdr>
            <w:top w:val="none" w:sz="0" w:space="0" w:color="auto"/>
            <w:left w:val="none" w:sz="0" w:space="0" w:color="auto"/>
            <w:bottom w:val="none" w:sz="0" w:space="0" w:color="auto"/>
            <w:right w:val="none" w:sz="0" w:space="0" w:color="auto"/>
          </w:divBdr>
        </w:div>
        <w:div w:id="2077702491">
          <w:marLeft w:val="0"/>
          <w:marRight w:val="0"/>
          <w:marTop w:val="0"/>
          <w:marBottom w:val="0"/>
          <w:divBdr>
            <w:top w:val="none" w:sz="0" w:space="0" w:color="auto"/>
            <w:left w:val="none" w:sz="0" w:space="0" w:color="auto"/>
            <w:bottom w:val="none" w:sz="0" w:space="0" w:color="auto"/>
            <w:right w:val="none" w:sz="0" w:space="0" w:color="auto"/>
          </w:divBdr>
        </w:div>
        <w:div w:id="1759206476">
          <w:marLeft w:val="0"/>
          <w:marRight w:val="0"/>
          <w:marTop w:val="0"/>
          <w:marBottom w:val="0"/>
          <w:divBdr>
            <w:top w:val="none" w:sz="0" w:space="0" w:color="auto"/>
            <w:left w:val="none" w:sz="0" w:space="0" w:color="auto"/>
            <w:bottom w:val="none" w:sz="0" w:space="0" w:color="auto"/>
            <w:right w:val="none" w:sz="0" w:space="0" w:color="auto"/>
          </w:divBdr>
        </w:div>
        <w:div w:id="1831215081">
          <w:marLeft w:val="0"/>
          <w:marRight w:val="0"/>
          <w:marTop w:val="0"/>
          <w:marBottom w:val="0"/>
          <w:divBdr>
            <w:top w:val="none" w:sz="0" w:space="0" w:color="auto"/>
            <w:left w:val="none" w:sz="0" w:space="0" w:color="auto"/>
            <w:bottom w:val="none" w:sz="0" w:space="0" w:color="auto"/>
            <w:right w:val="none" w:sz="0" w:space="0" w:color="auto"/>
          </w:divBdr>
        </w:div>
        <w:div w:id="1085688715">
          <w:marLeft w:val="0"/>
          <w:marRight w:val="0"/>
          <w:marTop w:val="0"/>
          <w:marBottom w:val="0"/>
          <w:divBdr>
            <w:top w:val="none" w:sz="0" w:space="0" w:color="auto"/>
            <w:left w:val="none" w:sz="0" w:space="0" w:color="auto"/>
            <w:bottom w:val="none" w:sz="0" w:space="0" w:color="auto"/>
            <w:right w:val="none" w:sz="0" w:space="0" w:color="auto"/>
          </w:divBdr>
        </w:div>
        <w:div w:id="549800604">
          <w:marLeft w:val="0"/>
          <w:marRight w:val="0"/>
          <w:marTop w:val="0"/>
          <w:marBottom w:val="0"/>
          <w:divBdr>
            <w:top w:val="none" w:sz="0" w:space="0" w:color="auto"/>
            <w:left w:val="none" w:sz="0" w:space="0" w:color="auto"/>
            <w:bottom w:val="none" w:sz="0" w:space="0" w:color="auto"/>
            <w:right w:val="none" w:sz="0" w:space="0" w:color="auto"/>
          </w:divBdr>
        </w:div>
        <w:div w:id="1893342669">
          <w:marLeft w:val="0"/>
          <w:marRight w:val="0"/>
          <w:marTop w:val="0"/>
          <w:marBottom w:val="0"/>
          <w:divBdr>
            <w:top w:val="none" w:sz="0" w:space="0" w:color="auto"/>
            <w:left w:val="none" w:sz="0" w:space="0" w:color="auto"/>
            <w:bottom w:val="none" w:sz="0" w:space="0" w:color="auto"/>
            <w:right w:val="none" w:sz="0" w:space="0" w:color="auto"/>
          </w:divBdr>
        </w:div>
        <w:div w:id="1638605194">
          <w:marLeft w:val="0"/>
          <w:marRight w:val="0"/>
          <w:marTop w:val="0"/>
          <w:marBottom w:val="0"/>
          <w:divBdr>
            <w:top w:val="none" w:sz="0" w:space="0" w:color="auto"/>
            <w:left w:val="none" w:sz="0" w:space="0" w:color="auto"/>
            <w:bottom w:val="none" w:sz="0" w:space="0" w:color="auto"/>
            <w:right w:val="none" w:sz="0" w:space="0" w:color="auto"/>
          </w:divBdr>
        </w:div>
        <w:div w:id="930310461">
          <w:marLeft w:val="0"/>
          <w:marRight w:val="0"/>
          <w:marTop w:val="0"/>
          <w:marBottom w:val="0"/>
          <w:divBdr>
            <w:top w:val="none" w:sz="0" w:space="0" w:color="auto"/>
            <w:left w:val="none" w:sz="0" w:space="0" w:color="auto"/>
            <w:bottom w:val="none" w:sz="0" w:space="0" w:color="auto"/>
            <w:right w:val="none" w:sz="0" w:space="0" w:color="auto"/>
          </w:divBdr>
        </w:div>
        <w:div w:id="25376652">
          <w:marLeft w:val="0"/>
          <w:marRight w:val="0"/>
          <w:marTop w:val="0"/>
          <w:marBottom w:val="0"/>
          <w:divBdr>
            <w:top w:val="none" w:sz="0" w:space="0" w:color="auto"/>
            <w:left w:val="none" w:sz="0" w:space="0" w:color="auto"/>
            <w:bottom w:val="none" w:sz="0" w:space="0" w:color="auto"/>
            <w:right w:val="none" w:sz="0" w:space="0" w:color="auto"/>
          </w:divBdr>
        </w:div>
        <w:div w:id="332951377">
          <w:marLeft w:val="0"/>
          <w:marRight w:val="0"/>
          <w:marTop w:val="0"/>
          <w:marBottom w:val="0"/>
          <w:divBdr>
            <w:top w:val="none" w:sz="0" w:space="0" w:color="auto"/>
            <w:left w:val="none" w:sz="0" w:space="0" w:color="auto"/>
            <w:bottom w:val="none" w:sz="0" w:space="0" w:color="auto"/>
            <w:right w:val="none" w:sz="0" w:space="0" w:color="auto"/>
          </w:divBdr>
        </w:div>
        <w:div w:id="305740210">
          <w:marLeft w:val="0"/>
          <w:marRight w:val="0"/>
          <w:marTop w:val="0"/>
          <w:marBottom w:val="0"/>
          <w:divBdr>
            <w:top w:val="none" w:sz="0" w:space="0" w:color="auto"/>
            <w:left w:val="none" w:sz="0" w:space="0" w:color="auto"/>
            <w:bottom w:val="none" w:sz="0" w:space="0" w:color="auto"/>
            <w:right w:val="none" w:sz="0" w:space="0" w:color="auto"/>
          </w:divBdr>
        </w:div>
        <w:div w:id="2012293410">
          <w:marLeft w:val="0"/>
          <w:marRight w:val="0"/>
          <w:marTop w:val="0"/>
          <w:marBottom w:val="0"/>
          <w:divBdr>
            <w:top w:val="none" w:sz="0" w:space="0" w:color="auto"/>
            <w:left w:val="none" w:sz="0" w:space="0" w:color="auto"/>
            <w:bottom w:val="none" w:sz="0" w:space="0" w:color="auto"/>
            <w:right w:val="none" w:sz="0" w:space="0" w:color="auto"/>
          </w:divBdr>
        </w:div>
        <w:div w:id="84887067">
          <w:marLeft w:val="0"/>
          <w:marRight w:val="0"/>
          <w:marTop w:val="0"/>
          <w:marBottom w:val="0"/>
          <w:divBdr>
            <w:top w:val="none" w:sz="0" w:space="0" w:color="auto"/>
            <w:left w:val="none" w:sz="0" w:space="0" w:color="auto"/>
            <w:bottom w:val="none" w:sz="0" w:space="0" w:color="auto"/>
            <w:right w:val="none" w:sz="0" w:space="0" w:color="auto"/>
          </w:divBdr>
        </w:div>
        <w:div w:id="539589572">
          <w:marLeft w:val="0"/>
          <w:marRight w:val="0"/>
          <w:marTop w:val="0"/>
          <w:marBottom w:val="0"/>
          <w:divBdr>
            <w:top w:val="none" w:sz="0" w:space="0" w:color="auto"/>
            <w:left w:val="none" w:sz="0" w:space="0" w:color="auto"/>
            <w:bottom w:val="none" w:sz="0" w:space="0" w:color="auto"/>
            <w:right w:val="none" w:sz="0" w:space="0" w:color="auto"/>
          </w:divBdr>
        </w:div>
        <w:div w:id="1050348255">
          <w:marLeft w:val="0"/>
          <w:marRight w:val="0"/>
          <w:marTop w:val="0"/>
          <w:marBottom w:val="0"/>
          <w:divBdr>
            <w:top w:val="none" w:sz="0" w:space="0" w:color="auto"/>
            <w:left w:val="none" w:sz="0" w:space="0" w:color="auto"/>
            <w:bottom w:val="none" w:sz="0" w:space="0" w:color="auto"/>
            <w:right w:val="none" w:sz="0" w:space="0" w:color="auto"/>
          </w:divBdr>
        </w:div>
        <w:div w:id="308637766">
          <w:marLeft w:val="0"/>
          <w:marRight w:val="0"/>
          <w:marTop w:val="0"/>
          <w:marBottom w:val="0"/>
          <w:divBdr>
            <w:top w:val="none" w:sz="0" w:space="0" w:color="auto"/>
            <w:left w:val="none" w:sz="0" w:space="0" w:color="auto"/>
            <w:bottom w:val="none" w:sz="0" w:space="0" w:color="auto"/>
            <w:right w:val="none" w:sz="0" w:space="0" w:color="auto"/>
          </w:divBdr>
        </w:div>
        <w:div w:id="1383552646">
          <w:marLeft w:val="0"/>
          <w:marRight w:val="0"/>
          <w:marTop w:val="0"/>
          <w:marBottom w:val="0"/>
          <w:divBdr>
            <w:top w:val="none" w:sz="0" w:space="0" w:color="auto"/>
            <w:left w:val="none" w:sz="0" w:space="0" w:color="auto"/>
            <w:bottom w:val="none" w:sz="0" w:space="0" w:color="auto"/>
            <w:right w:val="none" w:sz="0" w:space="0" w:color="auto"/>
          </w:divBdr>
        </w:div>
        <w:div w:id="1727559779">
          <w:marLeft w:val="0"/>
          <w:marRight w:val="0"/>
          <w:marTop w:val="0"/>
          <w:marBottom w:val="0"/>
          <w:divBdr>
            <w:top w:val="none" w:sz="0" w:space="0" w:color="auto"/>
            <w:left w:val="none" w:sz="0" w:space="0" w:color="auto"/>
            <w:bottom w:val="none" w:sz="0" w:space="0" w:color="auto"/>
            <w:right w:val="none" w:sz="0" w:space="0" w:color="auto"/>
          </w:divBdr>
        </w:div>
        <w:div w:id="318727735">
          <w:marLeft w:val="0"/>
          <w:marRight w:val="0"/>
          <w:marTop w:val="0"/>
          <w:marBottom w:val="0"/>
          <w:divBdr>
            <w:top w:val="none" w:sz="0" w:space="0" w:color="auto"/>
            <w:left w:val="none" w:sz="0" w:space="0" w:color="auto"/>
            <w:bottom w:val="none" w:sz="0" w:space="0" w:color="auto"/>
            <w:right w:val="none" w:sz="0" w:space="0" w:color="auto"/>
          </w:divBdr>
        </w:div>
        <w:div w:id="2112163791">
          <w:marLeft w:val="0"/>
          <w:marRight w:val="0"/>
          <w:marTop w:val="0"/>
          <w:marBottom w:val="0"/>
          <w:divBdr>
            <w:top w:val="none" w:sz="0" w:space="0" w:color="auto"/>
            <w:left w:val="none" w:sz="0" w:space="0" w:color="auto"/>
            <w:bottom w:val="none" w:sz="0" w:space="0" w:color="auto"/>
            <w:right w:val="none" w:sz="0" w:space="0" w:color="auto"/>
          </w:divBdr>
        </w:div>
        <w:div w:id="227956968">
          <w:marLeft w:val="0"/>
          <w:marRight w:val="0"/>
          <w:marTop w:val="0"/>
          <w:marBottom w:val="0"/>
          <w:divBdr>
            <w:top w:val="none" w:sz="0" w:space="0" w:color="auto"/>
            <w:left w:val="none" w:sz="0" w:space="0" w:color="auto"/>
            <w:bottom w:val="none" w:sz="0" w:space="0" w:color="auto"/>
            <w:right w:val="none" w:sz="0" w:space="0" w:color="auto"/>
          </w:divBdr>
        </w:div>
        <w:div w:id="1844733795">
          <w:marLeft w:val="0"/>
          <w:marRight w:val="0"/>
          <w:marTop w:val="0"/>
          <w:marBottom w:val="0"/>
          <w:divBdr>
            <w:top w:val="none" w:sz="0" w:space="0" w:color="auto"/>
            <w:left w:val="none" w:sz="0" w:space="0" w:color="auto"/>
            <w:bottom w:val="none" w:sz="0" w:space="0" w:color="auto"/>
            <w:right w:val="none" w:sz="0" w:space="0" w:color="auto"/>
          </w:divBdr>
        </w:div>
      </w:divsChild>
    </w:div>
    <w:div w:id="704720968">
      <w:marLeft w:val="0"/>
      <w:marRight w:val="0"/>
      <w:marTop w:val="0"/>
      <w:marBottom w:val="0"/>
      <w:divBdr>
        <w:top w:val="none" w:sz="0" w:space="0" w:color="auto"/>
        <w:left w:val="none" w:sz="0" w:space="0" w:color="auto"/>
        <w:bottom w:val="none" w:sz="0" w:space="0" w:color="auto"/>
        <w:right w:val="none" w:sz="0" w:space="0" w:color="auto"/>
      </w:divBdr>
    </w:div>
    <w:div w:id="705910057">
      <w:marLeft w:val="0"/>
      <w:marRight w:val="0"/>
      <w:marTop w:val="0"/>
      <w:marBottom w:val="0"/>
      <w:divBdr>
        <w:top w:val="none" w:sz="0" w:space="0" w:color="auto"/>
        <w:left w:val="none" w:sz="0" w:space="0" w:color="auto"/>
        <w:bottom w:val="none" w:sz="0" w:space="0" w:color="auto"/>
        <w:right w:val="none" w:sz="0" w:space="0" w:color="auto"/>
      </w:divBdr>
    </w:div>
    <w:div w:id="706224387">
      <w:marLeft w:val="0"/>
      <w:marRight w:val="0"/>
      <w:marTop w:val="0"/>
      <w:marBottom w:val="0"/>
      <w:divBdr>
        <w:top w:val="none" w:sz="0" w:space="0" w:color="auto"/>
        <w:left w:val="none" w:sz="0" w:space="0" w:color="auto"/>
        <w:bottom w:val="none" w:sz="0" w:space="0" w:color="auto"/>
        <w:right w:val="none" w:sz="0" w:space="0" w:color="auto"/>
      </w:divBdr>
    </w:div>
    <w:div w:id="708533243">
      <w:marLeft w:val="0"/>
      <w:marRight w:val="0"/>
      <w:marTop w:val="0"/>
      <w:marBottom w:val="0"/>
      <w:divBdr>
        <w:top w:val="none" w:sz="0" w:space="0" w:color="auto"/>
        <w:left w:val="none" w:sz="0" w:space="0" w:color="auto"/>
        <w:bottom w:val="none" w:sz="0" w:space="0" w:color="auto"/>
        <w:right w:val="none" w:sz="0" w:space="0" w:color="auto"/>
      </w:divBdr>
    </w:div>
    <w:div w:id="710418224">
      <w:marLeft w:val="0"/>
      <w:marRight w:val="0"/>
      <w:marTop w:val="0"/>
      <w:marBottom w:val="0"/>
      <w:divBdr>
        <w:top w:val="none" w:sz="0" w:space="0" w:color="auto"/>
        <w:left w:val="none" w:sz="0" w:space="0" w:color="auto"/>
        <w:bottom w:val="none" w:sz="0" w:space="0" w:color="auto"/>
        <w:right w:val="none" w:sz="0" w:space="0" w:color="auto"/>
      </w:divBdr>
    </w:div>
    <w:div w:id="710494292">
      <w:marLeft w:val="0"/>
      <w:marRight w:val="0"/>
      <w:marTop w:val="0"/>
      <w:marBottom w:val="0"/>
      <w:divBdr>
        <w:top w:val="none" w:sz="0" w:space="0" w:color="auto"/>
        <w:left w:val="none" w:sz="0" w:space="0" w:color="auto"/>
        <w:bottom w:val="none" w:sz="0" w:space="0" w:color="auto"/>
        <w:right w:val="none" w:sz="0" w:space="0" w:color="auto"/>
      </w:divBdr>
    </w:div>
    <w:div w:id="710808021">
      <w:marLeft w:val="0"/>
      <w:marRight w:val="0"/>
      <w:marTop w:val="0"/>
      <w:marBottom w:val="0"/>
      <w:divBdr>
        <w:top w:val="none" w:sz="0" w:space="0" w:color="auto"/>
        <w:left w:val="none" w:sz="0" w:space="0" w:color="auto"/>
        <w:bottom w:val="none" w:sz="0" w:space="0" w:color="auto"/>
        <w:right w:val="none" w:sz="0" w:space="0" w:color="auto"/>
      </w:divBdr>
    </w:div>
    <w:div w:id="715735123">
      <w:marLeft w:val="0"/>
      <w:marRight w:val="0"/>
      <w:marTop w:val="0"/>
      <w:marBottom w:val="0"/>
      <w:divBdr>
        <w:top w:val="none" w:sz="0" w:space="0" w:color="auto"/>
        <w:left w:val="none" w:sz="0" w:space="0" w:color="auto"/>
        <w:bottom w:val="none" w:sz="0" w:space="0" w:color="auto"/>
        <w:right w:val="none" w:sz="0" w:space="0" w:color="auto"/>
      </w:divBdr>
    </w:div>
    <w:div w:id="719867650">
      <w:marLeft w:val="0"/>
      <w:marRight w:val="0"/>
      <w:marTop w:val="0"/>
      <w:marBottom w:val="0"/>
      <w:divBdr>
        <w:top w:val="none" w:sz="0" w:space="0" w:color="auto"/>
        <w:left w:val="none" w:sz="0" w:space="0" w:color="auto"/>
        <w:bottom w:val="none" w:sz="0" w:space="0" w:color="auto"/>
        <w:right w:val="none" w:sz="0" w:space="0" w:color="auto"/>
      </w:divBdr>
    </w:div>
    <w:div w:id="720136796">
      <w:marLeft w:val="0"/>
      <w:marRight w:val="0"/>
      <w:marTop w:val="0"/>
      <w:marBottom w:val="0"/>
      <w:divBdr>
        <w:top w:val="none" w:sz="0" w:space="0" w:color="auto"/>
        <w:left w:val="none" w:sz="0" w:space="0" w:color="auto"/>
        <w:bottom w:val="none" w:sz="0" w:space="0" w:color="auto"/>
        <w:right w:val="none" w:sz="0" w:space="0" w:color="auto"/>
      </w:divBdr>
    </w:div>
    <w:div w:id="721170106">
      <w:marLeft w:val="0"/>
      <w:marRight w:val="0"/>
      <w:marTop w:val="0"/>
      <w:marBottom w:val="0"/>
      <w:divBdr>
        <w:top w:val="none" w:sz="0" w:space="0" w:color="auto"/>
        <w:left w:val="none" w:sz="0" w:space="0" w:color="auto"/>
        <w:bottom w:val="none" w:sz="0" w:space="0" w:color="auto"/>
        <w:right w:val="none" w:sz="0" w:space="0" w:color="auto"/>
      </w:divBdr>
    </w:div>
    <w:div w:id="725646007">
      <w:marLeft w:val="0"/>
      <w:marRight w:val="0"/>
      <w:marTop w:val="0"/>
      <w:marBottom w:val="0"/>
      <w:divBdr>
        <w:top w:val="none" w:sz="0" w:space="0" w:color="auto"/>
        <w:left w:val="none" w:sz="0" w:space="0" w:color="auto"/>
        <w:bottom w:val="none" w:sz="0" w:space="0" w:color="auto"/>
        <w:right w:val="none" w:sz="0" w:space="0" w:color="auto"/>
      </w:divBdr>
    </w:div>
    <w:div w:id="728379705">
      <w:marLeft w:val="0"/>
      <w:marRight w:val="0"/>
      <w:marTop w:val="0"/>
      <w:marBottom w:val="0"/>
      <w:divBdr>
        <w:top w:val="none" w:sz="0" w:space="0" w:color="auto"/>
        <w:left w:val="none" w:sz="0" w:space="0" w:color="auto"/>
        <w:bottom w:val="none" w:sz="0" w:space="0" w:color="auto"/>
        <w:right w:val="none" w:sz="0" w:space="0" w:color="auto"/>
      </w:divBdr>
    </w:div>
    <w:div w:id="729420058">
      <w:marLeft w:val="0"/>
      <w:marRight w:val="0"/>
      <w:marTop w:val="0"/>
      <w:marBottom w:val="0"/>
      <w:divBdr>
        <w:top w:val="none" w:sz="0" w:space="0" w:color="auto"/>
        <w:left w:val="none" w:sz="0" w:space="0" w:color="auto"/>
        <w:bottom w:val="none" w:sz="0" w:space="0" w:color="auto"/>
        <w:right w:val="none" w:sz="0" w:space="0" w:color="auto"/>
      </w:divBdr>
      <w:divsChild>
        <w:div w:id="1850561257">
          <w:marLeft w:val="0"/>
          <w:marRight w:val="0"/>
          <w:marTop w:val="0"/>
          <w:marBottom w:val="0"/>
          <w:divBdr>
            <w:top w:val="none" w:sz="0" w:space="0" w:color="auto"/>
            <w:left w:val="none" w:sz="0" w:space="0" w:color="auto"/>
            <w:bottom w:val="none" w:sz="0" w:space="0" w:color="auto"/>
            <w:right w:val="none" w:sz="0" w:space="0" w:color="auto"/>
          </w:divBdr>
        </w:div>
        <w:div w:id="1720662355">
          <w:marLeft w:val="0"/>
          <w:marRight w:val="0"/>
          <w:marTop w:val="0"/>
          <w:marBottom w:val="0"/>
          <w:divBdr>
            <w:top w:val="none" w:sz="0" w:space="0" w:color="auto"/>
            <w:left w:val="none" w:sz="0" w:space="0" w:color="auto"/>
            <w:bottom w:val="none" w:sz="0" w:space="0" w:color="auto"/>
            <w:right w:val="none" w:sz="0" w:space="0" w:color="auto"/>
          </w:divBdr>
        </w:div>
        <w:div w:id="959996831">
          <w:marLeft w:val="0"/>
          <w:marRight w:val="0"/>
          <w:marTop w:val="0"/>
          <w:marBottom w:val="0"/>
          <w:divBdr>
            <w:top w:val="none" w:sz="0" w:space="0" w:color="auto"/>
            <w:left w:val="none" w:sz="0" w:space="0" w:color="auto"/>
            <w:bottom w:val="none" w:sz="0" w:space="0" w:color="auto"/>
            <w:right w:val="none" w:sz="0" w:space="0" w:color="auto"/>
          </w:divBdr>
        </w:div>
      </w:divsChild>
    </w:div>
    <w:div w:id="734279552">
      <w:marLeft w:val="0"/>
      <w:marRight w:val="0"/>
      <w:marTop w:val="0"/>
      <w:marBottom w:val="0"/>
      <w:divBdr>
        <w:top w:val="none" w:sz="0" w:space="0" w:color="auto"/>
        <w:left w:val="none" w:sz="0" w:space="0" w:color="auto"/>
        <w:bottom w:val="none" w:sz="0" w:space="0" w:color="auto"/>
        <w:right w:val="none" w:sz="0" w:space="0" w:color="auto"/>
      </w:divBdr>
    </w:div>
    <w:div w:id="735323728">
      <w:marLeft w:val="0"/>
      <w:marRight w:val="0"/>
      <w:marTop w:val="0"/>
      <w:marBottom w:val="0"/>
      <w:divBdr>
        <w:top w:val="none" w:sz="0" w:space="0" w:color="auto"/>
        <w:left w:val="none" w:sz="0" w:space="0" w:color="auto"/>
        <w:bottom w:val="none" w:sz="0" w:space="0" w:color="auto"/>
        <w:right w:val="none" w:sz="0" w:space="0" w:color="auto"/>
      </w:divBdr>
    </w:div>
    <w:div w:id="736708755">
      <w:marLeft w:val="0"/>
      <w:marRight w:val="0"/>
      <w:marTop w:val="0"/>
      <w:marBottom w:val="0"/>
      <w:divBdr>
        <w:top w:val="none" w:sz="0" w:space="0" w:color="auto"/>
        <w:left w:val="none" w:sz="0" w:space="0" w:color="auto"/>
        <w:bottom w:val="none" w:sz="0" w:space="0" w:color="auto"/>
        <w:right w:val="none" w:sz="0" w:space="0" w:color="auto"/>
      </w:divBdr>
    </w:div>
    <w:div w:id="738675236">
      <w:marLeft w:val="0"/>
      <w:marRight w:val="0"/>
      <w:marTop w:val="0"/>
      <w:marBottom w:val="0"/>
      <w:divBdr>
        <w:top w:val="none" w:sz="0" w:space="0" w:color="auto"/>
        <w:left w:val="none" w:sz="0" w:space="0" w:color="auto"/>
        <w:bottom w:val="none" w:sz="0" w:space="0" w:color="auto"/>
        <w:right w:val="none" w:sz="0" w:space="0" w:color="auto"/>
      </w:divBdr>
    </w:div>
    <w:div w:id="743138068">
      <w:marLeft w:val="0"/>
      <w:marRight w:val="0"/>
      <w:marTop w:val="0"/>
      <w:marBottom w:val="0"/>
      <w:divBdr>
        <w:top w:val="none" w:sz="0" w:space="0" w:color="auto"/>
        <w:left w:val="none" w:sz="0" w:space="0" w:color="auto"/>
        <w:bottom w:val="none" w:sz="0" w:space="0" w:color="auto"/>
        <w:right w:val="none" w:sz="0" w:space="0" w:color="auto"/>
      </w:divBdr>
    </w:div>
    <w:div w:id="745617820">
      <w:marLeft w:val="0"/>
      <w:marRight w:val="0"/>
      <w:marTop w:val="0"/>
      <w:marBottom w:val="0"/>
      <w:divBdr>
        <w:top w:val="none" w:sz="0" w:space="0" w:color="auto"/>
        <w:left w:val="none" w:sz="0" w:space="0" w:color="auto"/>
        <w:bottom w:val="none" w:sz="0" w:space="0" w:color="auto"/>
        <w:right w:val="none" w:sz="0" w:space="0" w:color="auto"/>
      </w:divBdr>
    </w:div>
    <w:div w:id="747193418">
      <w:marLeft w:val="0"/>
      <w:marRight w:val="0"/>
      <w:marTop w:val="0"/>
      <w:marBottom w:val="0"/>
      <w:divBdr>
        <w:top w:val="none" w:sz="0" w:space="0" w:color="auto"/>
        <w:left w:val="none" w:sz="0" w:space="0" w:color="auto"/>
        <w:bottom w:val="none" w:sz="0" w:space="0" w:color="auto"/>
        <w:right w:val="none" w:sz="0" w:space="0" w:color="auto"/>
      </w:divBdr>
    </w:div>
    <w:div w:id="748231873">
      <w:marLeft w:val="0"/>
      <w:marRight w:val="0"/>
      <w:marTop w:val="0"/>
      <w:marBottom w:val="0"/>
      <w:divBdr>
        <w:top w:val="none" w:sz="0" w:space="0" w:color="auto"/>
        <w:left w:val="none" w:sz="0" w:space="0" w:color="auto"/>
        <w:bottom w:val="none" w:sz="0" w:space="0" w:color="auto"/>
        <w:right w:val="none" w:sz="0" w:space="0" w:color="auto"/>
      </w:divBdr>
    </w:div>
    <w:div w:id="756442156">
      <w:marLeft w:val="0"/>
      <w:marRight w:val="0"/>
      <w:marTop w:val="0"/>
      <w:marBottom w:val="0"/>
      <w:divBdr>
        <w:top w:val="none" w:sz="0" w:space="0" w:color="auto"/>
        <w:left w:val="none" w:sz="0" w:space="0" w:color="auto"/>
        <w:bottom w:val="none" w:sz="0" w:space="0" w:color="auto"/>
        <w:right w:val="none" w:sz="0" w:space="0" w:color="auto"/>
      </w:divBdr>
    </w:div>
    <w:div w:id="758671217">
      <w:marLeft w:val="0"/>
      <w:marRight w:val="0"/>
      <w:marTop w:val="0"/>
      <w:marBottom w:val="0"/>
      <w:divBdr>
        <w:top w:val="none" w:sz="0" w:space="0" w:color="auto"/>
        <w:left w:val="none" w:sz="0" w:space="0" w:color="auto"/>
        <w:bottom w:val="none" w:sz="0" w:space="0" w:color="auto"/>
        <w:right w:val="none" w:sz="0" w:space="0" w:color="auto"/>
      </w:divBdr>
    </w:div>
    <w:div w:id="759839520">
      <w:marLeft w:val="0"/>
      <w:marRight w:val="0"/>
      <w:marTop w:val="0"/>
      <w:marBottom w:val="0"/>
      <w:divBdr>
        <w:top w:val="none" w:sz="0" w:space="0" w:color="auto"/>
        <w:left w:val="none" w:sz="0" w:space="0" w:color="auto"/>
        <w:bottom w:val="none" w:sz="0" w:space="0" w:color="auto"/>
        <w:right w:val="none" w:sz="0" w:space="0" w:color="auto"/>
      </w:divBdr>
    </w:div>
    <w:div w:id="762996947">
      <w:marLeft w:val="0"/>
      <w:marRight w:val="0"/>
      <w:marTop w:val="0"/>
      <w:marBottom w:val="0"/>
      <w:divBdr>
        <w:top w:val="none" w:sz="0" w:space="0" w:color="auto"/>
        <w:left w:val="none" w:sz="0" w:space="0" w:color="auto"/>
        <w:bottom w:val="none" w:sz="0" w:space="0" w:color="auto"/>
        <w:right w:val="none" w:sz="0" w:space="0" w:color="auto"/>
      </w:divBdr>
    </w:div>
    <w:div w:id="764111754">
      <w:marLeft w:val="0"/>
      <w:marRight w:val="0"/>
      <w:marTop w:val="0"/>
      <w:marBottom w:val="0"/>
      <w:divBdr>
        <w:top w:val="none" w:sz="0" w:space="0" w:color="auto"/>
        <w:left w:val="none" w:sz="0" w:space="0" w:color="auto"/>
        <w:bottom w:val="none" w:sz="0" w:space="0" w:color="auto"/>
        <w:right w:val="none" w:sz="0" w:space="0" w:color="auto"/>
      </w:divBdr>
    </w:div>
    <w:div w:id="765660782">
      <w:marLeft w:val="0"/>
      <w:marRight w:val="0"/>
      <w:marTop w:val="0"/>
      <w:marBottom w:val="0"/>
      <w:divBdr>
        <w:top w:val="none" w:sz="0" w:space="0" w:color="auto"/>
        <w:left w:val="none" w:sz="0" w:space="0" w:color="auto"/>
        <w:bottom w:val="none" w:sz="0" w:space="0" w:color="auto"/>
        <w:right w:val="none" w:sz="0" w:space="0" w:color="auto"/>
      </w:divBdr>
    </w:div>
    <w:div w:id="766386730">
      <w:marLeft w:val="0"/>
      <w:marRight w:val="0"/>
      <w:marTop w:val="0"/>
      <w:marBottom w:val="0"/>
      <w:divBdr>
        <w:top w:val="none" w:sz="0" w:space="0" w:color="auto"/>
        <w:left w:val="none" w:sz="0" w:space="0" w:color="auto"/>
        <w:bottom w:val="none" w:sz="0" w:space="0" w:color="auto"/>
        <w:right w:val="none" w:sz="0" w:space="0" w:color="auto"/>
      </w:divBdr>
    </w:div>
    <w:div w:id="772552319">
      <w:marLeft w:val="0"/>
      <w:marRight w:val="0"/>
      <w:marTop w:val="0"/>
      <w:marBottom w:val="0"/>
      <w:divBdr>
        <w:top w:val="none" w:sz="0" w:space="0" w:color="auto"/>
        <w:left w:val="none" w:sz="0" w:space="0" w:color="auto"/>
        <w:bottom w:val="none" w:sz="0" w:space="0" w:color="auto"/>
        <w:right w:val="none" w:sz="0" w:space="0" w:color="auto"/>
      </w:divBdr>
    </w:div>
    <w:div w:id="773794018">
      <w:marLeft w:val="0"/>
      <w:marRight w:val="0"/>
      <w:marTop w:val="0"/>
      <w:marBottom w:val="0"/>
      <w:divBdr>
        <w:top w:val="none" w:sz="0" w:space="0" w:color="auto"/>
        <w:left w:val="none" w:sz="0" w:space="0" w:color="auto"/>
        <w:bottom w:val="none" w:sz="0" w:space="0" w:color="auto"/>
        <w:right w:val="none" w:sz="0" w:space="0" w:color="auto"/>
      </w:divBdr>
    </w:div>
    <w:div w:id="775295552">
      <w:marLeft w:val="0"/>
      <w:marRight w:val="0"/>
      <w:marTop w:val="0"/>
      <w:marBottom w:val="0"/>
      <w:divBdr>
        <w:top w:val="none" w:sz="0" w:space="0" w:color="auto"/>
        <w:left w:val="none" w:sz="0" w:space="0" w:color="auto"/>
        <w:bottom w:val="none" w:sz="0" w:space="0" w:color="auto"/>
        <w:right w:val="none" w:sz="0" w:space="0" w:color="auto"/>
      </w:divBdr>
    </w:div>
    <w:div w:id="780494375">
      <w:marLeft w:val="0"/>
      <w:marRight w:val="0"/>
      <w:marTop w:val="0"/>
      <w:marBottom w:val="0"/>
      <w:divBdr>
        <w:top w:val="none" w:sz="0" w:space="0" w:color="auto"/>
        <w:left w:val="none" w:sz="0" w:space="0" w:color="auto"/>
        <w:bottom w:val="none" w:sz="0" w:space="0" w:color="auto"/>
        <w:right w:val="none" w:sz="0" w:space="0" w:color="auto"/>
      </w:divBdr>
    </w:div>
    <w:div w:id="789670269">
      <w:marLeft w:val="0"/>
      <w:marRight w:val="0"/>
      <w:marTop w:val="0"/>
      <w:marBottom w:val="0"/>
      <w:divBdr>
        <w:top w:val="none" w:sz="0" w:space="0" w:color="auto"/>
        <w:left w:val="none" w:sz="0" w:space="0" w:color="auto"/>
        <w:bottom w:val="none" w:sz="0" w:space="0" w:color="auto"/>
        <w:right w:val="none" w:sz="0" w:space="0" w:color="auto"/>
      </w:divBdr>
    </w:div>
    <w:div w:id="792093143">
      <w:marLeft w:val="0"/>
      <w:marRight w:val="0"/>
      <w:marTop w:val="0"/>
      <w:marBottom w:val="0"/>
      <w:divBdr>
        <w:top w:val="none" w:sz="0" w:space="0" w:color="auto"/>
        <w:left w:val="none" w:sz="0" w:space="0" w:color="auto"/>
        <w:bottom w:val="none" w:sz="0" w:space="0" w:color="auto"/>
        <w:right w:val="none" w:sz="0" w:space="0" w:color="auto"/>
      </w:divBdr>
    </w:div>
    <w:div w:id="793405361">
      <w:marLeft w:val="0"/>
      <w:marRight w:val="0"/>
      <w:marTop w:val="0"/>
      <w:marBottom w:val="0"/>
      <w:divBdr>
        <w:top w:val="none" w:sz="0" w:space="0" w:color="auto"/>
        <w:left w:val="none" w:sz="0" w:space="0" w:color="auto"/>
        <w:bottom w:val="none" w:sz="0" w:space="0" w:color="auto"/>
        <w:right w:val="none" w:sz="0" w:space="0" w:color="auto"/>
      </w:divBdr>
      <w:divsChild>
        <w:div w:id="1690720849">
          <w:marLeft w:val="0"/>
          <w:marRight w:val="0"/>
          <w:marTop w:val="0"/>
          <w:marBottom w:val="0"/>
          <w:divBdr>
            <w:top w:val="none" w:sz="0" w:space="0" w:color="auto"/>
            <w:left w:val="none" w:sz="0" w:space="0" w:color="auto"/>
            <w:bottom w:val="none" w:sz="0" w:space="0" w:color="auto"/>
            <w:right w:val="none" w:sz="0" w:space="0" w:color="auto"/>
          </w:divBdr>
        </w:div>
        <w:div w:id="2082025484">
          <w:marLeft w:val="0"/>
          <w:marRight w:val="0"/>
          <w:marTop w:val="0"/>
          <w:marBottom w:val="0"/>
          <w:divBdr>
            <w:top w:val="none" w:sz="0" w:space="0" w:color="auto"/>
            <w:left w:val="none" w:sz="0" w:space="0" w:color="auto"/>
            <w:bottom w:val="none" w:sz="0" w:space="0" w:color="auto"/>
            <w:right w:val="none" w:sz="0" w:space="0" w:color="auto"/>
          </w:divBdr>
        </w:div>
        <w:div w:id="1274283599">
          <w:marLeft w:val="0"/>
          <w:marRight w:val="0"/>
          <w:marTop w:val="0"/>
          <w:marBottom w:val="0"/>
          <w:divBdr>
            <w:top w:val="none" w:sz="0" w:space="0" w:color="auto"/>
            <w:left w:val="none" w:sz="0" w:space="0" w:color="auto"/>
            <w:bottom w:val="none" w:sz="0" w:space="0" w:color="auto"/>
            <w:right w:val="none" w:sz="0" w:space="0" w:color="auto"/>
          </w:divBdr>
        </w:div>
        <w:div w:id="348994488">
          <w:marLeft w:val="0"/>
          <w:marRight w:val="0"/>
          <w:marTop w:val="0"/>
          <w:marBottom w:val="0"/>
          <w:divBdr>
            <w:top w:val="none" w:sz="0" w:space="0" w:color="auto"/>
            <w:left w:val="none" w:sz="0" w:space="0" w:color="auto"/>
            <w:bottom w:val="none" w:sz="0" w:space="0" w:color="auto"/>
            <w:right w:val="none" w:sz="0" w:space="0" w:color="auto"/>
          </w:divBdr>
        </w:div>
        <w:div w:id="291250721">
          <w:marLeft w:val="0"/>
          <w:marRight w:val="0"/>
          <w:marTop w:val="0"/>
          <w:marBottom w:val="0"/>
          <w:divBdr>
            <w:top w:val="none" w:sz="0" w:space="0" w:color="auto"/>
            <w:left w:val="none" w:sz="0" w:space="0" w:color="auto"/>
            <w:bottom w:val="none" w:sz="0" w:space="0" w:color="auto"/>
            <w:right w:val="none" w:sz="0" w:space="0" w:color="auto"/>
          </w:divBdr>
        </w:div>
        <w:div w:id="1875119746">
          <w:marLeft w:val="0"/>
          <w:marRight w:val="0"/>
          <w:marTop w:val="0"/>
          <w:marBottom w:val="0"/>
          <w:divBdr>
            <w:top w:val="none" w:sz="0" w:space="0" w:color="auto"/>
            <w:left w:val="none" w:sz="0" w:space="0" w:color="auto"/>
            <w:bottom w:val="none" w:sz="0" w:space="0" w:color="auto"/>
            <w:right w:val="none" w:sz="0" w:space="0" w:color="auto"/>
          </w:divBdr>
        </w:div>
        <w:div w:id="777257028">
          <w:marLeft w:val="0"/>
          <w:marRight w:val="0"/>
          <w:marTop w:val="0"/>
          <w:marBottom w:val="0"/>
          <w:divBdr>
            <w:top w:val="none" w:sz="0" w:space="0" w:color="auto"/>
            <w:left w:val="none" w:sz="0" w:space="0" w:color="auto"/>
            <w:bottom w:val="none" w:sz="0" w:space="0" w:color="auto"/>
            <w:right w:val="none" w:sz="0" w:space="0" w:color="auto"/>
          </w:divBdr>
        </w:div>
        <w:div w:id="855268810">
          <w:marLeft w:val="0"/>
          <w:marRight w:val="0"/>
          <w:marTop w:val="0"/>
          <w:marBottom w:val="0"/>
          <w:divBdr>
            <w:top w:val="none" w:sz="0" w:space="0" w:color="auto"/>
            <w:left w:val="none" w:sz="0" w:space="0" w:color="auto"/>
            <w:bottom w:val="none" w:sz="0" w:space="0" w:color="auto"/>
            <w:right w:val="none" w:sz="0" w:space="0" w:color="auto"/>
          </w:divBdr>
        </w:div>
        <w:div w:id="582641892">
          <w:marLeft w:val="0"/>
          <w:marRight w:val="0"/>
          <w:marTop w:val="0"/>
          <w:marBottom w:val="0"/>
          <w:divBdr>
            <w:top w:val="none" w:sz="0" w:space="0" w:color="auto"/>
            <w:left w:val="none" w:sz="0" w:space="0" w:color="auto"/>
            <w:bottom w:val="none" w:sz="0" w:space="0" w:color="auto"/>
            <w:right w:val="none" w:sz="0" w:space="0" w:color="auto"/>
          </w:divBdr>
        </w:div>
        <w:div w:id="705721335">
          <w:marLeft w:val="0"/>
          <w:marRight w:val="0"/>
          <w:marTop w:val="0"/>
          <w:marBottom w:val="0"/>
          <w:divBdr>
            <w:top w:val="none" w:sz="0" w:space="0" w:color="auto"/>
            <w:left w:val="none" w:sz="0" w:space="0" w:color="auto"/>
            <w:bottom w:val="none" w:sz="0" w:space="0" w:color="auto"/>
            <w:right w:val="none" w:sz="0" w:space="0" w:color="auto"/>
          </w:divBdr>
        </w:div>
        <w:div w:id="2092045507">
          <w:marLeft w:val="0"/>
          <w:marRight w:val="0"/>
          <w:marTop w:val="0"/>
          <w:marBottom w:val="0"/>
          <w:divBdr>
            <w:top w:val="none" w:sz="0" w:space="0" w:color="auto"/>
            <w:left w:val="none" w:sz="0" w:space="0" w:color="auto"/>
            <w:bottom w:val="none" w:sz="0" w:space="0" w:color="auto"/>
            <w:right w:val="none" w:sz="0" w:space="0" w:color="auto"/>
          </w:divBdr>
        </w:div>
        <w:div w:id="399599691">
          <w:marLeft w:val="0"/>
          <w:marRight w:val="0"/>
          <w:marTop w:val="0"/>
          <w:marBottom w:val="0"/>
          <w:divBdr>
            <w:top w:val="none" w:sz="0" w:space="0" w:color="auto"/>
            <w:left w:val="none" w:sz="0" w:space="0" w:color="auto"/>
            <w:bottom w:val="none" w:sz="0" w:space="0" w:color="auto"/>
            <w:right w:val="none" w:sz="0" w:space="0" w:color="auto"/>
          </w:divBdr>
        </w:div>
        <w:div w:id="511459993">
          <w:marLeft w:val="0"/>
          <w:marRight w:val="0"/>
          <w:marTop w:val="0"/>
          <w:marBottom w:val="0"/>
          <w:divBdr>
            <w:top w:val="none" w:sz="0" w:space="0" w:color="auto"/>
            <w:left w:val="none" w:sz="0" w:space="0" w:color="auto"/>
            <w:bottom w:val="none" w:sz="0" w:space="0" w:color="auto"/>
            <w:right w:val="none" w:sz="0" w:space="0" w:color="auto"/>
          </w:divBdr>
        </w:div>
        <w:div w:id="187380872">
          <w:marLeft w:val="0"/>
          <w:marRight w:val="0"/>
          <w:marTop w:val="0"/>
          <w:marBottom w:val="0"/>
          <w:divBdr>
            <w:top w:val="none" w:sz="0" w:space="0" w:color="auto"/>
            <w:left w:val="none" w:sz="0" w:space="0" w:color="auto"/>
            <w:bottom w:val="none" w:sz="0" w:space="0" w:color="auto"/>
            <w:right w:val="none" w:sz="0" w:space="0" w:color="auto"/>
          </w:divBdr>
        </w:div>
        <w:div w:id="1602058969">
          <w:marLeft w:val="0"/>
          <w:marRight w:val="0"/>
          <w:marTop w:val="0"/>
          <w:marBottom w:val="0"/>
          <w:divBdr>
            <w:top w:val="none" w:sz="0" w:space="0" w:color="auto"/>
            <w:left w:val="none" w:sz="0" w:space="0" w:color="auto"/>
            <w:bottom w:val="none" w:sz="0" w:space="0" w:color="auto"/>
            <w:right w:val="none" w:sz="0" w:space="0" w:color="auto"/>
          </w:divBdr>
        </w:div>
        <w:div w:id="25451252">
          <w:marLeft w:val="0"/>
          <w:marRight w:val="0"/>
          <w:marTop w:val="0"/>
          <w:marBottom w:val="0"/>
          <w:divBdr>
            <w:top w:val="none" w:sz="0" w:space="0" w:color="auto"/>
            <w:left w:val="none" w:sz="0" w:space="0" w:color="auto"/>
            <w:bottom w:val="none" w:sz="0" w:space="0" w:color="auto"/>
            <w:right w:val="none" w:sz="0" w:space="0" w:color="auto"/>
          </w:divBdr>
        </w:div>
        <w:div w:id="1550846550">
          <w:marLeft w:val="0"/>
          <w:marRight w:val="0"/>
          <w:marTop w:val="0"/>
          <w:marBottom w:val="0"/>
          <w:divBdr>
            <w:top w:val="none" w:sz="0" w:space="0" w:color="auto"/>
            <w:left w:val="none" w:sz="0" w:space="0" w:color="auto"/>
            <w:bottom w:val="none" w:sz="0" w:space="0" w:color="auto"/>
            <w:right w:val="none" w:sz="0" w:space="0" w:color="auto"/>
          </w:divBdr>
        </w:div>
        <w:div w:id="21055494">
          <w:marLeft w:val="0"/>
          <w:marRight w:val="0"/>
          <w:marTop w:val="0"/>
          <w:marBottom w:val="0"/>
          <w:divBdr>
            <w:top w:val="none" w:sz="0" w:space="0" w:color="auto"/>
            <w:left w:val="none" w:sz="0" w:space="0" w:color="auto"/>
            <w:bottom w:val="none" w:sz="0" w:space="0" w:color="auto"/>
            <w:right w:val="none" w:sz="0" w:space="0" w:color="auto"/>
          </w:divBdr>
        </w:div>
        <w:div w:id="560213452">
          <w:marLeft w:val="0"/>
          <w:marRight w:val="0"/>
          <w:marTop w:val="0"/>
          <w:marBottom w:val="0"/>
          <w:divBdr>
            <w:top w:val="none" w:sz="0" w:space="0" w:color="auto"/>
            <w:left w:val="none" w:sz="0" w:space="0" w:color="auto"/>
            <w:bottom w:val="none" w:sz="0" w:space="0" w:color="auto"/>
            <w:right w:val="none" w:sz="0" w:space="0" w:color="auto"/>
          </w:divBdr>
        </w:div>
        <w:div w:id="1984775962">
          <w:marLeft w:val="0"/>
          <w:marRight w:val="0"/>
          <w:marTop w:val="0"/>
          <w:marBottom w:val="0"/>
          <w:divBdr>
            <w:top w:val="none" w:sz="0" w:space="0" w:color="auto"/>
            <w:left w:val="none" w:sz="0" w:space="0" w:color="auto"/>
            <w:bottom w:val="none" w:sz="0" w:space="0" w:color="auto"/>
            <w:right w:val="none" w:sz="0" w:space="0" w:color="auto"/>
          </w:divBdr>
        </w:div>
        <w:div w:id="1405564090">
          <w:marLeft w:val="0"/>
          <w:marRight w:val="0"/>
          <w:marTop w:val="0"/>
          <w:marBottom w:val="0"/>
          <w:divBdr>
            <w:top w:val="none" w:sz="0" w:space="0" w:color="auto"/>
            <w:left w:val="none" w:sz="0" w:space="0" w:color="auto"/>
            <w:bottom w:val="none" w:sz="0" w:space="0" w:color="auto"/>
            <w:right w:val="none" w:sz="0" w:space="0" w:color="auto"/>
          </w:divBdr>
        </w:div>
        <w:div w:id="1456094878">
          <w:marLeft w:val="0"/>
          <w:marRight w:val="0"/>
          <w:marTop w:val="0"/>
          <w:marBottom w:val="0"/>
          <w:divBdr>
            <w:top w:val="none" w:sz="0" w:space="0" w:color="auto"/>
            <w:left w:val="none" w:sz="0" w:space="0" w:color="auto"/>
            <w:bottom w:val="none" w:sz="0" w:space="0" w:color="auto"/>
            <w:right w:val="none" w:sz="0" w:space="0" w:color="auto"/>
          </w:divBdr>
        </w:div>
        <w:div w:id="1499879074">
          <w:marLeft w:val="0"/>
          <w:marRight w:val="0"/>
          <w:marTop w:val="0"/>
          <w:marBottom w:val="0"/>
          <w:divBdr>
            <w:top w:val="none" w:sz="0" w:space="0" w:color="auto"/>
            <w:left w:val="none" w:sz="0" w:space="0" w:color="auto"/>
            <w:bottom w:val="none" w:sz="0" w:space="0" w:color="auto"/>
            <w:right w:val="none" w:sz="0" w:space="0" w:color="auto"/>
          </w:divBdr>
        </w:div>
        <w:div w:id="901715594">
          <w:marLeft w:val="0"/>
          <w:marRight w:val="0"/>
          <w:marTop w:val="0"/>
          <w:marBottom w:val="0"/>
          <w:divBdr>
            <w:top w:val="none" w:sz="0" w:space="0" w:color="auto"/>
            <w:left w:val="none" w:sz="0" w:space="0" w:color="auto"/>
            <w:bottom w:val="none" w:sz="0" w:space="0" w:color="auto"/>
            <w:right w:val="none" w:sz="0" w:space="0" w:color="auto"/>
          </w:divBdr>
        </w:div>
        <w:div w:id="954676338">
          <w:marLeft w:val="0"/>
          <w:marRight w:val="0"/>
          <w:marTop w:val="0"/>
          <w:marBottom w:val="0"/>
          <w:divBdr>
            <w:top w:val="none" w:sz="0" w:space="0" w:color="auto"/>
            <w:left w:val="none" w:sz="0" w:space="0" w:color="auto"/>
            <w:bottom w:val="none" w:sz="0" w:space="0" w:color="auto"/>
            <w:right w:val="none" w:sz="0" w:space="0" w:color="auto"/>
          </w:divBdr>
        </w:div>
        <w:div w:id="346948867">
          <w:marLeft w:val="0"/>
          <w:marRight w:val="0"/>
          <w:marTop w:val="0"/>
          <w:marBottom w:val="0"/>
          <w:divBdr>
            <w:top w:val="none" w:sz="0" w:space="0" w:color="auto"/>
            <w:left w:val="none" w:sz="0" w:space="0" w:color="auto"/>
            <w:bottom w:val="none" w:sz="0" w:space="0" w:color="auto"/>
            <w:right w:val="none" w:sz="0" w:space="0" w:color="auto"/>
          </w:divBdr>
        </w:div>
        <w:div w:id="1171141911">
          <w:marLeft w:val="0"/>
          <w:marRight w:val="0"/>
          <w:marTop w:val="0"/>
          <w:marBottom w:val="0"/>
          <w:divBdr>
            <w:top w:val="none" w:sz="0" w:space="0" w:color="auto"/>
            <w:left w:val="none" w:sz="0" w:space="0" w:color="auto"/>
            <w:bottom w:val="none" w:sz="0" w:space="0" w:color="auto"/>
            <w:right w:val="none" w:sz="0" w:space="0" w:color="auto"/>
          </w:divBdr>
        </w:div>
        <w:div w:id="1167211609">
          <w:marLeft w:val="0"/>
          <w:marRight w:val="0"/>
          <w:marTop w:val="0"/>
          <w:marBottom w:val="0"/>
          <w:divBdr>
            <w:top w:val="none" w:sz="0" w:space="0" w:color="auto"/>
            <w:left w:val="none" w:sz="0" w:space="0" w:color="auto"/>
            <w:bottom w:val="none" w:sz="0" w:space="0" w:color="auto"/>
            <w:right w:val="none" w:sz="0" w:space="0" w:color="auto"/>
          </w:divBdr>
        </w:div>
        <w:div w:id="829098801">
          <w:marLeft w:val="0"/>
          <w:marRight w:val="0"/>
          <w:marTop w:val="0"/>
          <w:marBottom w:val="0"/>
          <w:divBdr>
            <w:top w:val="none" w:sz="0" w:space="0" w:color="auto"/>
            <w:left w:val="none" w:sz="0" w:space="0" w:color="auto"/>
            <w:bottom w:val="none" w:sz="0" w:space="0" w:color="auto"/>
            <w:right w:val="none" w:sz="0" w:space="0" w:color="auto"/>
          </w:divBdr>
        </w:div>
        <w:div w:id="1848641752">
          <w:marLeft w:val="0"/>
          <w:marRight w:val="0"/>
          <w:marTop w:val="0"/>
          <w:marBottom w:val="0"/>
          <w:divBdr>
            <w:top w:val="none" w:sz="0" w:space="0" w:color="auto"/>
            <w:left w:val="none" w:sz="0" w:space="0" w:color="auto"/>
            <w:bottom w:val="none" w:sz="0" w:space="0" w:color="auto"/>
            <w:right w:val="none" w:sz="0" w:space="0" w:color="auto"/>
          </w:divBdr>
        </w:div>
        <w:div w:id="1591768854">
          <w:marLeft w:val="0"/>
          <w:marRight w:val="0"/>
          <w:marTop w:val="0"/>
          <w:marBottom w:val="0"/>
          <w:divBdr>
            <w:top w:val="none" w:sz="0" w:space="0" w:color="auto"/>
            <w:left w:val="none" w:sz="0" w:space="0" w:color="auto"/>
            <w:bottom w:val="none" w:sz="0" w:space="0" w:color="auto"/>
            <w:right w:val="none" w:sz="0" w:space="0" w:color="auto"/>
          </w:divBdr>
        </w:div>
        <w:div w:id="868643672">
          <w:marLeft w:val="0"/>
          <w:marRight w:val="0"/>
          <w:marTop w:val="0"/>
          <w:marBottom w:val="0"/>
          <w:divBdr>
            <w:top w:val="none" w:sz="0" w:space="0" w:color="auto"/>
            <w:left w:val="none" w:sz="0" w:space="0" w:color="auto"/>
            <w:bottom w:val="none" w:sz="0" w:space="0" w:color="auto"/>
            <w:right w:val="none" w:sz="0" w:space="0" w:color="auto"/>
          </w:divBdr>
        </w:div>
        <w:div w:id="552891342">
          <w:marLeft w:val="0"/>
          <w:marRight w:val="0"/>
          <w:marTop w:val="0"/>
          <w:marBottom w:val="0"/>
          <w:divBdr>
            <w:top w:val="none" w:sz="0" w:space="0" w:color="auto"/>
            <w:left w:val="none" w:sz="0" w:space="0" w:color="auto"/>
            <w:bottom w:val="none" w:sz="0" w:space="0" w:color="auto"/>
            <w:right w:val="none" w:sz="0" w:space="0" w:color="auto"/>
          </w:divBdr>
        </w:div>
        <w:div w:id="1219244169">
          <w:marLeft w:val="0"/>
          <w:marRight w:val="0"/>
          <w:marTop w:val="0"/>
          <w:marBottom w:val="0"/>
          <w:divBdr>
            <w:top w:val="none" w:sz="0" w:space="0" w:color="auto"/>
            <w:left w:val="none" w:sz="0" w:space="0" w:color="auto"/>
            <w:bottom w:val="none" w:sz="0" w:space="0" w:color="auto"/>
            <w:right w:val="none" w:sz="0" w:space="0" w:color="auto"/>
          </w:divBdr>
        </w:div>
        <w:div w:id="42368319">
          <w:marLeft w:val="0"/>
          <w:marRight w:val="0"/>
          <w:marTop w:val="0"/>
          <w:marBottom w:val="0"/>
          <w:divBdr>
            <w:top w:val="none" w:sz="0" w:space="0" w:color="auto"/>
            <w:left w:val="none" w:sz="0" w:space="0" w:color="auto"/>
            <w:bottom w:val="none" w:sz="0" w:space="0" w:color="auto"/>
            <w:right w:val="none" w:sz="0" w:space="0" w:color="auto"/>
          </w:divBdr>
        </w:div>
        <w:div w:id="272786573">
          <w:marLeft w:val="0"/>
          <w:marRight w:val="0"/>
          <w:marTop w:val="0"/>
          <w:marBottom w:val="0"/>
          <w:divBdr>
            <w:top w:val="none" w:sz="0" w:space="0" w:color="auto"/>
            <w:left w:val="none" w:sz="0" w:space="0" w:color="auto"/>
            <w:bottom w:val="none" w:sz="0" w:space="0" w:color="auto"/>
            <w:right w:val="none" w:sz="0" w:space="0" w:color="auto"/>
          </w:divBdr>
        </w:div>
        <w:div w:id="271983739">
          <w:marLeft w:val="0"/>
          <w:marRight w:val="0"/>
          <w:marTop w:val="0"/>
          <w:marBottom w:val="0"/>
          <w:divBdr>
            <w:top w:val="none" w:sz="0" w:space="0" w:color="auto"/>
            <w:left w:val="none" w:sz="0" w:space="0" w:color="auto"/>
            <w:bottom w:val="none" w:sz="0" w:space="0" w:color="auto"/>
            <w:right w:val="none" w:sz="0" w:space="0" w:color="auto"/>
          </w:divBdr>
        </w:div>
        <w:div w:id="391082156">
          <w:marLeft w:val="0"/>
          <w:marRight w:val="0"/>
          <w:marTop w:val="0"/>
          <w:marBottom w:val="0"/>
          <w:divBdr>
            <w:top w:val="none" w:sz="0" w:space="0" w:color="auto"/>
            <w:left w:val="none" w:sz="0" w:space="0" w:color="auto"/>
            <w:bottom w:val="none" w:sz="0" w:space="0" w:color="auto"/>
            <w:right w:val="none" w:sz="0" w:space="0" w:color="auto"/>
          </w:divBdr>
        </w:div>
        <w:div w:id="380373718">
          <w:marLeft w:val="0"/>
          <w:marRight w:val="0"/>
          <w:marTop w:val="0"/>
          <w:marBottom w:val="0"/>
          <w:divBdr>
            <w:top w:val="none" w:sz="0" w:space="0" w:color="auto"/>
            <w:left w:val="none" w:sz="0" w:space="0" w:color="auto"/>
            <w:bottom w:val="none" w:sz="0" w:space="0" w:color="auto"/>
            <w:right w:val="none" w:sz="0" w:space="0" w:color="auto"/>
          </w:divBdr>
        </w:div>
        <w:div w:id="1068652087">
          <w:marLeft w:val="0"/>
          <w:marRight w:val="0"/>
          <w:marTop w:val="0"/>
          <w:marBottom w:val="0"/>
          <w:divBdr>
            <w:top w:val="none" w:sz="0" w:space="0" w:color="auto"/>
            <w:left w:val="none" w:sz="0" w:space="0" w:color="auto"/>
            <w:bottom w:val="none" w:sz="0" w:space="0" w:color="auto"/>
            <w:right w:val="none" w:sz="0" w:space="0" w:color="auto"/>
          </w:divBdr>
        </w:div>
        <w:div w:id="227229642">
          <w:marLeft w:val="0"/>
          <w:marRight w:val="0"/>
          <w:marTop w:val="0"/>
          <w:marBottom w:val="0"/>
          <w:divBdr>
            <w:top w:val="none" w:sz="0" w:space="0" w:color="auto"/>
            <w:left w:val="none" w:sz="0" w:space="0" w:color="auto"/>
            <w:bottom w:val="none" w:sz="0" w:space="0" w:color="auto"/>
            <w:right w:val="none" w:sz="0" w:space="0" w:color="auto"/>
          </w:divBdr>
        </w:div>
        <w:div w:id="1057168603">
          <w:marLeft w:val="0"/>
          <w:marRight w:val="0"/>
          <w:marTop w:val="0"/>
          <w:marBottom w:val="0"/>
          <w:divBdr>
            <w:top w:val="none" w:sz="0" w:space="0" w:color="auto"/>
            <w:left w:val="none" w:sz="0" w:space="0" w:color="auto"/>
            <w:bottom w:val="none" w:sz="0" w:space="0" w:color="auto"/>
            <w:right w:val="none" w:sz="0" w:space="0" w:color="auto"/>
          </w:divBdr>
        </w:div>
        <w:div w:id="475801278">
          <w:marLeft w:val="0"/>
          <w:marRight w:val="0"/>
          <w:marTop w:val="0"/>
          <w:marBottom w:val="0"/>
          <w:divBdr>
            <w:top w:val="none" w:sz="0" w:space="0" w:color="auto"/>
            <w:left w:val="none" w:sz="0" w:space="0" w:color="auto"/>
            <w:bottom w:val="none" w:sz="0" w:space="0" w:color="auto"/>
            <w:right w:val="none" w:sz="0" w:space="0" w:color="auto"/>
          </w:divBdr>
        </w:div>
        <w:div w:id="1664967360">
          <w:marLeft w:val="0"/>
          <w:marRight w:val="0"/>
          <w:marTop w:val="0"/>
          <w:marBottom w:val="0"/>
          <w:divBdr>
            <w:top w:val="none" w:sz="0" w:space="0" w:color="auto"/>
            <w:left w:val="none" w:sz="0" w:space="0" w:color="auto"/>
            <w:bottom w:val="none" w:sz="0" w:space="0" w:color="auto"/>
            <w:right w:val="none" w:sz="0" w:space="0" w:color="auto"/>
          </w:divBdr>
        </w:div>
        <w:div w:id="162087584">
          <w:marLeft w:val="0"/>
          <w:marRight w:val="0"/>
          <w:marTop w:val="0"/>
          <w:marBottom w:val="0"/>
          <w:divBdr>
            <w:top w:val="none" w:sz="0" w:space="0" w:color="auto"/>
            <w:left w:val="none" w:sz="0" w:space="0" w:color="auto"/>
            <w:bottom w:val="none" w:sz="0" w:space="0" w:color="auto"/>
            <w:right w:val="none" w:sz="0" w:space="0" w:color="auto"/>
          </w:divBdr>
        </w:div>
        <w:div w:id="331026248">
          <w:marLeft w:val="0"/>
          <w:marRight w:val="0"/>
          <w:marTop w:val="0"/>
          <w:marBottom w:val="0"/>
          <w:divBdr>
            <w:top w:val="none" w:sz="0" w:space="0" w:color="auto"/>
            <w:left w:val="none" w:sz="0" w:space="0" w:color="auto"/>
            <w:bottom w:val="none" w:sz="0" w:space="0" w:color="auto"/>
            <w:right w:val="none" w:sz="0" w:space="0" w:color="auto"/>
          </w:divBdr>
        </w:div>
        <w:div w:id="1093091281">
          <w:marLeft w:val="0"/>
          <w:marRight w:val="0"/>
          <w:marTop w:val="0"/>
          <w:marBottom w:val="0"/>
          <w:divBdr>
            <w:top w:val="none" w:sz="0" w:space="0" w:color="auto"/>
            <w:left w:val="none" w:sz="0" w:space="0" w:color="auto"/>
            <w:bottom w:val="none" w:sz="0" w:space="0" w:color="auto"/>
            <w:right w:val="none" w:sz="0" w:space="0" w:color="auto"/>
          </w:divBdr>
        </w:div>
        <w:div w:id="1129863374">
          <w:marLeft w:val="0"/>
          <w:marRight w:val="0"/>
          <w:marTop w:val="0"/>
          <w:marBottom w:val="0"/>
          <w:divBdr>
            <w:top w:val="none" w:sz="0" w:space="0" w:color="auto"/>
            <w:left w:val="none" w:sz="0" w:space="0" w:color="auto"/>
            <w:bottom w:val="none" w:sz="0" w:space="0" w:color="auto"/>
            <w:right w:val="none" w:sz="0" w:space="0" w:color="auto"/>
          </w:divBdr>
        </w:div>
        <w:div w:id="2001928459">
          <w:marLeft w:val="0"/>
          <w:marRight w:val="0"/>
          <w:marTop w:val="0"/>
          <w:marBottom w:val="0"/>
          <w:divBdr>
            <w:top w:val="none" w:sz="0" w:space="0" w:color="auto"/>
            <w:left w:val="none" w:sz="0" w:space="0" w:color="auto"/>
            <w:bottom w:val="none" w:sz="0" w:space="0" w:color="auto"/>
            <w:right w:val="none" w:sz="0" w:space="0" w:color="auto"/>
          </w:divBdr>
        </w:div>
        <w:div w:id="24791357">
          <w:marLeft w:val="0"/>
          <w:marRight w:val="0"/>
          <w:marTop w:val="0"/>
          <w:marBottom w:val="0"/>
          <w:divBdr>
            <w:top w:val="none" w:sz="0" w:space="0" w:color="auto"/>
            <w:left w:val="none" w:sz="0" w:space="0" w:color="auto"/>
            <w:bottom w:val="none" w:sz="0" w:space="0" w:color="auto"/>
            <w:right w:val="none" w:sz="0" w:space="0" w:color="auto"/>
          </w:divBdr>
        </w:div>
        <w:div w:id="915020914">
          <w:marLeft w:val="0"/>
          <w:marRight w:val="0"/>
          <w:marTop w:val="0"/>
          <w:marBottom w:val="0"/>
          <w:divBdr>
            <w:top w:val="none" w:sz="0" w:space="0" w:color="auto"/>
            <w:left w:val="none" w:sz="0" w:space="0" w:color="auto"/>
            <w:bottom w:val="none" w:sz="0" w:space="0" w:color="auto"/>
            <w:right w:val="none" w:sz="0" w:space="0" w:color="auto"/>
          </w:divBdr>
        </w:div>
        <w:div w:id="1340812047">
          <w:marLeft w:val="0"/>
          <w:marRight w:val="0"/>
          <w:marTop w:val="0"/>
          <w:marBottom w:val="0"/>
          <w:divBdr>
            <w:top w:val="none" w:sz="0" w:space="0" w:color="auto"/>
            <w:left w:val="none" w:sz="0" w:space="0" w:color="auto"/>
            <w:bottom w:val="none" w:sz="0" w:space="0" w:color="auto"/>
            <w:right w:val="none" w:sz="0" w:space="0" w:color="auto"/>
          </w:divBdr>
        </w:div>
        <w:div w:id="14162146">
          <w:marLeft w:val="0"/>
          <w:marRight w:val="0"/>
          <w:marTop w:val="0"/>
          <w:marBottom w:val="0"/>
          <w:divBdr>
            <w:top w:val="none" w:sz="0" w:space="0" w:color="auto"/>
            <w:left w:val="none" w:sz="0" w:space="0" w:color="auto"/>
            <w:bottom w:val="none" w:sz="0" w:space="0" w:color="auto"/>
            <w:right w:val="none" w:sz="0" w:space="0" w:color="auto"/>
          </w:divBdr>
        </w:div>
        <w:div w:id="474299460">
          <w:marLeft w:val="0"/>
          <w:marRight w:val="0"/>
          <w:marTop w:val="0"/>
          <w:marBottom w:val="0"/>
          <w:divBdr>
            <w:top w:val="none" w:sz="0" w:space="0" w:color="auto"/>
            <w:left w:val="none" w:sz="0" w:space="0" w:color="auto"/>
            <w:bottom w:val="none" w:sz="0" w:space="0" w:color="auto"/>
            <w:right w:val="none" w:sz="0" w:space="0" w:color="auto"/>
          </w:divBdr>
        </w:div>
        <w:div w:id="622005997">
          <w:marLeft w:val="0"/>
          <w:marRight w:val="0"/>
          <w:marTop w:val="0"/>
          <w:marBottom w:val="0"/>
          <w:divBdr>
            <w:top w:val="none" w:sz="0" w:space="0" w:color="auto"/>
            <w:left w:val="none" w:sz="0" w:space="0" w:color="auto"/>
            <w:bottom w:val="none" w:sz="0" w:space="0" w:color="auto"/>
            <w:right w:val="none" w:sz="0" w:space="0" w:color="auto"/>
          </w:divBdr>
        </w:div>
        <w:div w:id="742223310">
          <w:marLeft w:val="0"/>
          <w:marRight w:val="0"/>
          <w:marTop w:val="0"/>
          <w:marBottom w:val="0"/>
          <w:divBdr>
            <w:top w:val="none" w:sz="0" w:space="0" w:color="auto"/>
            <w:left w:val="none" w:sz="0" w:space="0" w:color="auto"/>
            <w:bottom w:val="none" w:sz="0" w:space="0" w:color="auto"/>
            <w:right w:val="none" w:sz="0" w:space="0" w:color="auto"/>
          </w:divBdr>
        </w:div>
        <w:div w:id="691339355">
          <w:marLeft w:val="0"/>
          <w:marRight w:val="0"/>
          <w:marTop w:val="0"/>
          <w:marBottom w:val="0"/>
          <w:divBdr>
            <w:top w:val="none" w:sz="0" w:space="0" w:color="auto"/>
            <w:left w:val="none" w:sz="0" w:space="0" w:color="auto"/>
            <w:bottom w:val="none" w:sz="0" w:space="0" w:color="auto"/>
            <w:right w:val="none" w:sz="0" w:space="0" w:color="auto"/>
          </w:divBdr>
        </w:div>
        <w:div w:id="783841488">
          <w:marLeft w:val="0"/>
          <w:marRight w:val="0"/>
          <w:marTop w:val="0"/>
          <w:marBottom w:val="0"/>
          <w:divBdr>
            <w:top w:val="none" w:sz="0" w:space="0" w:color="auto"/>
            <w:left w:val="none" w:sz="0" w:space="0" w:color="auto"/>
            <w:bottom w:val="none" w:sz="0" w:space="0" w:color="auto"/>
            <w:right w:val="none" w:sz="0" w:space="0" w:color="auto"/>
          </w:divBdr>
        </w:div>
        <w:div w:id="1727794362">
          <w:marLeft w:val="0"/>
          <w:marRight w:val="0"/>
          <w:marTop w:val="0"/>
          <w:marBottom w:val="0"/>
          <w:divBdr>
            <w:top w:val="none" w:sz="0" w:space="0" w:color="auto"/>
            <w:left w:val="none" w:sz="0" w:space="0" w:color="auto"/>
            <w:bottom w:val="none" w:sz="0" w:space="0" w:color="auto"/>
            <w:right w:val="none" w:sz="0" w:space="0" w:color="auto"/>
          </w:divBdr>
        </w:div>
        <w:div w:id="960570764">
          <w:marLeft w:val="0"/>
          <w:marRight w:val="0"/>
          <w:marTop w:val="0"/>
          <w:marBottom w:val="0"/>
          <w:divBdr>
            <w:top w:val="none" w:sz="0" w:space="0" w:color="auto"/>
            <w:left w:val="none" w:sz="0" w:space="0" w:color="auto"/>
            <w:bottom w:val="none" w:sz="0" w:space="0" w:color="auto"/>
            <w:right w:val="none" w:sz="0" w:space="0" w:color="auto"/>
          </w:divBdr>
        </w:div>
        <w:div w:id="242179702">
          <w:marLeft w:val="0"/>
          <w:marRight w:val="0"/>
          <w:marTop w:val="0"/>
          <w:marBottom w:val="0"/>
          <w:divBdr>
            <w:top w:val="none" w:sz="0" w:space="0" w:color="auto"/>
            <w:left w:val="none" w:sz="0" w:space="0" w:color="auto"/>
            <w:bottom w:val="none" w:sz="0" w:space="0" w:color="auto"/>
            <w:right w:val="none" w:sz="0" w:space="0" w:color="auto"/>
          </w:divBdr>
        </w:div>
        <w:div w:id="2020542810">
          <w:marLeft w:val="0"/>
          <w:marRight w:val="0"/>
          <w:marTop w:val="0"/>
          <w:marBottom w:val="0"/>
          <w:divBdr>
            <w:top w:val="none" w:sz="0" w:space="0" w:color="auto"/>
            <w:left w:val="none" w:sz="0" w:space="0" w:color="auto"/>
            <w:bottom w:val="none" w:sz="0" w:space="0" w:color="auto"/>
            <w:right w:val="none" w:sz="0" w:space="0" w:color="auto"/>
          </w:divBdr>
        </w:div>
        <w:div w:id="1381978363">
          <w:marLeft w:val="0"/>
          <w:marRight w:val="0"/>
          <w:marTop w:val="0"/>
          <w:marBottom w:val="0"/>
          <w:divBdr>
            <w:top w:val="none" w:sz="0" w:space="0" w:color="auto"/>
            <w:left w:val="none" w:sz="0" w:space="0" w:color="auto"/>
            <w:bottom w:val="none" w:sz="0" w:space="0" w:color="auto"/>
            <w:right w:val="none" w:sz="0" w:space="0" w:color="auto"/>
          </w:divBdr>
        </w:div>
        <w:div w:id="1516266073">
          <w:marLeft w:val="0"/>
          <w:marRight w:val="0"/>
          <w:marTop w:val="0"/>
          <w:marBottom w:val="0"/>
          <w:divBdr>
            <w:top w:val="none" w:sz="0" w:space="0" w:color="auto"/>
            <w:left w:val="none" w:sz="0" w:space="0" w:color="auto"/>
            <w:bottom w:val="none" w:sz="0" w:space="0" w:color="auto"/>
            <w:right w:val="none" w:sz="0" w:space="0" w:color="auto"/>
          </w:divBdr>
        </w:div>
        <w:div w:id="398215688">
          <w:marLeft w:val="0"/>
          <w:marRight w:val="0"/>
          <w:marTop w:val="0"/>
          <w:marBottom w:val="0"/>
          <w:divBdr>
            <w:top w:val="none" w:sz="0" w:space="0" w:color="auto"/>
            <w:left w:val="none" w:sz="0" w:space="0" w:color="auto"/>
            <w:bottom w:val="none" w:sz="0" w:space="0" w:color="auto"/>
            <w:right w:val="none" w:sz="0" w:space="0" w:color="auto"/>
          </w:divBdr>
        </w:div>
        <w:div w:id="1113598144">
          <w:marLeft w:val="0"/>
          <w:marRight w:val="0"/>
          <w:marTop w:val="0"/>
          <w:marBottom w:val="0"/>
          <w:divBdr>
            <w:top w:val="none" w:sz="0" w:space="0" w:color="auto"/>
            <w:left w:val="none" w:sz="0" w:space="0" w:color="auto"/>
            <w:bottom w:val="none" w:sz="0" w:space="0" w:color="auto"/>
            <w:right w:val="none" w:sz="0" w:space="0" w:color="auto"/>
          </w:divBdr>
        </w:div>
        <w:div w:id="1338847879">
          <w:marLeft w:val="0"/>
          <w:marRight w:val="0"/>
          <w:marTop w:val="0"/>
          <w:marBottom w:val="0"/>
          <w:divBdr>
            <w:top w:val="none" w:sz="0" w:space="0" w:color="auto"/>
            <w:left w:val="none" w:sz="0" w:space="0" w:color="auto"/>
            <w:bottom w:val="none" w:sz="0" w:space="0" w:color="auto"/>
            <w:right w:val="none" w:sz="0" w:space="0" w:color="auto"/>
          </w:divBdr>
        </w:div>
        <w:div w:id="1990161949">
          <w:marLeft w:val="0"/>
          <w:marRight w:val="0"/>
          <w:marTop w:val="0"/>
          <w:marBottom w:val="0"/>
          <w:divBdr>
            <w:top w:val="none" w:sz="0" w:space="0" w:color="auto"/>
            <w:left w:val="none" w:sz="0" w:space="0" w:color="auto"/>
            <w:bottom w:val="none" w:sz="0" w:space="0" w:color="auto"/>
            <w:right w:val="none" w:sz="0" w:space="0" w:color="auto"/>
          </w:divBdr>
        </w:div>
        <w:div w:id="1879274662">
          <w:marLeft w:val="0"/>
          <w:marRight w:val="0"/>
          <w:marTop w:val="0"/>
          <w:marBottom w:val="0"/>
          <w:divBdr>
            <w:top w:val="none" w:sz="0" w:space="0" w:color="auto"/>
            <w:left w:val="none" w:sz="0" w:space="0" w:color="auto"/>
            <w:bottom w:val="none" w:sz="0" w:space="0" w:color="auto"/>
            <w:right w:val="none" w:sz="0" w:space="0" w:color="auto"/>
          </w:divBdr>
        </w:div>
        <w:div w:id="772672811">
          <w:marLeft w:val="0"/>
          <w:marRight w:val="0"/>
          <w:marTop w:val="0"/>
          <w:marBottom w:val="0"/>
          <w:divBdr>
            <w:top w:val="none" w:sz="0" w:space="0" w:color="auto"/>
            <w:left w:val="none" w:sz="0" w:space="0" w:color="auto"/>
            <w:bottom w:val="none" w:sz="0" w:space="0" w:color="auto"/>
            <w:right w:val="none" w:sz="0" w:space="0" w:color="auto"/>
          </w:divBdr>
        </w:div>
        <w:div w:id="600455779">
          <w:marLeft w:val="0"/>
          <w:marRight w:val="0"/>
          <w:marTop w:val="0"/>
          <w:marBottom w:val="0"/>
          <w:divBdr>
            <w:top w:val="none" w:sz="0" w:space="0" w:color="auto"/>
            <w:left w:val="none" w:sz="0" w:space="0" w:color="auto"/>
            <w:bottom w:val="none" w:sz="0" w:space="0" w:color="auto"/>
            <w:right w:val="none" w:sz="0" w:space="0" w:color="auto"/>
          </w:divBdr>
        </w:div>
      </w:divsChild>
    </w:div>
    <w:div w:id="794298773">
      <w:marLeft w:val="0"/>
      <w:marRight w:val="0"/>
      <w:marTop w:val="0"/>
      <w:marBottom w:val="0"/>
      <w:divBdr>
        <w:top w:val="none" w:sz="0" w:space="0" w:color="auto"/>
        <w:left w:val="none" w:sz="0" w:space="0" w:color="auto"/>
        <w:bottom w:val="none" w:sz="0" w:space="0" w:color="auto"/>
        <w:right w:val="none" w:sz="0" w:space="0" w:color="auto"/>
      </w:divBdr>
    </w:div>
    <w:div w:id="795756915">
      <w:marLeft w:val="0"/>
      <w:marRight w:val="0"/>
      <w:marTop w:val="0"/>
      <w:marBottom w:val="0"/>
      <w:divBdr>
        <w:top w:val="none" w:sz="0" w:space="0" w:color="auto"/>
        <w:left w:val="none" w:sz="0" w:space="0" w:color="auto"/>
        <w:bottom w:val="none" w:sz="0" w:space="0" w:color="auto"/>
        <w:right w:val="none" w:sz="0" w:space="0" w:color="auto"/>
      </w:divBdr>
    </w:div>
    <w:div w:id="803734819">
      <w:marLeft w:val="0"/>
      <w:marRight w:val="0"/>
      <w:marTop w:val="0"/>
      <w:marBottom w:val="0"/>
      <w:divBdr>
        <w:top w:val="none" w:sz="0" w:space="0" w:color="auto"/>
        <w:left w:val="none" w:sz="0" w:space="0" w:color="auto"/>
        <w:bottom w:val="none" w:sz="0" w:space="0" w:color="auto"/>
        <w:right w:val="none" w:sz="0" w:space="0" w:color="auto"/>
      </w:divBdr>
    </w:div>
    <w:div w:id="806238239">
      <w:marLeft w:val="0"/>
      <w:marRight w:val="0"/>
      <w:marTop w:val="0"/>
      <w:marBottom w:val="0"/>
      <w:divBdr>
        <w:top w:val="none" w:sz="0" w:space="0" w:color="auto"/>
        <w:left w:val="none" w:sz="0" w:space="0" w:color="auto"/>
        <w:bottom w:val="none" w:sz="0" w:space="0" w:color="auto"/>
        <w:right w:val="none" w:sz="0" w:space="0" w:color="auto"/>
      </w:divBdr>
    </w:div>
    <w:div w:id="807237597">
      <w:marLeft w:val="0"/>
      <w:marRight w:val="0"/>
      <w:marTop w:val="0"/>
      <w:marBottom w:val="0"/>
      <w:divBdr>
        <w:top w:val="none" w:sz="0" w:space="0" w:color="auto"/>
        <w:left w:val="none" w:sz="0" w:space="0" w:color="auto"/>
        <w:bottom w:val="none" w:sz="0" w:space="0" w:color="auto"/>
        <w:right w:val="none" w:sz="0" w:space="0" w:color="auto"/>
      </w:divBdr>
    </w:div>
    <w:div w:id="807937207">
      <w:marLeft w:val="0"/>
      <w:marRight w:val="0"/>
      <w:marTop w:val="0"/>
      <w:marBottom w:val="0"/>
      <w:divBdr>
        <w:top w:val="none" w:sz="0" w:space="0" w:color="auto"/>
        <w:left w:val="none" w:sz="0" w:space="0" w:color="auto"/>
        <w:bottom w:val="none" w:sz="0" w:space="0" w:color="auto"/>
        <w:right w:val="none" w:sz="0" w:space="0" w:color="auto"/>
      </w:divBdr>
    </w:div>
    <w:div w:id="809906948">
      <w:marLeft w:val="0"/>
      <w:marRight w:val="0"/>
      <w:marTop w:val="0"/>
      <w:marBottom w:val="0"/>
      <w:divBdr>
        <w:top w:val="none" w:sz="0" w:space="0" w:color="auto"/>
        <w:left w:val="none" w:sz="0" w:space="0" w:color="auto"/>
        <w:bottom w:val="none" w:sz="0" w:space="0" w:color="auto"/>
        <w:right w:val="none" w:sz="0" w:space="0" w:color="auto"/>
      </w:divBdr>
    </w:div>
    <w:div w:id="811289128">
      <w:marLeft w:val="0"/>
      <w:marRight w:val="0"/>
      <w:marTop w:val="0"/>
      <w:marBottom w:val="0"/>
      <w:divBdr>
        <w:top w:val="none" w:sz="0" w:space="0" w:color="auto"/>
        <w:left w:val="none" w:sz="0" w:space="0" w:color="auto"/>
        <w:bottom w:val="none" w:sz="0" w:space="0" w:color="auto"/>
        <w:right w:val="none" w:sz="0" w:space="0" w:color="auto"/>
      </w:divBdr>
      <w:divsChild>
        <w:div w:id="2120105006">
          <w:marLeft w:val="0"/>
          <w:marRight w:val="0"/>
          <w:marTop w:val="0"/>
          <w:marBottom w:val="0"/>
          <w:divBdr>
            <w:top w:val="none" w:sz="0" w:space="0" w:color="auto"/>
            <w:left w:val="none" w:sz="0" w:space="0" w:color="auto"/>
            <w:bottom w:val="none" w:sz="0" w:space="0" w:color="auto"/>
            <w:right w:val="none" w:sz="0" w:space="0" w:color="auto"/>
          </w:divBdr>
        </w:div>
        <w:div w:id="1521360199">
          <w:marLeft w:val="0"/>
          <w:marRight w:val="0"/>
          <w:marTop w:val="0"/>
          <w:marBottom w:val="0"/>
          <w:divBdr>
            <w:top w:val="none" w:sz="0" w:space="0" w:color="auto"/>
            <w:left w:val="none" w:sz="0" w:space="0" w:color="auto"/>
            <w:bottom w:val="none" w:sz="0" w:space="0" w:color="auto"/>
            <w:right w:val="none" w:sz="0" w:space="0" w:color="auto"/>
          </w:divBdr>
        </w:div>
        <w:div w:id="1071196976">
          <w:marLeft w:val="0"/>
          <w:marRight w:val="0"/>
          <w:marTop w:val="0"/>
          <w:marBottom w:val="0"/>
          <w:divBdr>
            <w:top w:val="none" w:sz="0" w:space="0" w:color="auto"/>
            <w:left w:val="none" w:sz="0" w:space="0" w:color="auto"/>
            <w:bottom w:val="none" w:sz="0" w:space="0" w:color="auto"/>
            <w:right w:val="none" w:sz="0" w:space="0" w:color="auto"/>
          </w:divBdr>
        </w:div>
        <w:div w:id="1907493374">
          <w:marLeft w:val="0"/>
          <w:marRight w:val="0"/>
          <w:marTop w:val="0"/>
          <w:marBottom w:val="0"/>
          <w:divBdr>
            <w:top w:val="none" w:sz="0" w:space="0" w:color="auto"/>
            <w:left w:val="none" w:sz="0" w:space="0" w:color="auto"/>
            <w:bottom w:val="none" w:sz="0" w:space="0" w:color="auto"/>
            <w:right w:val="none" w:sz="0" w:space="0" w:color="auto"/>
          </w:divBdr>
        </w:div>
        <w:div w:id="1633051662">
          <w:marLeft w:val="0"/>
          <w:marRight w:val="0"/>
          <w:marTop w:val="0"/>
          <w:marBottom w:val="0"/>
          <w:divBdr>
            <w:top w:val="none" w:sz="0" w:space="0" w:color="auto"/>
            <w:left w:val="none" w:sz="0" w:space="0" w:color="auto"/>
            <w:bottom w:val="none" w:sz="0" w:space="0" w:color="auto"/>
            <w:right w:val="none" w:sz="0" w:space="0" w:color="auto"/>
          </w:divBdr>
        </w:div>
        <w:div w:id="86997844">
          <w:marLeft w:val="0"/>
          <w:marRight w:val="0"/>
          <w:marTop w:val="0"/>
          <w:marBottom w:val="0"/>
          <w:divBdr>
            <w:top w:val="none" w:sz="0" w:space="0" w:color="auto"/>
            <w:left w:val="none" w:sz="0" w:space="0" w:color="auto"/>
            <w:bottom w:val="none" w:sz="0" w:space="0" w:color="auto"/>
            <w:right w:val="none" w:sz="0" w:space="0" w:color="auto"/>
          </w:divBdr>
        </w:div>
        <w:div w:id="1958679676">
          <w:marLeft w:val="0"/>
          <w:marRight w:val="0"/>
          <w:marTop w:val="0"/>
          <w:marBottom w:val="0"/>
          <w:divBdr>
            <w:top w:val="none" w:sz="0" w:space="0" w:color="auto"/>
            <w:left w:val="none" w:sz="0" w:space="0" w:color="auto"/>
            <w:bottom w:val="none" w:sz="0" w:space="0" w:color="auto"/>
            <w:right w:val="none" w:sz="0" w:space="0" w:color="auto"/>
          </w:divBdr>
        </w:div>
        <w:div w:id="1748074249">
          <w:marLeft w:val="0"/>
          <w:marRight w:val="0"/>
          <w:marTop w:val="0"/>
          <w:marBottom w:val="0"/>
          <w:divBdr>
            <w:top w:val="none" w:sz="0" w:space="0" w:color="auto"/>
            <w:left w:val="none" w:sz="0" w:space="0" w:color="auto"/>
            <w:bottom w:val="none" w:sz="0" w:space="0" w:color="auto"/>
            <w:right w:val="none" w:sz="0" w:space="0" w:color="auto"/>
          </w:divBdr>
        </w:div>
        <w:div w:id="635136636">
          <w:marLeft w:val="0"/>
          <w:marRight w:val="0"/>
          <w:marTop w:val="0"/>
          <w:marBottom w:val="0"/>
          <w:divBdr>
            <w:top w:val="none" w:sz="0" w:space="0" w:color="auto"/>
            <w:left w:val="none" w:sz="0" w:space="0" w:color="auto"/>
            <w:bottom w:val="none" w:sz="0" w:space="0" w:color="auto"/>
            <w:right w:val="none" w:sz="0" w:space="0" w:color="auto"/>
          </w:divBdr>
        </w:div>
        <w:div w:id="1069116360">
          <w:marLeft w:val="0"/>
          <w:marRight w:val="0"/>
          <w:marTop w:val="0"/>
          <w:marBottom w:val="0"/>
          <w:divBdr>
            <w:top w:val="none" w:sz="0" w:space="0" w:color="auto"/>
            <w:left w:val="none" w:sz="0" w:space="0" w:color="auto"/>
            <w:bottom w:val="none" w:sz="0" w:space="0" w:color="auto"/>
            <w:right w:val="none" w:sz="0" w:space="0" w:color="auto"/>
          </w:divBdr>
        </w:div>
        <w:div w:id="1829900817">
          <w:marLeft w:val="0"/>
          <w:marRight w:val="0"/>
          <w:marTop w:val="0"/>
          <w:marBottom w:val="0"/>
          <w:divBdr>
            <w:top w:val="none" w:sz="0" w:space="0" w:color="auto"/>
            <w:left w:val="none" w:sz="0" w:space="0" w:color="auto"/>
            <w:bottom w:val="none" w:sz="0" w:space="0" w:color="auto"/>
            <w:right w:val="none" w:sz="0" w:space="0" w:color="auto"/>
          </w:divBdr>
        </w:div>
        <w:div w:id="757408937">
          <w:marLeft w:val="0"/>
          <w:marRight w:val="0"/>
          <w:marTop w:val="0"/>
          <w:marBottom w:val="0"/>
          <w:divBdr>
            <w:top w:val="none" w:sz="0" w:space="0" w:color="auto"/>
            <w:left w:val="none" w:sz="0" w:space="0" w:color="auto"/>
            <w:bottom w:val="none" w:sz="0" w:space="0" w:color="auto"/>
            <w:right w:val="none" w:sz="0" w:space="0" w:color="auto"/>
          </w:divBdr>
        </w:div>
        <w:div w:id="1934775550">
          <w:marLeft w:val="0"/>
          <w:marRight w:val="0"/>
          <w:marTop w:val="0"/>
          <w:marBottom w:val="0"/>
          <w:divBdr>
            <w:top w:val="none" w:sz="0" w:space="0" w:color="auto"/>
            <w:left w:val="none" w:sz="0" w:space="0" w:color="auto"/>
            <w:bottom w:val="none" w:sz="0" w:space="0" w:color="auto"/>
            <w:right w:val="none" w:sz="0" w:space="0" w:color="auto"/>
          </w:divBdr>
        </w:div>
        <w:div w:id="1157720938">
          <w:marLeft w:val="0"/>
          <w:marRight w:val="0"/>
          <w:marTop w:val="0"/>
          <w:marBottom w:val="0"/>
          <w:divBdr>
            <w:top w:val="none" w:sz="0" w:space="0" w:color="auto"/>
            <w:left w:val="none" w:sz="0" w:space="0" w:color="auto"/>
            <w:bottom w:val="none" w:sz="0" w:space="0" w:color="auto"/>
            <w:right w:val="none" w:sz="0" w:space="0" w:color="auto"/>
          </w:divBdr>
        </w:div>
        <w:div w:id="2012366215">
          <w:marLeft w:val="0"/>
          <w:marRight w:val="0"/>
          <w:marTop w:val="0"/>
          <w:marBottom w:val="0"/>
          <w:divBdr>
            <w:top w:val="none" w:sz="0" w:space="0" w:color="auto"/>
            <w:left w:val="none" w:sz="0" w:space="0" w:color="auto"/>
            <w:bottom w:val="none" w:sz="0" w:space="0" w:color="auto"/>
            <w:right w:val="none" w:sz="0" w:space="0" w:color="auto"/>
          </w:divBdr>
        </w:div>
        <w:div w:id="1697461887">
          <w:marLeft w:val="0"/>
          <w:marRight w:val="0"/>
          <w:marTop w:val="0"/>
          <w:marBottom w:val="0"/>
          <w:divBdr>
            <w:top w:val="none" w:sz="0" w:space="0" w:color="auto"/>
            <w:left w:val="none" w:sz="0" w:space="0" w:color="auto"/>
            <w:bottom w:val="none" w:sz="0" w:space="0" w:color="auto"/>
            <w:right w:val="none" w:sz="0" w:space="0" w:color="auto"/>
          </w:divBdr>
        </w:div>
        <w:div w:id="1314065605">
          <w:marLeft w:val="0"/>
          <w:marRight w:val="0"/>
          <w:marTop w:val="0"/>
          <w:marBottom w:val="0"/>
          <w:divBdr>
            <w:top w:val="none" w:sz="0" w:space="0" w:color="auto"/>
            <w:left w:val="none" w:sz="0" w:space="0" w:color="auto"/>
            <w:bottom w:val="none" w:sz="0" w:space="0" w:color="auto"/>
            <w:right w:val="none" w:sz="0" w:space="0" w:color="auto"/>
          </w:divBdr>
        </w:div>
        <w:div w:id="1531147798">
          <w:marLeft w:val="0"/>
          <w:marRight w:val="0"/>
          <w:marTop w:val="0"/>
          <w:marBottom w:val="0"/>
          <w:divBdr>
            <w:top w:val="none" w:sz="0" w:space="0" w:color="auto"/>
            <w:left w:val="none" w:sz="0" w:space="0" w:color="auto"/>
            <w:bottom w:val="none" w:sz="0" w:space="0" w:color="auto"/>
            <w:right w:val="none" w:sz="0" w:space="0" w:color="auto"/>
          </w:divBdr>
        </w:div>
        <w:div w:id="1596667628">
          <w:marLeft w:val="0"/>
          <w:marRight w:val="0"/>
          <w:marTop w:val="0"/>
          <w:marBottom w:val="0"/>
          <w:divBdr>
            <w:top w:val="none" w:sz="0" w:space="0" w:color="auto"/>
            <w:left w:val="none" w:sz="0" w:space="0" w:color="auto"/>
            <w:bottom w:val="none" w:sz="0" w:space="0" w:color="auto"/>
            <w:right w:val="none" w:sz="0" w:space="0" w:color="auto"/>
          </w:divBdr>
        </w:div>
        <w:div w:id="311838191">
          <w:marLeft w:val="0"/>
          <w:marRight w:val="0"/>
          <w:marTop w:val="0"/>
          <w:marBottom w:val="0"/>
          <w:divBdr>
            <w:top w:val="none" w:sz="0" w:space="0" w:color="auto"/>
            <w:left w:val="none" w:sz="0" w:space="0" w:color="auto"/>
            <w:bottom w:val="none" w:sz="0" w:space="0" w:color="auto"/>
            <w:right w:val="none" w:sz="0" w:space="0" w:color="auto"/>
          </w:divBdr>
        </w:div>
        <w:div w:id="2066444224">
          <w:marLeft w:val="0"/>
          <w:marRight w:val="0"/>
          <w:marTop w:val="0"/>
          <w:marBottom w:val="0"/>
          <w:divBdr>
            <w:top w:val="none" w:sz="0" w:space="0" w:color="auto"/>
            <w:left w:val="none" w:sz="0" w:space="0" w:color="auto"/>
            <w:bottom w:val="none" w:sz="0" w:space="0" w:color="auto"/>
            <w:right w:val="none" w:sz="0" w:space="0" w:color="auto"/>
          </w:divBdr>
        </w:div>
        <w:div w:id="807749803">
          <w:marLeft w:val="0"/>
          <w:marRight w:val="0"/>
          <w:marTop w:val="0"/>
          <w:marBottom w:val="0"/>
          <w:divBdr>
            <w:top w:val="none" w:sz="0" w:space="0" w:color="auto"/>
            <w:left w:val="none" w:sz="0" w:space="0" w:color="auto"/>
            <w:bottom w:val="none" w:sz="0" w:space="0" w:color="auto"/>
            <w:right w:val="none" w:sz="0" w:space="0" w:color="auto"/>
          </w:divBdr>
        </w:div>
        <w:div w:id="1591306320">
          <w:marLeft w:val="0"/>
          <w:marRight w:val="0"/>
          <w:marTop w:val="0"/>
          <w:marBottom w:val="0"/>
          <w:divBdr>
            <w:top w:val="none" w:sz="0" w:space="0" w:color="auto"/>
            <w:left w:val="none" w:sz="0" w:space="0" w:color="auto"/>
            <w:bottom w:val="none" w:sz="0" w:space="0" w:color="auto"/>
            <w:right w:val="none" w:sz="0" w:space="0" w:color="auto"/>
          </w:divBdr>
        </w:div>
        <w:div w:id="1526018308">
          <w:marLeft w:val="0"/>
          <w:marRight w:val="0"/>
          <w:marTop w:val="0"/>
          <w:marBottom w:val="0"/>
          <w:divBdr>
            <w:top w:val="none" w:sz="0" w:space="0" w:color="auto"/>
            <w:left w:val="none" w:sz="0" w:space="0" w:color="auto"/>
            <w:bottom w:val="none" w:sz="0" w:space="0" w:color="auto"/>
            <w:right w:val="none" w:sz="0" w:space="0" w:color="auto"/>
          </w:divBdr>
        </w:div>
        <w:div w:id="2030333468">
          <w:marLeft w:val="0"/>
          <w:marRight w:val="0"/>
          <w:marTop w:val="0"/>
          <w:marBottom w:val="0"/>
          <w:divBdr>
            <w:top w:val="none" w:sz="0" w:space="0" w:color="auto"/>
            <w:left w:val="none" w:sz="0" w:space="0" w:color="auto"/>
            <w:bottom w:val="none" w:sz="0" w:space="0" w:color="auto"/>
            <w:right w:val="none" w:sz="0" w:space="0" w:color="auto"/>
          </w:divBdr>
        </w:div>
        <w:div w:id="1603342250">
          <w:marLeft w:val="0"/>
          <w:marRight w:val="0"/>
          <w:marTop w:val="0"/>
          <w:marBottom w:val="0"/>
          <w:divBdr>
            <w:top w:val="none" w:sz="0" w:space="0" w:color="auto"/>
            <w:left w:val="none" w:sz="0" w:space="0" w:color="auto"/>
            <w:bottom w:val="none" w:sz="0" w:space="0" w:color="auto"/>
            <w:right w:val="none" w:sz="0" w:space="0" w:color="auto"/>
          </w:divBdr>
        </w:div>
        <w:div w:id="2001350258">
          <w:marLeft w:val="0"/>
          <w:marRight w:val="0"/>
          <w:marTop w:val="0"/>
          <w:marBottom w:val="0"/>
          <w:divBdr>
            <w:top w:val="none" w:sz="0" w:space="0" w:color="auto"/>
            <w:left w:val="none" w:sz="0" w:space="0" w:color="auto"/>
            <w:bottom w:val="none" w:sz="0" w:space="0" w:color="auto"/>
            <w:right w:val="none" w:sz="0" w:space="0" w:color="auto"/>
          </w:divBdr>
        </w:div>
        <w:div w:id="1895769848">
          <w:marLeft w:val="0"/>
          <w:marRight w:val="0"/>
          <w:marTop w:val="0"/>
          <w:marBottom w:val="0"/>
          <w:divBdr>
            <w:top w:val="none" w:sz="0" w:space="0" w:color="auto"/>
            <w:left w:val="none" w:sz="0" w:space="0" w:color="auto"/>
            <w:bottom w:val="none" w:sz="0" w:space="0" w:color="auto"/>
            <w:right w:val="none" w:sz="0" w:space="0" w:color="auto"/>
          </w:divBdr>
        </w:div>
        <w:div w:id="97339535">
          <w:marLeft w:val="0"/>
          <w:marRight w:val="0"/>
          <w:marTop w:val="0"/>
          <w:marBottom w:val="0"/>
          <w:divBdr>
            <w:top w:val="none" w:sz="0" w:space="0" w:color="auto"/>
            <w:left w:val="none" w:sz="0" w:space="0" w:color="auto"/>
            <w:bottom w:val="none" w:sz="0" w:space="0" w:color="auto"/>
            <w:right w:val="none" w:sz="0" w:space="0" w:color="auto"/>
          </w:divBdr>
        </w:div>
        <w:div w:id="1138448886">
          <w:marLeft w:val="0"/>
          <w:marRight w:val="0"/>
          <w:marTop w:val="0"/>
          <w:marBottom w:val="0"/>
          <w:divBdr>
            <w:top w:val="none" w:sz="0" w:space="0" w:color="auto"/>
            <w:left w:val="none" w:sz="0" w:space="0" w:color="auto"/>
            <w:bottom w:val="none" w:sz="0" w:space="0" w:color="auto"/>
            <w:right w:val="none" w:sz="0" w:space="0" w:color="auto"/>
          </w:divBdr>
        </w:div>
        <w:div w:id="1606308175">
          <w:marLeft w:val="0"/>
          <w:marRight w:val="0"/>
          <w:marTop w:val="0"/>
          <w:marBottom w:val="0"/>
          <w:divBdr>
            <w:top w:val="none" w:sz="0" w:space="0" w:color="auto"/>
            <w:left w:val="none" w:sz="0" w:space="0" w:color="auto"/>
            <w:bottom w:val="none" w:sz="0" w:space="0" w:color="auto"/>
            <w:right w:val="none" w:sz="0" w:space="0" w:color="auto"/>
          </w:divBdr>
        </w:div>
        <w:div w:id="1814060066">
          <w:marLeft w:val="0"/>
          <w:marRight w:val="0"/>
          <w:marTop w:val="0"/>
          <w:marBottom w:val="0"/>
          <w:divBdr>
            <w:top w:val="none" w:sz="0" w:space="0" w:color="auto"/>
            <w:left w:val="none" w:sz="0" w:space="0" w:color="auto"/>
            <w:bottom w:val="none" w:sz="0" w:space="0" w:color="auto"/>
            <w:right w:val="none" w:sz="0" w:space="0" w:color="auto"/>
          </w:divBdr>
        </w:div>
        <w:div w:id="507445329">
          <w:marLeft w:val="0"/>
          <w:marRight w:val="0"/>
          <w:marTop w:val="0"/>
          <w:marBottom w:val="0"/>
          <w:divBdr>
            <w:top w:val="none" w:sz="0" w:space="0" w:color="auto"/>
            <w:left w:val="none" w:sz="0" w:space="0" w:color="auto"/>
            <w:bottom w:val="none" w:sz="0" w:space="0" w:color="auto"/>
            <w:right w:val="none" w:sz="0" w:space="0" w:color="auto"/>
          </w:divBdr>
        </w:div>
        <w:div w:id="636684209">
          <w:marLeft w:val="0"/>
          <w:marRight w:val="0"/>
          <w:marTop w:val="0"/>
          <w:marBottom w:val="0"/>
          <w:divBdr>
            <w:top w:val="none" w:sz="0" w:space="0" w:color="auto"/>
            <w:left w:val="none" w:sz="0" w:space="0" w:color="auto"/>
            <w:bottom w:val="none" w:sz="0" w:space="0" w:color="auto"/>
            <w:right w:val="none" w:sz="0" w:space="0" w:color="auto"/>
          </w:divBdr>
        </w:div>
        <w:div w:id="490684925">
          <w:marLeft w:val="0"/>
          <w:marRight w:val="0"/>
          <w:marTop w:val="0"/>
          <w:marBottom w:val="0"/>
          <w:divBdr>
            <w:top w:val="none" w:sz="0" w:space="0" w:color="auto"/>
            <w:left w:val="none" w:sz="0" w:space="0" w:color="auto"/>
            <w:bottom w:val="none" w:sz="0" w:space="0" w:color="auto"/>
            <w:right w:val="none" w:sz="0" w:space="0" w:color="auto"/>
          </w:divBdr>
        </w:div>
        <w:div w:id="576129744">
          <w:marLeft w:val="0"/>
          <w:marRight w:val="0"/>
          <w:marTop w:val="0"/>
          <w:marBottom w:val="0"/>
          <w:divBdr>
            <w:top w:val="none" w:sz="0" w:space="0" w:color="auto"/>
            <w:left w:val="none" w:sz="0" w:space="0" w:color="auto"/>
            <w:bottom w:val="none" w:sz="0" w:space="0" w:color="auto"/>
            <w:right w:val="none" w:sz="0" w:space="0" w:color="auto"/>
          </w:divBdr>
        </w:div>
        <w:div w:id="1365398494">
          <w:marLeft w:val="0"/>
          <w:marRight w:val="0"/>
          <w:marTop w:val="0"/>
          <w:marBottom w:val="0"/>
          <w:divBdr>
            <w:top w:val="none" w:sz="0" w:space="0" w:color="auto"/>
            <w:left w:val="none" w:sz="0" w:space="0" w:color="auto"/>
            <w:bottom w:val="none" w:sz="0" w:space="0" w:color="auto"/>
            <w:right w:val="none" w:sz="0" w:space="0" w:color="auto"/>
          </w:divBdr>
        </w:div>
        <w:div w:id="329674117">
          <w:marLeft w:val="0"/>
          <w:marRight w:val="0"/>
          <w:marTop w:val="0"/>
          <w:marBottom w:val="0"/>
          <w:divBdr>
            <w:top w:val="none" w:sz="0" w:space="0" w:color="auto"/>
            <w:left w:val="none" w:sz="0" w:space="0" w:color="auto"/>
            <w:bottom w:val="none" w:sz="0" w:space="0" w:color="auto"/>
            <w:right w:val="none" w:sz="0" w:space="0" w:color="auto"/>
          </w:divBdr>
        </w:div>
        <w:div w:id="1018048595">
          <w:marLeft w:val="0"/>
          <w:marRight w:val="0"/>
          <w:marTop w:val="0"/>
          <w:marBottom w:val="0"/>
          <w:divBdr>
            <w:top w:val="none" w:sz="0" w:space="0" w:color="auto"/>
            <w:left w:val="none" w:sz="0" w:space="0" w:color="auto"/>
            <w:bottom w:val="none" w:sz="0" w:space="0" w:color="auto"/>
            <w:right w:val="none" w:sz="0" w:space="0" w:color="auto"/>
          </w:divBdr>
        </w:div>
        <w:div w:id="1987394830">
          <w:marLeft w:val="0"/>
          <w:marRight w:val="0"/>
          <w:marTop w:val="0"/>
          <w:marBottom w:val="0"/>
          <w:divBdr>
            <w:top w:val="none" w:sz="0" w:space="0" w:color="auto"/>
            <w:left w:val="none" w:sz="0" w:space="0" w:color="auto"/>
            <w:bottom w:val="none" w:sz="0" w:space="0" w:color="auto"/>
            <w:right w:val="none" w:sz="0" w:space="0" w:color="auto"/>
          </w:divBdr>
        </w:div>
        <w:div w:id="1655987831">
          <w:marLeft w:val="0"/>
          <w:marRight w:val="0"/>
          <w:marTop w:val="0"/>
          <w:marBottom w:val="0"/>
          <w:divBdr>
            <w:top w:val="none" w:sz="0" w:space="0" w:color="auto"/>
            <w:left w:val="none" w:sz="0" w:space="0" w:color="auto"/>
            <w:bottom w:val="none" w:sz="0" w:space="0" w:color="auto"/>
            <w:right w:val="none" w:sz="0" w:space="0" w:color="auto"/>
          </w:divBdr>
        </w:div>
        <w:div w:id="797837172">
          <w:marLeft w:val="0"/>
          <w:marRight w:val="0"/>
          <w:marTop w:val="0"/>
          <w:marBottom w:val="0"/>
          <w:divBdr>
            <w:top w:val="none" w:sz="0" w:space="0" w:color="auto"/>
            <w:left w:val="none" w:sz="0" w:space="0" w:color="auto"/>
            <w:bottom w:val="none" w:sz="0" w:space="0" w:color="auto"/>
            <w:right w:val="none" w:sz="0" w:space="0" w:color="auto"/>
          </w:divBdr>
        </w:div>
        <w:div w:id="1719621409">
          <w:marLeft w:val="0"/>
          <w:marRight w:val="0"/>
          <w:marTop w:val="0"/>
          <w:marBottom w:val="0"/>
          <w:divBdr>
            <w:top w:val="none" w:sz="0" w:space="0" w:color="auto"/>
            <w:left w:val="none" w:sz="0" w:space="0" w:color="auto"/>
            <w:bottom w:val="none" w:sz="0" w:space="0" w:color="auto"/>
            <w:right w:val="none" w:sz="0" w:space="0" w:color="auto"/>
          </w:divBdr>
        </w:div>
        <w:div w:id="1052343248">
          <w:marLeft w:val="0"/>
          <w:marRight w:val="0"/>
          <w:marTop w:val="0"/>
          <w:marBottom w:val="0"/>
          <w:divBdr>
            <w:top w:val="none" w:sz="0" w:space="0" w:color="auto"/>
            <w:left w:val="none" w:sz="0" w:space="0" w:color="auto"/>
            <w:bottom w:val="none" w:sz="0" w:space="0" w:color="auto"/>
            <w:right w:val="none" w:sz="0" w:space="0" w:color="auto"/>
          </w:divBdr>
        </w:div>
        <w:div w:id="2133014188">
          <w:marLeft w:val="0"/>
          <w:marRight w:val="0"/>
          <w:marTop w:val="0"/>
          <w:marBottom w:val="0"/>
          <w:divBdr>
            <w:top w:val="none" w:sz="0" w:space="0" w:color="auto"/>
            <w:left w:val="none" w:sz="0" w:space="0" w:color="auto"/>
            <w:bottom w:val="none" w:sz="0" w:space="0" w:color="auto"/>
            <w:right w:val="none" w:sz="0" w:space="0" w:color="auto"/>
          </w:divBdr>
        </w:div>
        <w:div w:id="1998916391">
          <w:marLeft w:val="0"/>
          <w:marRight w:val="0"/>
          <w:marTop w:val="0"/>
          <w:marBottom w:val="0"/>
          <w:divBdr>
            <w:top w:val="none" w:sz="0" w:space="0" w:color="auto"/>
            <w:left w:val="none" w:sz="0" w:space="0" w:color="auto"/>
            <w:bottom w:val="none" w:sz="0" w:space="0" w:color="auto"/>
            <w:right w:val="none" w:sz="0" w:space="0" w:color="auto"/>
          </w:divBdr>
        </w:div>
        <w:div w:id="1868907899">
          <w:marLeft w:val="0"/>
          <w:marRight w:val="0"/>
          <w:marTop w:val="0"/>
          <w:marBottom w:val="0"/>
          <w:divBdr>
            <w:top w:val="none" w:sz="0" w:space="0" w:color="auto"/>
            <w:left w:val="none" w:sz="0" w:space="0" w:color="auto"/>
            <w:bottom w:val="none" w:sz="0" w:space="0" w:color="auto"/>
            <w:right w:val="none" w:sz="0" w:space="0" w:color="auto"/>
          </w:divBdr>
        </w:div>
        <w:div w:id="213470039">
          <w:marLeft w:val="0"/>
          <w:marRight w:val="0"/>
          <w:marTop w:val="0"/>
          <w:marBottom w:val="0"/>
          <w:divBdr>
            <w:top w:val="none" w:sz="0" w:space="0" w:color="auto"/>
            <w:left w:val="none" w:sz="0" w:space="0" w:color="auto"/>
            <w:bottom w:val="none" w:sz="0" w:space="0" w:color="auto"/>
            <w:right w:val="none" w:sz="0" w:space="0" w:color="auto"/>
          </w:divBdr>
        </w:div>
        <w:div w:id="2019186018">
          <w:marLeft w:val="0"/>
          <w:marRight w:val="0"/>
          <w:marTop w:val="0"/>
          <w:marBottom w:val="0"/>
          <w:divBdr>
            <w:top w:val="none" w:sz="0" w:space="0" w:color="auto"/>
            <w:left w:val="none" w:sz="0" w:space="0" w:color="auto"/>
            <w:bottom w:val="none" w:sz="0" w:space="0" w:color="auto"/>
            <w:right w:val="none" w:sz="0" w:space="0" w:color="auto"/>
          </w:divBdr>
        </w:div>
        <w:div w:id="955218573">
          <w:marLeft w:val="0"/>
          <w:marRight w:val="0"/>
          <w:marTop w:val="0"/>
          <w:marBottom w:val="0"/>
          <w:divBdr>
            <w:top w:val="none" w:sz="0" w:space="0" w:color="auto"/>
            <w:left w:val="none" w:sz="0" w:space="0" w:color="auto"/>
            <w:bottom w:val="none" w:sz="0" w:space="0" w:color="auto"/>
            <w:right w:val="none" w:sz="0" w:space="0" w:color="auto"/>
          </w:divBdr>
        </w:div>
        <w:div w:id="412508516">
          <w:marLeft w:val="0"/>
          <w:marRight w:val="0"/>
          <w:marTop w:val="0"/>
          <w:marBottom w:val="0"/>
          <w:divBdr>
            <w:top w:val="none" w:sz="0" w:space="0" w:color="auto"/>
            <w:left w:val="none" w:sz="0" w:space="0" w:color="auto"/>
            <w:bottom w:val="none" w:sz="0" w:space="0" w:color="auto"/>
            <w:right w:val="none" w:sz="0" w:space="0" w:color="auto"/>
          </w:divBdr>
        </w:div>
        <w:div w:id="1636058615">
          <w:marLeft w:val="0"/>
          <w:marRight w:val="0"/>
          <w:marTop w:val="0"/>
          <w:marBottom w:val="0"/>
          <w:divBdr>
            <w:top w:val="none" w:sz="0" w:space="0" w:color="auto"/>
            <w:left w:val="none" w:sz="0" w:space="0" w:color="auto"/>
            <w:bottom w:val="none" w:sz="0" w:space="0" w:color="auto"/>
            <w:right w:val="none" w:sz="0" w:space="0" w:color="auto"/>
          </w:divBdr>
        </w:div>
        <w:div w:id="645738571">
          <w:marLeft w:val="0"/>
          <w:marRight w:val="0"/>
          <w:marTop w:val="0"/>
          <w:marBottom w:val="0"/>
          <w:divBdr>
            <w:top w:val="none" w:sz="0" w:space="0" w:color="auto"/>
            <w:left w:val="none" w:sz="0" w:space="0" w:color="auto"/>
            <w:bottom w:val="none" w:sz="0" w:space="0" w:color="auto"/>
            <w:right w:val="none" w:sz="0" w:space="0" w:color="auto"/>
          </w:divBdr>
        </w:div>
        <w:div w:id="1437095924">
          <w:marLeft w:val="0"/>
          <w:marRight w:val="0"/>
          <w:marTop w:val="0"/>
          <w:marBottom w:val="0"/>
          <w:divBdr>
            <w:top w:val="none" w:sz="0" w:space="0" w:color="auto"/>
            <w:left w:val="none" w:sz="0" w:space="0" w:color="auto"/>
            <w:bottom w:val="none" w:sz="0" w:space="0" w:color="auto"/>
            <w:right w:val="none" w:sz="0" w:space="0" w:color="auto"/>
          </w:divBdr>
        </w:div>
        <w:div w:id="1491679776">
          <w:marLeft w:val="0"/>
          <w:marRight w:val="0"/>
          <w:marTop w:val="0"/>
          <w:marBottom w:val="0"/>
          <w:divBdr>
            <w:top w:val="none" w:sz="0" w:space="0" w:color="auto"/>
            <w:left w:val="none" w:sz="0" w:space="0" w:color="auto"/>
            <w:bottom w:val="none" w:sz="0" w:space="0" w:color="auto"/>
            <w:right w:val="none" w:sz="0" w:space="0" w:color="auto"/>
          </w:divBdr>
        </w:div>
        <w:div w:id="1687976604">
          <w:marLeft w:val="0"/>
          <w:marRight w:val="0"/>
          <w:marTop w:val="0"/>
          <w:marBottom w:val="0"/>
          <w:divBdr>
            <w:top w:val="none" w:sz="0" w:space="0" w:color="auto"/>
            <w:left w:val="none" w:sz="0" w:space="0" w:color="auto"/>
            <w:bottom w:val="none" w:sz="0" w:space="0" w:color="auto"/>
            <w:right w:val="none" w:sz="0" w:space="0" w:color="auto"/>
          </w:divBdr>
        </w:div>
        <w:div w:id="1623270086">
          <w:marLeft w:val="0"/>
          <w:marRight w:val="0"/>
          <w:marTop w:val="0"/>
          <w:marBottom w:val="0"/>
          <w:divBdr>
            <w:top w:val="none" w:sz="0" w:space="0" w:color="auto"/>
            <w:left w:val="none" w:sz="0" w:space="0" w:color="auto"/>
            <w:bottom w:val="none" w:sz="0" w:space="0" w:color="auto"/>
            <w:right w:val="none" w:sz="0" w:space="0" w:color="auto"/>
          </w:divBdr>
        </w:div>
        <w:div w:id="558056796">
          <w:marLeft w:val="0"/>
          <w:marRight w:val="0"/>
          <w:marTop w:val="0"/>
          <w:marBottom w:val="0"/>
          <w:divBdr>
            <w:top w:val="none" w:sz="0" w:space="0" w:color="auto"/>
            <w:left w:val="none" w:sz="0" w:space="0" w:color="auto"/>
            <w:bottom w:val="none" w:sz="0" w:space="0" w:color="auto"/>
            <w:right w:val="none" w:sz="0" w:space="0" w:color="auto"/>
          </w:divBdr>
        </w:div>
        <w:div w:id="76249496">
          <w:marLeft w:val="0"/>
          <w:marRight w:val="0"/>
          <w:marTop w:val="0"/>
          <w:marBottom w:val="0"/>
          <w:divBdr>
            <w:top w:val="none" w:sz="0" w:space="0" w:color="auto"/>
            <w:left w:val="none" w:sz="0" w:space="0" w:color="auto"/>
            <w:bottom w:val="none" w:sz="0" w:space="0" w:color="auto"/>
            <w:right w:val="none" w:sz="0" w:space="0" w:color="auto"/>
          </w:divBdr>
        </w:div>
        <w:div w:id="1532304669">
          <w:marLeft w:val="0"/>
          <w:marRight w:val="0"/>
          <w:marTop w:val="0"/>
          <w:marBottom w:val="0"/>
          <w:divBdr>
            <w:top w:val="none" w:sz="0" w:space="0" w:color="auto"/>
            <w:left w:val="none" w:sz="0" w:space="0" w:color="auto"/>
            <w:bottom w:val="none" w:sz="0" w:space="0" w:color="auto"/>
            <w:right w:val="none" w:sz="0" w:space="0" w:color="auto"/>
          </w:divBdr>
        </w:div>
        <w:div w:id="1617523852">
          <w:marLeft w:val="0"/>
          <w:marRight w:val="0"/>
          <w:marTop w:val="0"/>
          <w:marBottom w:val="0"/>
          <w:divBdr>
            <w:top w:val="none" w:sz="0" w:space="0" w:color="auto"/>
            <w:left w:val="none" w:sz="0" w:space="0" w:color="auto"/>
            <w:bottom w:val="none" w:sz="0" w:space="0" w:color="auto"/>
            <w:right w:val="none" w:sz="0" w:space="0" w:color="auto"/>
          </w:divBdr>
        </w:div>
        <w:div w:id="1024208069">
          <w:marLeft w:val="0"/>
          <w:marRight w:val="0"/>
          <w:marTop w:val="0"/>
          <w:marBottom w:val="0"/>
          <w:divBdr>
            <w:top w:val="none" w:sz="0" w:space="0" w:color="auto"/>
            <w:left w:val="none" w:sz="0" w:space="0" w:color="auto"/>
            <w:bottom w:val="none" w:sz="0" w:space="0" w:color="auto"/>
            <w:right w:val="none" w:sz="0" w:space="0" w:color="auto"/>
          </w:divBdr>
        </w:div>
        <w:div w:id="311299288">
          <w:marLeft w:val="0"/>
          <w:marRight w:val="0"/>
          <w:marTop w:val="0"/>
          <w:marBottom w:val="0"/>
          <w:divBdr>
            <w:top w:val="none" w:sz="0" w:space="0" w:color="auto"/>
            <w:left w:val="none" w:sz="0" w:space="0" w:color="auto"/>
            <w:bottom w:val="none" w:sz="0" w:space="0" w:color="auto"/>
            <w:right w:val="none" w:sz="0" w:space="0" w:color="auto"/>
          </w:divBdr>
        </w:div>
        <w:div w:id="1082604423">
          <w:marLeft w:val="0"/>
          <w:marRight w:val="0"/>
          <w:marTop w:val="0"/>
          <w:marBottom w:val="0"/>
          <w:divBdr>
            <w:top w:val="none" w:sz="0" w:space="0" w:color="auto"/>
            <w:left w:val="none" w:sz="0" w:space="0" w:color="auto"/>
            <w:bottom w:val="none" w:sz="0" w:space="0" w:color="auto"/>
            <w:right w:val="none" w:sz="0" w:space="0" w:color="auto"/>
          </w:divBdr>
        </w:div>
        <w:div w:id="1353873762">
          <w:marLeft w:val="0"/>
          <w:marRight w:val="0"/>
          <w:marTop w:val="0"/>
          <w:marBottom w:val="0"/>
          <w:divBdr>
            <w:top w:val="none" w:sz="0" w:space="0" w:color="auto"/>
            <w:left w:val="none" w:sz="0" w:space="0" w:color="auto"/>
            <w:bottom w:val="none" w:sz="0" w:space="0" w:color="auto"/>
            <w:right w:val="none" w:sz="0" w:space="0" w:color="auto"/>
          </w:divBdr>
        </w:div>
        <w:div w:id="1400593302">
          <w:marLeft w:val="0"/>
          <w:marRight w:val="0"/>
          <w:marTop w:val="0"/>
          <w:marBottom w:val="0"/>
          <w:divBdr>
            <w:top w:val="none" w:sz="0" w:space="0" w:color="auto"/>
            <w:left w:val="none" w:sz="0" w:space="0" w:color="auto"/>
            <w:bottom w:val="none" w:sz="0" w:space="0" w:color="auto"/>
            <w:right w:val="none" w:sz="0" w:space="0" w:color="auto"/>
          </w:divBdr>
        </w:div>
        <w:div w:id="553665122">
          <w:marLeft w:val="0"/>
          <w:marRight w:val="0"/>
          <w:marTop w:val="0"/>
          <w:marBottom w:val="0"/>
          <w:divBdr>
            <w:top w:val="none" w:sz="0" w:space="0" w:color="auto"/>
            <w:left w:val="none" w:sz="0" w:space="0" w:color="auto"/>
            <w:bottom w:val="none" w:sz="0" w:space="0" w:color="auto"/>
            <w:right w:val="none" w:sz="0" w:space="0" w:color="auto"/>
          </w:divBdr>
        </w:div>
        <w:div w:id="1351948954">
          <w:marLeft w:val="0"/>
          <w:marRight w:val="0"/>
          <w:marTop w:val="0"/>
          <w:marBottom w:val="0"/>
          <w:divBdr>
            <w:top w:val="none" w:sz="0" w:space="0" w:color="auto"/>
            <w:left w:val="none" w:sz="0" w:space="0" w:color="auto"/>
            <w:bottom w:val="none" w:sz="0" w:space="0" w:color="auto"/>
            <w:right w:val="none" w:sz="0" w:space="0" w:color="auto"/>
          </w:divBdr>
        </w:div>
        <w:div w:id="595021364">
          <w:marLeft w:val="0"/>
          <w:marRight w:val="0"/>
          <w:marTop w:val="0"/>
          <w:marBottom w:val="0"/>
          <w:divBdr>
            <w:top w:val="none" w:sz="0" w:space="0" w:color="auto"/>
            <w:left w:val="none" w:sz="0" w:space="0" w:color="auto"/>
            <w:bottom w:val="none" w:sz="0" w:space="0" w:color="auto"/>
            <w:right w:val="none" w:sz="0" w:space="0" w:color="auto"/>
          </w:divBdr>
        </w:div>
        <w:div w:id="785318359">
          <w:marLeft w:val="0"/>
          <w:marRight w:val="0"/>
          <w:marTop w:val="0"/>
          <w:marBottom w:val="0"/>
          <w:divBdr>
            <w:top w:val="none" w:sz="0" w:space="0" w:color="auto"/>
            <w:left w:val="none" w:sz="0" w:space="0" w:color="auto"/>
            <w:bottom w:val="none" w:sz="0" w:space="0" w:color="auto"/>
            <w:right w:val="none" w:sz="0" w:space="0" w:color="auto"/>
          </w:divBdr>
        </w:div>
        <w:div w:id="693966747">
          <w:marLeft w:val="0"/>
          <w:marRight w:val="0"/>
          <w:marTop w:val="0"/>
          <w:marBottom w:val="0"/>
          <w:divBdr>
            <w:top w:val="none" w:sz="0" w:space="0" w:color="auto"/>
            <w:left w:val="none" w:sz="0" w:space="0" w:color="auto"/>
            <w:bottom w:val="none" w:sz="0" w:space="0" w:color="auto"/>
            <w:right w:val="none" w:sz="0" w:space="0" w:color="auto"/>
          </w:divBdr>
        </w:div>
        <w:div w:id="460267759">
          <w:marLeft w:val="0"/>
          <w:marRight w:val="0"/>
          <w:marTop w:val="0"/>
          <w:marBottom w:val="0"/>
          <w:divBdr>
            <w:top w:val="none" w:sz="0" w:space="0" w:color="auto"/>
            <w:left w:val="none" w:sz="0" w:space="0" w:color="auto"/>
            <w:bottom w:val="none" w:sz="0" w:space="0" w:color="auto"/>
            <w:right w:val="none" w:sz="0" w:space="0" w:color="auto"/>
          </w:divBdr>
        </w:div>
        <w:div w:id="1925063351">
          <w:marLeft w:val="0"/>
          <w:marRight w:val="0"/>
          <w:marTop w:val="0"/>
          <w:marBottom w:val="0"/>
          <w:divBdr>
            <w:top w:val="none" w:sz="0" w:space="0" w:color="auto"/>
            <w:left w:val="none" w:sz="0" w:space="0" w:color="auto"/>
            <w:bottom w:val="none" w:sz="0" w:space="0" w:color="auto"/>
            <w:right w:val="none" w:sz="0" w:space="0" w:color="auto"/>
          </w:divBdr>
        </w:div>
        <w:div w:id="1808890262">
          <w:marLeft w:val="0"/>
          <w:marRight w:val="0"/>
          <w:marTop w:val="0"/>
          <w:marBottom w:val="0"/>
          <w:divBdr>
            <w:top w:val="none" w:sz="0" w:space="0" w:color="auto"/>
            <w:left w:val="none" w:sz="0" w:space="0" w:color="auto"/>
            <w:bottom w:val="none" w:sz="0" w:space="0" w:color="auto"/>
            <w:right w:val="none" w:sz="0" w:space="0" w:color="auto"/>
          </w:divBdr>
        </w:div>
        <w:div w:id="186677378">
          <w:marLeft w:val="0"/>
          <w:marRight w:val="0"/>
          <w:marTop w:val="0"/>
          <w:marBottom w:val="0"/>
          <w:divBdr>
            <w:top w:val="none" w:sz="0" w:space="0" w:color="auto"/>
            <w:left w:val="none" w:sz="0" w:space="0" w:color="auto"/>
            <w:bottom w:val="none" w:sz="0" w:space="0" w:color="auto"/>
            <w:right w:val="none" w:sz="0" w:space="0" w:color="auto"/>
          </w:divBdr>
        </w:div>
        <w:div w:id="835992973">
          <w:marLeft w:val="0"/>
          <w:marRight w:val="0"/>
          <w:marTop w:val="0"/>
          <w:marBottom w:val="0"/>
          <w:divBdr>
            <w:top w:val="none" w:sz="0" w:space="0" w:color="auto"/>
            <w:left w:val="none" w:sz="0" w:space="0" w:color="auto"/>
            <w:bottom w:val="none" w:sz="0" w:space="0" w:color="auto"/>
            <w:right w:val="none" w:sz="0" w:space="0" w:color="auto"/>
          </w:divBdr>
        </w:div>
        <w:div w:id="1420445005">
          <w:marLeft w:val="0"/>
          <w:marRight w:val="0"/>
          <w:marTop w:val="0"/>
          <w:marBottom w:val="0"/>
          <w:divBdr>
            <w:top w:val="none" w:sz="0" w:space="0" w:color="auto"/>
            <w:left w:val="none" w:sz="0" w:space="0" w:color="auto"/>
            <w:bottom w:val="none" w:sz="0" w:space="0" w:color="auto"/>
            <w:right w:val="none" w:sz="0" w:space="0" w:color="auto"/>
          </w:divBdr>
        </w:div>
        <w:div w:id="692875530">
          <w:marLeft w:val="0"/>
          <w:marRight w:val="0"/>
          <w:marTop w:val="0"/>
          <w:marBottom w:val="0"/>
          <w:divBdr>
            <w:top w:val="none" w:sz="0" w:space="0" w:color="auto"/>
            <w:left w:val="none" w:sz="0" w:space="0" w:color="auto"/>
            <w:bottom w:val="none" w:sz="0" w:space="0" w:color="auto"/>
            <w:right w:val="none" w:sz="0" w:space="0" w:color="auto"/>
          </w:divBdr>
        </w:div>
        <w:div w:id="780760673">
          <w:marLeft w:val="0"/>
          <w:marRight w:val="0"/>
          <w:marTop w:val="0"/>
          <w:marBottom w:val="0"/>
          <w:divBdr>
            <w:top w:val="none" w:sz="0" w:space="0" w:color="auto"/>
            <w:left w:val="none" w:sz="0" w:space="0" w:color="auto"/>
            <w:bottom w:val="none" w:sz="0" w:space="0" w:color="auto"/>
            <w:right w:val="none" w:sz="0" w:space="0" w:color="auto"/>
          </w:divBdr>
        </w:div>
        <w:div w:id="368380645">
          <w:marLeft w:val="0"/>
          <w:marRight w:val="0"/>
          <w:marTop w:val="0"/>
          <w:marBottom w:val="0"/>
          <w:divBdr>
            <w:top w:val="none" w:sz="0" w:space="0" w:color="auto"/>
            <w:left w:val="none" w:sz="0" w:space="0" w:color="auto"/>
            <w:bottom w:val="none" w:sz="0" w:space="0" w:color="auto"/>
            <w:right w:val="none" w:sz="0" w:space="0" w:color="auto"/>
          </w:divBdr>
        </w:div>
        <w:div w:id="1922712437">
          <w:marLeft w:val="0"/>
          <w:marRight w:val="0"/>
          <w:marTop w:val="0"/>
          <w:marBottom w:val="0"/>
          <w:divBdr>
            <w:top w:val="none" w:sz="0" w:space="0" w:color="auto"/>
            <w:left w:val="none" w:sz="0" w:space="0" w:color="auto"/>
            <w:bottom w:val="none" w:sz="0" w:space="0" w:color="auto"/>
            <w:right w:val="none" w:sz="0" w:space="0" w:color="auto"/>
          </w:divBdr>
        </w:div>
        <w:div w:id="211313652">
          <w:marLeft w:val="0"/>
          <w:marRight w:val="0"/>
          <w:marTop w:val="0"/>
          <w:marBottom w:val="0"/>
          <w:divBdr>
            <w:top w:val="none" w:sz="0" w:space="0" w:color="auto"/>
            <w:left w:val="none" w:sz="0" w:space="0" w:color="auto"/>
            <w:bottom w:val="none" w:sz="0" w:space="0" w:color="auto"/>
            <w:right w:val="none" w:sz="0" w:space="0" w:color="auto"/>
          </w:divBdr>
        </w:div>
        <w:div w:id="917326049">
          <w:marLeft w:val="0"/>
          <w:marRight w:val="0"/>
          <w:marTop w:val="0"/>
          <w:marBottom w:val="0"/>
          <w:divBdr>
            <w:top w:val="none" w:sz="0" w:space="0" w:color="auto"/>
            <w:left w:val="none" w:sz="0" w:space="0" w:color="auto"/>
            <w:bottom w:val="none" w:sz="0" w:space="0" w:color="auto"/>
            <w:right w:val="none" w:sz="0" w:space="0" w:color="auto"/>
          </w:divBdr>
        </w:div>
        <w:div w:id="1961567485">
          <w:marLeft w:val="0"/>
          <w:marRight w:val="0"/>
          <w:marTop w:val="0"/>
          <w:marBottom w:val="0"/>
          <w:divBdr>
            <w:top w:val="none" w:sz="0" w:space="0" w:color="auto"/>
            <w:left w:val="none" w:sz="0" w:space="0" w:color="auto"/>
            <w:bottom w:val="none" w:sz="0" w:space="0" w:color="auto"/>
            <w:right w:val="none" w:sz="0" w:space="0" w:color="auto"/>
          </w:divBdr>
        </w:div>
        <w:div w:id="57631340">
          <w:marLeft w:val="0"/>
          <w:marRight w:val="0"/>
          <w:marTop w:val="0"/>
          <w:marBottom w:val="0"/>
          <w:divBdr>
            <w:top w:val="none" w:sz="0" w:space="0" w:color="auto"/>
            <w:left w:val="none" w:sz="0" w:space="0" w:color="auto"/>
            <w:bottom w:val="none" w:sz="0" w:space="0" w:color="auto"/>
            <w:right w:val="none" w:sz="0" w:space="0" w:color="auto"/>
          </w:divBdr>
        </w:div>
        <w:div w:id="1966305883">
          <w:marLeft w:val="0"/>
          <w:marRight w:val="0"/>
          <w:marTop w:val="0"/>
          <w:marBottom w:val="0"/>
          <w:divBdr>
            <w:top w:val="none" w:sz="0" w:space="0" w:color="auto"/>
            <w:left w:val="none" w:sz="0" w:space="0" w:color="auto"/>
            <w:bottom w:val="none" w:sz="0" w:space="0" w:color="auto"/>
            <w:right w:val="none" w:sz="0" w:space="0" w:color="auto"/>
          </w:divBdr>
        </w:div>
        <w:div w:id="713850631">
          <w:marLeft w:val="0"/>
          <w:marRight w:val="0"/>
          <w:marTop w:val="0"/>
          <w:marBottom w:val="0"/>
          <w:divBdr>
            <w:top w:val="none" w:sz="0" w:space="0" w:color="auto"/>
            <w:left w:val="none" w:sz="0" w:space="0" w:color="auto"/>
            <w:bottom w:val="none" w:sz="0" w:space="0" w:color="auto"/>
            <w:right w:val="none" w:sz="0" w:space="0" w:color="auto"/>
          </w:divBdr>
        </w:div>
        <w:div w:id="1786926109">
          <w:marLeft w:val="0"/>
          <w:marRight w:val="0"/>
          <w:marTop w:val="0"/>
          <w:marBottom w:val="0"/>
          <w:divBdr>
            <w:top w:val="none" w:sz="0" w:space="0" w:color="auto"/>
            <w:left w:val="none" w:sz="0" w:space="0" w:color="auto"/>
            <w:bottom w:val="none" w:sz="0" w:space="0" w:color="auto"/>
            <w:right w:val="none" w:sz="0" w:space="0" w:color="auto"/>
          </w:divBdr>
        </w:div>
        <w:div w:id="1790469484">
          <w:marLeft w:val="0"/>
          <w:marRight w:val="0"/>
          <w:marTop w:val="0"/>
          <w:marBottom w:val="0"/>
          <w:divBdr>
            <w:top w:val="none" w:sz="0" w:space="0" w:color="auto"/>
            <w:left w:val="none" w:sz="0" w:space="0" w:color="auto"/>
            <w:bottom w:val="none" w:sz="0" w:space="0" w:color="auto"/>
            <w:right w:val="none" w:sz="0" w:space="0" w:color="auto"/>
          </w:divBdr>
        </w:div>
        <w:div w:id="87045284">
          <w:marLeft w:val="0"/>
          <w:marRight w:val="0"/>
          <w:marTop w:val="0"/>
          <w:marBottom w:val="0"/>
          <w:divBdr>
            <w:top w:val="none" w:sz="0" w:space="0" w:color="auto"/>
            <w:left w:val="none" w:sz="0" w:space="0" w:color="auto"/>
            <w:bottom w:val="none" w:sz="0" w:space="0" w:color="auto"/>
            <w:right w:val="none" w:sz="0" w:space="0" w:color="auto"/>
          </w:divBdr>
        </w:div>
        <w:div w:id="21715080">
          <w:marLeft w:val="0"/>
          <w:marRight w:val="0"/>
          <w:marTop w:val="0"/>
          <w:marBottom w:val="0"/>
          <w:divBdr>
            <w:top w:val="none" w:sz="0" w:space="0" w:color="auto"/>
            <w:left w:val="none" w:sz="0" w:space="0" w:color="auto"/>
            <w:bottom w:val="none" w:sz="0" w:space="0" w:color="auto"/>
            <w:right w:val="none" w:sz="0" w:space="0" w:color="auto"/>
          </w:divBdr>
        </w:div>
        <w:div w:id="2030907386">
          <w:marLeft w:val="0"/>
          <w:marRight w:val="0"/>
          <w:marTop w:val="0"/>
          <w:marBottom w:val="0"/>
          <w:divBdr>
            <w:top w:val="none" w:sz="0" w:space="0" w:color="auto"/>
            <w:left w:val="none" w:sz="0" w:space="0" w:color="auto"/>
            <w:bottom w:val="none" w:sz="0" w:space="0" w:color="auto"/>
            <w:right w:val="none" w:sz="0" w:space="0" w:color="auto"/>
          </w:divBdr>
        </w:div>
        <w:div w:id="443812744">
          <w:marLeft w:val="0"/>
          <w:marRight w:val="0"/>
          <w:marTop w:val="0"/>
          <w:marBottom w:val="0"/>
          <w:divBdr>
            <w:top w:val="none" w:sz="0" w:space="0" w:color="auto"/>
            <w:left w:val="none" w:sz="0" w:space="0" w:color="auto"/>
            <w:bottom w:val="none" w:sz="0" w:space="0" w:color="auto"/>
            <w:right w:val="none" w:sz="0" w:space="0" w:color="auto"/>
          </w:divBdr>
        </w:div>
        <w:div w:id="1792816911">
          <w:marLeft w:val="0"/>
          <w:marRight w:val="0"/>
          <w:marTop w:val="0"/>
          <w:marBottom w:val="0"/>
          <w:divBdr>
            <w:top w:val="none" w:sz="0" w:space="0" w:color="auto"/>
            <w:left w:val="none" w:sz="0" w:space="0" w:color="auto"/>
            <w:bottom w:val="none" w:sz="0" w:space="0" w:color="auto"/>
            <w:right w:val="none" w:sz="0" w:space="0" w:color="auto"/>
          </w:divBdr>
        </w:div>
        <w:div w:id="1166357538">
          <w:marLeft w:val="0"/>
          <w:marRight w:val="0"/>
          <w:marTop w:val="0"/>
          <w:marBottom w:val="0"/>
          <w:divBdr>
            <w:top w:val="none" w:sz="0" w:space="0" w:color="auto"/>
            <w:left w:val="none" w:sz="0" w:space="0" w:color="auto"/>
            <w:bottom w:val="none" w:sz="0" w:space="0" w:color="auto"/>
            <w:right w:val="none" w:sz="0" w:space="0" w:color="auto"/>
          </w:divBdr>
        </w:div>
        <w:div w:id="392898571">
          <w:marLeft w:val="0"/>
          <w:marRight w:val="0"/>
          <w:marTop w:val="0"/>
          <w:marBottom w:val="0"/>
          <w:divBdr>
            <w:top w:val="none" w:sz="0" w:space="0" w:color="auto"/>
            <w:left w:val="none" w:sz="0" w:space="0" w:color="auto"/>
            <w:bottom w:val="none" w:sz="0" w:space="0" w:color="auto"/>
            <w:right w:val="none" w:sz="0" w:space="0" w:color="auto"/>
          </w:divBdr>
        </w:div>
        <w:div w:id="1295521041">
          <w:marLeft w:val="0"/>
          <w:marRight w:val="0"/>
          <w:marTop w:val="0"/>
          <w:marBottom w:val="0"/>
          <w:divBdr>
            <w:top w:val="none" w:sz="0" w:space="0" w:color="auto"/>
            <w:left w:val="none" w:sz="0" w:space="0" w:color="auto"/>
            <w:bottom w:val="none" w:sz="0" w:space="0" w:color="auto"/>
            <w:right w:val="none" w:sz="0" w:space="0" w:color="auto"/>
          </w:divBdr>
        </w:div>
        <w:div w:id="1185905721">
          <w:marLeft w:val="0"/>
          <w:marRight w:val="0"/>
          <w:marTop w:val="0"/>
          <w:marBottom w:val="0"/>
          <w:divBdr>
            <w:top w:val="none" w:sz="0" w:space="0" w:color="auto"/>
            <w:left w:val="none" w:sz="0" w:space="0" w:color="auto"/>
            <w:bottom w:val="none" w:sz="0" w:space="0" w:color="auto"/>
            <w:right w:val="none" w:sz="0" w:space="0" w:color="auto"/>
          </w:divBdr>
        </w:div>
        <w:div w:id="1182014301">
          <w:marLeft w:val="0"/>
          <w:marRight w:val="0"/>
          <w:marTop w:val="0"/>
          <w:marBottom w:val="0"/>
          <w:divBdr>
            <w:top w:val="none" w:sz="0" w:space="0" w:color="auto"/>
            <w:left w:val="none" w:sz="0" w:space="0" w:color="auto"/>
            <w:bottom w:val="none" w:sz="0" w:space="0" w:color="auto"/>
            <w:right w:val="none" w:sz="0" w:space="0" w:color="auto"/>
          </w:divBdr>
        </w:div>
        <w:div w:id="1264342259">
          <w:marLeft w:val="0"/>
          <w:marRight w:val="0"/>
          <w:marTop w:val="0"/>
          <w:marBottom w:val="0"/>
          <w:divBdr>
            <w:top w:val="none" w:sz="0" w:space="0" w:color="auto"/>
            <w:left w:val="none" w:sz="0" w:space="0" w:color="auto"/>
            <w:bottom w:val="none" w:sz="0" w:space="0" w:color="auto"/>
            <w:right w:val="none" w:sz="0" w:space="0" w:color="auto"/>
          </w:divBdr>
        </w:div>
        <w:div w:id="510727369">
          <w:marLeft w:val="0"/>
          <w:marRight w:val="0"/>
          <w:marTop w:val="0"/>
          <w:marBottom w:val="0"/>
          <w:divBdr>
            <w:top w:val="none" w:sz="0" w:space="0" w:color="auto"/>
            <w:left w:val="none" w:sz="0" w:space="0" w:color="auto"/>
            <w:bottom w:val="none" w:sz="0" w:space="0" w:color="auto"/>
            <w:right w:val="none" w:sz="0" w:space="0" w:color="auto"/>
          </w:divBdr>
        </w:div>
        <w:div w:id="1685669975">
          <w:marLeft w:val="0"/>
          <w:marRight w:val="0"/>
          <w:marTop w:val="0"/>
          <w:marBottom w:val="0"/>
          <w:divBdr>
            <w:top w:val="none" w:sz="0" w:space="0" w:color="auto"/>
            <w:left w:val="none" w:sz="0" w:space="0" w:color="auto"/>
            <w:bottom w:val="none" w:sz="0" w:space="0" w:color="auto"/>
            <w:right w:val="none" w:sz="0" w:space="0" w:color="auto"/>
          </w:divBdr>
        </w:div>
        <w:div w:id="1090271253">
          <w:marLeft w:val="0"/>
          <w:marRight w:val="0"/>
          <w:marTop w:val="0"/>
          <w:marBottom w:val="0"/>
          <w:divBdr>
            <w:top w:val="none" w:sz="0" w:space="0" w:color="auto"/>
            <w:left w:val="none" w:sz="0" w:space="0" w:color="auto"/>
            <w:bottom w:val="none" w:sz="0" w:space="0" w:color="auto"/>
            <w:right w:val="none" w:sz="0" w:space="0" w:color="auto"/>
          </w:divBdr>
        </w:div>
        <w:div w:id="166485931">
          <w:marLeft w:val="0"/>
          <w:marRight w:val="0"/>
          <w:marTop w:val="0"/>
          <w:marBottom w:val="0"/>
          <w:divBdr>
            <w:top w:val="none" w:sz="0" w:space="0" w:color="auto"/>
            <w:left w:val="none" w:sz="0" w:space="0" w:color="auto"/>
            <w:bottom w:val="none" w:sz="0" w:space="0" w:color="auto"/>
            <w:right w:val="none" w:sz="0" w:space="0" w:color="auto"/>
          </w:divBdr>
        </w:div>
        <w:div w:id="1380087328">
          <w:marLeft w:val="0"/>
          <w:marRight w:val="0"/>
          <w:marTop w:val="0"/>
          <w:marBottom w:val="0"/>
          <w:divBdr>
            <w:top w:val="none" w:sz="0" w:space="0" w:color="auto"/>
            <w:left w:val="none" w:sz="0" w:space="0" w:color="auto"/>
            <w:bottom w:val="none" w:sz="0" w:space="0" w:color="auto"/>
            <w:right w:val="none" w:sz="0" w:space="0" w:color="auto"/>
          </w:divBdr>
        </w:div>
        <w:div w:id="1725518512">
          <w:marLeft w:val="0"/>
          <w:marRight w:val="0"/>
          <w:marTop w:val="0"/>
          <w:marBottom w:val="0"/>
          <w:divBdr>
            <w:top w:val="none" w:sz="0" w:space="0" w:color="auto"/>
            <w:left w:val="none" w:sz="0" w:space="0" w:color="auto"/>
            <w:bottom w:val="none" w:sz="0" w:space="0" w:color="auto"/>
            <w:right w:val="none" w:sz="0" w:space="0" w:color="auto"/>
          </w:divBdr>
        </w:div>
        <w:div w:id="1206022258">
          <w:marLeft w:val="0"/>
          <w:marRight w:val="0"/>
          <w:marTop w:val="0"/>
          <w:marBottom w:val="0"/>
          <w:divBdr>
            <w:top w:val="none" w:sz="0" w:space="0" w:color="auto"/>
            <w:left w:val="none" w:sz="0" w:space="0" w:color="auto"/>
            <w:bottom w:val="none" w:sz="0" w:space="0" w:color="auto"/>
            <w:right w:val="none" w:sz="0" w:space="0" w:color="auto"/>
          </w:divBdr>
        </w:div>
        <w:div w:id="1800151876">
          <w:marLeft w:val="0"/>
          <w:marRight w:val="0"/>
          <w:marTop w:val="0"/>
          <w:marBottom w:val="0"/>
          <w:divBdr>
            <w:top w:val="none" w:sz="0" w:space="0" w:color="auto"/>
            <w:left w:val="none" w:sz="0" w:space="0" w:color="auto"/>
            <w:bottom w:val="none" w:sz="0" w:space="0" w:color="auto"/>
            <w:right w:val="none" w:sz="0" w:space="0" w:color="auto"/>
          </w:divBdr>
        </w:div>
        <w:div w:id="1982073603">
          <w:marLeft w:val="0"/>
          <w:marRight w:val="0"/>
          <w:marTop w:val="0"/>
          <w:marBottom w:val="0"/>
          <w:divBdr>
            <w:top w:val="none" w:sz="0" w:space="0" w:color="auto"/>
            <w:left w:val="none" w:sz="0" w:space="0" w:color="auto"/>
            <w:bottom w:val="none" w:sz="0" w:space="0" w:color="auto"/>
            <w:right w:val="none" w:sz="0" w:space="0" w:color="auto"/>
          </w:divBdr>
        </w:div>
        <w:div w:id="112602995">
          <w:marLeft w:val="0"/>
          <w:marRight w:val="0"/>
          <w:marTop w:val="0"/>
          <w:marBottom w:val="0"/>
          <w:divBdr>
            <w:top w:val="none" w:sz="0" w:space="0" w:color="auto"/>
            <w:left w:val="none" w:sz="0" w:space="0" w:color="auto"/>
            <w:bottom w:val="none" w:sz="0" w:space="0" w:color="auto"/>
            <w:right w:val="none" w:sz="0" w:space="0" w:color="auto"/>
          </w:divBdr>
        </w:div>
        <w:div w:id="1549419950">
          <w:marLeft w:val="0"/>
          <w:marRight w:val="0"/>
          <w:marTop w:val="0"/>
          <w:marBottom w:val="0"/>
          <w:divBdr>
            <w:top w:val="none" w:sz="0" w:space="0" w:color="auto"/>
            <w:left w:val="none" w:sz="0" w:space="0" w:color="auto"/>
            <w:bottom w:val="none" w:sz="0" w:space="0" w:color="auto"/>
            <w:right w:val="none" w:sz="0" w:space="0" w:color="auto"/>
          </w:divBdr>
        </w:div>
        <w:div w:id="791248530">
          <w:marLeft w:val="0"/>
          <w:marRight w:val="0"/>
          <w:marTop w:val="0"/>
          <w:marBottom w:val="0"/>
          <w:divBdr>
            <w:top w:val="none" w:sz="0" w:space="0" w:color="auto"/>
            <w:left w:val="none" w:sz="0" w:space="0" w:color="auto"/>
            <w:bottom w:val="none" w:sz="0" w:space="0" w:color="auto"/>
            <w:right w:val="none" w:sz="0" w:space="0" w:color="auto"/>
          </w:divBdr>
        </w:div>
        <w:div w:id="1239288319">
          <w:marLeft w:val="0"/>
          <w:marRight w:val="0"/>
          <w:marTop w:val="0"/>
          <w:marBottom w:val="0"/>
          <w:divBdr>
            <w:top w:val="none" w:sz="0" w:space="0" w:color="auto"/>
            <w:left w:val="none" w:sz="0" w:space="0" w:color="auto"/>
            <w:bottom w:val="none" w:sz="0" w:space="0" w:color="auto"/>
            <w:right w:val="none" w:sz="0" w:space="0" w:color="auto"/>
          </w:divBdr>
        </w:div>
        <w:div w:id="2031564741">
          <w:marLeft w:val="0"/>
          <w:marRight w:val="0"/>
          <w:marTop w:val="0"/>
          <w:marBottom w:val="0"/>
          <w:divBdr>
            <w:top w:val="none" w:sz="0" w:space="0" w:color="auto"/>
            <w:left w:val="none" w:sz="0" w:space="0" w:color="auto"/>
            <w:bottom w:val="none" w:sz="0" w:space="0" w:color="auto"/>
            <w:right w:val="none" w:sz="0" w:space="0" w:color="auto"/>
          </w:divBdr>
        </w:div>
        <w:div w:id="433405147">
          <w:marLeft w:val="0"/>
          <w:marRight w:val="0"/>
          <w:marTop w:val="0"/>
          <w:marBottom w:val="0"/>
          <w:divBdr>
            <w:top w:val="none" w:sz="0" w:space="0" w:color="auto"/>
            <w:left w:val="none" w:sz="0" w:space="0" w:color="auto"/>
            <w:bottom w:val="none" w:sz="0" w:space="0" w:color="auto"/>
            <w:right w:val="none" w:sz="0" w:space="0" w:color="auto"/>
          </w:divBdr>
        </w:div>
        <w:div w:id="1199969930">
          <w:marLeft w:val="0"/>
          <w:marRight w:val="0"/>
          <w:marTop w:val="0"/>
          <w:marBottom w:val="0"/>
          <w:divBdr>
            <w:top w:val="none" w:sz="0" w:space="0" w:color="auto"/>
            <w:left w:val="none" w:sz="0" w:space="0" w:color="auto"/>
            <w:bottom w:val="none" w:sz="0" w:space="0" w:color="auto"/>
            <w:right w:val="none" w:sz="0" w:space="0" w:color="auto"/>
          </w:divBdr>
        </w:div>
        <w:div w:id="1040856408">
          <w:marLeft w:val="0"/>
          <w:marRight w:val="0"/>
          <w:marTop w:val="0"/>
          <w:marBottom w:val="0"/>
          <w:divBdr>
            <w:top w:val="none" w:sz="0" w:space="0" w:color="auto"/>
            <w:left w:val="none" w:sz="0" w:space="0" w:color="auto"/>
            <w:bottom w:val="none" w:sz="0" w:space="0" w:color="auto"/>
            <w:right w:val="none" w:sz="0" w:space="0" w:color="auto"/>
          </w:divBdr>
        </w:div>
        <w:div w:id="355010749">
          <w:marLeft w:val="0"/>
          <w:marRight w:val="0"/>
          <w:marTop w:val="0"/>
          <w:marBottom w:val="0"/>
          <w:divBdr>
            <w:top w:val="none" w:sz="0" w:space="0" w:color="auto"/>
            <w:left w:val="none" w:sz="0" w:space="0" w:color="auto"/>
            <w:bottom w:val="none" w:sz="0" w:space="0" w:color="auto"/>
            <w:right w:val="none" w:sz="0" w:space="0" w:color="auto"/>
          </w:divBdr>
        </w:div>
        <w:div w:id="1272930441">
          <w:marLeft w:val="0"/>
          <w:marRight w:val="0"/>
          <w:marTop w:val="0"/>
          <w:marBottom w:val="0"/>
          <w:divBdr>
            <w:top w:val="none" w:sz="0" w:space="0" w:color="auto"/>
            <w:left w:val="none" w:sz="0" w:space="0" w:color="auto"/>
            <w:bottom w:val="none" w:sz="0" w:space="0" w:color="auto"/>
            <w:right w:val="none" w:sz="0" w:space="0" w:color="auto"/>
          </w:divBdr>
        </w:div>
        <w:div w:id="471408652">
          <w:marLeft w:val="0"/>
          <w:marRight w:val="0"/>
          <w:marTop w:val="0"/>
          <w:marBottom w:val="0"/>
          <w:divBdr>
            <w:top w:val="none" w:sz="0" w:space="0" w:color="auto"/>
            <w:left w:val="none" w:sz="0" w:space="0" w:color="auto"/>
            <w:bottom w:val="none" w:sz="0" w:space="0" w:color="auto"/>
            <w:right w:val="none" w:sz="0" w:space="0" w:color="auto"/>
          </w:divBdr>
        </w:div>
        <w:div w:id="2130974044">
          <w:marLeft w:val="0"/>
          <w:marRight w:val="0"/>
          <w:marTop w:val="0"/>
          <w:marBottom w:val="0"/>
          <w:divBdr>
            <w:top w:val="none" w:sz="0" w:space="0" w:color="auto"/>
            <w:left w:val="none" w:sz="0" w:space="0" w:color="auto"/>
            <w:bottom w:val="none" w:sz="0" w:space="0" w:color="auto"/>
            <w:right w:val="none" w:sz="0" w:space="0" w:color="auto"/>
          </w:divBdr>
        </w:div>
        <w:div w:id="87889038">
          <w:marLeft w:val="0"/>
          <w:marRight w:val="0"/>
          <w:marTop w:val="0"/>
          <w:marBottom w:val="0"/>
          <w:divBdr>
            <w:top w:val="none" w:sz="0" w:space="0" w:color="auto"/>
            <w:left w:val="none" w:sz="0" w:space="0" w:color="auto"/>
            <w:bottom w:val="none" w:sz="0" w:space="0" w:color="auto"/>
            <w:right w:val="none" w:sz="0" w:space="0" w:color="auto"/>
          </w:divBdr>
        </w:div>
        <w:div w:id="311756280">
          <w:marLeft w:val="0"/>
          <w:marRight w:val="0"/>
          <w:marTop w:val="0"/>
          <w:marBottom w:val="0"/>
          <w:divBdr>
            <w:top w:val="none" w:sz="0" w:space="0" w:color="auto"/>
            <w:left w:val="none" w:sz="0" w:space="0" w:color="auto"/>
            <w:bottom w:val="none" w:sz="0" w:space="0" w:color="auto"/>
            <w:right w:val="none" w:sz="0" w:space="0" w:color="auto"/>
          </w:divBdr>
        </w:div>
        <w:div w:id="80296931">
          <w:marLeft w:val="0"/>
          <w:marRight w:val="0"/>
          <w:marTop w:val="0"/>
          <w:marBottom w:val="0"/>
          <w:divBdr>
            <w:top w:val="none" w:sz="0" w:space="0" w:color="auto"/>
            <w:left w:val="none" w:sz="0" w:space="0" w:color="auto"/>
            <w:bottom w:val="none" w:sz="0" w:space="0" w:color="auto"/>
            <w:right w:val="none" w:sz="0" w:space="0" w:color="auto"/>
          </w:divBdr>
        </w:div>
        <w:div w:id="445854990">
          <w:marLeft w:val="0"/>
          <w:marRight w:val="0"/>
          <w:marTop w:val="0"/>
          <w:marBottom w:val="0"/>
          <w:divBdr>
            <w:top w:val="none" w:sz="0" w:space="0" w:color="auto"/>
            <w:left w:val="none" w:sz="0" w:space="0" w:color="auto"/>
            <w:bottom w:val="none" w:sz="0" w:space="0" w:color="auto"/>
            <w:right w:val="none" w:sz="0" w:space="0" w:color="auto"/>
          </w:divBdr>
        </w:div>
        <w:div w:id="1803380220">
          <w:marLeft w:val="0"/>
          <w:marRight w:val="0"/>
          <w:marTop w:val="0"/>
          <w:marBottom w:val="0"/>
          <w:divBdr>
            <w:top w:val="none" w:sz="0" w:space="0" w:color="auto"/>
            <w:left w:val="none" w:sz="0" w:space="0" w:color="auto"/>
            <w:bottom w:val="none" w:sz="0" w:space="0" w:color="auto"/>
            <w:right w:val="none" w:sz="0" w:space="0" w:color="auto"/>
          </w:divBdr>
        </w:div>
        <w:div w:id="350641599">
          <w:marLeft w:val="0"/>
          <w:marRight w:val="0"/>
          <w:marTop w:val="0"/>
          <w:marBottom w:val="0"/>
          <w:divBdr>
            <w:top w:val="none" w:sz="0" w:space="0" w:color="auto"/>
            <w:left w:val="none" w:sz="0" w:space="0" w:color="auto"/>
            <w:bottom w:val="none" w:sz="0" w:space="0" w:color="auto"/>
            <w:right w:val="none" w:sz="0" w:space="0" w:color="auto"/>
          </w:divBdr>
        </w:div>
        <w:div w:id="132261730">
          <w:marLeft w:val="0"/>
          <w:marRight w:val="0"/>
          <w:marTop w:val="0"/>
          <w:marBottom w:val="0"/>
          <w:divBdr>
            <w:top w:val="none" w:sz="0" w:space="0" w:color="auto"/>
            <w:left w:val="none" w:sz="0" w:space="0" w:color="auto"/>
            <w:bottom w:val="none" w:sz="0" w:space="0" w:color="auto"/>
            <w:right w:val="none" w:sz="0" w:space="0" w:color="auto"/>
          </w:divBdr>
        </w:div>
        <w:div w:id="1713336876">
          <w:marLeft w:val="0"/>
          <w:marRight w:val="0"/>
          <w:marTop w:val="0"/>
          <w:marBottom w:val="0"/>
          <w:divBdr>
            <w:top w:val="none" w:sz="0" w:space="0" w:color="auto"/>
            <w:left w:val="none" w:sz="0" w:space="0" w:color="auto"/>
            <w:bottom w:val="none" w:sz="0" w:space="0" w:color="auto"/>
            <w:right w:val="none" w:sz="0" w:space="0" w:color="auto"/>
          </w:divBdr>
        </w:div>
        <w:div w:id="523715199">
          <w:marLeft w:val="0"/>
          <w:marRight w:val="0"/>
          <w:marTop w:val="0"/>
          <w:marBottom w:val="0"/>
          <w:divBdr>
            <w:top w:val="none" w:sz="0" w:space="0" w:color="auto"/>
            <w:left w:val="none" w:sz="0" w:space="0" w:color="auto"/>
            <w:bottom w:val="none" w:sz="0" w:space="0" w:color="auto"/>
            <w:right w:val="none" w:sz="0" w:space="0" w:color="auto"/>
          </w:divBdr>
        </w:div>
        <w:div w:id="507210077">
          <w:marLeft w:val="0"/>
          <w:marRight w:val="0"/>
          <w:marTop w:val="0"/>
          <w:marBottom w:val="0"/>
          <w:divBdr>
            <w:top w:val="none" w:sz="0" w:space="0" w:color="auto"/>
            <w:left w:val="none" w:sz="0" w:space="0" w:color="auto"/>
            <w:bottom w:val="none" w:sz="0" w:space="0" w:color="auto"/>
            <w:right w:val="none" w:sz="0" w:space="0" w:color="auto"/>
          </w:divBdr>
        </w:div>
        <w:div w:id="1052004567">
          <w:marLeft w:val="0"/>
          <w:marRight w:val="0"/>
          <w:marTop w:val="0"/>
          <w:marBottom w:val="0"/>
          <w:divBdr>
            <w:top w:val="none" w:sz="0" w:space="0" w:color="auto"/>
            <w:left w:val="none" w:sz="0" w:space="0" w:color="auto"/>
            <w:bottom w:val="none" w:sz="0" w:space="0" w:color="auto"/>
            <w:right w:val="none" w:sz="0" w:space="0" w:color="auto"/>
          </w:divBdr>
        </w:div>
        <w:div w:id="1761487008">
          <w:marLeft w:val="0"/>
          <w:marRight w:val="0"/>
          <w:marTop w:val="0"/>
          <w:marBottom w:val="0"/>
          <w:divBdr>
            <w:top w:val="none" w:sz="0" w:space="0" w:color="auto"/>
            <w:left w:val="none" w:sz="0" w:space="0" w:color="auto"/>
            <w:bottom w:val="none" w:sz="0" w:space="0" w:color="auto"/>
            <w:right w:val="none" w:sz="0" w:space="0" w:color="auto"/>
          </w:divBdr>
        </w:div>
        <w:div w:id="137380340">
          <w:marLeft w:val="0"/>
          <w:marRight w:val="0"/>
          <w:marTop w:val="0"/>
          <w:marBottom w:val="0"/>
          <w:divBdr>
            <w:top w:val="none" w:sz="0" w:space="0" w:color="auto"/>
            <w:left w:val="none" w:sz="0" w:space="0" w:color="auto"/>
            <w:bottom w:val="none" w:sz="0" w:space="0" w:color="auto"/>
            <w:right w:val="none" w:sz="0" w:space="0" w:color="auto"/>
          </w:divBdr>
        </w:div>
        <w:div w:id="1480074196">
          <w:marLeft w:val="0"/>
          <w:marRight w:val="0"/>
          <w:marTop w:val="0"/>
          <w:marBottom w:val="0"/>
          <w:divBdr>
            <w:top w:val="none" w:sz="0" w:space="0" w:color="auto"/>
            <w:left w:val="none" w:sz="0" w:space="0" w:color="auto"/>
            <w:bottom w:val="none" w:sz="0" w:space="0" w:color="auto"/>
            <w:right w:val="none" w:sz="0" w:space="0" w:color="auto"/>
          </w:divBdr>
        </w:div>
        <w:div w:id="488251961">
          <w:marLeft w:val="0"/>
          <w:marRight w:val="0"/>
          <w:marTop w:val="0"/>
          <w:marBottom w:val="0"/>
          <w:divBdr>
            <w:top w:val="none" w:sz="0" w:space="0" w:color="auto"/>
            <w:left w:val="none" w:sz="0" w:space="0" w:color="auto"/>
            <w:bottom w:val="none" w:sz="0" w:space="0" w:color="auto"/>
            <w:right w:val="none" w:sz="0" w:space="0" w:color="auto"/>
          </w:divBdr>
        </w:div>
        <w:div w:id="2119327658">
          <w:marLeft w:val="0"/>
          <w:marRight w:val="0"/>
          <w:marTop w:val="0"/>
          <w:marBottom w:val="0"/>
          <w:divBdr>
            <w:top w:val="none" w:sz="0" w:space="0" w:color="auto"/>
            <w:left w:val="none" w:sz="0" w:space="0" w:color="auto"/>
            <w:bottom w:val="none" w:sz="0" w:space="0" w:color="auto"/>
            <w:right w:val="none" w:sz="0" w:space="0" w:color="auto"/>
          </w:divBdr>
        </w:div>
        <w:div w:id="578054747">
          <w:marLeft w:val="0"/>
          <w:marRight w:val="0"/>
          <w:marTop w:val="0"/>
          <w:marBottom w:val="0"/>
          <w:divBdr>
            <w:top w:val="none" w:sz="0" w:space="0" w:color="auto"/>
            <w:left w:val="none" w:sz="0" w:space="0" w:color="auto"/>
            <w:bottom w:val="none" w:sz="0" w:space="0" w:color="auto"/>
            <w:right w:val="none" w:sz="0" w:space="0" w:color="auto"/>
          </w:divBdr>
        </w:div>
        <w:div w:id="1019818586">
          <w:marLeft w:val="0"/>
          <w:marRight w:val="0"/>
          <w:marTop w:val="0"/>
          <w:marBottom w:val="0"/>
          <w:divBdr>
            <w:top w:val="none" w:sz="0" w:space="0" w:color="auto"/>
            <w:left w:val="none" w:sz="0" w:space="0" w:color="auto"/>
            <w:bottom w:val="none" w:sz="0" w:space="0" w:color="auto"/>
            <w:right w:val="none" w:sz="0" w:space="0" w:color="auto"/>
          </w:divBdr>
        </w:div>
        <w:div w:id="905189440">
          <w:marLeft w:val="0"/>
          <w:marRight w:val="0"/>
          <w:marTop w:val="0"/>
          <w:marBottom w:val="0"/>
          <w:divBdr>
            <w:top w:val="none" w:sz="0" w:space="0" w:color="auto"/>
            <w:left w:val="none" w:sz="0" w:space="0" w:color="auto"/>
            <w:bottom w:val="none" w:sz="0" w:space="0" w:color="auto"/>
            <w:right w:val="none" w:sz="0" w:space="0" w:color="auto"/>
          </w:divBdr>
        </w:div>
        <w:div w:id="1418483948">
          <w:marLeft w:val="0"/>
          <w:marRight w:val="0"/>
          <w:marTop w:val="0"/>
          <w:marBottom w:val="0"/>
          <w:divBdr>
            <w:top w:val="none" w:sz="0" w:space="0" w:color="auto"/>
            <w:left w:val="none" w:sz="0" w:space="0" w:color="auto"/>
            <w:bottom w:val="none" w:sz="0" w:space="0" w:color="auto"/>
            <w:right w:val="none" w:sz="0" w:space="0" w:color="auto"/>
          </w:divBdr>
        </w:div>
        <w:div w:id="128136938">
          <w:marLeft w:val="0"/>
          <w:marRight w:val="0"/>
          <w:marTop w:val="0"/>
          <w:marBottom w:val="0"/>
          <w:divBdr>
            <w:top w:val="none" w:sz="0" w:space="0" w:color="auto"/>
            <w:left w:val="none" w:sz="0" w:space="0" w:color="auto"/>
            <w:bottom w:val="none" w:sz="0" w:space="0" w:color="auto"/>
            <w:right w:val="none" w:sz="0" w:space="0" w:color="auto"/>
          </w:divBdr>
        </w:div>
        <w:div w:id="879786172">
          <w:marLeft w:val="0"/>
          <w:marRight w:val="0"/>
          <w:marTop w:val="0"/>
          <w:marBottom w:val="0"/>
          <w:divBdr>
            <w:top w:val="none" w:sz="0" w:space="0" w:color="auto"/>
            <w:left w:val="none" w:sz="0" w:space="0" w:color="auto"/>
            <w:bottom w:val="none" w:sz="0" w:space="0" w:color="auto"/>
            <w:right w:val="none" w:sz="0" w:space="0" w:color="auto"/>
          </w:divBdr>
        </w:div>
        <w:div w:id="1627005446">
          <w:marLeft w:val="0"/>
          <w:marRight w:val="0"/>
          <w:marTop w:val="0"/>
          <w:marBottom w:val="0"/>
          <w:divBdr>
            <w:top w:val="none" w:sz="0" w:space="0" w:color="auto"/>
            <w:left w:val="none" w:sz="0" w:space="0" w:color="auto"/>
            <w:bottom w:val="none" w:sz="0" w:space="0" w:color="auto"/>
            <w:right w:val="none" w:sz="0" w:space="0" w:color="auto"/>
          </w:divBdr>
        </w:div>
        <w:div w:id="1341814214">
          <w:marLeft w:val="0"/>
          <w:marRight w:val="0"/>
          <w:marTop w:val="0"/>
          <w:marBottom w:val="0"/>
          <w:divBdr>
            <w:top w:val="none" w:sz="0" w:space="0" w:color="auto"/>
            <w:left w:val="none" w:sz="0" w:space="0" w:color="auto"/>
            <w:bottom w:val="none" w:sz="0" w:space="0" w:color="auto"/>
            <w:right w:val="none" w:sz="0" w:space="0" w:color="auto"/>
          </w:divBdr>
        </w:div>
        <w:div w:id="1291397668">
          <w:marLeft w:val="0"/>
          <w:marRight w:val="0"/>
          <w:marTop w:val="0"/>
          <w:marBottom w:val="0"/>
          <w:divBdr>
            <w:top w:val="none" w:sz="0" w:space="0" w:color="auto"/>
            <w:left w:val="none" w:sz="0" w:space="0" w:color="auto"/>
            <w:bottom w:val="none" w:sz="0" w:space="0" w:color="auto"/>
            <w:right w:val="none" w:sz="0" w:space="0" w:color="auto"/>
          </w:divBdr>
        </w:div>
        <w:div w:id="1178733030">
          <w:marLeft w:val="0"/>
          <w:marRight w:val="0"/>
          <w:marTop w:val="0"/>
          <w:marBottom w:val="0"/>
          <w:divBdr>
            <w:top w:val="none" w:sz="0" w:space="0" w:color="auto"/>
            <w:left w:val="none" w:sz="0" w:space="0" w:color="auto"/>
            <w:bottom w:val="none" w:sz="0" w:space="0" w:color="auto"/>
            <w:right w:val="none" w:sz="0" w:space="0" w:color="auto"/>
          </w:divBdr>
        </w:div>
        <w:div w:id="1187794062">
          <w:marLeft w:val="0"/>
          <w:marRight w:val="0"/>
          <w:marTop w:val="0"/>
          <w:marBottom w:val="0"/>
          <w:divBdr>
            <w:top w:val="none" w:sz="0" w:space="0" w:color="auto"/>
            <w:left w:val="none" w:sz="0" w:space="0" w:color="auto"/>
            <w:bottom w:val="none" w:sz="0" w:space="0" w:color="auto"/>
            <w:right w:val="none" w:sz="0" w:space="0" w:color="auto"/>
          </w:divBdr>
        </w:div>
        <w:div w:id="1946573350">
          <w:marLeft w:val="0"/>
          <w:marRight w:val="0"/>
          <w:marTop w:val="0"/>
          <w:marBottom w:val="0"/>
          <w:divBdr>
            <w:top w:val="none" w:sz="0" w:space="0" w:color="auto"/>
            <w:left w:val="none" w:sz="0" w:space="0" w:color="auto"/>
            <w:bottom w:val="none" w:sz="0" w:space="0" w:color="auto"/>
            <w:right w:val="none" w:sz="0" w:space="0" w:color="auto"/>
          </w:divBdr>
        </w:div>
        <w:div w:id="2055107895">
          <w:marLeft w:val="0"/>
          <w:marRight w:val="0"/>
          <w:marTop w:val="0"/>
          <w:marBottom w:val="0"/>
          <w:divBdr>
            <w:top w:val="none" w:sz="0" w:space="0" w:color="auto"/>
            <w:left w:val="none" w:sz="0" w:space="0" w:color="auto"/>
            <w:bottom w:val="none" w:sz="0" w:space="0" w:color="auto"/>
            <w:right w:val="none" w:sz="0" w:space="0" w:color="auto"/>
          </w:divBdr>
        </w:div>
        <w:div w:id="1878807761">
          <w:marLeft w:val="0"/>
          <w:marRight w:val="0"/>
          <w:marTop w:val="0"/>
          <w:marBottom w:val="0"/>
          <w:divBdr>
            <w:top w:val="none" w:sz="0" w:space="0" w:color="auto"/>
            <w:left w:val="none" w:sz="0" w:space="0" w:color="auto"/>
            <w:bottom w:val="none" w:sz="0" w:space="0" w:color="auto"/>
            <w:right w:val="none" w:sz="0" w:space="0" w:color="auto"/>
          </w:divBdr>
        </w:div>
        <w:div w:id="27874950">
          <w:marLeft w:val="0"/>
          <w:marRight w:val="0"/>
          <w:marTop w:val="0"/>
          <w:marBottom w:val="0"/>
          <w:divBdr>
            <w:top w:val="none" w:sz="0" w:space="0" w:color="auto"/>
            <w:left w:val="none" w:sz="0" w:space="0" w:color="auto"/>
            <w:bottom w:val="none" w:sz="0" w:space="0" w:color="auto"/>
            <w:right w:val="none" w:sz="0" w:space="0" w:color="auto"/>
          </w:divBdr>
        </w:div>
        <w:div w:id="1769153148">
          <w:marLeft w:val="0"/>
          <w:marRight w:val="0"/>
          <w:marTop w:val="0"/>
          <w:marBottom w:val="0"/>
          <w:divBdr>
            <w:top w:val="none" w:sz="0" w:space="0" w:color="auto"/>
            <w:left w:val="none" w:sz="0" w:space="0" w:color="auto"/>
            <w:bottom w:val="none" w:sz="0" w:space="0" w:color="auto"/>
            <w:right w:val="none" w:sz="0" w:space="0" w:color="auto"/>
          </w:divBdr>
        </w:div>
        <w:div w:id="78909037">
          <w:marLeft w:val="0"/>
          <w:marRight w:val="0"/>
          <w:marTop w:val="0"/>
          <w:marBottom w:val="0"/>
          <w:divBdr>
            <w:top w:val="none" w:sz="0" w:space="0" w:color="auto"/>
            <w:left w:val="none" w:sz="0" w:space="0" w:color="auto"/>
            <w:bottom w:val="none" w:sz="0" w:space="0" w:color="auto"/>
            <w:right w:val="none" w:sz="0" w:space="0" w:color="auto"/>
          </w:divBdr>
        </w:div>
        <w:div w:id="1820221867">
          <w:marLeft w:val="0"/>
          <w:marRight w:val="0"/>
          <w:marTop w:val="0"/>
          <w:marBottom w:val="0"/>
          <w:divBdr>
            <w:top w:val="none" w:sz="0" w:space="0" w:color="auto"/>
            <w:left w:val="none" w:sz="0" w:space="0" w:color="auto"/>
            <w:bottom w:val="none" w:sz="0" w:space="0" w:color="auto"/>
            <w:right w:val="none" w:sz="0" w:space="0" w:color="auto"/>
          </w:divBdr>
        </w:div>
        <w:div w:id="2122219292">
          <w:marLeft w:val="0"/>
          <w:marRight w:val="0"/>
          <w:marTop w:val="0"/>
          <w:marBottom w:val="0"/>
          <w:divBdr>
            <w:top w:val="none" w:sz="0" w:space="0" w:color="auto"/>
            <w:left w:val="none" w:sz="0" w:space="0" w:color="auto"/>
            <w:bottom w:val="none" w:sz="0" w:space="0" w:color="auto"/>
            <w:right w:val="none" w:sz="0" w:space="0" w:color="auto"/>
          </w:divBdr>
        </w:div>
        <w:div w:id="372466608">
          <w:marLeft w:val="0"/>
          <w:marRight w:val="0"/>
          <w:marTop w:val="0"/>
          <w:marBottom w:val="0"/>
          <w:divBdr>
            <w:top w:val="none" w:sz="0" w:space="0" w:color="auto"/>
            <w:left w:val="none" w:sz="0" w:space="0" w:color="auto"/>
            <w:bottom w:val="none" w:sz="0" w:space="0" w:color="auto"/>
            <w:right w:val="none" w:sz="0" w:space="0" w:color="auto"/>
          </w:divBdr>
        </w:div>
        <w:div w:id="2087455084">
          <w:marLeft w:val="0"/>
          <w:marRight w:val="0"/>
          <w:marTop w:val="0"/>
          <w:marBottom w:val="0"/>
          <w:divBdr>
            <w:top w:val="none" w:sz="0" w:space="0" w:color="auto"/>
            <w:left w:val="none" w:sz="0" w:space="0" w:color="auto"/>
            <w:bottom w:val="none" w:sz="0" w:space="0" w:color="auto"/>
            <w:right w:val="none" w:sz="0" w:space="0" w:color="auto"/>
          </w:divBdr>
        </w:div>
        <w:div w:id="130100458">
          <w:marLeft w:val="0"/>
          <w:marRight w:val="0"/>
          <w:marTop w:val="0"/>
          <w:marBottom w:val="0"/>
          <w:divBdr>
            <w:top w:val="none" w:sz="0" w:space="0" w:color="auto"/>
            <w:left w:val="none" w:sz="0" w:space="0" w:color="auto"/>
            <w:bottom w:val="none" w:sz="0" w:space="0" w:color="auto"/>
            <w:right w:val="none" w:sz="0" w:space="0" w:color="auto"/>
          </w:divBdr>
        </w:div>
        <w:div w:id="271984361">
          <w:marLeft w:val="0"/>
          <w:marRight w:val="0"/>
          <w:marTop w:val="0"/>
          <w:marBottom w:val="0"/>
          <w:divBdr>
            <w:top w:val="none" w:sz="0" w:space="0" w:color="auto"/>
            <w:left w:val="none" w:sz="0" w:space="0" w:color="auto"/>
            <w:bottom w:val="none" w:sz="0" w:space="0" w:color="auto"/>
            <w:right w:val="none" w:sz="0" w:space="0" w:color="auto"/>
          </w:divBdr>
        </w:div>
        <w:div w:id="1522355021">
          <w:marLeft w:val="0"/>
          <w:marRight w:val="0"/>
          <w:marTop w:val="0"/>
          <w:marBottom w:val="0"/>
          <w:divBdr>
            <w:top w:val="none" w:sz="0" w:space="0" w:color="auto"/>
            <w:left w:val="none" w:sz="0" w:space="0" w:color="auto"/>
            <w:bottom w:val="none" w:sz="0" w:space="0" w:color="auto"/>
            <w:right w:val="none" w:sz="0" w:space="0" w:color="auto"/>
          </w:divBdr>
        </w:div>
        <w:div w:id="1956138403">
          <w:marLeft w:val="0"/>
          <w:marRight w:val="0"/>
          <w:marTop w:val="0"/>
          <w:marBottom w:val="0"/>
          <w:divBdr>
            <w:top w:val="none" w:sz="0" w:space="0" w:color="auto"/>
            <w:left w:val="none" w:sz="0" w:space="0" w:color="auto"/>
            <w:bottom w:val="none" w:sz="0" w:space="0" w:color="auto"/>
            <w:right w:val="none" w:sz="0" w:space="0" w:color="auto"/>
          </w:divBdr>
        </w:div>
        <w:div w:id="169177678">
          <w:marLeft w:val="0"/>
          <w:marRight w:val="0"/>
          <w:marTop w:val="0"/>
          <w:marBottom w:val="0"/>
          <w:divBdr>
            <w:top w:val="none" w:sz="0" w:space="0" w:color="auto"/>
            <w:left w:val="none" w:sz="0" w:space="0" w:color="auto"/>
            <w:bottom w:val="none" w:sz="0" w:space="0" w:color="auto"/>
            <w:right w:val="none" w:sz="0" w:space="0" w:color="auto"/>
          </w:divBdr>
        </w:div>
        <w:div w:id="1113474304">
          <w:marLeft w:val="0"/>
          <w:marRight w:val="0"/>
          <w:marTop w:val="0"/>
          <w:marBottom w:val="0"/>
          <w:divBdr>
            <w:top w:val="none" w:sz="0" w:space="0" w:color="auto"/>
            <w:left w:val="none" w:sz="0" w:space="0" w:color="auto"/>
            <w:bottom w:val="none" w:sz="0" w:space="0" w:color="auto"/>
            <w:right w:val="none" w:sz="0" w:space="0" w:color="auto"/>
          </w:divBdr>
        </w:div>
        <w:div w:id="558789732">
          <w:marLeft w:val="0"/>
          <w:marRight w:val="0"/>
          <w:marTop w:val="0"/>
          <w:marBottom w:val="0"/>
          <w:divBdr>
            <w:top w:val="none" w:sz="0" w:space="0" w:color="auto"/>
            <w:left w:val="none" w:sz="0" w:space="0" w:color="auto"/>
            <w:bottom w:val="none" w:sz="0" w:space="0" w:color="auto"/>
            <w:right w:val="none" w:sz="0" w:space="0" w:color="auto"/>
          </w:divBdr>
        </w:div>
        <w:div w:id="1460297020">
          <w:marLeft w:val="0"/>
          <w:marRight w:val="0"/>
          <w:marTop w:val="0"/>
          <w:marBottom w:val="0"/>
          <w:divBdr>
            <w:top w:val="none" w:sz="0" w:space="0" w:color="auto"/>
            <w:left w:val="none" w:sz="0" w:space="0" w:color="auto"/>
            <w:bottom w:val="none" w:sz="0" w:space="0" w:color="auto"/>
            <w:right w:val="none" w:sz="0" w:space="0" w:color="auto"/>
          </w:divBdr>
        </w:div>
        <w:div w:id="2083135833">
          <w:marLeft w:val="0"/>
          <w:marRight w:val="0"/>
          <w:marTop w:val="0"/>
          <w:marBottom w:val="0"/>
          <w:divBdr>
            <w:top w:val="none" w:sz="0" w:space="0" w:color="auto"/>
            <w:left w:val="none" w:sz="0" w:space="0" w:color="auto"/>
            <w:bottom w:val="none" w:sz="0" w:space="0" w:color="auto"/>
            <w:right w:val="none" w:sz="0" w:space="0" w:color="auto"/>
          </w:divBdr>
        </w:div>
        <w:div w:id="1588730160">
          <w:marLeft w:val="0"/>
          <w:marRight w:val="0"/>
          <w:marTop w:val="0"/>
          <w:marBottom w:val="0"/>
          <w:divBdr>
            <w:top w:val="none" w:sz="0" w:space="0" w:color="auto"/>
            <w:left w:val="none" w:sz="0" w:space="0" w:color="auto"/>
            <w:bottom w:val="none" w:sz="0" w:space="0" w:color="auto"/>
            <w:right w:val="none" w:sz="0" w:space="0" w:color="auto"/>
          </w:divBdr>
        </w:div>
        <w:div w:id="1638221539">
          <w:marLeft w:val="0"/>
          <w:marRight w:val="0"/>
          <w:marTop w:val="0"/>
          <w:marBottom w:val="0"/>
          <w:divBdr>
            <w:top w:val="none" w:sz="0" w:space="0" w:color="auto"/>
            <w:left w:val="none" w:sz="0" w:space="0" w:color="auto"/>
            <w:bottom w:val="none" w:sz="0" w:space="0" w:color="auto"/>
            <w:right w:val="none" w:sz="0" w:space="0" w:color="auto"/>
          </w:divBdr>
        </w:div>
        <w:div w:id="29381493">
          <w:marLeft w:val="0"/>
          <w:marRight w:val="0"/>
          <w:marTop w:val="0"/>
          <w:marBottom w:val="0"/>
          <w:divBdr>
            <w:top w:val="none" w:sz="0" w:space="0" w:color="auto"/>
            <w:left w:val="none" w:sz="0" w:space="0" w:color="auto"/>
            <w:bottom w:val="none" w:sz="0" w:space="0" w:color="auto"/>
            <w:right w:val="none" w:sz="0" w:space="0" w:color="auto"/>
          </w:divBdr>
        </w:div>
        <w:div w:id="1628125648">
          <w:marLeft w:val="0"/>
          <w:marRight w:val="0"/>
          <w:marTop w:val="0"/>
          <w:marBottom w:val="0"/>
          <w:divBdr>
            <w:top w:val="none" w:sz="0" w:space="0" w:color="auto"/>
            <w:left w:val="none" w:sz="0" w:space="0" w:color="auto"/>
            <w:bottom w:val="none" w:sz="0" w:space="0" w:color="auto"/>
            <w:right w:val="none" w:sz="0" w:space="0" w:color="auto"/>
          </w:divBdr>
        </w:div>
        <w:div w:id="1725594940">
          <w:marLeft w:val="0"/>
          <w:marRight w:val="0"/>
          <w:marTop w:val="0"/>
          <w:marBottom w:val="0"/>
          <w:divBdr>
            <w:top w:val="none" w:sz="0" w:space="0" w:color="auto"/>
            <w:left w:val="none" w:sz="0" w:space="0" w:color="auto"/>
            <w:bottom w:val="none" w:sz="0" w:space="0" w:color="auto"/>
            <w:right w:val="none" w:sz="0" w:space="0" w:color="auto"/>
          </w:divBdr>
        </w:div>
        <w:div w:id="229771471">
          <w:marLeft w:val="0"/>
          <w:marRight w:val="0"/>
          <w:marTop w:val="0"/>
          <w:marBottom w:val="0"/>
          <w:divBdr>
            <w:top w:val="none" w:sz="0" w:space="0" w:color="auto"/>
            <w:left w:val="none" w:sz="0" w:space="0" w:color="auto"/>
            <w:bottom w:val="none" w:sz="0" w:space="0" w:color="auto"/>
            <w:right w:val="none" w:sz="0" w:space="0" w:color="auto"/>
          </w:divBdr>
        </w:div>
        <w:div w:id="93676905">
          <w:marLeft w:val="0"/>
          <w:marRight w:val="0"/>
          <w:marTop w:val="0"/>
          <w:marBottom w:val="0"/>
          <w:divBdr>
            <w:top w:val="none" w:sz="0" w:space="0" w:color="auto"/>
            <w:left w:val="none" w:sz="0" w:space="0" w:color="auto"/>
            <w:bottom w:val="none" w:sz="0" w:space="0" w:color="auto"/>
            <w:right w:val="none" w:sz="0" w:space="0" w:color="auto"/>
          </w:divBdr>
        </w:div>
        <w:div w:id="84498989">
          <w:marLeft w:val="0"/>
          <w:marRight w:val="0"/>
          <w:marTop w:val="0"/>
          <w:marBottom w:val="0"/>
          <w:divBdr>
            <w:top w:val="none" w:sz="0" w:space="0" w:color="auto"/>
            <w:left w:val="none" w:sz="0" w:space="0" w:color="auto"/>
            <w:bottom w:val="none" w:sz="0" w:space="0" w:color="auto"/>
            <w:right w:val="none" w:sz="0" w:space="0" w:color="auto"/>
          </w:divBdr>
        </w:div>
        <w:div w:id="113837089">
          <w:marLeft w:val="0"/>
          <w:marRight w:val="0"/>
          <w:marTop w:val="0"/>
          <w:marBottom w:val="0"/>
          <w:divBdr>
            <w:top w:val="none" w:sz="0" w:space="0" w:color="auto"/>
            <w:left w:val="none" w:sz="0" w:space="0" w:color="auto"/>
            <w:bottom w:val="none" w:sz="0" w:space="0" w:color="auto"/>
            <w:right w:val="none" w:sz="0" w:space="0" w:color="auto"/>
          </w:divBdr>
        </w:div>
        <w:div w:id="1763261723">
          <w:marLeft w:val="0"/>
          <w:marRight w:val="0"/>
          <w:marTop w:val="0"/>
          <w:marBottom w:val="0"/>
          <w:divBdr>
            <w:top w:val="none" w:sz="0" w:space="0" w:color="auto"/>
            <w:left w:val="none" w:sz="0" w:space="0" w:color="auto"/>
            <w:bottom w:val="none" w:sz="0" w:space="0" w:color="auto"/>
            <w:right w:val="none" w:sz="0" w:space="0" w:color="auto"/>
          </w:divBdr>
        </w:div>
        <w:div w:id="1227112101">
          <w:marLeft w:val="0"/>
          <w:marRight w:val="0"/>
          <w:marTop w:val="0"/>
          <w:marBottom w:val="0"/>
          <w:divBdr>
            <w:top w:val="none" w:sz="0" w:space="0" w:color="auto"/>
            <w:left w:val="none" w:sz="0" w:space="0" w:color="auto"/>
            <w:bottom w:val="none" w:sz="0" w:space="0" w:color="auto"/>
            <w:right w:val="none" w:sz="0" w:space="0" w:color="auto"/>
          </w:divBdr>
        </w:div>
        <w:div w:id="1437796961">
          <w:marLeft w:val="0"/>
          <w:marRight w:val="0"/>
          <w:marTop w:val="0"/>
          <w:marBottom w:val="0"/>
          <w:divBdr>
            <w:top w:val="none" w:sz="0" w:space="0" w:color="auto"/>
            <w:left w:val="none" w:sz="0" w:space="0" w:color="auto"/>
            <w:bottom w:val="none" w:sz="0" w:space="0" w:color="auto"/>
            <w:right w:val="none" w:sz="0" w:space="0" w:color="auto"/>
          </w:divBdr>
        </w:div>
        <w:div w:id="885488186">
          <w:marLeft w:val="0"/>
          <w:marRight w:val="0"/>
          <w:marTop w:val="0"/>
          <w:marBottom w:val="0"/>
          <w:divBdr>
            <w:top w:val="none" w:sz="0" w:space="0" w:color="auto"/>
            <w:left w:val="none" w:sz="0" w:space="0" w:color="auto"/>
            <w:bottom w:val="none" w:sz="0" w:space="0" w:color="auto"/>
            <w:right w:val="none" w:sz="0" w:space="0" w:color="auto"/>
          </w:divBdr>
        </w:div>
        <w:div w:id="528184428">
          <w:marLeft w:val="0"/>
          <w:marRight w:val="0"/>
          <w:marTop w:val="0"/>
          <w:marBottom w:val="0"/>
          <w:divBdr>
            <w:top w:val="none" w:sz="0" w:space="0" w:color="auto"/>
            <w:left w:val="none" w:sz="0" w:space="0" w:color="auto"/>
            <w:bottom w:val="none" w:sz="0" w:space="0" w:color="auto"/>
            <w:right w:val="none" w:sz="0" w:space="0" w:color="auto"/>
          </w:divBdr>
        </w:div>
        <w:div w:id="60560461">
          <w:marLeft w:val="0"/>
          <w:marRight w:val="0"/>
          <w:marTop w:val="0"/>
          <w:marBottom w:val="0"/>
          <w:divBdr>
            <w:top w:val="none" w:sz="0" w:space="0" w:color="auto"/>
            <w:left w:val="none" w:sz="0" w:space="0" w:color="auto"/>
            <w:bottom w:val="none" w:sz="0" w:space="0" w:color="auto"/>
            <w:right w:val="none" w:sz="0" w:space="0" w:color="auto"/>
          </w:divBdr>
        </w:div>
        <w:div w:id="1413817819">
          <w:marLeft w:val="0"/>
          <w:marRight w:val="0"/>
          <w:marTop w:val="0"/>
          <w:marBottom w:val="0"/>
          <w:divBdr>
            <w:top w:val="none" w:sz="0" w:space="0" w:color="auto"/>
            <w:left w:val="none" w:sz="0" w:space="0" w:color="auto"/>
            <w:bottom w:val="none" w:sz="0" w:space="0" w:color="auto"/>
            <w:right w:val="none" w:sz="0" w:space="0" w:color="auto"/>
          </w:divBdr>
        </w:div>
        <w:div w:id="1122073068">
          <w:marLeft w:val="0"/>
          <w:marRight w:val="0"/>
          <w:marTop w:val="0"/>
          <w:marBottom w:val="0"/>
          <w:divBdr>
            <w:top w:val="none" w:sz="0" w:space="0" w:color="auto"/>
            <w:left w:val="none" w:sz="0" w:space="0" w:color="auto"/>
            <w:bottom w:val="none" w:sz="0" w:space="0" w:color="auto"/>
            <w:right w:val="none" w:sz="0" w:space="0" w:color="auto"/>
          </w:divBdr>
        </w:div>
        <w:div w:id="301422756">
          <w:marLeft w:val="0"/>
          <w:marRight w:val="0"/>
          <w:marTop w:val="0"/>
          <w:marBottom w:val="0"/>
          <w:divBdr>
            <w:top w:val="none" w:sz="0" w:space="0" w:color="auto"/>
            <w:left w:val="none" w:sz="0" w:space="0" w:color="auto"/>
            <w:bottom w:val="none" w:sz="0" w:space="0" w:color="auto"/>
            <w:right w:val="none" w:sz="0" w:space="0" w:color="auto"/>
          </w:divBdr>
        </w:div>
        <w:div w:id="642465609">
          <w:marLeft w:val="0"/>
          <w:marRight w:val="0"/>
          <w:marTop w:val="0"/>
          <w:marBottom w:val="0"/>
          <w:divBdr>
            <w:top w:val="none" w:sz="0" w:space="0" w:color="auto"/>
            <w:left w:val="none" w:sz="0" w:space="0" w:color="auto"/>
            <w:bottom w:val="none" w:sz="0" w:space="0" w:color="auto"/>
            <w:right w:val="none" w:sz="0" w:space="0" w:color="auto"/>
          </w:divBdr>
        </w:div>
        <w:div w:id="1564945469">
          <w:marLeft w:val="0"/>
          <w:marRight w:val="0"/>
          <w:marTop w:val="0"/>
          <w:marBottom w:val="0"/>
          <w:divBdr>
            <w:top w:val="none" w:sz="0" w:space="0" w:color="auto"/>
            <w:left w:val="none" w:sz="0" w:space="0" w:color="auto"/>
            <w:bottom w:val="none" w:sz="0" w:space="0" w:color="auto"/>
            <w:right w:val="none" w:sz="0" w:space="0" w:color="auto"/>
          </w:divBdr>
        </w:div>
        <w:div w:id="1206798293">
          <w:marLeft w:val="0"/>
          <w:marRight w:val="0"/>
          <w:marTop w:val="0"/>
          <w:marBottom w:val="0"/>
          <w:divBdr>
            <w:top w:val="none" w:sz="0" w:space="0" w:color="auto"/>
            <w:left w:val="none" w:sz="0" w:space="0" w:color="auto"/>
            <w:bottom w:val="none" w:sz="0" w:space="0" w:color="auto"/>
            <w:right w:val="none" w:sz="0" w:space="0" w:color="auto"/>
          </w:divBdr>
        </w:div>
        <w:div w:id="1628781453">
          <w:marLeft w:val="0"/>
          <w:marRight w:val="0"/>
          <w:marTop w:val="0"/>
          <w:marBottom w:val="0"/>
          <w:divBdr>
            <w:top w:val="none" w:sz="0" w:space="0" w:color="auto"/>
            <w:left w:val="none" w:sz="0" w:space="0" w:color="auto"/>
            <w:bottom w:val="none" w:sz="0" w:space="0" w:color="auto"/>
            <w:right w:val="none" w:sz="0" w:space="0" w:color="auto"/>
          </w:divBdr>
        </w:div>
        <w:div w:id="494927950">
          <w:marLeft w:val="0"/>
          <w:marRight w:val="0"/>
          <w:marTop w:val="0"/>
          <w:marBottom w:val="0"/>
          <w:divBdr>
            <w:top w:val="none" w:sz="0" w:space="0" w:color="auto"/>
            <w:left w:val="none" w:sz="0" w:space="0" w:color="auto"/>
            <w:bottom w:val="none" w:sz="0" w:space="0" w:color="auto"/>
            <w:right w:val="none" w:sz="0" w:space="0" w:color="auto"/>
          </w:divBdr>
        </w:div>
        <w:div w:id="646277167">
          <w:marLeft w:val="0"/>
          <w:marRight w:val="0"/>
          <w:marTop w:val="0"/>
          <w:marBottom w:val="0"/>
          <w:divBdr>
            <w:top w:val="none" w:sz="0" w:space="0" w:color="auto"/>
            <w:left w:val="none" w:sz="0" w:space="0" w:color="auto"/>
            <w:bottom w:val="none" w:sz="0" w:space="0" w:color="auto"/>
            <w:right w:val="none" w:sz="0" w:space="0" w:color="auto"/>
          </w:divBdr>
        </w:div>
        <w:div w:id="1960183985">
          <w:marLeft w:val="0"/>
          <w:marRight w:val="0"/>
          <w:marTop w:val="0"/>
          <w:marBottom w:val="0"/>
          <w:divBdr>
            <w:top w:val="none" w:sz="0" w:space="0" w:color="auto"/>
            <w:left w:val="none" w:sz="0" w:space="0" w:color="auto"/>
            <w:bottom w:val="none" w:sz="0" w:space="0" w:color="auto"/>
            <w:right w:val="none" w:sz="0" w:space="0" w:color="auto"/>
          </w:divBdr>
        </w:div>
        <w:div w:id="133067864">
          <w:marLeft w:val="0"/>
          <w:marRight w:val="0"/>
          <w:marTop w:val="0"/>
          <w:marBottom w:val="0"/>
          <w:divBdr>
            <w:top w:val="none" w:sz="0" w:space="0" w:color="auto"/>
            <w:left w:val="none" w:sz="0" w:space="0" w:color="auto"/>
            <w:bottom w:val="none" w:sz="0" w:space="0" w:color="auto"/>
            <w:right w:val="none" w:sz="0" w:space="0" w:color="auto"/>
          </w:divBdr>
        </w:div>
        <w:div w:id="1870949403">
          <w:marLeft w:val="0"/>
          <w:marRight w:val="0"/>
          <w:marTop w:val="0"/>
          <w:marBottom w:val="0"/>
          <w:divBdr>
            <w:top w:val="none" w:sz="0" w:space="0" w:color="auto"/>
            <w:left w:val="none" w:sz="0" w:space="0" w:color="auto"/>
            <w:bottom w:val="none" w:sz="0" w:space="0" w:color="auto"/>
            <w:right w:val="none" w:sz="0" w:space="0" w:color="auto"/>
          </w:divBdr>
        </w:div>
        <w:div w:id="1965890989">
          <w:marLeft w:val="0"/>
          <w:marRight w:val="0"/>
          <w:marTop w:val="0"/>
          <w:marBottom w:val="0"/>
          <w:divBdr>
            <w:top w:val="none" w:sz="0" w:space="0" w:color="auto"/>
            <w:left w:val="none" w:sz="0" w:space="0" w:color="auto"/>
            <w:bottom w:val="none" w:sz="0" w:space="0" w:color="auto"/>
            <w:right w:val="none" w:sz="0" w:space="0" w:color="auto"/>
          </w:divBdr>
        </w:div>
        <w:div w:id="215438512">
          <w:marLeft w:val="0"/>
          <w:marRight w:val="0"/>
          <w:marTop w:val="0"/>
          <w:marBottom w:val="0"/>
          <w:divBdr>
            <w:top w:val="none" w:sz="0" w:space="0" w:color="auto"/>
            <w:left w:val="none" w:sz="0" w:space="0" w:color="auto"/>
            <w:bottom w:val="none" w:sz="0" w:space="0" w:color="auto"/>
            <w:right w:val="none" w:sz="0" w:space="0" w:color="auto"/>
          </w:divBdr>
        </w:div>
        <w:div w:id="1958877163">
          <w:marLeft w:val="0"/>
          <w:marRight w:val="0"/>
          <w:marTop w:val="0"/>
          <w:marBottom w:val="0"/>
          <w:divBdr>
            <w:top w:val="none" w:sz="0" w:space="0" w:color="auto"/>
            <w:left w:val="none" w:sz="0" w:space="0" w:color="auto"/>
            <w:bottom w:val="none" w:sz="0" w:space="0" w:color="auto"/>
            <w:right w:val="none" w:sz="0" w:space="0" w:color="auto"/>
          </w:divBdr>
        </w:div>
        <w:div w:id="812021588">
          <w:marLeft w:val="0"/>
          <w:marRight w:val="0"/>
          <w:marTop w:val="0"/>
          <w:marBottom w:val="0"/>
          <w:divBdr>
            <w:top w:val="none" w:sz="0" w:space="0" w:color="auto"/>
            <w:left w:val="none" w:sz="0" w:space="0" w:color="auto"/>
            <w:bottom w:val="none" w:sz="0" w:space="0" w:color="auto"/>
            <w:right w:val="none" w:sz="0" w:space="0" w:color="auto"/>
          </w:divBdr>
        </w:div>
        <w:div w:id="201480156">
          <w:marLeft w:val="0"/>
          <w:marRight w:val="0"/>
          <w:marTop w:val="0"/>
          <w:marBottom w:val="0"/>
          <w:divBdr>
            <w:top w:val="none" w:sz="0" w:space="0" w:color="auto"/>
            <w:left w:val="none" w:sz="0" w:space="0" w:color="auto"/>
            <w:bottom w:val="none" w:sz="0" w:space="0" w:color="auto"/>
            <w:right w:val="none" w:sz="0" w:space="0" w:color="auto"/>
          </w:divBdr>
        </w:div>
        <w:div w:id="721946116">
          <w:marLeft w:val="0"/>
          <w:marRight w:val="0"/>
          <w:marTop w:val="0"/>
          <w:marBottom w:val="0"/>
          <w:divBdr>
            <w:top w:val="none" w:sz="0" w:space="0" w:color="auto"/>
            <w:left w:val="none" w:sz="0" w:space="0" w:color="auto"/>
            <w:bottom w:val="none" w:sz="0" w:space="0" w:color="auto"/>
            <w:right w:val="none" w:sz="0" w:space="0" w:color="auto"/>
          </w:divBdr>
        </w:div>
        <w:div w:id="1675066302">
          <w:marLeft w:val="0"/>
          <w:marRight w:val="0"/>
          <w:marTop w:val="0"/>
          <w:marBottom w:val="0"/>
          <w:divBdr>
            <w:top w:val="none" w:sz="0" w:space="0" w:color="auto"/>
            <w:left w:val="none" w:sz="0" w:space="0" w:color="auto"/>
            <w:bottom w:val="none" w:sz="0" w:space="0" w:color="auto"/>
            <w:right w:val="none" w:sz="0" w:space="0" w:color="auto"/>
          </w:divBdr>
        </w:div>
        <w:div w:id="1586379804">
          <w:marLeft w:val="0"/>
          <w:marRight w:val="0"/>
          <w:marTop w:val="0"/>
          <w:marBottom w:val="0"/>
          <w:divBdr>
            <w:top w:val="none" w:sz="0" w:space="0" w:color="auto"/>
            <w:left w:val="none" w:sz="0" w:space="0" w:color="auto"/>
            <w:bottom w:val="none" w:sz="0" w:space="0" w:color="auto"/>
            <w:right w:val="none" w:sz="0" w:space="0" w:color="auto"/>
          </w:divBdr>
        </w:div>
        <w:div w:id="612983668">
          <w:marLeft w:val="0"/>
          <w:marRight w:val="0"/>
          <w:marTop w:val="0"/>
          <w:marBottom w:val="0"/>
          <w:divBdr>
            <w:top w:val="none" w:sz="0" w:space="0" w:color="auto"/>
            <w:left w:val="none" w:sz="0" w:space="0" w:color="auto"/>
            <w:bottom w:val="none" w:sz="0" w:space="0" w:color="auto"/>
            <w:right w:val="none" w:sz="0" w:space="0" w:color="auto"/>
          </w:divBdr>
        </w:div>
        <w:div w:id="2108497780">
          <w:marLeft w:val="0"/>
          <w:marRight w:val="0"/>
          <w:marTop w:val="0"/>
          <w:marBottom w:val="0"/>
          <w:divBdr>
            <w:top w:val="none" w:sz="0" w:space="0" w:color="auto"/>
            <w:left w:val="none" w:sz="0" w:space="0" w:color="auto"/>
            <w:bottom w:val="none" w:sz="0" w:space="0" w:color="auto"/>
            <w:right w:val="none" w:sz="0" w:space="0" w:color="auto"/>
          </w:divBdr>
        </w:div>
        <w:div w:id="868877452">
          <w:marLeft w:val="0"/>
          <w:marRight w:val="0"/>
          <w:marTop w:val="0"/>
          <w:marBottom w:val="0"/>
          <w:divBdr>
            <w:top w:val="none" w:sz="0" w:space="0" w:color="auto"/>
            <w:left w:val="none" w:sz="0" w:space="0" w:color="auto"/>
            <w:bottom w:val="none" w:sz="0" w:space="0" w:color="auto"/>
            <w:right w:val="none" w:sz="0" w:space="0" w:color="auto"/>
          </w:divBdr>
        </w:div>
        <w:div w:id="62140958">
          <w:marLeft w:val="0"/>
          <w:marRight w:val="0"/>
          <w:marTop w:val="0"/>
          <w:marBottom w:val="0"/>
          <w:divBdr>
            <w:top w:val="none" w:sz="0" w:space="0" w:color="auto"/>
            <w:left w:val="none" w:sz="0" w:space="0" w:color="auto"/>
            <w:bottom w:val="none" w:sz="0" w:space="0" w:color="auto"/>
            <w:right w:val="none" w:sz="0" w:space="0" w:color="auto"/>
          </w:divBdr>
        </w:div>
        <w:div w:id="1248735593">
          <w:marLeft w:val="0"/>
          <w:marRight w:val="0"/>
          <w:marTop w:val="0"/>
          <w:marBottom w:val="0"/>
          <w:divBdr>
            <w:top w:val="none" w:sz="0" w:space="0" w:color="auto"/>
            <w:left w:val="none" w:sz="0" w:space="0" w:color="auto"/>
            <w:bottom w:val="none" w:sz="0" w:space="0" w:color="auto"/>
            <w:right w:val="none" w:sz="0" w:space="0" w:color="auto"/>
          </w:divBdr>
        </w:div>
        <w:div w:id="381488925">
          <w:marLeft w:val="0"/>
          <w:marRight w:val="0"/>
          <w:marTop w:val="0"/>
          <w:marBottom w:val="0"/>
          <w:divBdr>
            <w:top w:val="none" w:sz="0" w:space="0" w:color="auto"/>
            <w:left w:val="none" w:sz="0" w:space="0" w:color="auto"/>
            <w:bottom w:val="none" w:sz="0" w:space="0" w:color="auto"/>
            <w:right w:val="none" w:sz="0" w:space="0" w:color="auto"/>
          </w:divBdr>
        </w:div>
        <w:div w:id="1607737421">
          <w:marLeft w:val="0"/>
          <w:marRight w:val="0"/>
          <w:marTop w:val="0"/>
          <w:marBottom w:val="0"/>
          <w:divBdr>
            <w:top w:val="none" w:sz="0" w:space="0" w:color="auto"/>
            <w:left w:val="none" w:sz="0" w:space="0" w:color="auto"/>
            <w:bottom w:val="none" w:sz="0" w:space="0" w:color="auto"/>
            <w:right w:val="none" w:sz="0" w:space="0" w:color="auto"/>
          </w:divBdr>
        </w:div>
        <w:div w:id="726688982">
          <w:marLeft w:val="0"/>
          <w:marRight w:val="0"/>
          <w:marTop w:val="0"/>
          <w:marBottom w:val="0"/>
          <w:divBdr>
            <w:top w:val="none" w:sz="0" w:space="0" w:color="auto"/>
            <w:left w:val="none" w:sz="0" w:space="0" w:color="auto"/>
            <w:bottom w:val="none" w:sz="0" w:space="0" w:color="auto"/>
            <w:right w:val="none" w:sz="0" w:space="0" w:color="auto"/>
          </w:divBdr>
        </w:div>
        <w:div w:id="210843839">
          <w:marLeft w:val="0"/>
          <w:marRight w:val="0"/>
          <w:marTop w:val="0"/>
          <w:marBottom w:val="0"/>
          <w:divBdr>
            <w:top w:val="none" w:sz="0" w:space="0" w:color="auto"/>
            <w:left w:val="none" w:sz="0" w:space="0" w:color="auto"/>
            <w:bottom w:val="none" w:sz="0" w:space="0" w:color="auto"/>
            <w:right w:val="none" w:sz="0" w:space="0" w:color="auto"/>
          </w:divBdr>
        </w:div>
        <w:div w:id="404031203">
          <w:marLeft w:val="0"/>
          <w:marRight w:val="0"/>
          <w:marTop w:val="0"/>
          <w:marBottom w:val="0"/>
          <w:divBdr>
            <w:top w:val="none" w:sz="0" w:space="0" w:color="auto"/>
            <w:left w:val="none" w:sz="0" w:space="0" w:color="auto"/>
            <w:bottom w:val="none" w:sz="0" w:space="0" w:color="auto"/>
            <w:right w:val="none" w:sz="0" w:space="0" w:color="auto"/>
          </w:divBdr>
        </w:div>
        <w:div w:id="1081950660">
          <w:marLeft w:val="0"/>
          <w:marRight w:val="0"/>
          <w:marTop w:val="0"/>
          <w:marBottom w:val="0"/>
          <w:divBdr>
            <w:top w:val="none" w:sz="0" w:space="0" w:color="auto"/>
            <w:left w:val="none" w:sz="0" w:space="0" w:color="auto"/>
            <w:bottom w:val="none" w:sz="0" w:space="0" w:color="auto"/>
            <w:right w:val="none" w:sz="0" w:space="0" w:color="auto"/>
          </w:divBdr>
        </w:div>
        <w:div w:id="621111306">
          <w:marLeft w:val="0"/>
          <w:marRight w:val="0"/>
          <w:marTop w:val="0"/>
          <w:marBottom w:val="0"/>
          <w:divBdr>
            <w:top w:val="none" w:sz="0" w:space="0" w:color="auto"/>
            <w:left w:val="none" w:sz="0" w:space="0" w:color="auto"/>
            <w:bottom w:val="none" w:sz="0" w:space="0" w:color="auto"/>
            <w:right w:val="none" w:sz="0" w:space="0" w:color="auto"/>
          </w:divBdr>
        </w:div>
        <w:div w:id="1776514515">
          <w:marLeft w:val="0"/>
          <w:marRight w:val="0"/>
          <w:marTop w:val="0"/>
          <w:marBottom w:val="0"/>
          <w:divBdr>
            <w:top w:val="none" w:sz="0" w:space="0" w:color="auto"/>
            <w:left w:val="none" w:sz="0" w:space="0" w:color="auto"/>
            <w:bottom w:val="none" w:sz="0" w:space="0" w:color="auto"/>
            <w:right w:val="none" w:sz="0" w:space="0" w:color="auto"/>
          </w:divBdr>
        </w:div>
        <w:div w:id="1408958538">
          <w:marLeft w:val="0"/>
          <w:marRight w:val="0"/>
          <w:marTop w:val="0"/>
          <w:marBottom w:val="0"/>
          <w:divBdr>
            <w:top w:val="none" w:sz="0" w:space="0" w:color="auto"/>
            <w:left w:val="none" w:sz="0" w:space="0" w:color="auto"/>
            <w:bottom w:val="none" w:sz="0" w:space="0" w:color="auto"/>
            <w:right w:val="none" w:sz="0" w:space="0" w:color="auto"/>
          </w:divBdr>
        </w:div>
        <w:div w:id="812211363">
          <w:marLeft w:val="0"/>
          <w:marRight w:val="0"/>
          <w:marTop w:val="0"/>
          <w:marBottom w:val="0"/>
          <w:divBdr>
            <w:top w:val="none" w:sz="0" w:space="0" w:color="auto"/>
            <w:left w:val="none" w:sz="0" w:space="0" w:color="auto"/>
            <w:bottom w:val="none" w:sz="0" w:space="0" w:color="auto"/>
            <w:right w:val="none" w:sz="0" w:space="0" w:color="auto"/>
          </w:divBdr>
        </w:div>
        <w:div w:id="228732825">
          <w:marLeft w:val="0"/>
          <w:marRight w:val="0"/>
          <w:marTop w:val="0"/>
          <w:marBottom w:val="0"/>
          <w:divBdr>
            <w:top w:val="none" w:sz="0" w:space="0" w:color="auto"/>
            <w:left w:val="none" w:sz="0" w:space="0" w:color="auto"/>
            <w:bottom w:val="none" w:sz="0" w:space="0" w:color="auto"/>
            <w:right w:val="none" w:sz="0" w:space="0" w:color="auto"/>
          </w:divBdr>
        </w:div>
        <w:div w:id="266158635">
          <w:marLeft w:val="0"/>
          <w:marRight w:val="0"/>
          <w:marTop w:val="0"/>
          <w:marBottom w:val="0"/>
          <w:divBdr>
            <w:top w:val="none" w:sz="0" w:space="0" w:color="auto"/>
            <w:left w:val="none" w:sz="0" w:space="0" w:color="auto"/>
            <w:bottom w:val="none" w:sz="0" w:space="0" w:color="auto"/>
            <w:right w:val="none" w:sz="0" w:space="0" w:color="auto"/>
          </w:divBdr>
        </w:div>
        <w:div w:id="388308880">
          <w:marLeft w:val="0"/>
          <w:marRight w:val="0"/>
          <w:marTop w:val="0"/>
          <w:marBottom w:val="0"/>
          <w:divBdr>
            <w:top w:val="none" w:sz="0" w:space="0" w:color="auto"/>
            <w:left w:val="none" w:sz="0" w:space="0" w:color="auto"/>
            <w:bottom w:val="none" w:sz="0" w:space="0" w:color="auto"/>
            <w:right w:val="none" w:sz="0" w:space="0" w:color="auto"/>
          </w:divBdr>
        </w:div>
        <w:div w:id="1830289923">
          <w:marLeft w:val="0"/>
          <w:marRight w:val="0"/>
          <w:marTop w:val="0"/>
          <w:marBottom w:val="0"/>
          <w:divBdr>
            <w:top w:val="none" w:sz="0" w:space="0" w:color="auto"/>
            <w:left w:val="none" w:sz="0" w:space="0" w:color="auto"/>
            <w:bottom w:val="none" w:sz="0" w:space="0" w:color="auto"/>
            <w:right w:val="none" w:sz="0" w:space="0" w:color="auto"/>
          </w:divBdr>
        </w:div>
        <w:div w:id="862866725">
          <w:marLeft w:val="0"/>
          <w:marRight w:val="0"/>
          <w:marTop w:val="0"/>
          <w:marBottom w:val="0"/>
          <w:divBdr>
            <w:top w:val="none" w:sz="0" w:space="0" w:color="auto"/>
            <w:left w:val="none" w:sz="0" w:space="0" w:color="auto"/>
            <w:bottom w:val="none" w:sz="0" w:space="0" w:color="auto"/>
            <w:right w:val="none" w:sz="0" w:space="0" w:color="auto"/>
          </w:divBdr>
        </w:div>
        <w:div w:id="669599567">
          <w:marLeft w:val="0"/>
          <w:marRight w:val="0"/>
          <w:marTop w:val="0"/>
          <w:marBottom w:val="0"/>
          <w:divBdr>
            <w:top w:val="none" w:sz="0" w:space="0" w:color="auto"/>
            <w:left w:val="none" w:sz="0" w:space="0" w:color="auto"/>
            <w:bottom w:val="none" w:sz="0" w:space="0" w:color="auto"/>
            <w:right w:val="none" w:sz="0" w:space="0" w:color="auto"/>
          </w:divBdr>
        </w:div>
        <w:div w:id="987396916">
          <w:marLeft w:val="0"/>
          <w:marRight w:val="0"/>
          <w:marTop w:val="0"/>
          <w:marBottom w:val="0"/>
          <w:divBdr>
            <w:top w:val="none" w:sz="0" w:space="0" w:color="auto"/>
            <w:left w:val="none" w:sz="0" w:space="0" w:color="auto"/>
            <w:bottom w:val="none" w:sz="0" w:space="0" w:color="auto"/>
            <w:right w:val="none" w:sz="0" w:space="0" w:color="auto"/>
          </w:divBdr>
        </w:div>
        <w:div w:id="672338385">
          <w:marLeft w:val="0"/>
          <w:marRight w:val="0"/>
          <w:marTop w:val="0"/>
          <w:marBottom w:val="0"/>
          <w:divBdr>
            <w:top w:val="none" w:sz="0" w:space="0" w:color="auto"/>
            <w:left w:val="none" w:sz="0" w:space="0" w:color="auto"/>
            <w:bottom w:val="none" w:sz="0" w:space="0" w:color="auto"/>
            <w:right w:val="none" w:sz="0" w:space="0" w:color="auto"/>
          </w:divBdr>
        </w:div>
        <w:div w:id="486747497">
          <w:marLeft w:val="0"/>
          <w:marRight w:val="0"/>
          <w:marTop w:val="0"/>
          <w:marBottom w:val="0"/>
          <w:divBdr>
            <w:top w:val="none" w:sz="0" w:space="0" w:color="auto"/>
            <w:left w:val="none" w:sz="0" w:space="0" w:color="auto"/>
            <w:bottom w:val="none" w:sz="0" w:space="0" w:color="auto"/>
            <w:right w:val="none" w:sz="0" w:space="0" w:color="auto"/>
          </w:divBdr>
        </w:div>
        <w:div w:id="575359204">
          <w:marLeft w:val="0"/>
          <w:marRight w:val="0"/>
          <w:marTop w:val="0"/>
          <w:marBottom w:val="0"/>
          <w:divBdr>
            <w:top w:val="none" w:sz="0" w:space="0" w:color="auto"/>
            <w:left w:val="none" w:sz="0" w:space="0" w:color="auto"/>
            <w:bottom w:val="none" w:sz="0" w:space="0" w:color="auto"/>
            <w:right w:val="none" w:sz="0" w:space="0" w:color="auto"/>
          </w:divBdr>
        </w:div>
        <w:div w:id="2029208082">
          <w:marLeft w:val="0"/>
          <w:marRight w:val="0"/>
          <w:marTop w:val="0"/>
          <w:marBottom w:val="0"/>
          <w:divBdr>
            <w:top w:val="none" w:sz="0" w:space="0" w:color="auto"/>
            <w:left w:val="none" w:sz="0" w:space="0" w:color="auto"/>
            <w:bottom w:val="none" w:sz="0" w:space="0" w:color="auto"/>
            <w:right w:val="none" w:sz="0" w:space="0" w:color="auto"/>
          </w:divBdr>
        </w:div>
        <w:div w:id="1274441526">
          <w:marLeft w:val="0"/>
          <w:marRight w:val="0"/>
          <w:marTop w:val="0"/>
          <w:marBottom w:val="0"/>
          <w:divBdr>
            <w:top w:val="none" w:sz="0" w:space="0" w:color="auto"/>
            <w:left w:val="none" w:sz="0" w:space="0" w:color="auto"/>
            <w:bottom w:val="none" w:sz="0" w:space="0" w:color="auto"/>
            <w:right w:val="none" w:sz="0" w:space="0" w:color="auto"/>
          </w:divBdr>
        </w:div>
        <w:div w:id="71894444">
          <w:marLeft w:val="0"/>
          <w:marRight w:val="0"/>
          <w:marTop w:val="0"/>
          <w:marBottom w:val="0"/>
          <w:divBdr>
            <w:top w:val="none" w:sz="0" w:space="0" w:color="auto"/>
            <w:left w:val="none" w:sz="0" w:space="0" w:color="auto"/>
            <w:bottom w:val="none" w:sz="0" w:space="0" w:color="auto"/>
            <w:right w:val="none" w:sz="0" w:space="0" w:color="auto"/>
          </w:divBdr>
        </w:div>
        <w:div w:id="423763314">
          <w:marLeft w:val="0"/>
          <w:marRight w:val="0"/>
          <w:marTop w:val="0"/>
          <w:marBottom w:val="0"/>
          <w:divBdr>
            <w:top w:val="none" w:sz="0" w:space="0" w:color="auto"/>
            <w:left w:val="none" w:sz="0" w:space="0" w:color="auto"/>
            <w:bottom w:val="none" w:sz="0" w:space="0" w:color="auto"/>
            <w:right w:val="none" w:sz="0" w:space="0" w:color="auto"/>
          </w:divBdr>
        </w:div>
        <w:div w:id="468477730">
          <w:marLeft w:val="0"/>
          <w:marRight w:val="0"/>
          <w:marTop w:val="0"/>
          <w:marBottom w:val="0"/>
          <w:divBdr>
            <w:top w:val="none" w:sz="0" w:space="0" w:color="auto"/>
            <w:left w:val="none" w:sz="0" w:space="0" w:color="auto"/>
            <w:bottom w:val="none" w:sz="0" w:space="0" w:color="auto"/>
            <w:right w:val="none" w:sz="0" w:space="0" w:color="auto"/>
          </w:divBdr>
        </w:div>
        <w:div w:id="1012030751">
          <w:marLeft w:val="0"/>
          <w:marRight w:val="0"/>
          <w:marTop w:val="0"/>
          <w:marBottom w:val="0"/>
          <w:divBdr>
            <w:top w:val="none" w:sz="0" w:space="0" w:color="auto"/>
            <w:left w:val="none" w:sz="0" w:space="0" w:color="auto"/>
            <w:bottom w:val="none" w:sz="0" w:space="0" w:color="auto"/>
            <w:right w:val="none" w:sz="0" w:space="0" w:color="auto"/>
          </w:divBdr>
        </w:div>
        <w:div w:id="58097005">
          <w:marLeft w:val="0"/>
          <w:marRight w:val="0"/>
          <w:marTop w:val="0"/>
          <w:marBottom w:val="0"/>
          <w:divBdr>
            <w:top w:val="none" w:sz="0" w:space="0" w:color="auto"/>
            <w:left w:val="none" w:sz="0" w:space="0" w:color="auto"/>
            <w:bottom w:val="none" w:sz="0" w:space="0" w:color="auto"/>
            <w:right w:val="none" w:sz="0" w:space="0" w:color="auto"/>
          </w:divBdr>
        </w:div>
        <w:div w:id="1662466335">
          <w:marLeft w:val="0"/>
          <w:marRight w:val="0"/>
          <w:marTop w:val="0"/>
          <w:marBottom w:val="0"/>
          <w:divBdr>
            <w:top w:val="none" w:sz="0" w:space="0" w:color="auto"/>
            <w:left w:val="none" w:sz="0" w:space="0" w:color="auto"/>
            <w:bottom w:val="none" w:sz="0" w:space="0" w:color="auto"/>
            <w:right w:val="none" w:sz="0" w:space="0" w:color="auto"/>
          </w:divBdr>
        </w:div>
        <w:div w:id="1733961365">
          <w:marLeft w:val="0"/>
          <w:marRight w:val="0"/>
          <w:marTop w:val="0"/>
          <w:marBottom w:val="0"/>
          <w:divBdr>
            <w:top w:val="none" w:sz="0" w:space="0" w:color="auto"/>
            <w:left w:val="none" w:sz="0" w:space="0" w:color="auto"/>
            <w:bottom w:val="none" w:sz="0" w:space="0" w:color="auto"/>
            <w:right w:val="none" w:sz="0" w:space="0" w:color="auto"/>
          </w:divBdr>
        </w:div>
        <w:div w:id="597064665">
          <w:marLeft w:val="0"/>
          <w:marRight w:val="0"/>
          <w:marTop w:val="0"/>
          <w:marBottom w:val="0"/>
          <w:divBdr>
            <w:top w:val="none" w:sz="0" w:space="0" w:color="auto"/>
            <w:left w:val="none" w:sz="0" w:space="0" w:color="auto"/>
            <w:bottom w:val="none" w:sz="0" w:space="0" w:color="auto"/>
            <w:right w:val="none" w:sz="0" w:space="0" w:color="auto"/>
          </w:divBdr>
        </w:div>
        <w:div w:id="1697194775">
          <w:marLeft w:val="0"/>
          <w:marRight w:val="0"/>
          <w:marTop w:val="0"/>
          <w:marBottom w:val="0"/>
          <w:divBdr>
            <w:top w:val="none" w:sz="0" w:space="0" w:color="auto"/>
            <w:left w:val="none" w:sz="0" w:space="0" w:color="auto"/>
            <w:bottom w:val="none" w:sz="0" w:space="0" w:color="auto"/>
            <w:right w:val="none" w:sz="0" w:space="0" w:color="auto"/>
          </w:divBdr>
        </w:div>
        <w:div w:id="1232035962">
          <w:marLeft w:val="0"/>
          <w:marRight w:val="0"/>
          <w:marTop w:val="0"/>
          <w:marBottom w:val="0"/>
          <w:divBdr>
            <w:top w:val="none" w:sz="0" w:space="0" w:color="auto"/>
            <w:left w:val="none" w:sz="0" w:space="0" w:color="auto"/>
            <w:bottom w:val="none" w:sz="0" w:space="0" w:color="auto"/>
            <w:right w:val="none" w:sz="0" w:space="0" w:color="auto"/>
          </w:divBdr>
        </w:div>
        <w:div w:id="1469781026">
          <w:marLeft w:val="0"/>
          <w:marRight w:val="0"/>
          <w:marTop w:val="0"/>
          <w:marBottom w:val="0"/>
          <w:divBdr>
            <w:top w:val="none" w:sz="0" w:space="0" w:color="auto"/>
            <w:left w:val="none" w:sz="0" w:space="0" w:color="auto"/>
            <w:bottom w:val="none" w:sz="0" w:space="0" w:color="auto"/>
            <w:right w:val="none" w:sz="0" w:space="0" w:color="auto"/>
          </w:divBdr>
        </w:div>
        <w:div w:id="1824732014">
          <w:marLeft w:val="0"/>
          <w:marRight w:val="0"/>
          <w:marTop w:val="0"/>
          <w:marBottom w:val="0"/>
          <w:divBdr>
            <w:top w:val="none" w:sz="0" w:space="0" w:color="auto"/>
            <w:left w:val="none" w:sz="0" w:space="0" w:color="auto"/>
            <w:bottom w:val="none" w:sz="0" w:space="0" w:color="auto"/>
            <w:right w:val="none" w:sz="0" w:space="0" w:color="auto"/>
          </w:divBdr>
        </w:div>
        <w:div w:id="342778434">
          <w:marLeft w:val="0"/>
          <w:marRight w:val="0"/>
          <w:marTop w:val="0"/>
          <w:marBottom w:val="0"/>
          <w:divBdr>
            <w:top w:val="none" w:sz="0" w:space="0" w:color="auto"/>
            <w:left w:val="none" w:sz="0" w:space="0" w:color="auto"/>
            <w:bottom w:val="none" w:sz="0" w:space="0" w:color="auto"/>
            <w:right w:val="none" w:sz="0" w:space="0" w:color="auto"/>
          </w:divBdr>
        </w:div>
        <w:div w:id="357701239">
          <w:marLeft w:val="0"/>
          <w:marRight w:val="0"/>
          <w:marTop w:val="0"/>
          <w:marBottom w:val="0"/>
          <w:divBdr>
            <w:top w:val="none" w:sz="0" w:space="0" w:color="auto"/>
            <w:left w:val="none" w:sz="0" w:space="0" w:color="auto"/>
            <w:bottom w:val="none" w:sz="0" w:space="0" w:color="auto"/>
            <w:right w:val="none" w:sz="0" w:space="0" w:color="auto"/>
          </w:divBdr>
        </w:div>
        <w:div w:id="1421872409">
          <w:marLeft w:val="0"/>
          <w:marRight w:val="0"/>
          <w:marTop w:val="0"/>
          <w:marBottom w:val="0"/>
          <w:divBdr>
            <w:top w:val="none" w:sz="0" w:space="0" w:color="auto"/>
            <w:left w:val="none" w:sz="0" w:space="0" w:color="auto"/>
            <w:bottom w:val="none" w:sz="0" w:space="0" w:color="auto"/>
            <w:right w:val="none" w:sz="0" w:space="0" w:color="auto"/>
          </w:divBdr>
        </w:div>
        <w:div w:id="1924800808">
          <w:marLeft w:val="0"/>
          <w:marRight w:val="0"/>
          <w:marTop w:val="0"/>
          <w:marBottom w:val="0"/>
          <w:divBdr>
            <w:top w:val="none" w:sz="0" w:space="0" w:color="auto"/>
            <w:left w:val="none" w:sz="0" w:space="0" w:color="auto"/>
            <w:bottom w:val="none" w:sz="0" w:space="0" w:color="auto"/>
            <w:right w:val="none" w:sz="0" w:space="0" w:color="auto"/>
          </w:divBdr>
        </w:div>
        <w:div w:id="215706663">
          <w:marLeft w:val="0"/>
          <w:marRight w:val="0"/>
          <w:marTop w:val="0"/>
          <w:marBottom w:val="0"/>
          <w:divBdr>
            <w:top w:val="none" w:sz="0" w:space="0" w:color="auto"/>
            <w:left w:val="none" w:sz="0" w:space="0" w:color="auto"/>
            <w:bottom w:val="none" w:sz="0" w:space="0" w:color="auto"/>
            <w:right w:val="none" w:sz="0" w:space="0" w:color="auto"/>
          </w:divBdr>
        </w:div>
        <w:div w:id="948001449">
          <w:marLeft w:val="0"/>
          <w:marRight w:val="0"/>
          <w:marTop w:val="0"/>
          <w:marBottom w:val="0"/>
          <w:divBdr>
            <w:top w:val="none" w:sz="0" w:space="0" w:color="auto"/>
            <w:left w:val="none" w:sz="0" w:space="0" w:color="auto"/>
            <w:bottom w:val="none" w:sz="0" w:space="0" w:color="auto"/>
            <w:right w:val="none" w:sz="0" w:space="0" w:color="auto"/>
          </w:divBdr>
        </w:div>
        <w:div w:id="755978248">
          <w:marLeft w:val="0"/>
          <w:marRight w:val="0"/>
          <w:marTop w:val="0"/>
          <w:marBottom w:val="0"/>
          <w:divBdr>
            <w:top w:val="none" w:sz="0" w:space="0" w:color="auto"/>
            <w:left w:val="none" w:sz="0" w:space="0" w:color="auto"/>
            <w:bottom w:val="none" w:sz="0" w:space="0" w:color="auto"/>
            <w:right w:val="none" w:sz="0" w:space="0" w:color="auto"/>
          </w:divBdr>
        </w:div>
        <w:div w:id="1875731824">
          <w:marLeft w:val="0"/>
          <w:marRight w:val="0"/>
          <w:marTop w:val="0"/>
          <w:marBottom w:val="0"/>
          <w:divBdr>
            <w:top w:val="none" w:sz="0" w:space="0" w:color="auto"/>
            <w:left w:val="none" w:sz="0" w:space="0" w:color="auto"/>
            <w:bottom w:val="none" w:sz="0" w:space="0" w:color="auto"/>
            <w:right w:val="none" w:sz="0" w:space="0" w:color="auto"/>
          </w:divBdr>
        </w:div>
        <w:div w:id="708726403">
          <w:marLeft w:val="0"/>
          <w:marRight w:val="0"/>
          <w:marTop w:val="0"/>
          <w:marBottom w:val="0"/>
          <w:divBdr>
            <w:top w:val="none" w:sz="0" w:space="0" w:color="auto"/>
            <w:left w:val="none" w:sz="0" w:space="0" w:color="auto"/>
            <w:bottom w:val="none" w:sz="0" w:space="0" w:color="auto"/>
            <w:right w:val="none" w:sz="0" w:space="0" w:color="auto"/>
          </w:divBdr>
        </w:div>
        <w:div w:id="317148350">
          <w:marLeft w:val="0"/>
          <w:marRight w:val="0"/>
          <w:marTop w:val="0"/>
          <w:marBottom w:val="0"/>
          <w:divBdr>
            <w:top w:val="none" w:sz="0" w:space="0" w:color="auto"/>
            <w:left w:val="none" w:sz="0" w:space="0" w:color="auto"/>
            <w:bottom w:val="none" w:sz="0" w:space="0" w:color="auto"/>
            <w:right w:val="none" w:sz="0" w:space="0" w:color="auto"/>
          </w:divBdr>
        </w:div>
        <w:div w:id="826751882">
          <w:marLeft w:val="0"/>
          <w:marRight w:val="0"/>
          <w:marTop w:val="0"/>
          <w:marBottom w:val="0"/>
          <w:divBdr>
            <w:top w:val="none" w:sz="0" w:space="0" w:color="auto"/>
            <w:left w:val="none" w:sz="0" w:space="0" w:color="auto"/>
            <w:bottom w:val="none" w:sz="0" w:space="0" w:color="auto"/>
            <w:right w:val="none" w:sz="0" w:space="0" w:color="auto"/>
          </w:divBdr>
        </w:div>
        <w:div w:id="1013649980">
          <w:marLeft w:val="0"/>
          <w:marRight w:val="0"/>
          <w:marTop w:val="0"/>
          <w:marBottom w:val="0"/>
          <w:divBdr>
            <w:top w:val="none" w:sz="0" w:space="0" w:color="auto"/>
            <w:left w:val="none" w:sz="0" w:space="0" w:color="auto"/>
            <w:bottom w:val="none" w:sz="0" w:space="0" w:color="auto"/>
            <w:right w:val="none" w:sz="0" w:space="0" w:color="auto"/>
          </w:divBdr>
        </w:div>
        <w:div w:id="642661740">
          <w:marLeft w:val="0"/>
          <w:marRight w:val="0"/>
          <w:marTop w:val="0"/>
          <w:marBottom w:val="0"/>
          <w:divBdr>
            <w:top w:val="none" w:sz="0" w:space="0" w:color="auto"/>
            <w:left w:val="none" w:sz="0" w:space="0" w:color="auto"/>
            <w:bottom w:val="none" w:sz="0" w:space="0" w:color="auto"/>
            <w:right w:val="none" w:sz="0" w:space="0" w:color="auto"/>
          </w:divBdr>
        </w:div>
        <w:div w:id="2085832726">
          <w:marLeft w:val="0"/>
          <w:marRight w:val="0"/>
          <w:marTop w:val="0"/>
          <w:marBottom w:val="0"/>
          <w:divBdr>
            <w:top w:val="none" w:sz="0" w:space="0" w:color="auto"/>
            <w:left w:val="none" w:sz="0" w:space="0" w:color="auto"/>
            <w:bottom w:val="none" w:sz="0" w:space="0" w:color="auto"/>
            <w:right w:val="none" w:sz="0" w:space="0" w:color="auto"/>
          </w:divBdr>
        </w:div>
        <w:div w:id="226886563">
          <w:marLeft w:val="0"/>
          <w:marRight w:val="0"/>
          <w:marTop w:val="0"/>
          <w:marBottom w:val="0"/>
          <w:divBdr>
            <w:top w:val="none" w:sz="0" w:space="0" w:color="auto"/>
            <w:left w:val="none" w:sz="0" w:space="0" w:color="auto"/>
            <w:bottom w:val="none" w:sz="0" w:space="0" w:color="auto"/>
            <w:right w:val="none" w:sz="0" w:space="0" w:color="auto"/>
          </w:divBdr>
        </w:div>
        <w:div w:id="405153656">
          <w:marLeft w:val="0"/>
          <w:marRight w:val="0"/>
          <w:marTop w:val="0"/>
          <w:marBottom w:val="0"/>
          <w:divBdr>
            <w:top w:val="none" w:sz="0" w:space="0" w:color="auto"/>
            <w:left w:val="none" w:sz="0" w:space="0" w:color="auto"/>
            <w:bottom w:val="none" w:sz="0" w:space="0" w:color="auto"/>
            <w:right w:val="none" w:sz="0" w:space="0" w:color="auto"/>
          </w:divBdr>
        </w:div>
        <w:div w:id="824007409">
          <w:marLeft w:val="0"/>
          <w:marRight w:val="0"/>
          <w:marTop w:val="0"/>
          <w:marBottom w:val="0"/>
          <w:divBdr>
            <w:top w:val="none" w:sz="0" w:space="0" w:color="auto"/>
            <w:left w:val="none" w:sz="0" w:space="0" w:color="auto"/>
            <w:bottom w:val="none" w:sz="0" w:space="0" w:color="auto"/>
            <w:right w:val="none" w:sz="0" w:space="0" w:color="auto"/>
          </w:divBdr>
        </w:div>
        <w:div w:id="2006744615">
          <w:marLeft w:val="0"/>
          <w:marRight w:val="0"/>
          <w:marTop w:val="0"/>
          <w:marBottom w:val="0"/>
          <w:divBdr>
            <w:top w:val="none" w:sz="0" w:space="0" w:color="auto"/>
            <w:left w:val="none" w:sz="0" w:space="0" w:color="auto"/>
            <w:bottom w:val="none" w:sz="0" w:space="0" w:color="auto"/>
            <w:right w:val="none" w:sz="0" w:space="0" w:color="auto"/>
          </w:divBdr>
        </w:div>
        <w:div w:id="1014497536">
          <w:marLeft w:val="0"/>
          <w:marRight w:val="0"/>
          <w:marTop w:val="0"/>
          <w:marBottom w:val="0"/>
          <w:divBdr>
            <w:top w:val="none" w:sz="0" w:space="0" w:color="auto"/>
            <w:left w:val="none" w:sz="0" w:space="0" w:color="auto"/>
            <w:bottom w:val="none" w:sz="0" w:space="0" w:color="auto"/>
            <w:right w:val="none" w:sz="0" w:space="0" w:color="auto"/>
          </w:divBdr>
        </w:div>
        <w:div w:id="1511749030">
          <w:marLeft w:val="0"/>
          <w:marRight w:val="0"/>
          <w:marTop w:val="0"/>
          <w:marBottom w:val="0"/>
          <w:divBdr>
            <w:top w:val="none" w:sz="0" w:space="0" w:color="auto"/>
            <w:left w:val="none" w:sz="0" w:space="0" w:color="auto"/>
            <w:bottom w:val="none" w:sz="0" w:space="0" w:color="auto"/>
            <w:right w:val="none" w:sz="0" w:space="0" w:color="auto"/>
          </w:divBdr>
        </w:div>
        <w:div w:id="2036538843">
          <w:marLeft w:val="0"/>
          <w:marRight w:val="0"/>
          <w:marTop w:val="0"/>
          <w:marBottom w:val="0"/>
          <w:divBdr>
            <w:top w:val="none" w:sz="0" w:space="0" w:color="auto"/>
            <w:left w:val="none" w:sz="0" w:space="0" w:color="auto"/>
            <w:bottom w:val="none" w:sz="0" w:space="0" w:color="auto"/>
            <w:right w:val="none" w:sz="0" w:space="0" w:color="auto"/>
          </w:divBdr>
        </w:div>
        <w:div w:id="1720399028">
          <w:marLeft w:val="0"/>
          <w:marRight w:val="0"/>
          <w:marTop w:val="0"/>
          <w:marBottom w:val="0"/>
          <w:divBdr>
            <w:top w:val="none" w:sz="0" w:space="0" w:color="auto"/>
            <w:left w:val="none" w:sz="0" w:space="0" w:color="auto"/>
            <w:bottom w:val="none" w:sz="0" w:space="0" w:color="auto"/>
            <w:right w:val="none" w:sz="0" w:space="0" w:color="auto"/>
          </w:divBdr>
        </w:div>
        <w:div w:id="2049723451">
          <w:marLeft w:val="0"/>
          <w:marRight w:val="0"/>
          <w:marTop w:val="0"/>
          <w:marBottom w:val="0"/>
          <w:divBdr>
            <w:top w:val="none" w:sz="0" w:space="0" w:color="auto"/>
            <w:left w:val="none" w:sz="0" w:space="0" w:color="auto"/>
            <w:bottom w:val="none" w:sz="0" w:space="0" w:color="auto"/>
            <w:right w:val="none" w:sz="0" w:space="0" w:color="auto"/>
          </w:divBdr>
        </w:div>
        <w:div w:id="432088423">
          <w:marLeft w:val="0"/>
          <w:marRight w:val="0"/>
          <w:marTop w:val="0"/>
          <w:marBottom w:val="0"/>
          <w:divBdr>
            <w:top w:val="none" w:sz="0" w:space="0" w:color="auto"/>
            <w:left w:val="none" w:sz="0" w:space="0" w:color="auto"/>
            <w:bottom w:val="none" w:sz="0" w:space="0" w:color="auto"/>
            <w:right w:val="none" w:sz="0" w:space="0" w:color="auto"/>
          </w:divBdr>
        </w:div>
        <w:div w:id="1878816180">
          <w:marLeft w:val="0"/>
          <w:marRight w:val="0"/>
          <w:marTop w:val="0"/>
          <w:marBottom w:val="0"/>
          <w:divBdr>
            <w:top w:val="none" w:sz="0" w:space="0" w:color="auto"/>
            <w:left w:val="none" w:sz="0" w:space="0" w:color="auto"/>
            <w:bottom w:val="none" w:sz="0" w:space="0" w:color="auto"/>
            <w:right w:val="none" w:sz="0" w:space="0" w:color="auto"/>
          </w:divBdr>
        </w:div>
        <w:div w:id="826245023">
          <w:marLeft w:val="0"/>
          <w:marRight w:val="0"/>
          <w:marTop w:val="0"/>
          <w:marBottom w:val="0"/>
          <w:divBdr>
            <w:top w:val="none" w:sz="0" w:space="0" w:color="auto"/>
            <w:left w:val="none" w:sz="0" w:space="0" w:color="auto"/>
            <w:bottom w:val="none" w:sz="0" w:space="0" w:color="auto"/>
            <w:right w:val="none" w:sz="0" w:space="0" w:color="auto"/>
          </w:divBdr>
        </w:div>
        <w:div w:id="773789003">
          <w:marLeft w:val="0"/>
          <w:marRight w:val="0"/>
          <w:marTop w:val="0"/>
          <w:marBottom w:val="0"/>
          <w:divBdr>
            <w:top w:val="none" w:sz="0" w:space="0" w:color="auto"/>
            <w:left w:val="none" w:sz="0" w:space="0" w:color="auto"/>
            <w:bottom w:val="none" w:sz="0" w:space="0" w:color="auto"/>
            <w:right w:val="none" w:sz="0" w:space="0" w:color="auto"/>
          </w:divBdr>
        </w:div>
        <w:div w:id="1749645897">
          <w:marLeft w:val="0"/>
          <w:marRight w:val="0"/>
          <w:marTop w:val="0"/>
          <w:marBottom w:val="0"/>
          <w:divBdr>
            <w:top w:val="none" w:sz="0" w:space="0" w:color="auto"/>
            <w:left w:val="none" w:sz="0" w:space="0" w:color="auto"/>
            <w:bottom w:val="none" w:sz="0" w:space="0" w:color="auto"/>
            <w:right w:val="none" w:sz="0" w:space="0" w:color="auto"/>
          </w:divBdr>
        </w:div>
        <w:div w:id="2023894013">
          <w:marLeft w:val="0"/>
          <w:marRight w:val="0"/>
          <w:marTop w:val="0"/>
          <w:marBottom w:val="0"/>
          <w:divBdr>
            <w:top w:val="none" w:sz="0" w:space="0" w:color="auto"/>
            <w:left w:val="none" w:sz="0" w:space="0" w:color="auto"/>
            <w:bottom w:val="none" w:sz="0" w:space="0" w:color="auto"/>
            <w:right w:val="none" w:sz="0" w:space="0" w:color="auto"/>
          </w:divBdr>
        </w:div>
        <w:div w:id="306593079">
          <w:marLeft w:val="0"/>
          <w:marRight w:val="0"/>
          <w:marTop w:val="0"/>
          <w:marBottom w:val="0"/>
          <w:divBdr>
            <w:top w:val="none" w:sz="0" w:space="0" w:color="auto"/>
            <w:left w:val="none" w:sz="0" w:space="0" w:color="auto"/>
            <w:bottom w:val="none" w:sz="0" w:space="0" w:color="auto"/>
            <w:right w:val="none" w:sz="0" w:space="0" w:color="auto"/>
          </w:divBdr>
        </w:div>
        <w:div w:id="173616226">
          <w:marLeft w:val="0"/>
          <w:marRight w:val="0"/>
          <w:marTop w:val="0"/>
          <w:marBottom w:val="0"/>
          <w:divBdr>
            <w:top w:val="none" w:sz="0" w:space="0" w:color="auto"/>
            <w:left w:val="none" w:sz="0" w:space="0" w:color="auto"/>
            <w:bottom w:val="none" w:sz="0" w:space="0" w:color="auto"/>
            <w:right w:val="none" w:sz="0" w:space="0" w:color="auto"/>
          </w:divBdr>
        </w:div>
        <w:div w:id="1245840815">
          <w:marLeft w:val="0"/>
          <w:marRight w:val="0"/>
          <w:marTop w:val="0"/>
          <w:marBottom w:val="0"/>
          <w:divBdr>
            <w:top w:val="none" w:sz="0" w:space="0" w:color="auto"/>
            <w:left w:val="none" w:sz="0" w:space="0" w:color="auto"/>
            <w:bottom w:val="none" w:sz="0" w:space="0" w:color="auto"/>
            <w:right w:val="none" w:sz="0" w:space="0" w:color="auto"/>
          </w:divBdr>
        </w:div>
        <w:div w:id="547570680">
          <w:marLeft w:val="0"/>
          <w:marRight w:val="0"/>
          <w:marTop w:val="0"/>
          <w:marBottom w:val="0"/>
          <w:divBdr>
            <w:top w:val="none" w:sz="0" w:space="0" w:color="auto"/>
            <w:left w:val="none" w:sz="0" w:space="0" w:color="auto"/>
            <w:bottom w:val="none" w:sz="0" w:space="0" w:color="auto"/>
            <w:right w:val="none" w:sz="0" w:space="0" w:color="auto"/>
          </w:divBdr>
        </w:div>
        <w:div w:id="608898402">
          <w:marLeft w:val="0"/>
          <w:marRight w:val="0"/>
          <w:marTop w:val="0"/>
          <w:marBottom w:val="0"/>
          <w:divBdr>
            <w:top w:val="none" w:sz="0" w:space="0" w:color="auto"/>
            <w:left w:val="none" w:sz="0" w:space="0" w:color="auto"/>
            <w:bottom w:val="none" w:sz="0" w:space="0" w:color="auto"/>
            <w:right w:val="none" w:sz="0" w:space="0" w:color="auto"/>
          </w:divBdr>
        </w:div>
        <w:div w:id="1692679678">
          <w:marLeft w:val="0"/>
          <w:marRight w:val="0"/>
          <w:marTop w:val="0"/>
          <w:marBottom w:val="0"/>
          <w:divBdr>
            <w:top w:val="none" w:sz="0" w:space="0" w:color="auto"/>
            <w:left w:val="none" w:sz="0" w:space="0" w:color="auto"/>
            <w:bottom w:val="none" w:sz="0" w:space="0" w:color="auto"/>
            <w:right w:val="none" w:sz="0" w:space="0" w:color="auto"/>
          </w:divBdr>
        </w:div>
        <w:div w:id="1705053797">
          <w:marLeft w:val="0"/>
          <w:marRight w:val="0"/>
          <w:marTop w:val="0"/>
          <w:marBottom w:val="0"/>
          <w:divBdr>
            <w:top w:val="none" w:sz="0" w:space="0" w:color="auto"/>
            <w:left w:val="none" w:sz="0" w:space="0" w:color="auto"/>
            <w:bottom w:val="none" w:sz="0" w:space="0" w:color="auto"/>
            <w:right w:val="none" w:sz="0" w:space="0" w:color="auto"/>
          </w:divBdr>
        </w:div>
        <w:div w:id="1360160501">
          <w:marLeft w:val="0"/>
          <w:marRight w:val="0"/>
          <w:marTop w:val="0"/>
          <w:marBottom w:val="0"/>
          <w:divBdr>
            <w:top w:val="none" w:sz="0" w:space="0" w:color="auto"/>
            <w:left w:val="none" w:sz="0" w:space="0" w:color="auto"/>
            <w:bottom w:val="none" w:sz="0" w:space="0" w:color="auto"/>
            <w:right w:val="none" w:sz="0" w:space="0" w:color="auto"/>
          </w:divBdr>
        </w:div>
        <w:div w:id="1577742239">
          <w:marLeft w:val="0"/>
          <w:marRight w:val="0"/>
          <w:marTop w:val="0"/>
          <w:marBottom w:val="0"/>
          <w:divBdr>
            <w:top w:val="none" w:sz="0" w:space="0" w:color="auto"/>
            <w:left w:val="none" w:sz="0" w:space="0" w:color="auto"/>
            <w:bottom w:val="none" w:sz="0" w:space="0" w:color="auto"/>
            <w:right w:val="none" w:sz="0" w:space="0" w:color="auto"/>
          </w:divBdr>
        </w:div>
        <w:div w:id="1499689185">
          <w:marLeft w:val="0"/>
          <w:marRight w:val="0"/>
          <w:marTop w:val="0"/>
          <w:marBottom w:val="0"/>
          <w:divBdr>
            <w:top w:val="none" w:sz="0" w:space="0" w:color="auto"/>
            <w:left w:val="none" w:sz="0" w:space="0" w:color="auto"/>
            <w:bottom w:val="none" w:sz="0" w:space="0" w:color="auto"/>
            <w:right w:val="none" w:sz="0" w:space="0" w:color="auto"/>
          </w:divBdr>
        </w:div>
        <w:div w:id="402609518">
          <w:marLeft w:val="0"/>
          <w:marRight w:val="0"/>
          <w:marTop w:val="0"/>
          <w:marBottom w:val="0"/>
          <w:divBdr>
            <w:top w:val="none" w:sz="0" w:space="0" w:color="auto"/>
            <w:left w:val="none" w:sz="0" w:space="0" w:color="auto"/>
            <w:bottom w:val="none" w:sz="0" w:space="0" w:color="auto"/>
            <w:right w:val="none" w:sz="0" w:space="0" w:color="auto"/>
          </w:divBdr>
        </w:div>
        <w:div w:id="1837262607">
          <w:marLeft w:val="0"/>
          <w:marRight w:val="0"/>
          <w:marTop w:val="0"/>
          <w:marBottom w:val="0"/>
          <w:divBdr>
            <w:top w:val="none" w:sz="0" w:space="0" w:color="auto"/>
            <w:left w:val="none" w:sz="0" w:space="0" w:color="auto"/>
            <w:bottom w:val="none" w:sz="0" w:space="0" w:color="auto"/>
            <w:right w:val="none" w:sz="0" w:space="0" w:color="auto"/>
          </w:divBdr>
        </w:div>
        <w:div w:id="1442452923">
          <w:marLeft w:val="0"/>
          <w:marRight w:val="0"/>
          <w:marTop w:val="0"/>
          <w:marBottom w:val="0"/>
          <w:divBdr>
            <w:top w:val="none" w:sz="0" w:space="0" w:color="auto"/>
            <w:left w:val="none" w:sz="0" w:space="0" w:color="auto"/>
            <w:bottom w:val="none" w:sz="0" w:space="0" w:color="auto"/>
            <w:right w:val="none" w:sz="0" w:space="0" w:color="auto"/>
          </w:divBdr>
        </w:div>
        <w:div w:id="815029950">
          <w:marLeft w:val="0"/>
          <w:marRight w:val="0"/>
          <w:marTop w:val="0"/>
          <w:marBottom w:val="0"/>
          <w:divBdr>
            <w:top w:val="none" w:sz="0" w:space="0" w:color="auto"/>
            <w:left w:val="none" w:sz="0" w:space="0" w:color="auto"/>
            <w:bottom w:val="none" w:sz="0" w:space="0" w:color="auto"/>
            <w:right w:val="none" w:sz="0" w:space="0" w:color="auto"/>
          </w:divBdr>
        </w:div>
        <w:div w:id="1258520196">
          <w:marLeft w:val="0"/>
          <w:marRight w:val="0"/>
          <w:marTop w:val="0"/>
          <w:marBottom w:val="0"/>
          <w:divBdr>
            <w:top w:val="none" w:sz="0" w:space="0" w:color="auto"/>
            <w:left w:val="none" w:sz="0" w:space="0" w:color="auto"/>
            <w:bottom w:val="none" w:sz="0" w:space="0" w:color="auto"/>
            <w:right w:val="none" w:sz="0" w:space="0" w:color="auto"/>
          </w:divBdr>
        </w:div>
        <w:div w:id="1154949189">
          <w:marLeft w:val="0"/>
          <w:marRight w:val="0"/>
          <w:marTop w:val="0"/>
          <w:marBottom w:val="0"/>
          <w:divBdr>
            <w:top w:val="none" w:sz="0" w:space="0" w:color="auto"/>
            <w:left w:val="none" w:sz="0" w:space="0" w:color="auto"/>
            <w:bottom w:val="none" w:sz="0" w:space="0" w:color="auto"/>
            <w:right w:val="none" w:sz="0" w:space="0" w:color="auto"/>
          </w:divBdr>
        </w:div>
        <w:div w:id="330106531">
          <w:marLeft w:val="0"/>
          <w:marRight w:val="0"/>
          <w:marTop w:val="0"/>
          <w:marBottom w:val="0"/>
          <w:divBdr>
            <w:top w:val="none" w:sz="0" w:space="0" w:color="auto"/>
            <w:left w:val="none" w:sz="0" w:space="0" w:color="auto"/>
            <w:bottom w:val="none" w:sz="0" w:space="0" w:color="auto"/>
            <w:right w:val="none" w:sz="0" w:space="0" w:color="auto"/>
          </w:divBdr>
        </w:div>
        <w:div w:id="908926337">
          <w:marLeft w:val="0"/>
          <w:marRight w:val="0"/>
          <w:marTop w:val="0"/>
          <w:marBottom w:val="0"/>
          <w:divBdr>
            <w:top w:val="none" w:sz="0" w:space="0" w:color="auto"/>
            <w:left w:val="none" w:sz="0" w:space="0" w:color="auto"/>
            <w:bottom w:val="none" w:sz="0" w:space="0" w:color="auto"/>
            <w:right w:val="none" w:sz="0" w:space="0" w:color="auto"/>
          </w:divBdr>
        </w:div>
        <w:div w:id="1688366381">
          <w:marLeft w:val="0"/>
          <w:marRight w:val="0"/>
          <w:marTop w:val="0"/>
          <w:marBottom w:val="0"/>
          <w:divBdr>
            <w:top w:val="none" w:sz="0" w:space="0" w:color="auto"/>
            <w:left w:val="none" w:sz="0" w:space="0" w:color="auto"/>
            <w:bottom w:val="none" w:sz="0" w:space="0" w:color="auto"/>
            <w:right w:val="none" w:sz="0" w:space="0" w:color="auto"/>
          </w:divBdr>
        </w:div>
        <w:div w:id="1995642401">
          <w:marLeft w:val="0"/>
          <w:marRight w:val="0"/>
          <w:marTop w:val="0"/>
          <w:marBottom w:val="0"/>
          <w:divBdr>
            <w:top w:val="none" w:sz="0" w:space="0" w:color="auto"/>
            <w:left w:val="none" w:sz="0" w:space="0" w:color="auto"/>
            <w:bottom w:val="none" w:sz="0" w:space="0" w:color="auto"/>
            <w:right w:val="none" w:sz="0" w:space="0" w:color="auto"/>
          </w:divBdr>
        </w:div>
        <w:div w:id="132259448">
          <w:marLeft w:val="0"/>
          <w:marRight w:val="0"/>
          <w:marTop w:val="0"/>
          <w:marBottom w:val="0"/>
          <w:divBdr>
            <w:top w:val="none" w:sz="0" w:space="0" w:color="auto"/>
            <w:left w:val="none" w:sz="0" w:space="0" w:color="auto"/>
            <w:bottom w:val="none" w:sz="0" w:space="0" w:color="auto"/>
            <w:right w:val="none" w:sz="0" w:space="0" w:color="auto"/>
          </w:divBdr>
        </w:div>
        <w:div w:id="2112428755">
          <w:marLeft w:val="0"/>
          <w:marRight w:val="0"/>
          <w:marTop w:val="0"/>
          <w:marBottom w:val="0"/>
          <w:divBdr>
            <w:top w:val="none" w:sz="0" w:space="0" w:color="auto"/>
            <w:left w:val="none" w:sz="0" w:space="0" w:color="auto"/>
            <w:bottom w:val="none" w:sz="0" w:space="0" w:color="auto"/>
            <w:right w:val="none" w:sz="0" w:space="0" w:color="auto"/>
          </w:divBdr>
        </w:div>
        <w:div w:id="832917033">
          <w:marLeft w:val="0"/>
          <w:marRight w:val="0"/>
          <w:marTop w:val="0"/>
          <w:marBottom w:val="0"/>
          <w:divBdr>
            <w:top w:val="none" w:sz="0" w:space="0" w:color="auto"/>
            <w:left w:val="none" w:sz="0" w:space="0" w:color="auto"/>
            <w:bottom w:val="none" w:sz="0" w:space="0" w:color="auto"/>
            <w:right w:val="none" w:sz="0" w:space="0" w:color="auto"/>
          </w:divBdr>
        </w:div>
        <w:div w:id="295306843">
          <w:marLeft w:val="0"/>
          <w:marRight w:val="0"/>
          <w:marTop w:val="0"/>
          <w:marBottom w:val="0"/>
          <w:divBdr>
            <w:top w:val="none" w:sz="0" w:space="0" w:color="auto"/>
            <w:left w:val="none" w:sz="0" w:space="0" w:color="auto"/>
            <w:bottom w:val="none" w:sz="0" w:space="0" w:color="auto"/>
            <w:right w:val="none" w:sz="0" w:space="0" w:color="auto"/>
          </w:divBdr>
        </w:div>
        <w:div w:id="1340039659">
          <w:marLeft w:val="0"/>
          <w:marRight w:val="0"/>
          <w:marTop w:val="0"/>
          <w:marBottom w:val="0"/>
          <w:divBdr>
            <w:top w:val="none" w:sz="0" w:space="0" w:color="auto"/>
            <w:left w:val="none" w:sz="0" w:space="0" w:color="auto"/>
            <w:bottom w:val="none" w:sz="0" w:space="0" w:color="auto"/>
            <w:right w:val="none" w:sz="0" w:space="0" w:color="auto"/>
          </w:divBdr>
        </w:div>
        <w:div w:id="255410557">
          <w:marLeft w:val="0"/>
          <w:marRight w:val="0"/>
          <w:marTop w:val="0"/>
          <w:marBottom w:val="0"/>
          <w:divBdr>
            <w:top w:val="none" w:sz="0" w:space="0" w:color="auto"/>
            <w:left w:val="none" w:sz="0" w:space="0" w:color="auto"/>
            <w:bottom w:val="none" w:sz="0" w:space="0" w:color="auto"/>
            <w:right w:val="none" w:sz="0" w:space="0" w:color="auto"/>
          </w:divBdr>
        </w:div>
        <w:div w:id="1651471895">
          <w:marLeft w:val="0"/>
          <w:marRight w:val="0"/>
          <w:marTop w:val="0"/>
          <w:marBottom w:val="0"/>
          <w:divBdr>
            <w:top w:val="none" w:sz="0" w:space="0" w:color="auto"/>
            <w:left w:val="none" w:sz="0" w:space="0" w:color="auto"/>
            <w:bottom w:val="none" w:sz="0" w:space="0" w:color="auto"/>
            <w:right w:val="none" w:sz="0" w:space="0" w:color="auto"/>
          </w:divBdr>
        </w:div>
        <w:div w:id="2023628658">
          <w:marLeft w:val="0"/>
          <w:marRight w:val="0"/>
          <w:marTop w:val="0"/>
          <w:marBottom w:val="0"/>
          <w:divBdr>
            <w:top w:val="none" w:sz="0" w:space="0" w:color="auto"/>
            <w:left w:val="none" w:sz="0" w:space="0" w:color="auto"/>
            <w:bottom w:val="none" w:sz="0" w:space="0" w:color="auto"/>
            <w:right w:val="none" w:sz="0" w:space="0" w:color="auto"/>
          </w:divBdr>
        </w:div>
        <w:div w:id="1752241296">
          <w:marLeft w:val="0"/>
          <w:marRight w:val="0"/>
          <w:marTop w:val="0"/>
          <w:marBottom w:val="0"/>
          <w:divBdr>
            <w:top w:val="none" w:sz="0" w:space="0" w:color="auto"/>
            <w:left w:val="none" w:sz="0" w:space="0" w:color="auto"/>
            <w:bottom w:val="none" w:sz="0" w:space="0" w:color="auto"/>
            <w:right w:val="none" w:sz="0" w:space="0" w:color="auto"/>
          </w:divBdr>
        </w:div>
        <w:div w:id="1698309375">
          <w:marLeft w:val="0"/>
          <w:marRight w:val="0"/>
          <w:marTop w:val="0"/>
          <w:marBottom w:val="0"/>
          <w:divBdr>
            <w:top w:val="none" w:sz="0" w:space="0" w:color="auto"/>
            <w:left w:val="none" w:sz="0" w:space="0" w:color="auto"/>
            <w:bottom w:val="none" w:sz="0" w:space="0" w:color="auto"/>
            <w:right w:val="none" w:sz="0" w:space="0" w:color="auto"/>
          </w:divBdr>
        </w:div>
        <w:div w:id="1832090783">
          <w:marLeft w:val="0"/>
          <w:marRight w:val="0"/>
          <w:marTop w:val="0"/>
          <w:marBottom w:val="0"/>
          <w:divBdr>
            <w:top w:val="none" w:sz="0" w:space="0" w:color="auto"/>
            <w:left w:val="none" w:sz="0" w:space="0" w:color="auto"/>
            <w:bottom w:val="none" w:sz="0" w:space="0" w:color="auto"/>
            <w:right w:val="none" w:sz="0" w:space="0" w:color="auto"/>
          </w:divBdr>
        </w:div>
        <w:div w:id="332689766">
          <w:marLeft w:val="0"/>
          <w:marRight w:val="0"/>
          <w:marTop w:val="0"/>
          <w:marBottom w:val="0"/>
          <w:divBdr>
            <w:top w:val="none" w:sz="0" w:space="0" w:color="auto"/>
            <w:left w:val="none" w:sz="0" w:space="0" w:color="auto"/>
            <w:bottom w:val="none" w:sz="0" w:space="0" w:color="auto"/>
            <w:right w:val="none" w:sz="0" w:space="0" w:color="auto"/>
          </w:divBdr>
        </w:div>
        <w:div w:id="1855456007">
          <w:marLeft w:val="0"/>
          <w:marRight w:val="0"/>
          <w:marTop w:val="0"/>
          <w:marBottom w:val="0"/>
          <w:divBdr>
            <w:top w:val="none" w:sz="0" w:space="0" w:color="auto"/>
            <w:left w:val="none" w:sz="0" w:space="0" w:color="auto"/>
            <w:bottom w:val="none" w:sz="0" w:space="0" w:color="auto"/>
            <w:right w:val="none" w:sz="0" w:space="0" w:color="auto"/>
          </w:divBdr>
        </w:div>
        <w:div w:id="490102029">
          <w:marLeft w:val="0"/>
          <w:marRight w:val="0"/>
          <w:marTop w:val="0"/>
          <w:marBottom w:val="0"/>
          <w:divBdr>
            <w:top w:val="none" w:sz="0" w:space="0" w:color="auto"/>
            <w:left w:val="none" w:sz="0" w:space="0" w:color="auto"/>
            <w:bottom w:val="none" w:sz="0" w:space="0" w:color="auto"/>
            <w:right w:val="none" w:sz="0" w:space="0" w:color="auto"/>
          </w:divBdr>
        </w:div>
      </w:divsChild>
    </w:div>
    <w:div w:id="813982765">
      <w:marLeft w:val="0"/>
      <w:marRight w:val="0"/>
      <w:marTop w:val="0"/>
      <w:marBottom w:val="0"/>
      <w:divBdr>
        <w:top w:val="none" w:sz="0" w:space="0" w:color="auto"/>
        <w:left w:val="none" w:sz="0" w:space="0" w:color="auto"/>
        <w:bottom w:val="none" w:sz="0" w:space="0" w:color="auto"/>
        <w:right w:val="none" w:sz="0" w:space="0" w:color="auto"/>
      </w:divBdr>
    </w:div>
    <w:div w:id="814418074">
      <w:marLeft w:val="0"/>
      <w:marRight w:val="0"/>
      <w:marTop w:val="0"/>
      <w:marBottom w:val="0"/>
      <w:divBdr>
        <w:top w:val="none" w:sz="0" w:space="0" w:color="auto"/>
        <w:left w:val="none" w:sz="0" w:space="0" w:color="auto"/>
        <w:bottom w:val="none" w:sz="0" w:space="0" w:color="auto"/>
        <w:right w:val="none" w:sz="0" w:space="0" w:color="auto"/>
      </w:divBdr>
    </w:div>
    <w:div w:id="814762786">
      <w:marLeft w:val="0"/>
      <w:marRight w:val="0"/>
      <w:marTop w:val="0"/>
      <w:marBottom w:val="0"/>
      <w:divBdr>
        <w:top w:val="none" w:sz="0" w:space="0" w:color="auto"/>
        <w:left w:val="none" w:sz="0" w:space="0" w:color="auto"/>
        <w:bottom w:val="none" w:sz="0" w:space="0" w:color="auto"/>
        <w:right w:val="none" w:sz="0" w:space="0" w:color="auto"/>
      </w:divBdr>
    </w:div>
    <w:div w:id="819074623">
      <w:marLeft w:val="0"/>
      <w:marRight w:val="0"/>
      <w:marTop w:val="0"/>
      <w:marBottom w:val="0"/>
      <w:divBdr>
        <w:top w:val="none" w:sz="0" w:space="0" w:color="auto"/>
        <w:left w:val="none" w:sz="0" w:space="0" w:color="auto"/>
        <w:bottom w:val="none" w:sz="0" w:space="0" w:color="auto"/>
        <w:right w:val="none" w:sz="0" w:space="0" w:color="auto"/>
      </w:divBdr>
    </w:div>
    <w:div w:id="821771805">
      <w:marLeft w:val="0"/>
      <w:marRight w:val="0"/>
      <w:marTop w:val="0"/>
      <w:marBottom w:val="0"/>
      <w:divBdr>
        <w:top w:val="none" w:sz="0" w:space="0" w:color="auto"/>
        <w:left w:val="none" w:sz="0" w:space="0" w:color="auto"/>
        <w:bottom w:val="none" w:sz="0" w:space="0" w:color="auto"/>
        <w:right w:val="none" w:sz="0" w:space="0" w:color="auto"/>
      </w:divBdr>
    </w:div>
    <w:div w:id="824205711">
      <w:marLeft w:val="0"/>
      <w:marRight w:val="0"/>
      <w:marTop w:val="0"/>
      <w:marBottom w:val="0"/>
      <w:divBdr>
        <w:top w:val="none" w:sz="0" w:space="0" w:color="auto"/>
        <w:left w:val="none" w:sz="0" w:space="0" w:color="auto"/>
        <w:bottom w:val="none" w:sz="0" w:space="0" w:color="auto"/>
        <w:right w:val="none" w:sz="0" w:space="0" w:color="auto"/>
      </w:divBdr>
    </w:div>
    <w:div w:id="829448445">
      <w:marLeft w:val="0"/>
      <w:marRight w:val="0"/>
      <w:marTop w:val="0"/>
      <w:marBottom w:val="0"/>
      <w:divBdr>
        <w:top w:val="none" w:sz="0" w:space="0" w:color="auto"/>
        <w:left w:val="none" w:sz="0" w:space="0" w:color="auto"/>
        <w:bottom w:val="none" w:sz="0" w:space="0" w:color="auto"/>
        <w:right w:val="none" w:sz="0" w:space="0" w:color="auto"/>
      </w:divBdr>
    </w:div>
    <w:div w:id="829715679">
      <w:marLeft w:val="0"/>
      <w:marRight w:val="0"/>
      <w:marTop w:val="0"/>
      <w:marBottom w:val="0"/>
      <w:divBdr>
        <w:top w:val="none" w:sz="0" w:space="0" w:color="auto"/>
        <w:left w:val="none" w:sz="0" w:space="0" w:color="auto"/>
        <w:bottom w:val="none" w:sz="0" w:space="0" w:color="auto"/>
        <w:right w:val="none" w:sz="0" w:space="0" w:color="auto"/>
      </w:divBdr>
    </w:div>
    <w:div w:id="835612695">
      <w:marLeft w:val="0"/>
      <w:marRight w:val="0"/>
      <w:marTop w:val="0"/>
      <w:marBottom w:val="0"/>
      <w:divBdr>
        <w:top w:val="none" w:sz="0" w:space="0" w:color="auto"/>
        <w:left w:val="none" w:sz="0" w:space="0" w:color="auto"/>
        <w:bottom w:val="none" w:sz="0" w:space="0" w:color="auto"/>
        <w:right w:val="none" w:sz="0" w:space="0" w:color="auto"/>
      </w:divBdr>
    </w:div>
    <w:div w:id="837501764">
      <w:marLeft w:val="0"/>
      <w:marRight w:val="0"/>
      <w:marTop w:val="0"/>
      <w:marBottom w:val="0"/>
      <w:divBdr>
        <w:top w:val="none" w:sz="0" w:space="0" w:color="auto"/>
        <w:left w:val="none" w:sz="0" w:space="0" w:color="auto"/>
        <w:bottom w:val="none" w:sz="0" w:space="0" w:color="auto"/>
        <w:right w:val="none" w:sz="0" w:space="0" w:color="auto"/>
      </w:divBdr>
    </w:div>
    <w:div w:id="837886739">
      <w:marLeft w:val="0"/>
      <w:marRight w:val="0"/>
      <w:marTop w:val="0"/>
      <w:marBottom w:val="0"/>
      <w:divBdr>
        <w:top w:val="none" w:sz="0" w:space="0" w:color="auto"/>
        <w:left w:val="none" w:sz="0" w:space="0" w:color="auto"/>
        <w:bottom w:val="none" w:sz="0" w:space="0" w:color="auto"/>
        <w:right w:val="none" w:sz="0" w:space="0" w:color="auto"/>
      </w:divBdr>
    </w:div>
    <w:div w:id="842282156">
      <w:marLeft w:val="0"/>
      <w:marRight w:val="0"/>
      <w:marTop w:val="0"/>
      <w:marBottom w:val="0"/>
      <w:divBdr>
        <w:top w:val="none" w:sz="0" w:space="0" w:color="auto"/>
        <w:left w:val="none" w:sz="0" w:space="0" w:color="auto"/>
        <w:bottom w:val="none" w:sz="0" w:space="0" w:color="auto"/>
        <w:right w:val="none" w:sz="0" w:space="0" w:color="auto"/>
      </w:divBdr>
    </w:div>
    <w:div w:id="845025320">
      <w:marLeft w:val="0"/>
      <w:marRight w:val="0"/>
      <w:marTop w:val="0"/>
      <w:marBottom w:val="0"/>
      <w:divBdr>
        <w:top w:val="none" w:sz="0" w:space="0" w:color="auto"/>
        <w:left w:val="none" w:sz="0" w:space="0" w:color="auto"/>
        <w:bottom w:val="none" w:sz="0" w:space="0" w:color="auto"/>
        <w:right w:val="none" w:sz="0" w:space="0" w:color="auto"/>
      </w:divBdr>
      <w:divsChild>
        <w:div w:id="1481069675">
          <w:marLeft w:val="0"/>
          <w:marRight w:val="0"/>
          <w:marTop w:val="0"/>
          <w:marBottom w:val="0"/>
          <w:divBdr>
            <w:top w:val="none" w:sz="0" w:space="0" w:color="auto"/>
            <w:left w:val="none" w:sz="0" w:space="0" w:color="auto"/>
            <w:bottom w:val="none" w:sz="0" w:space="0" w:color="auto"/>
            <w:right w:val="none" w:sz="0" w:space="0" w:color="auto"/>
          </w:divBdr>
        </w:div>
        <w:div w:id="644970126">
          <w:marLeft w:val="0"/>
          <w:marRight w:val="0"/>
          <w:marTop w:val="0"/>
          <w:marBottom w:val="0"/>
          <w:divBdr>
            <w:top w:val="none" w:sz="0" w:space="0" w:color="auto"/>
            <w:left w:val="none" w:sz="0" w:space="0" w:color="auto"/>
            <w:bottom w:val="none" w:sz="0" w:space="0" w:color="auto"/>
            <w:right w:val="none" w:sz="0" w:space="0" w:color="auto"/>
          </w:divBdr>
        </w:div>
        <w:div w:id="1177692392">
          <w:marLeft w:val="0"/>
          <w:marRight w:val="0"/>
          <w:marTop w:val="0"/>
          <w:marBottom w:val="0"/>
          <w:divBdr>
            <w:top w:val="none" w:sz="0" w:space="0" w:color="auto"/>
            <w:left w:val="none" w:sz="0" w:space="0" w:color="auto"/>
            <w:bottom w:val="none" w:sz="0" w:space="0" w:color="auto"/>
            <w:right w:val="none" w:sz="0" w:space="0" w:color="auto"/>
          </w:divBdr>
        </w:div>
        <w:div w:id="1415736228">
          <w:marLeft w:val="0"/>
          <w:marRight w:val="0"/>
          <w:marTop w:val="0"/>
          <w:marBottom w:val="0"/>
          <w:divBdr>
            <w:top w:val="none" w:sz="0" w:space="0" w:color="auto"/>
            <w:left w:val="none" w:sz="0" w:space="0" w:color="auto"/>
            <w:bottom w:val="none" w:sz="0" w:space="0" w:color="auto"/>
            <w:right w:val="none" w:sz="0" w:space="0" w:color="auto"/>
          </w:divBdr>
        </w:div>
        <w:div w:id="702899111">
          <w:marLeft w:val="0"/>
          <w:marRight w:val="0"/>
          <w:marTop w:val="0"/>
          <w:marBottom w:val="0"/>
          <w:divBdr>
            <w:top w:val="none" w:sz="0" w:space="0" w:color="auto"/>
            <w:left w:val="none" w:sz="0" w:space="0" w:color="auto"/>
            <w:bottom w:val="none" w:sz="0" w:space="0" w:color="auto"/>
            <w:right w:val="none" w:sz="0" w:space="0" w:color="auto"/>
          </w:divBdr>
        </w:div>
      </w:divsChild>
    </w:div>
    <w:div w:id="849370599">
      <w:marLeft w:val="0"/>
      <w:marRight w:val="0"/>
      <w:marTop w:val="0"/>
      <w:marBottom w:val="0"/>
      <w:divBdr>
        <w:top w:val="none" w:sz="0" w:space="0" w:color="auto"/>
        <w:left w:val="none" w:sz="0" w:space="0" w:color="auto"/>
        <w:bottom w:val="none" w:sz="0" w:space="0" w:color="auto"/>
        <w:right w:val="none" w:sz="0" w:space="0" w:color="auto"/>
      </w:divBdr>
    </w:div>
    <w:div w:id="849415701">
      <w:marLeft w:val="0"/>
      <w:marRight w:val="0"/>
      <w:marTop w:val="0"/>
      <w:marBottom w:val="0"/>
      <w:divBdr>
        <w:top w:val="none" w:sz="0" w:space="0" w:color="auto"/>
        <w:left w:val="none" w:sz="0" w:space="0" w:color="auto"/>
        <w:bottom w:val="none" w:sz="0" w:space="0" w:color="auto"/>
        <w:right w:val="none" w:sz="0" w:space="0" w:color="auto"/>
      </w:divBdr>
    </w:div>
    <w:div w:id="854658092">
      <w:marLeft w:val="0"/>
      <w:marRight w:val="0"/>
      <w:marTop w:val="0"/>
      <w:marBottom w:val="0"/>
      <w:divBdr>
        <w:top w:val="none" w:sz="0" w:space="0" w:color="auto"/>
        <w:left w:val="none" w:sz="0" w:space="0" w:color="auto"/>
        <w:bottom w:val="none" w:sz="0" w:space="0" w:color="auto"/>
        <w:right w:val="none" w:sz="0" w:space="0" w:color="auto"/>
      </w:divBdr>
    </w:div>
    <w:div w:id="858200851">
      <w:marLeft w:val="0"/>
      <w:marRight w:val="0"/>
      <w:marTop w:val="0"/>
      <w:marBottom w:val="0"/>
      <w:divBdr>
        <w:top w:val="none" w:sz="0" w:space="0" w:color="auto"/>
        <w:left w:val="none" w:sz="0" w:space="0" w:color="auto"/>
        <w:bottom w:val="none" w:sz="0" w:space="0" w:color="auto"/>
        <w:right w:val="none" w:sz="0" w:space="0" w:color="auto"/>
      </w:divBdr>
    </w:div>
    <w:div w:id="860243323">
      <w:marLeft w:val="0"/>
      <w:marRight w:val="0"/>
      <w:marTop w:val="0"/>
      <w:marBottom w:val="0"/>
      <w:divBdr>
        <w:top w:val="none" w:sz="0" w:space="0" w:color="auto"/>
        <w:left w:val="none" w:sz="0" w:space="0" w:color="auto"/>
        <w:bottom w:val="none" w:sz="0" w:space="0" w:color="auto"/>
        <w:right w:val="none" w:sz="0" w:space="0" w:color="auto"/>
      </w:divBdr>
    </w:div>
    <w:div w:id="860438358">
      <w:marLeft w:val="0"/>
      <w:marRight w:val="0"/>
      <w:marTop w:val="0"/>
      <w:marBottom w:val="0"/>
      <w:divBdr>
        <w:top w:val="none" w:sz="0" w:space="0" w:color="auto"/>
        <w:left w:val="none" w:sz="0" w:space="0" w:color="auto"/>
        <w:bottom w:val="none" w:sz="0" w:space="0" w:color="auto"/>
        <w:right w:val="none" w:sz="0" w:space="0" w:color="auto"/>
      </w:divBdr>
    </w:div>
    <w:div w:id="863901993">
      <w:marLeft w:val="0"/>
      <w:marRight w:val="0"/>
      <w:marTop w:val="0"/>
      <w:marBottom w:val="0"/>
      <w:divBdr>
        <w:top w:val="none" w:sz="0" w:space="0" w:color="auto"/>
        <w:left w:val="none" w:sz="0" w:space="0" w:color="auto"/>
        <w:bottom w:val="none" w:sz="0" w:space="0" w:color="auto"/>
        <w:right w:val="none" w:sz="0" w:space="0" w:color="auto"/>
      </w:divBdr>
      <w:divsChild>
        <w:div w:id="1360549332">
          <w:marLeft w:val="0"/>
          <w:marRight w:val="0"/>
          <w:marTop w:val="0"/>
          <w:marBottom w:val="0"/>
          <w:divBdr>
            <w:top w:val="none" w:sz="0" w:space="0" w:color="auto"/>
            <w:left w:val="none" w:sz="0" w:space="0" w:color="auto"/>
            <w:bottom w:val="none" w:sz="0" w:space="0" w:color="auto"/>
            <w:right w:val="none" w:sz="0" w:space="0" w:color="auto"/>
          </w:divBdr>
        </w:div>
        <w:div w:id="1137986545">
          <w:marLeft w:val="0"/>
          <w:marRight w:val="0"/>
          <w:marTop w:val="0"/>
          <w:marBottom w:val="0"/>
          <w:divBdr>
            <w:top w:val="none" w:sz="0" w:space="0" w:color="auto"/>
            <w:left w:val="none" w:sz="0" w:space="0" w:color="auto"/>
            <w:bottom w:val="none" w:sz="0" w:space="0" w:color="auto"/>
            <w:right w:val="none" w:sz="0" w:space="0" w:color="auto"/>
          </w:divBdr>
        </w:div>
        <w:div w:id="32849785">
          <w:marLeft w:val="0"/>
          <w:marRight w:val="0"/>
          <w:marTop w:val="0"/>
          <w:marBottom w:val="0"/>
          <w:divBdr>
            <w:top w:val="none" w:sz="0" w:space="0" w:color="auto"/>
            <w:left w:val="none" w:sz="0" w:space="0" w:color="auto"/>
            <w:bottom w:val="none" w:sz="0" w:space="0" w:color="auto"/>
            <w:right w:val="none" w:sz="0" w:space="0" w:color="auto"/>
          </w:divBdr>
        </w:div>
        <w:div w:id="463357327">
          <w:marLeft w:val="0"/>
          <w:marRight w:val="0"/>
          <w:marTop w:val="0"/>
          <w:marBottom w:val="0"/>
          <w:divBdr>
            <w:top w:val="none" w:sz="0" w:space="0" w:color="auto"/>
            <w:left w:val="none" w:sz="0" w:space="0" w:color="auto"/>
            <w:bottom w:val="none" w:sz="0" w:space="0" w:color="auto"/>
            <w:right w:val="none" w:sz="0" w:space="0" w:color="auto"/>
          </w:divBdr>
        </w:div>
        <w:div w:id="450325884">
          <w:marLeft w:val="0"/>
          <w:marRight w:val="0"/>
          <w:marTop w:val="0"/>
          <w:marBottom w:val="0"/>
          <w:divBdr>
            <w:top w:val="none" w:sz="0" w:space="0" w:color="auto"/>
            <w:left w:val="none" w:sz="0" w:space="0" w:color="auto"/>
            <w:bottom w:val="none" w:sz="0" w:space="0" w:color="auto"/>
            <w:right w:val="none" w:sz="0" w:space="0" w:color="auto"/>
          </w:divBdr>
        </w:div>
        <w:div w:id="1200245045">
          <w:marLeft w:val="0"/>
          <w:marRight w:val="0"/>
          <w:marTop w:val="0"/>
          <w:marBottom w:val="0"/>
          <w:divBdr>
            <w:top w:val="none" w:sz="0" w:space="0" w:color="auto"/>
            <w:left w:val="none" w:sz="0" w:space="0" w:color="auto"/>
            <w:bottom w:val="none" w:sz="0" w:space="0" w:color="auto"/>
            <w:right w:val="none" w:sz="0" w:space="0" w:color="auto"/>
          </w:divBdr>
        </w:div>
        <w:div w:id="225801356">
          <w:marLeft w:val="0"/>
          <w:marRight w:val="0"/>
          <w:marTop w:val="0"/>
          <w:marBottom w:val="0"/>
          <w:divBdr>
            <w:top w:val="none" w:sz="0" w:space="0" w:color="auto"/>
            <w:left w:val="none" w:sz="0" w:space="0" w:color="auto"/>
            <w:bottom w:val="none" w:sz="0" w:space="0" w:color="auto"/>
            <w:right w:val="none" w:sz="0" w:space="0" w:color="auto"/>
          </w:divBdr>
        </w:div>
        <w:div w:id="1463040455">
          <w:marLeft w:val="0"/>
          <w:marRight w:val="0"/>
          <w:marTop w:val="0"/>
          <w:marBottom w:val="0"/>
          <w:divBdr>
            <w:top w:val="none" w:sz="0" w:space="0" w:color="auto"/>
            <w:left w:val="none" w:sz="0" w:space="0" w:color="auto"/>
            <w:bottom w:val="none" w:sz="0" w:space="0" w:color="auto"/>
            <w:right w:val="none" w:sz="0" w:space="0" w:color="auto"/>
          </w:divBdr>
        </w:div>
        <w:div w:id="377901246">
          <w:marLeft w:val="0"/>
          <w:marRight w:val="0"/>
          <w:marTop w:val="0"/>
          <w:marBottom w:val="0"/>
          <w:divBdr>
            <w:top w:val="none" w:sz="0" w:space="0" w:color="auto"/>
            <w:left w:val="none" w:sz="0" w:space="0" w:color="auto"/>
            <w:bottom w:val="none" w:sz="0" w:space="0" w:color="auto"/>
            <w:right w:val="none" w:sz="0" w:space="0" w:color="auto"/>
          </w:divBdr>
        </w:div>
        <w:div w:id="942692538">
          <w:marLeft w:val="0"/>
          <w:marRight w:val="0"/>
          <w:marTop w:val="0"/>
          <w:marBottom w:val="0"/>
          <w:divBdr>
            <w:top w:val="none" w:sz="0" w:space="0" w:color="auto"/>
            <w:left w:val="none" w:sz="0" w:space="0" w:color="auto"/>
            <w:bottom w:val="none" w:sz="0" w:space="0" w:color="auto"/>
            <w:right w:val="none" w:sz="0" w:space="0" w:color="auto"/>
          </w:divBdr>
        </w:div>
        <w:div w:id="89397023">
          <w:marLeft w:val="0"/>
          <w:marRight w:val="0"/>
          <w:marTop w:val="0"/>
          <w:marBottom w:val="0"/>
          <w:divBdr>
            <w:top w:val="none" w:sz="0" w:space="0" w:color="auto"/>
            <w:left w:val="none" w:sz="0" w:space="0" w:color="auto"/>
            <w:bottom w:val="none" w:sz="0" w:space="0" w:color="auto"/>
            <w:right w:val="none" w:sz="0" w:space="0" w:color="auto"/>
          </w:divBdr>
        </w:div>
        <w:div w:id="472063553">
          <w:marLeft w:val="0"/>
          <w:marRight w:val="0"/>
          <w:marTop w:val="0"/>
          <w:marBottom w:val="0"/>
          <w:divBdr>
            <w:top w:val="none" w:sz="0" w:space="0" w:color="auto"/>
            <w:left w:val="none" w:sz="0" w:space="0" w:color="auto"/>
            <w:bottom w:val="none" w:sz="0" w:space="0" w:color="auto"/>
            <w:right w:val="none" w:sz="0" w:space="0" w:color="auto"/>
          </w:divBdr>
        </w:div>
        <w:div w:id="1180701270">
          <w:marLeft w:val="0"/>
          <w:marRight w:val="0"/>
          <w:marTop w:val="0"/>
          <w:marBottom w:val="0"/>
          <w:divBdr>
            <w:top w:val="none" w:sz="0" w:space="0" w:color="auto"/>
            <w:left w:val="none" w:sz="0" w:space="0" w:color="auto"/>
            <w:bottom w:val="none" w:sz="0" w:space="0" w:color="auto"/>
            <w:right w:val="none" w:sz="0" w:space="0" w:color="auto"/>
          </w:divBdr>
        </w:div>
        <w:div w:id="1897205428">
          <w:marLeft w:val="0"/>
          <w:marRight w:val="0"/>
          <w:marTop w:val="0"/>
          <w:marBottom w:val="0"/>
          <w:divBdr>
            <w:top w:val="none" w:sz="0" w:space="0" w:color="auto"/>
            <w:left w:val="none" w:sz="0" w:space="0" w:color="auto"/>
            <w:bottom w:val="none" w:sz="0" w:space="0" w:color="auto"/>
            <w:right w:val="none" w:sz="0" w:space="0" w:color="auto"/>
          </w:divBdr>
        </w:div>
        <w:div w:id="664816773">
          <w:marLeft w:val="0"/>
          <w:marRight w:val="0"/>
          <w:marTop w:val="0"/>
          <w:marBottom w:val="0"/>
          <w:divBdr>
            <w:top w:val="none" w:sz="0" w:space="0" w:color="auto"/>
            <w:left w:val="none" w:sz="0" w:space="0" w:color="auto"/>
            <w:bottom w:val="none" w:sz="0" w:space="0" w:color="auto"/>
            <w:right w:val="none" w:sz="0" w:space="0" w:color="auto"/>
          </w:divBdr>
        </w:div>
        <w:div w:id="948706581">
          <w:marLeft w:val="0"/>
          <w:marRight w:val="0"/>
          <w:marTop w:val="0"/>
          <w:marBottom w:val="0"/>
          <w:divBdr>
            <w:top w:val="none" w:sz="0" w:space="0" w:color="auto"/>
            <w:left w:val="none" w:sz="0" w:space="0" w:color="auto"/>
            <w:bottom w:val="none" w:sz="0" w:space="0" w:color="auto"/>
            <w:right w:val="none" w:sz="0" w:space="0" w:color="auto"/>
          </w:divBdr>
        </w:div>
        <w:div w:id="981034036">
          <w:marLeft w:val="0"/>
          <w:marRight w:val="0"/>
          <w:marTop w:val="0"/>
          <w:marBottom w:val="0"/>
          <w:divBdr>
            <w:top w:val="none" w:sz="0" w:space="0" w:color="auto"/>
            <w:left w:val="none" w:sz="0" w:space="0" w:color="auto"/>
            <w:bottom w:val="none" w:sz="0" w:space="0" w:color="auto"/>
            <w:right w:val="none" w:sz="0" w:space="0" w:color="auto"/>
          </w:divBdr>
        </w:div>
        <w:div w:id="1267494803">
          <w:marLeft w:val="0"/>
          <w:marRight w:val="0"/>
          <w:marTop w:val="0"/>
          <w:marBottom w:val="0"/>
          <w:divBdr>
            <w:top w:val="none" w:sz="0" w:space="0" w:color="auto"/>
            <w:left w:val="none" w:sz="0" w:space="0" w:color="auto"/>
            <w:bottom w:val="none" w:sz="0" w:space="0" w:color="auto"/>
            <w:right w:val="none" w:sz="0" w:space="0" w:color="auto"/>
          </w:divBdr>
        </w:div>
        <w:div w:id="210656638">
          <w:marLeft w:val="0"/>
          <w:marRight w:val="0"/>
          <w:marTop w:val="0"/>
          <w:marBottom w:val="0"/>
          <w:divBdr>
            <w:top w:val="none" w:sz="0" w:space="0" w:color="auto"/>
            <w:left w:val="none" w:sz="0" w:space="0" w:color="auto"/>
            <w:bottom w:val="none" w:sz="0" w:space="0" w:color="auto"/>
            <w:right w:val="none" w:sz="0" w:space="0" w:color="auto"/>
          </w:divBdr>
        </w:div>
        <w:div w:id="1614555709">
          <w:marLeft w:val="0"/>
          <w:marRight w:val="0"/>
          <w:marTop w:val="0"/>
          <w:marBottom w:val="0"/>
          <w:divBdr>
            <w:top w:val="none" w:sz="0" w:space="0" w:color="auto"/>
            <w:left w:val="none" w:sz="0" w:space="0" w:color="auto"/>
            <w:bottom w:val="none" w:sz="0" w:space="0" w:color="auto"/>
            <w:right w:val="none" w:sz="0" w:space="0" w:color="auto"/>
          </w:divBdr>
        </w:div>
        <w:div w:id="59864874">
          <w:marLeft w:val="0"/>
          <w:marRight w:val="0"/>
          <w:marTop w:val="0"/>
          <w:marBottom w:val="0"/>
          <w:divBdr>
            <w:top w:val="none" w:sz="0" w:space="0" w:color="auto"/>
            <w:left w:val="none" w:sz="0" w:space="0" w:color="auto"/>
            <w:bottom w:val="none" w:sz="0" w:space="0" w:color="auto"/>
            <w:right w:val="none" w:sz="0" w:space="0" w:color="auto"/>
          </w:divBdr>
        </w:div>
        <w:div w:id="715272374">
          <w:marLeft w:val="0"/>
          <w:marRight w:val="0"/>
          <w:marTop w:val="0"/>
          <w:marBottom w:val="0"/>
          <w:divBdr>
            <w:top w:val="none" w:sz="0" w:space="0" w:color="auto"/>
            <w:left w:val="none" w:sz="0" w:space="0" w:color="auto"/>
            <w:bottom w:val="none" w:sz="0" w:space="0" w:color="auto"/>
            <w:right w:val="none" w:sz="0" w:space="0" w:color="auto"/>
          </w:divBdr>
        </w:div>
        <w:div w:id="1175997160">
          <w:marLeft w:val="0"/>
          <w:marRight w:val="0"/>
          <w:marTop w:val="0"/>
          <w:marBottom w:val="0"/>
          <w:divBdr>
            <w:top w:val="none" w:sz="0" w:space="0" w:color="auto"/>
            <w:left w:val="none" w:sz="0" w:space="0" w:color="auto"/>
            <w:bottom w:val="none" w:sz="0" w:space="0" w:color="auto"/>
            <w:right w:val="none" w:sz="0" w:space="0" w:color="auto"/>
          </w:divBdr>
        </w:div>
        <w:div w:id="1149981681">
          <w:marLeft w:val="0"/>
          <w:marRight w:val="0"/>
          <w:marTop w:val="0"/>
          <w:marBottom w:val="0"/>
          <w:divBdr>
            <w:top w:val="none" w:sz="0" w:space="0" w:color="auto"/>
            <w:left w:val="none" w:sz="0" w:space="0" w:color="auto"/>
            <w:bottom w:val="none" w:sz="0" w:space="0" w:color="auto"/>
            <w:right w:val="none" w:sz="0" w:space="0" w:color="auto"/>
          </w:divBdr>
        </w:div>
        <w:div w:id="1952932132">
          <w:marLeft w:val="0"/>
          <w:marRight w:val="0"/>
          <w:marTop w:val="0"/>
          <w:marBottom w:val="0"/>
          <w:divBdr>
            <w:top w:val="none" w:sz="0" w:space="0" w:color="auto"/>
            <w:left w:val="none" w:sz="0" w:space="0" w:color="auto"/>
            <w:bottom w:val="none" w:sz="0" w:space="0" w:color="auto"/>
            <w:right w:val="none" w:sz="0" w:space="0" w:color="auto"/>
          </w:divBdr>
        </w:div>
        <w:div w:id="1046830694">
          <w:marLeft w:val="0"/>
          <w:marRight w:val="0"/>
          <w:marTop w:val="0"/>
          <w:marBottom w:val="0"/>
          <w:divBdr>
            <w:top w:val="none" w:sz="0" w:space="0" w:color="auto"/>
            <w:left w:val="none" w:sz="0" w:space="0" w:color="auto"/>
            <w:bottom w:val="none" w:sz="0" w:space="0" w:color="auto"/>
            <w:right w:val="none" w:sz="0" w:space="0" w:color="auto"/>
          </w:divBdr>
        </w:div>
        <w:div w:id="453403837">
          <w:marLeft w:val="0"/>
          <w:marRight w:val="0"/>
          <w:marTop w:val="0"/>
          <w:marBottom w:val="0"/>
          <w:divBdr>
            <w:top w:val="none" w:sz="0" w:space="0" w:color="auto"/>
            <w:left w:val="none" w:sz="0" w:space="0" w:color="auto"/>
            <w:bottom w:val="none" w:sz="0" w:space="0" w:color="auto"/>
            <w:right w:val="none" w:sz="0" w:space="0" w:color="auto"/>
          </w:divBdr>
        </w:div>
        <w:div w:id="1362705304">
          <w:marLeft w:val="0"/>
          <w:marRight w:val="0"/>
          <w:marTop w:val="0"/>
          <w:marBottom w:val="0"/>
          <w:divBdr>
            <w:top w:val="none" w:sz="0" w:space="0" w:color="auto"/>
            <w:left w:val="none" w:sz="0" w:space="0" w:color="auto"/>
            <w:bottom w:val="none" w:sz="0" w:space="0" w:color="auto"/>
            <w:right w:val="none" w:sz="0" w:space="0" w:color="auto"/>
          </w:divBdr>
        </w:div>
        <w:div w:id="1104884944">
          <w:marLeft w:val="0"/>
          <w:marRight w:val="0"/>
          <w:marTop w:val="0"/>
          <w:marBottom w:val="0"/>
          <w:divBdr>
            <w:top w:val="none" w:sz="0" w:space="0" w:color="auto"/>
            <w:left w:val="none" w:sz="0" w:space="0" w:color="auto"/>
            <w:bottom w:val="none" w:sz="0" w:space="0" w:color="auto"/>
            <w:right w:val="none" w:sz="0" w:space="0" w:color="auto"/>
          </w:divBdr>
        </w:div>
        <w:div w:id="680618513">
          <w:marLeft w:val="0"/>
          <w:marRight w:val="0"/>
          <w:marTop w:val="0"/>
          <w:marBottom w:val="0"/>
          <w:divBdr>
            <w:top w:val="none" w:sz="0" w:space="0" w:color="auto"/>
            <w:left w:val="none" w:sz="0" w:space="0" w:color="auto"/>
            <w:bottom w:val="none" w:sz="0" w:space="0" w:color="auto"/>
            <w:right w:val="none" w:sz="0" w:space="0" w:color="auto"/>
          </w:divBdr>
        </w:div>
        <w:div w:id="1160923468">
          <w:marLeft w:val="0"/>
          <w:marRight w:val="0"/>
          <w:marTop w:val="0"/>
          <w:marBottom w:val="0"/>
          <w:divBdr>
            <w:top w:val="none" w:sz="0" w:space="0" w:color="auto"/>
            <w:left w:val="none" w:sz="0" w:space="0" w:color="auto"/>
            <w:bottom w:val="none" w:sz="0" w:space="0" w:color="auto"/>
            <w:right w:val="none" w:sz="0" w:space="0" w:color="auto"/>
          </w:divBdr>
        </w:div>
        <w:div w:id="118033514">
          <w:marLeft w:val="0"/>
          <w:marRight w:val="0"/>
          <w:marTop w:val="0"/>
          <w:marBottom w:val="0"/>
          <w:divBdr>
            <w:top w:val="none" w:sz="0" w:space="0" w:color="auto"/>
            <w:left w:val="none" w:sz="0" w:space="0" w:color="auto"/>
            <w:bottom w:val="none" w:sz="0" w:space="0" w:color="auto"/>
            <w:right w:val="none" w:sz="0" w:space="0" w:color="auto"/>
          </w:divBdr>
        </w:div>
        <w:div w:id="1189641943">
          <w:marLeft w:val="0"/>
          <w:marRight w:val="0"/>
          <w:marTop w:val="0"/>
          <w:marBottom w:val="0"/>
          <w:divBdr>
            <w:top w:val="none" w:sz="0" w:space="0" w:color="auto"/>
            <w:left w:val="none" w:sz="0" w:space="0" w:color="auto"/>
            <w:bottom w:val="none" w:sz="0" w:space="0" w:color="auto"/>
            <w:right w:val="none" w:sz="0" w:space="0" w:color="auto"/>
          </w:divBdr>
        </w:div>
        <w:div w:id="752238423">
          <w:marLeft w:val="0"/>
          <w:marRight w:val="0"/>
          <w:marTop w:val="0"/>
          <w:marBottom w:val="0"/>
          <w:divBdr>
            <w:top w:val="none" w:sz="0" w:space="0" w:color="auto"/>
            <w:left w:val="none" w:sz="0" w:space="0" w:color="auto"/>
            <w:bottom w:val="none" w:sz="0" w:space="0" w:color="auto"/>
            <w:right w:val="none" w:sz="0" w:space="0" w:color="auto"/>
          </w:divBdr>
        </w:div>
        <w:div w:id="311445952">
          <w:marLeft w:val="0"/>
          <w:marRight w:val="0"/>
          <w:marTop w:val="0"/>
          <w:marBottom w:val="0"/>
          <w:divBdr>
            <w:top w:val="none" w:sz="0" w:space="0" w:color="auto"/>
            <w:left w:val="none" w:sz="0" w:space="0" w:color="auto"/>
            <w:bottom w:val="none" w:sz="0" w:space="0" w:color="auto"/>
            <w:right w:val="none" w:sz="0" w:space="0" w:color="auto"/>
          </w:divBdr>
        </w:div>
        <w:div w:id="1882741081">
          <w:marLeft w:val="0"/>
          <w:marRight w:val="0"/>
          <w:marTop w:val="0"/>
          <w:marBottom w:val="0"/>
          <w:divBdr>
            <w:top w:val="none" w:sz="0" w:space="0" w:color="auto"/>
            <w:left w:val="none" w:sz="0" w:space="0" w:color="auto"/>
            <w:bottom w:val="none" w:sz="0" w:space="0" w:color="auto"/>
            <w:right w:val="none" w:sz="0" w:space="0" w:color="auto"/>
          </w:divBdr>
        </w:div>
        <w:div w:id="1580291663">
          <w:marLeft w:val="0"/>
          <w:marRight w:val="0"/>
          <w:marTop w:val="0"/>
          <w:marBottom w:val="0"/>
          <w:divBdr>
            <w:top w:val="none" w:sz="0" w:space="0" w:color="auto"/>
            <w:left w:val="none" w:sz="0" w:space="0" w:color="auto"/>
            <w:bottom w:val="none" w:sz="0" w:space="0" w:color="auto"/>
            <w:right w:val="none" w:sz="0" w:space="0" w:color="auto"/>
          </w:divBdr>
        </w:div>
        <w:div w:id="1223517367">
          <w:marLeft w:val="0"/>
          <w:marRight w:val="0"/>
          <w:marTop w:val="0"/>
          <w:marBottom w:val="0"/>
          <w:divBdr>
            <w:top w:val="none" w:sz="0" w:space="0" w:color="auto"/>
            <w:left w:val="none" w:sz="0" w:space="0" w:color="auto"/>
            <w:bottom w:val="none" w:sz="0" w:space="0" w:color="auto"/>
            <w:right w:val="none" w:sz="0" w:space="0" w:color="auto"/>
          </w:divBdr>
        </w:div>
        <w:div w:id="2013603962">
          <w:marLeft w:val="0"/>
          <w:marRight w:val="0"/>
          <w:marTop w:val="0"/>
          <w:marBottom w:val="0"/>
          <w:divBdr>
            <w:top w:val="none" w:sz="0" w:space="0" w:color="auto"/>
            <w:left w:val="none" w:sz="0" w:space="0" w:color="auto"/>
            <w:bottom w:val="none" w:sz="0" w:space="0" w:color="auto"/>
            <w:right w:val="none" w:sz="0" w:space="0" w:color="auto"/>
          </w:divBdr>
        </w:div>
        <w:div w:id="1651444327">
          <w:marLeft w:val="0"/>
          <w:marRight w:val="0"/>
          <w:marTop w:val="0"/>
          <w:marBottom w:val="0"/>
          <w:divBdr>
            <w:top w:val="none" w:sz="0" w:space="0" w:color="auto"/>
            <w:left w:val="none" w:sz="0" w:space="0" w:color="auto"/>
            <w:bottom w:val="none" w:sz="0" w:space="0" w:color="auto"/>
            <w:right w:val="none" w:sz="0" w:space="0" w:color="auto"/>
          </w:divBdr>
        </w:div>
        <w:div w:id="356349814">
          <w:marLeft w:val="0"/>
          <w:marRight w:val="0"/>
          <w:marTop w:val="0"/>
          <w:marBottom w:val="0"/>
          <w:divBdr>
            <w:top w:val="none" w:sz="0" w:space="0" w:color="auto"/>
            <w:left w:val="none" w:sz="0" w:space="0" w:color="auto"/>
            <w:bottom w:val="none" w:sz="0" w:space="0" w:color="auto"/>
            <w:right w:val="none" w:sz="0" w:space="0" w:color="auto"/>
          </w:divBdr>
        </w:div>
        <w:div w:id="604382986">
          <w:marLeft w:val="0"/>
          <w:marRight w:val="0"/>
          <w:marTop w:val="0"/>
          <w:marBottom w:val="0"/>
          <w:divBdr>
            <w:top w:val="none" w:sz="0" w:space="0" w:color="auto"/>
            <w:left w:val="none" w:sz="0" w:space="0" w:color="auto"/>
            <w:bottom w:val="none" w:sz="0" w:space="0" w:color="auto"/>
            <w:right w:val="none" w:sz="0" w:space="0" w:color="auto"/>
          </w:divBdr>
        </w:div>
        <w:div w:id="1304970185">
          <w:marLeft w:val="0"/>
          <w:marRight w:val="0"/>
          <w:marTop w:val="0"/>
          <w:marBottom w:val="0"/>
          <w:divBdr>
            <w:top w:val="none" w:sz="0" w:space="0" w:color="auto"/>
            <w:left w:val="none" w:sz="0" w:space="0" w:color="auto"/>
            <w:bottom w:val="none" w:sz="0" w:space="0" w:color="auto"/>
            <w:right w:val="none" w:sz="0" w:space="0" w:color="auto"/>
          </w:divBdr>
        </w:div>
        <w:div w:id="139420239">
          <w:marLeft w:val="0"/>
          <w:marRight w:val="0"/>
          <w:marTop w:val="0"/>
          <w:marBottom w:val="0"/>
          <w:divBdr>
            <w:top w:val="none" w:sz="0" w:space="0" w:color="auto"/>
            <w:left w:val="none" w:sz="0" w:space="0" w:color="auto"/>
            <w:bottom w:val="none" w:sz="0" w:space="0" w:color="auto"/>
            <w:right w:val="none" w:sz="0" w:space="0" w:color="auto"/>
          </w:divBdr>
        </w:div>
        <w:div w:id="203756377">
          <w:marLeft w:val="0"/>
          <w:marRight w:val="0"/>
          <w:marTop w:val="0"/>
          <w:marBottom w:val="0"/>
          <w:divBdr>
            <w:top w:val="none" w:sz="0" w:space="0" w:color="auto"/>
            <w:left w:val="none" w:sz="0" w:space="0" w:color="auto"/>
            <w:bottom w:val="none" w:sz="0" w:space="0" w:color="auto"/>
            <w:right w:val="none" w:sz="0" w:space="0" w:color="auto"/>
          </w:divBdr>
        </w:div>
        <w:div w:id="1260137097">
          <w:marLeft w:val="0"/>
          <w:marRight w:val="0"/>
          <w:marTop w:val="0"/>
          <w:marBottom w:val="0"/>
          <w:divBdr>
            <w:top w:val="none" w:sz="0" w:space="0" w:color="auto"/>
            <w:left w:val="none" w:sz="0" w:space="0" w:color="auto"/>
            <w:bottom w:val="none" w:sz="0" w:space="0" w:color="auto"/>
            <w:right w:val="none" w:sz="0" w:space="0" w:color="auto"/>
          </w:divBdr>
        </w:div>
        <w:div w:id="1727535079">
          <w:marLeft w:val="0"/>
          <w:marRight w:val="0"/>
          <w:marTop w:val="0"/>
          <w:marBottom w:val="0"/>
          <w:divBdr>
            <w:top w:val="none" w:sz="0" w:space="0" w:color="auto"/>
            <w:left w:val="none" w:sz="0" w:space="0" w:color="auto"/>
            <w:bottom w:val="none" w:sz="0" w:space="0" w:color="auto"/>
            <w:right w:val="none" w:sz="0" w:space="0" w:color="auto"/>
          </w:divBdr>
        </w:div>
        <w:div w:id="236521818">
          <w:marLeft w:val="0"/>
          <w:marRight w:val="0"/>
          <w:marTop w:val="0"/>
          <w:marBottom w:val="0"/>
          <w:divBdr>
            <w:top w:val="none" w:sz="0" w:space="0" w:color="auto"/>
            <w:left w:val="none" w:sz="0" w:space="0" w:color="auto"/>
            <w:bottom w:val="none" w:sz="0" w:space="0" w:color="auto"/>
            <w:right w:val="none" w:sz="0" w:space="0" w:color="auto"/>
          </w:divBdr>
        </w:div>
        <w:div w:id="1571574435">
          <w:marLeft w:val="0"/>
          <w:marRight w:val="0"/>
          <w:marTop w:val="0"/>
          <w:marBottom w:val="0"/>
          <w:divBdr>
            <w:top w:val="none" w:sz="0" w:space="0" w:color="auto"/>
            <w:left w:val="none" w:sz="0" w:space="0" w:color="auto"/>
            <w:bottom w:val="none" w:sz="0" w:space="0" w:color="auto"/>
            <w:right w:val="none" w:sz="0" w:space="0" w:color="auto"/>
          </w:divBdr>
        </w:div>
        <w:div w:id="1298295442">
          <w:marLeft w:val="0"/>
          <w:marRight w:val="0"/>
          <w:marTop w:val="0"/>
          <w:marBottom w:val="0"/>
          <w:divBdr>
            <w:top w:val="none" w:sz="0" w:space="0" w:color="auto"/>
            <w:left w:val="none" w:sz="0" w:space="0" w:color="auto"/>
            <w:bottom w:val="none" w:sz="0" w:space="0" w:color="auto"/>
            <w:right w:val="none" w:sz="0" w:space="0" w:color="auto"/>
          </w:divBdr>
        </w:div>
        <w:div w:id="116678247">
          <w:marLeft w:val="0"/>
          <w:marRight w:val="0"/>
          <w:marTop w:val="0"/>
          <w:marBottom w:val="0"/>
          <w:divBdr>
            <w:top w:val="none" w:sz="0" w:space="0" w:color="auto"/>
            <w:left w:val="none" w:sz="0" w:space="0" w:color="auto"/>
            <w:bottom w:val="none" w:sz="0" w:space="0" w:color="auto"/>
            <w:right w:val="none" w:sz="0" w:space="0" w:color="auto"/>
          </w:divBdr>
        </w:div>
        <w:div w:id="647445023">
          <w:marLeft w:val="0"/>
          <w:marRight w:val="0"/>
          <w:marTop w:val="0"/>
          <w:marBottom w:val="0"/>
          <w:divBdr>
            <w:top w:val="none" w:sz="0" w:space="0" w:color="auto"/>
            <w:left w:val="none" w:sz="0" w:space="0" w:color="auto"/>
            <w:bottom w:val="none" w:sz="0" w:space="0" w:color="auto"/>
            <w:right w:val="none" w:sz="0" w:space="0" w:color="auto"/>
          </w:divBdr>
        </w:div>
        <w:div w:id="1291327125">
          <w:marLeft w:val="0"/>
          <w:marRight w:val="0"/>
          <w:marTop w:val="0"/>
          <w:marBottom w:val="0"/>
          <w:divBdr>
            <w:top w:val="none" w:sz="0" w:space="0" w:color="auto"/>
            <w:left w:val="none" w:sz="0" w:space="0" w:color="auto"/>
            <w:bottom w:val="none" w:sz="0" w:space="0" w:color="auto"/>
            <w:right w:val="none" w:sz="0" w:space="0" w:color="auto"/>
          </w:divBdr>
        </w:div>
        <w:div w:id="1506897117">
          <w:marLeft w:val="0"/>
          <w:marRight w:val="0"/>
          <w:marTop w:val="0"/>
          <w:marBottom w:val="0"/>
          <w:divBdr>
            <w:top w:val="none" w:sz="0" w:space="0" w:color="auto"/>
            <w:left w:val="none" w:sz="0" w:space="0" w:color="auto"/>
            <w:bottom w:val="none" w:sz="0" w:space="0" w:color="auto"/>
            <w:right w:val="none" w:sz="0" w:space="0" w:color="auto"/>
          </w:divBdr>
        </w:div>
        <w:div w:id="25179258">
          <w:marLeft w:val="0"/>
          <w:marRight w:val="0"/>
          <w:marTop w:val="0"/>
          <w:marBottom w:val="0"/>
          <w:divBdr>
            <w:top w:val="none" w:sz="0" w:space="0" w:color="auto"/>
            <w:left w:val="none" w:sz="0" w:space="0" w:color="auto"/>
            <w:bottom w:val="none" w:sz="0" w:space="0" w:color="auto"/>
            <w:right w:val="none" w:sz="0" w:space="0" w:color="auto"/>
          </w:divBdr>
        </w:div>
        <w:div w:id="1108892394">
          <w:marLeft w:val="0"/>
          <w:marRight w:val="0"/>
          <w:marTop w:val="0"/>
          <w:marBottom w:val="0"/>
          <w:divBdr>
            <w:top w:val="none" w:sz="0" w:space="0" w:color="auto"/>
            <w:left w:val="none" w:sz="0" w:space="0" w:color="auto"/>
            <w:bottom w:val="none" w:sz="0" w:space="0" w:color="auto"/>
            <w:right w:val="none" w:sz="0" w:space="0" w:color="auto"/>
          </w:divBdr>
        </w:div>
        <w:div w:id="1945654160">
          <w:marLeft w:val="0"/>
          <w:marRight w:val="0"/>
          <w:marTop w:val="0"/>
          <w:marBottom w:val="0"/>
          <w:divBdr>
            <w:top w:val="none" w:sz="0" w:space="0" w:color="auto"/>
            <w:left w:val="none" w:sz="0" w:space="0" w:color="auto"/>
            <w:bottom w:val="none" w:sz="0" w:space="0" w:color="auto"/>
            <w:right w:val="none" w:sz="0" w:space="0" w:color="auto"/>
          </w:divBdr>
        </w:div>
        <w:div w:id="1234586882">
          <w:marLeft w:val="0"/>
          <w:marRight w:val="0"/>
          <w:marTop w:val="0"/>
          <w:marBottom w:val="0"/>
          <w:divBdr>
            <w:top w:val="none" w:sz="0" w:space="0" w:color="auto"/>
            <w:left w:val="none" w:sz="0" w:space="0" w:color="auto"/>
            <w:bottom w:val="none" w:sz="0" w:space="0" w:color="auto"/>
            <w:right w:val="none" w:sz="0" w:space="0" w:color="auto"/>
          </w:divBdr>
        </w:div>
        <w:div w:id="1670669656">
          <w:marLeft w:val="0"/>
          <w:marRight w:val="0"/>
          <w:marTop w:val="0"/>
          <w:marBottom w:val="0"/>
          <w:divBdr>
            <w:top w:val="none" w:sz="0" w:space="0" w:color="auto"/>
            <w:left w:val="none" w:sz="0" w:space="0" w:color="auto"/>
            <w:bottom w:val="none" w:sz="0" w:space="0" w:color="auto"/>
            <w:right w:val="none" w:sz="0" w:space="0" w:color="auto"/>
          </w:divBdr>
        </w:div>
        <w:div w:id="20665331">
          <w:marLeft w:val="0"/>
          <w:marRight w:val="0"/>
          <w:marTop w:val="0"/>
          <w:marBottom w:val="0"/>
          <w:divBdr>
            <w:top w:val="none" w:sz="0" w:space="0" w:color="auto"/>
            <w:left w:val="none" w:sz="0" w:space="0" w:color="auto"/>
            <w:bottom w:val="none" w:sz="0" w:space="0" w:color="auto"/>
            <w:right w:val="none" w:sz="0" w:space="0" w:color="auto"/>
          </w:divBdr>
        </w:div>
        <w:div w:id="1023095128">
          <w:marLeft w:val="0"/>
          <w:marRight w:val="0"/>
          <w:marTop w:val="0"/>
          <w:marBottom w:val="0"/>
          <w:divBdr>
            <w:top w:val="none" w:sz="0" w:space="0" w:color="auto"/>
            <w:left w:val="none" w:sz="0" w:space="0" w:color="auto"/>
            <w:bottom w:val="none" w:sz="0" w:space="0" w:color="auto"/>
            <w:right w:val="none" w:sz="0" w:space="0" w:color="auto"/>
          </w:divBdr>
        </w:div>
        <w:div w:id="377318637">
          <w:marLeft w:val="0"/>
          <w:marRight w:val="0"/>
          <w:marTop w:val="0"/>
          <w:marBottom w:val="0"/>
          <w:divBdr>
            <w:top w:val="none" w:sz="0" w:space="0" w:color="auto"/>
            <w:left w:val="none" w:sz="0" w:space="0" w:color="auto"/>
            <w:bottom w:val="none" w:sz="0" w:space="0" w:color="auto"/>
            <w:right w:val="none" w:sz="0" w:space="0" w:color="auto"/>
          </w:divBdr>
        </w:div>
        <w:div w:id="1836337958">
          <w:marLeft w:val="0"/>
          <w:marRight w:val="0"/>
          <w:marTop w:val="0"/>
          <w:marBottom w:val="0"/>
          <w:divBdr>
            <w:top w:val="none" w:sz="0" w:space="0" w:color="auto"/>
            <w:left w:val="none" w:sz="0" w:space="0" w:color="auto"/>
            <w:bottom w:val="none" w:sz="0" w:space="0" w:color="auto"/>
            <w:right w:val="none" w:sz="0" w:space="0" w:color="auto"/>
          </w:divBdr>
        </w:div>
        <w:div w:id="418869713">
          <w:marLeft w:val="0"/>
          <w:marRight w:val="0"/>
          <w:marTop w:val="0"/>
          <w:marBottom w:val="0"/>
          <w:divBdr>
            <w:top w:val="none" w:sz="0" w:space="0" w:color="auto"/>
            <w:left w:val="none" w:sz="0" w:space="0" w:color="auto"/>
            <w:bottom w:val="none" w:sz="0" w:space="0" w:color="auto"/>
            <w:right w:val="none" w:sz="0" w:space="0" w:color="auto"/>
          </w:divBdr>
        </w:div>
        <w:div w:id="192573259">
          <w:marLeft w:val="0"/>
          <w:marRight w:val="0"/>
          <w:marTop w:val="0"/>
          <w:marBottom w:val="0"/>
          <w:divBdr>
            <w:top w:val="none" w:sz="0" w:space="0" w:color="auto"/>
            <w:left w:val="none" w:sz="0" w:space="0" w:color="auto"/>
            <w:bottom w:val="none" w:sz="0" w:space="0" w:color="auto"/>
            <w:right w:val="none" w:sz="0" w:space="0" w:color="auto"/>
          </w:divBdr>
        </w:div>
        <w:div w:id="1255824398">
          <w:marLeft w:val="0"/>
          <w:marRight w:val="0"/>
          <w:marTop w:val="0"/>
          <w:marBottom w:val="0"/>
          <w:divBdr>
            <w:top w:val="none" w:sz="0" w:space="0" w:color="auto"/>
            <w:left w:val="none" w:sz="0" w:space="0" w:color="auto"/>
            <w:bottom w:val="none" w:sz="0" w:space="0" w:color="auto"/>
            <w:right w:val="none" w:sz="0" w:space="0" w:color="auto"/>
          </w:divBdr>
        </w:div>
        <w:div w:id="582110399">
          <w:marLeft w:val="0"/>
          <w:marRight w:val="0"/>
          <w:marTop w:val="0"/>
          <w:marBottom w:val="0"/>
          <w:divBdr>
            <w:top w:val="none" w:sz="0" w:space="0" w:color="auto"/>
            <w:left w:val="none" w:sz="0" w:space="0" w:color="auto"/>
            <w:bottom w:val="none" w:sz="0" w:space="0" w:color="auto"/>
            <w:right w:val="none" w:sz="0" w:space="0" w:color="auto"/>
          </w:divBdr>
        </w:div>
        <w:div w:id="1627076569">
          <w:marLeft w:val="0"/>
          <w:marRight w:val="0"/>
          <w:marTop w:val="0"/>
          <w:marBottom w:val="0"/>
          <w:divBdr>
            <w:top w:val="none" w:sz="0" w:space="0" w:color="auto"/>
            <w:left w:val="none" w:sz="0" w:space="0" w:color="auto"/>
            <w:bottom w:val="none" w:sz="0" w:space="0" w:color="auto"/>
            <w:right w:val="none" w:sz="0" w:space="0" w:color="auto"/>
          </w:divBdr>
        </w:div>
        <w:div w:id="196283488">
          <w:marLeft w:val="0"/>
          <w:marRight w:val="0"/>
          <w:marTop w:val="0"/>
          <w:marBottom w:val="0"/>
          <w:divBdr>
            <w:top w:val="none" w:sz="0" w:space="0" w:color="auto"/>
            <w:left w:val="none" w:sz="0" w:space="0" w:color="auto"/>
            <w:bottom w:val="none" w:sz="0" w:space="0" w:color="auto"/>
            <w:right w:val="none" w:sz="0" w:space="0" w:color="auto"/>
          </w:divBdr>
        </w:div>
        <w:div w:id="1362974108">
          <w:marLeft w:val="0"/>
          <w:marRight w:val="0"/>
          <w:marTop w:val="0"/>
          <w:marBottom w:val="0"/>
          <w:divBdr>
            <w:top w:val="none" w:sz="0" w:space="0" w:color="auto"/>
            <w:left w:val="none" w:sz="0" w:space="0" w:color="auto"/>
            <w:bottom w:val="none" w:sz="0" w:space="0" w:color="auto"/>
            <w:right w:val="none" w:sz="0" w:space="0" w:color="auto"/>
          </w:divBdr>
        </w:div>
        <w:div w:id="1387533990">
          <w:marLeft w:val="0"/>
          <w:marRight w:val="0"/>
          <w:marTop w:val="0"/>
          <w:marBottom w:val="0"/>
          <w:divBdr>
            <w:top w:val="none" w:sz="0" w:space="0" w:color="auto"/>
            <w:left w:val="none" w:sz="0" w:space="0" w:color="auto"/>
            <w:bottom w:val="none" w:sz="0" w:space="0" w:color="auto"/>
            <w:right w:val="none" w:sz="0" w:space="0" w:color="auto"/>
          </w:divBdr>
        </w:div>
        <w:div w:id="1641499786">
          <w:marLeft w:val="0"/>
          <w:marRight w:val="0"/>
          <w:marTop w:val="0"/>
          <w:marBottom w:val="0"/>
          <w:divBdr>
            <w:top w:val="none" w:sz="0" w:space="0" w:color="auto"/>
            <w:left w:val="none" w:sz="0" w:space="0" w:color="auto"/>
            <w:bottom w:val="none" w:sz="0" w:space="0" w:color="auto"/>
            <w:right w:val="none" w:sz="0" w:space="0" w:color="auto"/>
          </w:divBdr>
        </w:div>
        <w:div w:id="1866752222">
          <w:marLeft w:val="0"/>
          <w:marRight w:val="0"/>
          <w:marTop w:val="0"/>
          <w:marBottom w:val="0"/>
          <w:divBdr>
            <w:top w:val="none" w:sz="0" w:space="0" w:color="auto"/>
            <w:left w:val="none" w:sz="0" w:space="0" w:color="auto"/>
            <w:bottom w:val="none" w:sz="0" w:space="0" w:color="auto"/>
            <w:right w:val="none" w:sz="0" w:space="0" w:color="auto"/>
          </w:divBdr>
        </w:div>
        <w:div w:id="1370761974">
          <w:marLeft w:val="0"/>
          <w:marRight w:val="0"/>
          <w:marTop w:val="0"/>
          <w:marBottom w:val="0"/>
          <w:divBdr>
            <w:top w:val="none" w:sz="0" w:space="0" w:color="auto"/>
            <w:left w:val="none" w:sz="0" w:space="0" w:color="auto"/>
            <w:bottom w:val="none" w:sz="0" w:space="0" w:color="auto"/>
            <w:right w:val="none" w:sz="0" w:space="0" w:color="auto"/>
          </w:divBdr>
        </w:div>
        <w:div w:id="904415747">
          <w:marLeft w:val="0"/>
          <w:marRight w:val="0"/>
          <w:marTop w:val="0"/>
          <w:marBottom w:val="0"/>
          <w:divBdr>
            <w:top w:val="none" w:sz="0" w:space="0" w:color="auto"/>
            <w:left w:val="none" w:sz="0" w:space="0" w:color="auto"/>
            <w:bottom w:val="none" w:sz="0" w:space="0" w:color="auto"/>
            <w:right w:val="none" w:sz="0" w:space="0" w:color="auto"/>
          </w:divBdr>
        </w:div>
        <w:div w:id="2050105730">
          <w:marLeft w:val="0"/>
          <w:marRight w:val="0"/>
          <w:marTop w:val="0"/>
          <w:marBottom w:val="0"/>
          <w:divBdr>
            <w:top w:val="none" w:sz="0" w:space="0" w:color="auto"/>
            <w:left w:val="none" w:sz="0" w:space="0" w:color="auto"/>
            <w:bottom w:val="none" w:sz="0" w:space="0" w:color="auto"/>
            <w:right w:val="none" w:sz="0" w:space="0" w:color="auto"/>
          </w:divBdr>
        </w:div>
        <w:div w:id="457382786">
          <w:marLeft w:val="0"/>
          <w:marRight w:val="0"/>
          <w:marTop w:val="0"/>
          <w:marBottom w:val="0"/>
          <w:divBdr>
            <w:top w:val="none" w:sz="0" w:space="0" w:color="auto"/>
            <w:left w:val="none" w:sz="0" w:space="0" w:color="auto"/>
            <w:bottom w:val="none" w:sz="0" w:space="0" w:color="auto"/>
            <w:right w:val="none" w:sz="0" w:space="0" w:color="auto"/>
          </w:divBdr>
        </w:div>
        <w:div w:id="1324964212">
          <w:marLeft w:val="0"/>
          <w:marRight w:val="0"/>
          <w:marTop w:val="0"/>
          <w:marBottom w:val="0"/>
          <w:divBdr>
            <w:top w:val="none" w:sz="0" w:space="0" w:color="auto"/>
            <w:left w:val="none" w:sz="0" w:space="0" w:color="auto"/>
            <w:bottom w:val="none" w:sz="0" w:space="0" w:color="auto"/>
            <w:right w:val="none" w:sz="0" w:space="0" w:color="auto"/>
          </w:divBdr>
        </w:div>
        <w:div w:id="1519730252">
          <w:marLeft w:val="0"/>
          <w:marRight w:val="0"/>
          <w:marTop w:val="0"/>
          <w:marBottom w:val="0"/>
          <w:divBdr>
            <w:top w:val="none" w:sz="0" w:space="0" w:color="auto"/>
            <w:left w:val="none" w:sz="0" w:space="0" w:color="auto"/>
            <w:bottom w:val="none" w:sz="0" w:space="0" w:color="auto"/>
            <w:right w:val="none" w:sz="0" w:space="0" w:color="auto"/>
          </w:divBdr>
        </w:div>
        <w:div w:id="2138646776">
          <w:marLeft w:val="0"/>
          <w:marRight w:val="0"/>
          <w:marTop w:val="0"/>
          <w:marBottom w:val="0"/>
          <w:divBdr>
            <w:top w:val="none" w:sz="0" w:space="0" w:color="auto"/>
            <w:left w:val="none" w:sz="0" w:space="0" w:color="auto"/>
            <w:bottom w:val="none" w:sz="0" w:space="0" w:color="auto"/>
            <w:right w:val="none" w:sz="0" w:space="0" w:color="auto"/>
          </w:divBdr>
        </w:div>
        <w:div w:id="1424229215">
          <w:marLeft w:val="0"/>
          <w:marRight w:val="0"/>
          <w:marTop w:val="0"/>
          <w:marBottom w:val="0"/>
          <w:divBdr>
            <w:top w:val="none" w:sz="0" w:space="0" w:color="auto"/>
            <w:left w:val="none" w:sz="0" w:space="0" w:color="auto"/>
            <w:bottom w:val="none" w:sz="0" w:space="0" w:color="auto"/>
            <w:right w:val="none" w:sz="0" w:space="0" w:color="auto"/>
          </w:divBdr>
        </w:div>
        <w:div w:id="1776057116">
          <w:marLeft w:val="0"/>
          <w:marRight w:val="0"/>
          <w:marTop w:val="0"/>
          <w:marBottom w:val="0"/>
          <w:divBdr>
            <w:top w:val="none" w:sz="0" w:space="0" w:color="auto"/>
            <w:left w:val="none" w:sz="0" w:space="0" w:color="auto"/>
            <w:bottom w:val="none" w:sz="0" w:space="0" w:color="auto"/>
            <w:right w:val="none" w:sz="0" w:space="0" w:color="auto"/>
          </w:divBdr>
        </w:div>
        <w:div w:id="541946472">
          <w:marLeft w:val="0"/>
          <w:marRight w:val="0"/>
          <w:marTop w:val="0"/>
          <w:marBottom w:val="0"/>
          <w:divBdr>
            <w:top w:val="none" w:sz="0" w:space="0" w:color="auto"/>
            <w:left w:val="none" w:sz="0" w:space="0" w:color="auto"/>
            <w:bottom w:val="none" w:sz="0" w:space="0" w:color="auto"/>
            <w:right w:val="none" w:sz="0" w:space="0" w:color="auto"/>
          </w:divBdr>
        </w:div>
        <w:div w:id="629439251">
          <w:marLeft w:val="0"/>
          <w:marRight w:val="0"/>
          <w:marTop w:val="0"/>
          <w:marBottom w:val="0"/>
          <w:divBdr>
            <w:top w:val="none" w:sz="0" w:space="0" w:color="auto"/>
            <w:left w:val="none" w:sz="0" w:space="0" w:color="auto"/>
            <w:bottom w:val="none" w:sz="0" w:space="0" w:color="auto"/>
            <w:right w:val="none" w:sz="0" w:space="0" w:color="auto"/>
          </w:divBdr>
        </w:div>
        <w:div w:id="833179748">
          <w:marLeft w:val="0"/>
          <w:marRight w:val="0"/>
          <w:marTop w:val="0"/>
          <w:marBottom w:val="0"/>
          <w:divBdr>
            <w:top w:val="none" w:sz="0" w:space="0" w:color="auto"/>
            <w:left w:val="none" w:sz="0" w:space="0" w:color="auto"/>
            <w:bottom w:val="none" w:sz="0" w:space="0" w:color="auto"/>
            <w:right w:val="none" w:sz="0" w:space="0" w:color="auto"/>
          </w:divBdr>
        </w:div>
        <w:div w:id="611590847">
          <w:marLeft w:val="0"/>
          <w:marRight w:val="0"/>
          <w:marTop w:val="0"/>
          <w:marBottom w:val="0"/>
          <w:divBdr>
            <w:top w:val="none" w:sz="0" w:space="0" w:color="auto"/>
            <w:left w:val="none" w:sz="0" w:space="0" w:color="auto"/>
            <w:bottom w:val="none" w:sz="0" w:space="0" w:color="auto"/>
            <w:right w:val="none" w:sz="0" w:space="0" w:color="auto"/>
          </w:divBdr>
        </w:div>
        <w:div w:id="161746807">
          <w:marLeft w:val="0"/>
          <w:marRight w:val="0"/>
          <w:marTop w:val="0"/>
          <w:marBottom w:val="0"/>
          <w:divBdr>
            <w:top w:val="none" w:sz="0" w:space="0" w:color="auto"/>
            <w:left w:val="none" w:sz="0" w:space="0" w:color="auto"/>
            <w:bottom w:val="none" w:sz="0" w:space="0" w:color="auto"/>
            <w:right w:val="none" w:sz="0" w:space="0" w:color="auto"/>
          </w:divBdr>
        </w:div>
        <w:div w:id="1592621453">
          <w:marLeft w:val="0"/>
          <w:marRight w:val="0"/>
          <w:marTop w:val="0"/>
          <w:marBottom w:val="0"/>
          <w:divBdr>
            <w:top w:val="none" w:sz="0" w:space="0" w:color="auto"/>
            <w:left w:val="none" w:sz="0" w:space="0" w:color="auto"/>
            <w:bottom w:val="none" w:sz="0" w:space="0" w:color="auto"/>
            <w:right w:val="none" w:sz="0" w:space="0" w:color="auto"/>
          </w:divBdr>
        </w:div>
        <w:div w:id="1061555939">
          <w:marLeft w:val="0"/>
          <w:marRight w:val="0"/>
          <w:marTop w:val="0"/>
          <w:marBottom w:val="0"/>
          <w:divBdr>
            <w:top w:val="none" w:sz="0" w:space="0" w:color="auto"/>
            <w:left w:val="none" w:sz="0" w:space="0" w:color="auto"/>
            <w:bottom w:val="none" w:sz="0" w:space="0" w:color="auto"/>
            <w:right w:val="none" w:sz="0" w:space="0" w:color="auto"/>
          </w:divBdr>
        </w:div>
        <w:div w:id="349262123">
          <w:marLeft w:val="0"/>
          <w:marRight w:val="0"/>
          <w:marTop w:val="0"/>
          <w:marBottom w:val="0"/>
          <w:divBdr>
            <w:top w:val="none" w:sz="0" w:space="0" w:color="auto"/>
            <w:left w:val="none" w:sz="0" w:space="0" w:color="auto"/>
            <w:bottom w:val="none" w:sz="0" w:space="0" w:color="auto"/>
            <w:right w:val="none" w:sz="0" w:space="0" w:color="auto"/>
          </w:divBdr>
        </w:div>
        <w:div w:id="277570129">
          <w:marLeft w:val="0"/>
          <w:marRight w:val="0"/>
          <w:marTop w:val="0"/>
          <w:marBottom w:val="0"/>
          <w:divBdr>
            <w:top w:val="none" w:sz="0" w:space="0" w:color="auto"/>
            <w:left w:val="none" w:sz="0" w:space="0" w:color="auto"/>
            <w:bottom w:val="none" w:sz="0" w:space="0" w:color="auto"/>
            <w:right w:val="none" w:sz="0" w:space="0" w:color="auto"/>
          </w:divBdr>
        </w:div>
        <w:div w:id="1626542423">
          <w:marLeft w:val="0"/>
          <w:marRight w:val="0"/>
          <w:marTop w:val="0"/>
          <w:marBottom w:val="0"/>
          <w:divBdr>
            <w:top w:val="none" w:sz="0" w:space="0" w:color="auto"/>
            <w:left w:val="none" w:sz="0" w:space="0" w:color="auto"/>
            <w:bottom w:val="none" w:sz="0" w:space="0" w:color="auto"/>
            <w:right w:val="none" w:sz="0" w:space="0" w:color="auto"/>
          </w:divBdr>
        </w:div>
        <w:div w:id="1095713015">
          <w:marLeft w:val="0"/>
          <w:marRight w:val="0"/>
          <w:marTop w:val="0"/>
          <w:marBottom w:val="0"/>
          <w:divBdr>
            <w:top w:val="none" w:sz="0" w:space="0" w:color="auto"/>
            <w:left w:val="none" w:sz="0" w:space="0" w:color="auto"/>
            <w:bottom w:val="none" w:sz="0" w:space="0" w:color="auto"/>
            <w:right w:val="none" w:sz="0" w:space="0" w:color="auto"/>
          </w:divBdr>
        </w:div>
        <w:div w:id="1602375520">
          <w:marLeft w:val="0"/>
          <w:marRight w:val="0"/>
          <w:marTop w:val="0"/>
          <w:marBottom w:val="0"/>
          <w:divBdr>
            <w:top w:val="none" w:sz="0" w:space="0" w:color="auto"/>
            <w:left w:val="none" w:sz="0" w:space="0" w:color="auto"/>
            <w:bottom w:val="none" w:sz="0" w:space="0" w:color="auto"/>
            <w:right w:val="none" w:sz="0" w:space="0" w:color="auto"/>
          </w:divBdr>
        </w:div>
        <w:div w:id="993800616">
          <w:marLeft w:val="0"/>
          <w:marRight w:val="0"/>
          <w:marTop w:val="0"/>
          <w:marBottom w:val="0"/>
          <w:divBdr>
            <w:top w:val="none" w:sz="0" w:space="0" w:color="auto"/>
            <w:left w:val="none" w:sz="0" w:space="0" w:color="auto"/>
            <w:bottom w:val="none" w:sz="0" w:space="0" w:color="auto"/>
            <w:right w:val="none" w:sz="0" w:space="0" w:color="auto"/>
          </w:divBdr>
        </w:div>
        <w:div w:id="163981934">
          <w:marLeft w:val="0"/>
          <w:marRight w:val="0"/>
          <w:marTop w:val="0"/>
          <w:marBottom w:val="0"/>
          <w:divBdr>
            <w:top w:val="none" w:sz="0" w:space="0" w:color="auto"/>
            <w:left w:val="none" w:sz="0" w:space="0" w:color="auto"/>
            <w:bottom w:val="none" w:sz="0" w:space="0" w:color="auto"/>
            <w:right w:val="none" w:sz="0" w:space="0" w:color="auto"/>
          </w:divBdr>
        </w:div>
        <w:div w:id="1251619498">
          <w:marLeft w:val="0"/>
          <w:marRight w:val="0"/>
          <w:marTop w:val="0"/>
          <w:marBottom w:val="0"/>
          <w:divBdr>
            <w:top w:val="none" w:sz="0" w:space="0" w:color="auto"/>
            <w:left w:val="none" w:sz="0" w:space="0" w:color="auto"/>
            <w:bottom w:val="none" w:sz="0" w:space="0" w:color="auto"/>
            <w:right w:val="none" w:sz="0" w:space="0" w:color="auto"/>
          </w:divBdr>
        </w:div>
        <w:div w:id="841243933">
          <w:marLeft w:val="0"/>
          <w:marRight w:val="0"/>
          <w:marTop w:val="0"/>
          <w:marBottom w:val="0"/>
          <w:divBdr>
            <w:top w:val="none" w:sz="0" w:space="0" w:color="auto"/>
            <w:left w:val="none" w:sz="0" w:space="0" w:color="auto"/>
            <w:bottom w:val="none" w:sz="0" w:space="0" w:color="auto"/>
            <w:right w:val="none" w:sz="0" w:space="0" w:color="auto"/>
          </w:divBdr>
        </w:div>
        <w:div w:id="917901288">
          <w:marLeft w:val="0"/>
          <w:marRight w:val="0"/>
          <w:marTop w:val="0"/>
          <w:marBottom w:val="0"/>
          <w:divBdr>
            <w:top w:val="none" w:sz="0" w:space="0" w:color="auto"/>
            <w:left w:val="none" w:sz="0" w:space="0" w:color="auto"/>
            <w:bottom w:val="none" w:sz="0" w:space="0" w:color="auto"/>
            <w:right w:val="none" w:sz="0" w:space="0" w:color="auto"/>
          </w:divBdr>
        </w:div>
        <w:div w:id="1144278542">
          <w:marLeft w:val="0"/>
          <w:marRight w:val="0"/>
          <w:marTop w:val="0"/>
          <w:marBottom w:val="0"/>
          <w:divBdr>
            <w:top w:val="none" w:sz="0" w:space="0" w:color="auto"/>
            <w:left w:val="none" w:sz="0" w:space="0" w:color="auto"/>
            <w:bottom w:val="none" w:sz="0" w:space="0" w:color="auto"/>
            <w:right w:val="none" w:sz="0" w:space="0" w:color="auto"/>
          </w:divBdr>
        </w:div>
        <w:div w:id="53160526">
          <w:marLeft w:val="0"/>
          <w:marRight w:val="0"/>
          <w:marTop w:val="0"/>
          <w:marBottom w:val="0"/>
          <w:divBdr>
            <w:top w:val="none" w:sz="0" w:space="0" w:color="auto"/>
            <w:left w:val="none" w:sz="0" w:space="0" w:color="auto"/>
            <w:bottom w:val="none" w:sz="0" w:space="0" w:color="auto"/>
            <w:right w:val="none" w:sz="0" w:space="0" w:color="auto"/>
          </w:divBdr>
        </w:div>
        <w:div w:id="137769447">
          <w:marLeft w:val="0"/>
          <w:marRight w:val="0"/>
          <w:marTop w:val="0"/>
          <w:marBottom w:val="0"/>
          <w:divBdr>
            <w:top w:val="none" w:sz="0" w:space="0" w:color="auto"/>
            <w:left w:val="none" w:sz="0" w:space="0" w:color="auto"/>
            <w:bottom w:val="none" w:sz="0" w:space="0" w:color="auto"/>
            <w:right w:val="none" w:sz="0" w:space="0" w:color="auto"/>
          </w:divBdr>
        </w:div>
        <w:div w:id="2071346094">
          <w:marLeft w:val="0"/>
          <w:marRight w:val="0"/>
          <w:marTop w:val="0"/>
          <w:marBottom w:val="0"/>
          <w:divBdr>
            <w:top w:val="none" w:sz="0" w:space="0" w:color="auto"/>
            <w:left w:val="none" w:sz="0" w:space="0" w:color="auto"/>
            <w:bottom w:val="none" w:sz="0" w:space="0" w:color="auto"/>
            <w:right w:val="none" w:sz="0" w:space="0" w:color="auto"/>
          </w:divBdr>
        </w:div>
        <w:div w:id="192698230">
          <w:marLeft w:val="0"/>
          <w:marRight w:val="0"/>
          <w:marTop w:val="0"/>
          <w:marBottom w:val="0"/>
          <w:divBdr>
            <w:top w:val="none" w:sz="0" w:space="0" w:color="auto"/>
            <w:left w:val="none" w:sz="0" w:space="0" w:color="auto"/>
            <w:bottom w:val="none" w:sz="0" w:space="0" w:color="auto"/>
            <w:right w:val="none" w:sz="0" w:space="0" w:color="auto"/>
          </w:divBdr>
        </w:div>
        <w:div w:id="1887138708">
          <w:marLeft w:val="0"/>
          <w:marRight w:val="0"/>
          <w:marTop w:val="0"/>
          <w:marBottom w:val="0"/>
          <w:divBdr>
            <w:top w:val="none" w:sz="0" w:space="0" w:color="auto"/>
            <w:left w:val="none" w:sz="0" w:space="0" w:color="auto"/>
            <w:bottom w:val="none" w:sz="0" w:space="0" w:color="auto"/>
            <w:right w:val="none" w:sz="0" w:space="0" w:color="auto"/>
          </w:divBdr>
        </w:div>
        <w:div w:id="467625131">
          <w:marLeft w:val="0"/>
          <w:marRight w:val="0"/>
          <w:marTop w:val="0"/>
          <w:marBottom w:val="0"/>
          <w:divBdr>
            <w:top w:val="none" w:sz="0" w:space="0" w:color="auto"/>
            <w:left w:val="none" w:sz="0" w:space="0" w:color="auto"/>
            <w:bottom w:val="none" w:sz="0" w:space="0" w:color="auto"/>
            <w:right w:val="none" w:sz="0" w:space="0" w:color="auto"/>
          </w:divBdr>
        </w:div>
        <w:div w:id="569540387">
          <w:marLeft w:val="0"/>
          <w:marRight w:val="0"/>
          <w:marTop w:val="0"/>
          <w:marBottom w:val="0"/>
          <w:divBdr>
            <w:top w:val="none" w:sz="0" w:space="0" w:color="auto"/>
            <w:left w:val="none" w:sz="0" w:space="0" w:color="auto"/>
            <w:bottom w:val="none" w:sz="0" w:space="0" w:color="auto"/>
            <w:right w:val="none" w:sz="0" w:space="0" w:color="auto"/>
          </w:divBdr>
        </w:div>
        <w:div w:id="2107269966">
          <w:marLeft w:val="0"/>
          <w:marRight w:val="0"/>
          <w:marTop w:val="0"/>
          <w:marBottom w:val="0"/>
          <w:divBdr>
            <w:top w:val="none" w:sz="0" w:space="0" w:color="auto"/>
            <w:left w:val="none" w:sz="0" w:space="0" w:color="auto"/>
            <w:bottom w:val="none" w:sz="0" w:space="0" w:color="auto"/>
            <w:right w:val="none" w:sz="0" w:space="0" w:color="auto"/>
          </w:divBdr>
        </w:div>
        <w:div w:id="1587836497">
          <w:marLeft w:val="0"/>
          <w:marRight w:val="0"/>
          <w:marTop w:val="0"/>
          <w:marBottom w:val="0"/>
          <w:divBdr>
            <w:top w:val="none" w:sz="0" w:space="0" w:color="auto"/>
            <w:left w:val="none" w:sz="0" w:space="0" w:color="auto"/>
            <w:bottom w:val="none" w:sz="0" w:space="0" w:color="auto"/>
            <w:right w:val="none" w:sz="0" w:space="0" w:color="auto"/>
          </w:divBdr>
        </w:div>
        <w:div w:id="782190794">
          <w:marLeft w:val="0"/>
          <w:marRight w:val="0"/>
          <w:marTop w:val="0"/>
          <w:marBottom w:val="0"/>
          <w:divBdr>
            <w:top w:val="none" w:sz="0" w:space="0" w:color="auto"/>
            <w:left w:val="none" w:sz="0" w:space="0" w:color="auto"/>
            <w:bottom w:val="none" w:sz="0" w:space="0" w:color="auto"/>
            <w:right w:val="none" w:sz="0" w:space="0" w:color="auto"/>
          </w:divBdr>
        </w:div>
        <w:div w:id="139083384">
          <w:marLeft w:val="0"/>
          <w:marRight w:val="0"/>
          <w:marTop w:val="0"/>
          <w:marBottom w:val="0"/>
          <w:divBdr>
            <w:top w:val="none" w:sz="0" w:space="0" w:color="auto"/>
            <w:left w:val="none" w:sz="0" w:space="0" w:color="auto"/>
            <w:bottom w:val="none" w:sz="0" w:space="0" w:color="auto"/>
            <w:right w:val="none" w:sz="0" w:space="0" w:color="auto"/>
          </w:divBdr>
        </w:div>
        <w:div w:id="613095327">
          <w:marLeft w:val="0"/>
          <w:marRight w:val="0"/>
          <w:marTop w:val="0"/>
          <w:marBottom w:val="0"/>
          <w:divBdr>
            <w:top w:val="none" w:sz="0" w:space="0" w:color="auto"/>
            <w:left w:val="none" w:sz="0" w:space="0" w:color="auto"/>
            <w:bottom w:val="none" w:sz="0" w:space="0" w:color="auto"/>
            <w:right w:val="none" w:sz="0" w:space="0" w:color="auto"/>
          </w:divBdr>
        </w:div>
        <w:div w:id="1156071710">
          <w:marLeft w:val="0"/>
          <w:marRight w:val="0"/>
          <w:marTop w:val="0"/>
          <w:marBottom w:val="0"/>
          <w:divBdr>
            <w:top w:val="none" w:sz="0" w:space="0" w:color="auto"/>
            <w:left w:val="none" w:sz="0" w:space="0" w:color="auto"/>
            <w:bottom w:val="none" w:sz="0" w:space="0" w:color="auto"/>
            <w:right w:val="none" w:sz="0" w:space="0" w:color="auto"/>
          </w:divBdr>
        </w:div>
        <w:div w:id="1100831628">
          <w:marLeft w:val="0"/>
          <w:marRight w:val="0"/>
          <w:marTop w:val="0"/>
          <w:marBottom w:val="0"/>
          <w:divBdr>
            <w:top w:val="none" w:sz="0" w:space="0" w:color="auto"/>
            <w:left w:val="none" w:sz="0" w:space="0" w:color="auto"/>
            <w:bottom w:val="none" w:sz="0" w:space="0" w:color="auto"/>
            <w:right w:val="none" w:sz="0" w:space="0" w:color="auto"/>
          </w:divBdr>
        </w:div>
        <w:div w:id="612904525">
          <w:marLeft w:val="0"/>
          <w:marRight w:val="0"/>
          <w:marTop w:val="0"/>
          <w:marBottom w:val="0"/>
          <w:divBdr>
            <w:top w:val="none" w:sz="0" w:space="0" w:color="auto"/>
            <w:left w:val="none" w:sz="0" w:space="0" w:color="auto"/>
            <w:bottom w:val="none" w:sz="0" w:space="0" w:color="auto"/>
            <w:right w:val="none" w:sz="0" w:space="0" w:color="auto"/>
          </w:divBdr>
        </w:div>
        <w:div w:id="1569998662">
          <w:marLeft w:val="0"/>
          <w:marRight w:val="0"/>
          <w:marTop w:val="0"/>
          <w:marBottom w:val="0"/>
          <w:divBdr>
            <w:top w:val="none" w:sz="0" w:space="0" w:color="auto"/>
            <w:left w:val="none" w:sz="0" w:space="0" w:color="auto"/>
            <w:bottom w:val="none" w:sz="0" w:space="0" w:color="auto"/>
            <w:right w:val="none" w:sz="0" w:space="0" w:color="auto"/>
          </w:divBdr>
        </w:div>
        <w:div w:id="2011179164">
          <w:marLeft w:val="0"/>
          <w:marRight w:val="0"/>
          <w:marTop w:val="0"/>
          <w:marBottom w:val="0"/>
          <w:divBdr>
            <w:top w:val="none" w:sz="0" w:space="0" w:color="auto"/>
            <w:left w:val="none" w:sz="0" w:space="0" w:color="auto"/>
            <w:bottom w:val="none" w:sz="0" w:space="0" w:color="auto"/>
            <w:right w:val="none" w:sz="0" w:space="0" w:color="auto"/>
          </w:divBdr>
        </w:div>
        <w:div w:id="148447920">
          <w:marLeft w:val="0"/>
          <w:marRight w:val="0"/>
          <w:marTop w:val="0"/>
          <w:marBottom w:val="0"/>
          <w:divBdr>
            <w:top w:val="none" w:sz="0" w:space="0" w:color="auto"/>
            <w:left w:val="none" w:sz="0" w:space="0" w:color="auto"/>
            <w:bottom w:val="none" w:sz="0" w:space="0" w:color="auto"/>
            <w:right w:val="none" w:sz="0" w:space="0" w:color="auto"/>
          </w:divBdr>
        </w:div>
        <w:div w:id="1040398895">
          <w:marLeft w:val="0"/>
          <w:marRight w:val="0"/>
          <w:marTop w:val="0"/>
          <w:marBottom w:val="0"/>
          <w:divBdr>
            <w:top w:val="none" w:sz="0" w:space="0" w:color="auto"/>
            <w:left w:val="none" w:sz="0" w:space="0" w:color="auto"/>
            <w:bottom w:val="none" w:sz="0" w:space="0" w:color="auto"/>
            <w:right w:val="none" w:sz="0" w:space="0" w:color="auto"/>
          </w:divBdr>
        </w:div>
        <w:div w:id="591357879">
          <w:marLeft w:val="0"/>
          <w:marRight w:val="0"/>
          <w:marTop w:val="0"/>
          <w:marBottom w:val="0"/>
          <w:divBdr>
            <w:top w:val="none" w:sz="0" w:space="0" w:color="auto"/>
            <w:left w:val="none" w:sz="0" w:space="0" w:color="auto"/>
            <w:bottom w:val="none" w:sz="0" w:space="0" w:color="auto"/>
            <w:right w:val="none" w:sz="0" w:space="0" w:color="auto"/>
          </w:divBdr>
        </w:div>
        <w:div w:id="33503757">
          <w:marLeft w:val="0"/>
          <w:marRight w:val="0"/>
          <w:marTop w:val="0"/>
          <w:marBottom w:val="0"/>
          <w:divBdr>
            <w:top w:val="none" w:sz="0" w:space="0" w:color="auto"/>
            <w:left w:val="none" w:sz="0" w:space="0" w:color="auto"/>
            <w:bottom w:val="none" w:sz="0" w:space="0" w:color="auto"/>
            <w:right w:val="none" w:sz="0" w:space="0" w:color="auto"/>
          </w:divBdr>
        </w:div>
        <w:div w:id="298923175">
          <w:marLeft w:val="0"/>
          <w:marRight w:val="0"/>
          <w:marTop w:val="0"/>
          <w:marBottom w:val="0"/>
          <w:divBdr>
            <w:top w:val="none" w:sz="0" w:space="0" w:color="auto"/>
            <w:left w:val="none" w:sz="0" w:space="0" w:color="auto"/>
            <w:bottom w:val="none" w:sz="0" w:space="0" w:color="auto"/>
            <w:right w:val="none" w:sz="0" w:space="0" w:color="auto"/>
          </w:divBdr>
        </w:div>
        <w:div w:id="85541107">
          <w:marLeft w:val="0"/>
          <w:marRight w:val="0"/>
          <w:marTop w:val="0"/>
          <w:marBottom w:val="0"/>
          <w:divBdr>
            <w:top w:val="none" w:sz="0" w:space="0" w:color="auto"/>
            <w:left w:val="none" w:sz="0" w:space="0" w:color="auto"/>
            <w:bottom w:val="none" w:sz="0" w:space="0" w:color="auto"/>
            <w:right w:val="none" w:sz="0" w:space="0" w:color="auto"/>
          </w:divBdr>
        </w:div>
        <w:div w:id="1445930037">
          <w:marLeft w:val="0"/>
          <w:marRight w:val="0"/>
          <w:marTop w:val="0"/>
          <w:marBottom w:val="0"/>
          <w:divBdr>
            <w:top w:val="none" w:sz="0" w:space="0" w:color="auto"/>
            <w:left w:val="none" w:sz="0" w:space="0" w:color="auto"/>
            <w:bottom w:val="none" w:sz="0" w:space="0" w:color="auto"/>
            <w:right w:val="none" w:sz="0" w:space="0" w:color="auto"/>
          </w:divBdr>
        </w:div>
        <w:div w:id="661005762">
          <w:marLeft w:val="0"/>
          <w:marRight w:val="0"/>
          <w:marTop w:val="0"/>
          <w:marBottom w:val="0"/>
          <w:divBdr>
            <w:top w:val="none" w:sz="0" w:space="0" w:color="auto"/>
            <w:left w:val="none" w:sz="0" w:space="0" w:color="auto"/>
            <w:bottom w:val="none" w:sz="0" w:space="0" w:color="auto"/>
            <w:right w:val="none" w:sz="0" w:space="0" w:color="auto"/>
          </w:divBdr>
        </w:div>
        <w:div w:id="551575062">
          <w:marLeft w:val="0"/>
          <w:marRight w:val="0"/>
          <w:marTop w:val="0"/>
          <w:marBottom w:val="0"/>
          <w:divBdr>
            <w:top w:val="none" w:sz="0" w:space="0" w:color="auto"/>
            <w:left w:val="none" w:sz="0" w:space="0" w:color="auto"/>
            <w:bottom w:val="none" w:sz="0" w:space="0" w:color="auto"/>
            <w:right w:val="none" w:sz="0" w:space="0" w:color="auto"/>
          </w:divBdr>
        </w:div>
        <w:div w:id="296111119">
          <w:marLeft w:val="0"/>
          <w:marRight w:val="0"/>
          <w:marTop w:val="0"/>
          <w:marBottom w:val="0"/>
          <w:divBdr>
            <w:top w:val="none" w:sz="0" w:space="0" w:color="auto"/>
            <w:left w:val="none" w:sz="0" w:space="0" w:color="auto"/>
            <w:bottom w:val="none" w:sz="0" w:space="0" w:color="auto"/>
            <w:right w:val="none" w:sz="0" w:space="0" w:color="auto"/>
          </w:divBdr>
        </w:div>
        <w:div w:id="119305650">
          <w:marLeft w:val="0"/>
          <w:marRight w:val="0"/>
          <w:marTop w:val="0"/>
          <w:marBottom w:val="0"/>
          <w:divBdr>
            <w:top w:val="none" w:sz="0" w:space="0" w:color="auto"/>
            <w:left w:val="none" w:sz="0" w:space="0" w:color="auto"/>
            <w:bottom w:val="none" w:sz="0" w:space="0" w:color="auto"/>
            <w:right w:val="none" w:sz="0" w:space="0" w:color="auto"/>
          </w:divBdr>
        </w:div>
        <w:div w:id="1528641614">
          <w:marLeft w:val="0"/>
          <w:marRight w:val="0"/>
          <w:marTop w:val="0"/>
          <w:marBottom w:val="0"/>
          <w:divBdr>
            <w:top w:val="none" w:sz="0" w:space="0" w:color="auto"/>
            <w:left w:val="none" w:sz="0" w:space="0" w:color="auto"/>
            <w:bottom w:val="none" w:sz="0" w:space="0" w:color="auto"/>
            <w:right w:val="none" w:sz="0" w:space="0" w:color="auto"/>
          </w:divBdr>
        </w:div>
        <w:div w:id="357582557">
          <w:marLeft w:val="0"/>
          <w:marRight w:val="0"/>
          <w:marTop w:val="0"/>
          <w:marBottom w:val="0"/>
          <w:divBdr>
            <w:top w:val="none" w:sz="0" w:space="0" w:color="auto"/>
            <w:left w:val="none" w:sz="0" w:space="0" w:color="auto"/>
            <w:bottom w:val="none" w:sz="0" w:space="0" w:color="auto"/>
            <w:right w:val="none" w:sz="0" w:space="0" w:color="auto"/>
          </w:divBdr>
        </w:div>
        <w:div w:id="904685551">
          <w:marLeft w:val="0"/>
          <w:marRight w:val="0"/>
          <w:marTop w:val="0"/>
          <w:marBottom w:val="0"/>
          <w:divBdr>
            <w:top w:val="none" w:sz="0" w:space="0" w:color="auto"/>
            <w:left w:val="none" w:sz="0" w:space="0" w:color="auto"/>
            <w:bottom w:val="none" w:sz="0" w:space="0" w:color="auto"/>
            <w:right w:val="none" w:sz="0" w:space="0" w:color="auto"/>
          </w:divBdr>
        </w:div>
        <w:div w:id="1486508597">
          <w:marLeft w:val="0"/>
          <w:marRight w:val="0"/>
          <w:marTop w:val="0"/>
          <w:marBottom w:val="0"/>
          <w:divBdr>
            <w:top w:val="none" w:sz="0" w:space="0" w:color="auto"/>
            <w:left w:val="none" w:sz="0" w:space="0" w:color="auto"/>
            <w:bottom w:val="none" w:sz="0" w:space="0" w:color="auto"/>
            <w:right w:val="none" w:sz="0" w:space="0" w:color="auto"/>
          </w:divBdr>
        </w:div>
        <w:div w:id="1386026261">
          <w:marLeft w:val="0"/>
          <w:marRight w:val="0"/>
          <w:marTop w:val="0"/>
          <w:marBottom w:val="0"/>
          <w:divBdr>
            <w:top w:val="none" w:sz="0" w:space="0" w:color="auto"/>
            <w:left w:val="none" w:sz="0" w:space="0" w:color="auto"/>
            <w:bottom w:val="none" w:sz="0" w:space="0" w:color="auto"/>
            <w:right w:val="none" w:sz="0" w:space="0" w:color="auto"/>
          </w:divBdr>
        </w:div>
        <w:div w:id="1451507577">
          <w:marLeft w:val="0"/>
          <w:marRight w:val="0"/>
          <w:marTop w:val="0"/>
          <w:marBottom w:val="0"/>
          <w:divBdr>
            <w:top w:val="none" w:sz="0" w:space="0" w:color="auto"/>
            <w:left w:val="none" w:sz="0" w:space="0" w:color="auto"/>
            <w:bottom w:val="none" w:sz="0" w:space="0" w:color="auto"/>
            <w:right w:val="none" w:sz="0" w:space="0" w:color="auto"/>
          </w:divBdr>
        </w:div>
        <w:div w:id="383606300">
          <w:marLeft w:val="0"/>
          <w:marRight w:val="0"/>
          <w:marTop w:val="0"/>
          <w:marBottom w:val="0"/>
          <w:divBdr>
            <w:top w:val="none" w:sz="0" w:space="0" w:color="auto"/>
            <w:left w:val="none" w:sz="0" w:space="0" w:color="auto"/>
            <w:bottom w:val="none" w:sz="0" w:space="0" w:color="auto"/>
            <w:right w:val="none" w:sz="0" w:space="0" w:color="auto"/>
          </w:divBdr>
        </w:div>
        <w:div w:id="1803379889">
          <w:marLeft w:val="0"/>
          <w:marRight w:val="0"/>
          <w:marTop w:val="0"/>
          <w:marBottom w:val="0"/>
          <w:divBdr>
            <w:top w:val="none" w:sz="0" w:space="0" w:color="auto"/>
            <w:left w:val="none" w:sz="0" w:space="0" w:color="auto"/>
            <w:bottom w:val="none" w:sz="0" w:space="0" w:color="auto"/>
            <w:right w:val="none" w:sz="0" w:space="0" w:color="auto"/>
          </w:divBdr>
        </w:div>
        <w:div w:id="2022587447">
          <w:marLeft w:val="0"/>
          <w:marRight w:val="0"/>
          <w:marTop w:val="0"/>
          <w:marBottom w:val="0"/>
          <w:divBdr>
            <w:top w:val="none" w:sz="0" w:space="0" w:color="auto"/>
            <w:left w:val="none" w:sz="0" w:space="0" w:color="auto"/>
            <w:bottom w:val="none" w:sz="0" w:space="0" w:color="auto"/>
            <w:right w:val="none" w:sz="0" w:space="0" w:color="auto"/>
          </w:divBdr>
        </w:div>
        <w:div w:id="683244395">
          <w:marLeft w:val="0"/>
          <w:marRight w:val="0"/>
          <w:marTop w:val="0"/>
          <w:marBottom w:val="0"/>
          <w:divBdr>
            <w:top w:val="none" w:sz="0" w:space="0" w:color="auto"/>
            <w:left w:val="none" w:sz="0" w:space="0" w:color="auto"/>
            <w:bottom w:val="none" w:sz="0" w:space="0" w:color="auto"/>
            <w:right w:val="none" w:sz="0" w:space="0" w:color="auto"/>
          </w:divBdr>
        </w:div>
        <w:div w:id="1806464176">
          <w:marLeft w:val="0"/>
          <w:marRight w:val="0"/>
          <w:marTop w:val="0"/>
          <w:marBottom w:val="0"/>
          <w:divBdr>
            <w:top w:val="none" w:sz="0" w:space="0" w:color="auto"/>
            <w:left w:val="none" w:sz="0" w:space="0" w:color="auto"/>
            <w:bottom w:val="none" w:sz="0" w:space="0" w:color="auto"/>
            <w:right w:val="none" w:sz="0" w:space="0" w:color="auto"/>
          </w:divBdr>
        </w:div>
        <w:div w:id="912735596">
          <w:marLeft w:val="0"/>
          <w:marRight w:val="0"/>
          <w:marTop w:val="0"/>
          <w:marBottom w:val="0"/>
          <w:divBdr>
            <w:top w:val="none" w:sz="0" w:space="0" w:color="auto"/>
            <w:left w:val="none" w:sz="0" w:space="0" w:color="auto"/>
            <w:bottom w:val="none" w:sz="0" w:space="0" w:color="auto"/>
            <w:right w:val="none" w:sz="0" w:space="0" w:color="auto"/>
          </w:divBdr>
        </w:div>
        <w:div w:id="2130082749">
          <w:marLeft w:val="0"/>
          <w:marRight w:val="0"/>
          <w:marTop w:val="0"/>
          <w:marBottom w:val="0"/>
          <w:divBdr>
            <w:top w:val="none" w:sz="0" w:space="0" w:color="auto"/>
            <w:left w:val="none" w:sz="0" w:space="0" w:color="auto"/>
            <w:bottom w:val="none" w:sz="0" w:space="0" w:color="auto"/>
            <w:right w:val="none" w:sz="0" w:space="0" w:color="auto"/>
          </w:divBdr>
        </w:div>
        <w:div w:id="629020123">
          <w:marLeft w:val="0"/>
          <w:marRight w:val="0"/>
          <w:marTop w:val="0"/>
          <w:marBottom w:val="0"/>
          <w:divBdr>
            <w:top w:val="none" w:sz="0" w:space="0" w:color="auto"/>
            <w:left w:val="none" w:sz="0" w:space="0" w:color="auto"/>
            <w:bottom w:val="none" w:sz="0" w:space="0" w:color="auto"/>
            <w:right w:val="none" w:sz="0" w:space="0" w:color="auto"/>
          </w:divBdr>
        </w:div>
        <w:div w:id="83305992">
          <w:marLeft w:val="0"/>
          <w:marRight w:val="0"/>
          <w:marTop w:val="0"/>
          <w:marBottom w:val="0"/>
          <w:divBdr>
            <w:top w:val="none" w:sz="0" w:space="0" w:color="auto"/>
            <w:left w:val="none" w:sz="0" w:space="0" w:color="auto"/>
            <w:bottom w:val="none" w:sz="0" w:space="0" w:color="auto"/>
            <w:right w:val="none" w:sz="0" w:space="0" w:color="auto"/>
          </w:divBdr>
        </w:div>
        <w:div w:id="146871901">
          <w:marLeft w:val="0"/>
          <w:marRight w:val="0"/>
          <w:marTop w:val="0"/>
          <w:marBottom w:val="0"/>
          <w:divBdr>
            <w:top w:val="none" w:sz="0" w:space="0" w:color="auto"/>
            <w:left w:val="none" w:sz="0" w:space="0" w:color="auto"/>
            <w:bottom w:val="none" w:sz="0" w:space="0" w:color="auto"/>
            <w:right w:val="none" w:sz="0" w:space="0" w:color="auto"/>
          </w:divBdr>
        </w:div>
        <w:div w:id="2113669700">
          <w:marLeft w:val="0"/>
          <w:marRight w:val="0"/>
          <w:marTop w:val="0"/>
          <w:marBottom w:val="0"/>
          <w:divBdr>
            <w:top w:val="none" w:sz="0" w:space="0" w:color="auto"/>
            <w:left w:val="none" w:sz="0" w:space="0" w:color="auto"/>
            <w:bottom w:val="none" w:sz="0" w:space="0" w:color="auto"/>
            <w:right w:val="none" w:sz="0" w:space="0" w:color="auto"/>
          </w:divBdr>
        </w:div>
        <w:div w:id="1875657144">
          <w:marLeft w:val="0"/>
          <w:marRight w:val="0"/>
          <w:marTop w:val="0"/>
          <w:marBottom w:val="0"/>
          <w:divBdr>
            <w:top w:val="none" w:sz="0" w:space="0" w:color="auto"/>
            <w:left w:val="none" w:sz="0" w:space="0" w:color="auto"/>
            <w:bottom w:val="none" w:sz="0" w:space="0" w:color="auto"/>
            <w:right w:val="none" w:sz="0" w:space="0" w:color="auto"/>
          </w:divBdr>
        </w:div>
        <w:div w:id="1396657931">
          <w:marLeft w:val="0"/>
          <w:marRight w:val="0"/>
          <w:marTop w:val="0"/>
          <w:marBottom w:val="0"/>
          <w:divBdr>
            <w:top w:val="none" w:sz="0" w:space="0" w:color="auto"/>
            <w:left w:val="none" w:sz="0" w:space="0" w:color="auto"/>
            <w:bottom w:val="none" w:sz="0" w:space="0" w:color="auto"/>
            <w:right w:val="none" w:sz="0" w:space="0" w:color="auto"/>
          </w:divBdr>
        </w:div>
        <w:div w:id="2056540368">
          <w:marLeft w:val="0"/>
          <w:marRight w:val="0"/>
          <w:marTop w:val="0"/>
          <w:marBottom w:val="0"/>
          <w:divBdr>
            <w:top w:val="none" w:sz="0" w:space="0" w:color="auto"/>
            <w:left w:val="none" w:sz="0" w:space="0" w:color="auto"/>
            <w:bottom w:val="none" w:sz="0" w:space="0" w:color="auto"/>
            <w:right w:val="none" w:sz="0" w:space="0" w:color="auto"/>
          </w:divBdr>
        </w:div>
        <w:div w:id="1497726505">
          <w:marLeft w:val="0"/>
          <w:marRight w:val="0"/>
          <w:marTop w:val="0"/>
          <w:marBottom w:val="0"/>
          <w:divBdr>
            <w:top w:val="none" w:sz="0" w:space="0" w:color="auto"/>
            <w:left w:val="none" w:sz="0" w:space="0" w:color="auto"/>
            <w:bottom w:val="none" w:sz="0" w:space="0" w:color="auto"/>
            <w:right w:val="none" w:sz="0" w:space="0" w:color="auto"/>
          </w:divBdr>
        </w:div>
        <w:div w:id="717245518">
          <w:marLeft w:val="0"/>
          <w:marRight w:val="0"/>
          <w:marTop w:val="0"/>
          <w:marBottom w:val="0"/>
          <w:divBdr>
            <w:top w:val="none" w:sz="0" w:space="0" w:color="auto"/>
            <w:left w:val="none" w:sz="0" w:space="0" w:color="auto"/>
            <w:bottom w:val="none" w:sz="0" w:space="0" w:color="auto"/>
            <w:right w:val="none" w:sz="0" w:space="0" w:color="auto"/>
          </w:divBdr>
        </w:div>
        <w:div w:id="1520852161">
          <w:marLeft w:val="0"/>
          <w:marRight w:val="0"/>
          <w:marTop w:val="0"/>
          <w:marBottom w:val="0"/>
          <w:divBdr>
            <w:top w:val="none" w:sz="0" w:space="0" w:color="auto"/>
            <w:left w:val="none" w:sz="0" w:space="0" w:color="auto"/>
            <w:bottom w:val="none" w:sz="0" w:space="0" w:color="auto"/>
            <w:right w:val="none" w:sz="0" w:space="0" w:color="auto"/>
          </w:divBdr>
        </w:div>
        <w:div w:id="2141917421">
          <w:marLeft w:val="0"/>
          <w:marRight w:val="0"/>
          <w:marTop w:val="0"/>
          <w:marBottom w:val="0"/>
          <w:divBdr>
            <w:top w:val="none" w:sz="0" w:space="0" w:color="auto"/>
            <w:left w:val="none" w:sz="0" w:space="0" w:color="auto"/>
            <w:bottom w:val="none" w:sz="0" w:space="0" w:color="auto"/>
            <w:right w:val="none" w:sz="0" w:space="0" w:color="auto"/>
          </w:divBdr>
        </w:div>
        <w:div w:id="1570916700">
          <w:marLeft w:val="0"/>
          <w:marRight w:val="0"/>
          <w:marTop w:val="0"/>
          <w:marBottom w:val="0"/>
          <w:divBdr>
            <w:top w:val="none" w:sz="0" w:space="0" w:color="auto"/>
            <w:left w:val="none" w:sz="0" w:space="0" w:color="auto"/>
            <w:bottom w:val="none" w:sz="0" w:space="0" w:color="auto"/>
            <w:right w:val="none" w:sz="0" w:space="0" w:color="auto"/>
          </w:divBdr>
        </w:div>
        <w:div w:id="1998268028">
          <w:marLeft w:val="0"/>
          <w:marRight w:val="0"/>
          <w:marTop w:val="0"/>
          <w:marBottom w:val="0"/>
          <w:divBdr>
            <w:top w:val="none" w:sz="0" w:space="0" w:color="auto"/>
            <w:left w:val="none" w:sz="0" w:space="0" w:color="auto"/>
            <w:bottom w:val="none" w:sz="0" w:space="0" w:color="auto"/>
            <w:right w:val="none" w:sz="0" w:space="0" w:color="auto"/>
          </w:divBdr>
        </w:div>
        <w:div w:id="1666132057">
          <w:marLeft w:val="0"/>
          <w:marRight w:val="0"/>
          <w:marTop w:val="0"/>
          <w:marBottom w:val="0"/>
          <w:divBdr>
            <w:top w:val="none" w:sz="0" w:space="0" w:color="auto"/>
            <w:left w:val="none" w:sz="0" w:space="0" w:color="auto"/>
            <w:bottom w:val="none" w:sz="0" w:space="0" w:color="auto"/>
            <w:right w:val="none" w:sz="0" w:space="0" w:color="auto"/>
          </w:divBdr>
        </w:div>
        <w:div w:id="1796673765">
          <w:marLeft w:val="0"/>
          <w:marRight w:val="0"/>
          <w:marTop w:val="0"/>
          <w:marBottom w:val="0"/>
          <w:divBdr>
            <w:top w:val="none" w:sz="0" w:space="0" w:color="auto"/>
            <w:left w:val="none" w:sz="0" w:space="0" w:color="auto"/>
            <w:bottom w:val="none" w:sz="0" w:space="0" w:color="auto"/>
            <w:right w:val="none" w:sz="0" w:space="0" w:color="auto"/>
          </w:divBdr>
        </w:div>
        <w:div w:id="456029010">
          <w:marLeft w:val="0"/>
          <w:marRight w:val="0"/>
          <w:marTop w:val="0"/>
          <w:marBottom w:val="0"/>
          <w:divBdr>
            <w:top w:val="none" w:sz="0" w:space="0" w:color="auto"/>
            <w:left w:val="none" w:sz="0" w:space="0" w:color="auto"/>
            <w:bottom w:val="none" w:sz="0" w:space="0" w:color="auto"/>
            <w:right w:val="none" w:sz="0" w:space="0" w:color="auto"/>
          </w:divBdr>
        </w:div>
        <w:div w:id="923682766">
          <w:marLeft w:val="0"/>
          <w:marRight w:val="0"/>
          <w:marTop w:val="0"/>
          <w:marBottom w:val="0"/>
          <w:divBdr>
            <w:top w:val="none" w:sz="0" w:space="0" w:color="auto"/>
            <w:left w:val="none" w:sz="0" w:space="0" w:color="auto"/>
            <w:bottom w:val="none" w:sz="0" w:space="0" w:color="auto"/>
            <w:right w:val="none" w:sz="0" w:space="0" w:color="auto"/>
          </w:divBdr>
        </w:div>
        <w:div w:id="1426458544">
          <w:marLeft w:val="0"/>
          <w:marRight w:val="0"/>
          <w:marTop w:val="0"/>
          <w:marBottom w:val="0"/>
          <w:divBdr>
            <w:top w:val="none" w:sz="0" w:space="0" w:color="auto"/>
            <w:left w:val="none" w:sz="0" w:space="0" w:color="auto"/>
            <w:bottom w:val="none" w:sz="0" w:space="0" w:color="auto"/>
            <w:right w:val="none" w:sz="0" w:space="0" w:color="auto"/>
          </w:divBdr>
        </w:div>
        <w:div w:id="1743403382">
          <w:marLeft w:val="0"/>
          <w:marRight w:val="0"/>
          <w:marTop w:val="0"/>
          <w:marBottom w:val="0"/>
          <w:divBdr>
            <w:top w:val="none" w:sz="0" w:space="0" w:color="auto"/>
            <w:left w:val="none" w:sz="0" w:space="0" w:color="auto"/>
            <w:bottom w:val="none" w:sz="0" w:space="0" w:color="auto"/>
            <w:right w:val="none" w:sz="0" w:space="0" w:color="auto"/>
          </w:divBdr>
        </w:div>
        <w:div w:id="1889879252">
          <w:marLeft w:val="0"/>
          <w:marRight w:val="0"/>
          <w:marTop w:val="0"/>
          <w:marBottom w:val="0"/>
          <w:divBdr>
            <w:top w:val="none" w:sz="0" w:space="0" w:color="auto"/>
            <w:left w:val="none" w:sz="0" w:space="0" w:color="auto"/>
            <w:bottom w:val="none" w:sz="0" w:space="0" w:color="auto"/>
            <w:right w:val="none" w:sz="0" w:space="0" w:color="auto"/>
          </w:divBdr>
        </w:div>
        <w:div w:id="595791514">
          <w:marLeft w:val="0"/>
          <w:marRight w:val="0"/>
          <w:marTop w:val="0"/>
          <w:marBottom w:val="0"/>
          <w:divBdr>
            <w:top w:val="none" w:sz="0" w:space="0" w:color="auto"/>
            <w:left w:val="none" w:sz="0" w:space="0" w:color="auto"/>
            <w:bottom w:val="none" w:sz="0" w:space="0" w:color="auto"/>
            <w:right w:val="none" w:sz="0" w:space="0" w:color="auto"/>
          </w:divBdr>
        </w:div>
        <w:div w:id="716321783">
          <w:marLeft w:val="0"/>
          <w:marRight w:val="0"/>
          <w:marTop w:val="0"/>
          <w:marBottom w:val="0"/>
          <w:divBdr>
            <w:top w:val="none" w:sz="0" w:space="0" w:color="auto"/>
            <w:left w:val="none" w:sz="0" w:space="0" w:color="auto"/>
            <w:bottom w:val="none" w:sz="0" w:space="0" w:color="auto"/>
            <w:right w:val="none" w:sz="0" w:space="0" w:color="auto"/>
          </w:divBdr>
        </w:div>
        <w:div w:id="690765118">
          <w:marLeft w:val="0"/>
          <w:marRight w:val="0"/>
          <w:marTop w:val="0"/>
          <w:marBottom w:val="0"/>
          <w:divBdr>
            <w:top w:val="none" w:sz="0" w:space="0" w:color="auto"/>
            <w:left w:val="none" w:sz="0" w:space="0" w:color="auto"/>
            <w:bottom w:val="none" w:sz="0" w:space="0" w:color="auto"/>
            <w:right w:val="none" w:sz="0" w:space="0" w:color="auto"/>
          </w:divBdr>
        </w:div>
        <w:div w:id="99687829">
          <w:marLeft w:val="0"/>
          <w:marRight w:val="0"/>
          <w:marTop w:val="0"/>
          <w:marBottom w:val="0"/>
          <w:divBdr>
            <w:top w:val="none" w:sz="0" w:space="0" w:color="auto"/>
            <w:left w:val="none" w:sz="0" w:space="0" w:color="auto"/>
            <w:bottom w:val="none" w:sz="0" w:space="0" w:color="auto"/>
            <w:right w:val="none" w:sz="0" w:space="0" w:color="auto"/>
          </w:divBdr>
        </w:div>
        <w:div w:id="1960605459">
          <w:marLeft w:val="0"/>
          <w:marRight w:val="0"/>
          <w:marTop w:val="0"/>
          <w:marBottom w:val="0"/>
          <w:divBdr>
            <w:top w:val="none" w:sz="0" w:space="0" w:color="auto"/>
            <w:left w:val="none" w:sz="0" w:space="0" w:color="auto"/>
            <w:bottom w:val="none" w:sz="0" w:space="0" w:color="auto"/>
            <w:right w:val="none" w:sz="0" w:space="0" w:color="auto"/>
          </w:divBdr>
        </w:div>
        <w:div w:id="996803423">
          <w:marLeft w:val="0"/>
          <w:marRight w:val="0"/>
          <w:marTop w:val="0"/>
          <w:marBottom w:val="0"/>
          <w:divBdr>
            <w:top w:val="none" w:sz="0" w:space="0" w:color="auto"/>
            <w:left w:val="none" w:sz="0" w:space="0" w:color="auto"/>
            <w:bottom w:val="none" w:sz="0" w:space="0" w:color="auto"/>
            <w:right w:val="none" w:sz="0" w:space="0" w:color="auto"/>
          </w:divBdr>
        </w:div>
        <w:div w:id="1637250164">
          <w:marLeft w:val="0"/>
          <w:marRight w:val="0"/>
          <w:marTop w:val="0"/>
          <w:marBottom w:val="0"/>
          <w:divBdr>
            <w:top w:val="none" w:sz="0" w:space="0" w:color="auto"/>
            <w:left w:val="none" w:sz="0" w:space="0" w:color="auto"/>
            <w:bottom w:val="none" w:sz="0" w:space="0" w:color="auto"/>
            <w:right w:val="none" w:sz="0" w:space="0" w:color="auto"/>
          </w:divBdr>
        </w:div>
        <w:div w:id="536698143">
          <w:marLeft w:val="0"/>
          <w:marRight w:val="0"/>
          <w:marTop w:val="0"/>
          <w:marBottom w:val="0"/>
          <w:divBdr>
            <w:top w:val="none" w:sz="0" w:space="0" w:color="auto"/>
            <w:left w:val="none" w:sz="0" w:space="0" w:color="auto"/>
            <w:bottom w:val="none" w:sz="0" w:space="0" w:color="auto"/>
            <w:right w:val="none" w:sz="0" w:space="0" w:color="auto"/>
          </w:divBdr>
        </w:div>
        <w:div w:id="247887343">
          <w:marLeft w:val="0"/>
          <w:marRight w:val="0"/>
          <w:marTop w:val="0"/>
          <w:marBottom w:val="0"/>
          <w:divBdr>
            <w:top w:val="none" w:sz="0" w:space="0" w:color="auto"/>
            <w:left w:val="none" w:sz="0" w:space="0" w:color="auto"/>
            <w:bottom w:val="none" w:sz="0" w:space="0" w:color="auto"/>
            <w:right w:val="none" w:sz="0" w:space="0" w:color="auto"/>
          </w:divBdr>
        </w:div>
        <w:div w:id="1938366392">
          <w:marLeft w:val="0"/>
          <w:marRight w:val="0"/>
          <w:marTop w:val="0"/>
          <w:marBottom w:val="0"/>
          <w:divBdr>
            <w:top w:val="none" w:sz="0" w:space="0" w:color="auto"/>
            <w:left w:val="none" w:sz="0" w:space="0" w:color="auto"/>
            <w:bottom w:val="none" w:sz="0" w:space="0" w:color="auto"/>
            <w:right w:val="none" w:sz="0" w:space="0" w:color="auto"/>
          </w:divBdr>
        </w:div>
        <w:div w:id="1727294125">
          <w:marLeft w:val="0"/>
          <w:marRight w:val="0"/>
          <w:marTop w:val="0"/>
          <w:marBottom w:val="0"/>
          <w:divBdr>
            <w:top w:val="none" w:sz="0" w:space="0" w:color="auto"/>
            <w:left w:val="none" w:sz="0" w:space="0" w:color="auto"/>
            <w:bottom w:val="none" w:sz="0" w:space="0" w:color="auto"/>
            <w:right w:val="none" w:sz="0" w:space="0" w:color="auto"/>
          </w:divBdr>
        </w:div>
        <w:div w:id="209264233">
          <w:marLeft w:val="0"/>
          <w:marRight w:val="0"/>
          <w:marTop w:val="0"/>
          <w:marBottom w:val="0"/>
          <w:divBdr>
            <w:top w:val="none" w:sz="0" w:space="0" w:color="auto"/>
            <w:left w:val="none" w:sz="0" w:space="0" w:color="auto"/>
            <w:bottom w:val="none" w:sz="0" w:space="0" w:color="auto"/>
            <w:right w:val="none" w:sz="0" w:space="0" w:color="auto"/>
          </w:divBdr>
        </w:div>
        <w:div w:id="826475660">
          <w:marLeft w:val="0"/>
          <w:marRight w:val="0"/>
          <w:marTop w:val="0"/>
          <w:marBottom w:val="0"/>
          <w:divBdr>
            <w:top w:val="none" w:sz="0" w:space="0" w:color="auto"/>
            <w:left w:val="none" w:sz="0" w:space="0" w:color="auto"/>
            <w:bottom w:val="none" w:sz="0" w:space="0" w:color="auto"/>
            <w:right w:val="none" w:sz="0" w:space="0" w:color="auto"/>
          </w:divBdr>
        </w:div>
        <w:div w:id="1806391888">
          <w:marLeft w:val="0"/>
          <w:marRight w:val="0"/>
          <w:marTop w:val="0"/>
          <w:marBottom w:val="0"/>
          <w:divBdr>
            <w:top w:val="none" w:sz="0" w:space="0" w:color="auto"/>
            <w:left w:val="none" w:sz="0" w:space="0" w:color="auto"/>
            <w:bottom w:val="none" w:sz="0" w:space="0" w:color="auto"/>
            <w:right w:val="none" w:sz="0" w:space="0" w:color="auto"/>
          </w:divBdr>
        </w:div>
        <w:div w:id="1650597944">
          <w:marLeft w:val="0"/>
          <w:marRight w:val="0"/>
          <w:marTop w:val="0"/>
          <w:marBottom w:val="0"/>
          <w:divBdr>
            <w:top w:val="none" w:sz="0" w:space="0" w:color="auto"/>
            <w:left w:val="none" w:sz="0" w:space="0" w:color="auto"/>
            <w:bottom w:val="none" w:sz="0" w:space="0" w:color="auto"/>
            <w:right w:val="none" w:sz="0" w:space="0" w:color="auto"/>
          </w:divBdr>
        </w:div>
        <w:div w:id="91708468">
          <w:marLeft w:val="0"/>
          <w:marRight w:val="0"/>
          <w:marTop w:val="0"/>
          <w:marBottom w:val="0"/>
          <w:divBdr>
            <w:top w:val="none" w:sz="0" w:space="0" w:color="auto"/>
            <w:left w:val="none" w:sz="0" w:space="0" w:color="auto"/>
            <w:bottom w:val="none" w:sz="0" w:space="0" w:color="auto"/>
            <w:right w:val="none" w:sz="0" w:space="0" w:color="auto"/>
          </w:divBdr>
        </w:div>
        <w:div w:id="1573270104">
          <w:marLeft w:val="0"/>
          <w:marRight w:val="0"/>
          <w:marTop w:val="0"/>
          <w:marBottom w:val="0"/>
          <w:divBdr>
            <w:top w:val="none" w:sz="0" w:space="0" w:color="auto"/>
            <w:left w:val="none" w:sz="0" w:space="0" w:color="auto"/>
            <w:bottom w:val="none" w:sz="0" w:space="0" w:color="auto"/>
            <w:right w:val="none" w:sz="0" w:space="0" w:color="auto"/>
          </w:divBdr>
        </w:div>
        <w:div w:id="1658874819">
          <w:marLeft w:val="0"/>
          <w:marRight w:val="0"/>
          <w:marTop w:val="0"/>
          <w:marBottom w:val="0"/>
          <w:divBdr>
            <w:top w:val="none" w:sz="0" w:space="0" w:color="auto"/>
            <w:left w:val="none" w:sz="0" w:space="0" w:color="auto"/>
            <w:bottom w:val="none" w:sz="0" w:space="0" w:color="auto"/>
            <w:right w:val="none" w:sz="0" w:space="0" w:color="auto"/>
          </w:divBdr>
        </w:div>
        <w:div w:id="1131359865">
          <w:marLeft w:val="0"/>
          <w:marRight w:val="0"/>
          <w:marTop w:val="0"/>
          <w:marBottom w:val="0"/>
          <w:divBdr>
            <w:top w:val="none" w:sz="0" w:space="0" w:color="auto"/>
            <w:left w:val="none" w:sz="0" w:space="0" w:color="auto"/>
            <w:bottom w:val="none" w:sz="0" w:space="0" w:color="auto"/>
            <w:right w:val="none" w:sz="0" w:space="0" w:color="auto"/>
          </w:divBdr>
        </w:div>
        <w:div w:id="1832209313">
          <w:marLeft w:val="0"/>
          <w:marRight w:val="0"/>
          <w:marTop w:val="0"/>
          <w:marBottom w:val="0"/>
          <w:divBdr>
            <w:top w:val="none" w:sz="0" w:space="0" w:color="auto"/>
            <w:left w:val="none" w:sz="0" w:space="0" w:color="auto"/>
            <w:bottom w:val="none" w:sz="0" w:space="0" w:color="auto"/>
            <w:right w:val="none" w:sz="0" w:space="0" w:color="auto"/>
          </w:divBdr>
        </w:div>
        <w:div w:id="2130859136">
          <w:marLeft w:val="0"/>
          <w:marRight w:val="0"/>
          <w:marTop w:val="0"/>
          <w:marBottom w:val="0"/>
          <w:divBdr>
            <w:top w:val="none" w:sz="0" w:space="0" w:color="auto"/>
            <w:left w:val="none" w:sz="0" w:space="0" w:color="auto"/>
            <w:bottom w:val="none" w:sz="0" w:space="0" w:color="auto"/>
            <w:right w:val="none" w:sz="0" w:space="0" w:color="auto"/>
          </w:divBdr>
        </w:div>
        <w:div w:id="1627544214">
          <w:marLeft w:val="0"/>
          <w:marRight w:val="0"/>
          <w:marTop w:val="0"/>
          <w:marBottom w:val="0"/>
          <w:divBdr>
            <w:top w:val="none" w:sz="0" w:space="0" w:color="auto"/>
            <w:left w:val="none" w:sz="0" w:space="0" w:color="auto"/>
            <w:bottom w:val="none" w:sz="0" w:space="0" w:color="auto"/>
            <w:right w:val="none" w:sz="0" w:space="0" w:color="auto"/>
          </w:divBdr>
        </w:div>
        <w:div w:id="1527985103">
          <w:marLeft w:val="0"/>
          <w:marRight w:val="0"/>
          <w:marTop w:val="0"/>
          <w:marBottom w:val="0"/>
          <w:divBdr>
            <w:top w:val="none" w:sz="0" w:space="0" w:color="auto"/>
            <w:left w:val="none" w:sz="0" w:space="0" w:color="auto"/>
            <w:bottom w:val="none" w:sz="0" w:space="0" w:color="auto"/>
            <w:right w:val="none" w:sz="0" w:space="0" w:color="auto"/>
          </w:divBdr>
        </w:div>
        <w:div w:id="457844580">
          <w:marLeft w:val="0"/>
          <w:marRight w:val="0"/>
          <w:marTop w:val="0"/>
          <w:marBottom w:val="0"/>
          <w:divBdr>
            <w:top w:val="none" w:sz="0" w:space="0" w:color="auto"/>
            <w:left w:val="none" w:sz="0" w:space="0" w:color="auto"/>
            <w:bottom w:val="none" w:sz="0" w:space="0" w:color="auto"/>
            <w:right w:val="none" w:sz="0" w:space="0" w:color="auto"/>
          </w:divBdr>
        </w:div>
        <w:div w:id="1036585529">
          <w:marLeft w:val="0"/>
          <w:marRight w:val="0"/>
          <w:marTop w:val="0"/>
          <w:marBottom w:val="0"/>
          <w:divBdr>
            <w:top w:val="none" w:sz="0" w:space="0" w:color="auto"/>
            <w:left w:val="none" w:sz="0" w:space="0" w:color="auto"/>
            <w:bottom w:val="none" w:sz="0" w:space="0" w:color="auto"/>
            <w:right w:val="none" w:sz="0" w:space="0" w:color="auto"/>
          </w:divBdr>
        </w:div>
        <w:div w:id="799684595">
          <w:marLeft w:val="0"/>
          <w:marRight w:val="0"/>
          <w:marTop w:val="0"/>
          <w:marBottom w:val="0"/>
          <w:divBdr>
            <w:top w:val="none" w:sz="0" w:space="0" w:color="auto"/>
            <w:left w:val="none" w:sz="0" w:space="0" w:color="auto"/>
            <w:bottom w:val="none" w:sz="0" w:space="0" w:color="auto"/>
            <w:right w:val="none" w:sz="0" w:space="0" w:color="auto"/>
          </w:divBdr>
        </w:div>
        <w:div w:id="215163809">
          <w:marLeft w:val="0"/>
          <w:marRight w:val="0"/>
          <w:marTop w:val="0"/>
          <w:marBottom w:val="0"/>
          <w:divBdr>
            <w:top w:val="none" w:sz="0" w:space="0" w:color="auto"/>
            <w:left w:val="none" w:sz="0" w:space="0" w:color="auto"/>
            <w:bottom w:val="none" w:sz="0" w:space="0" w:color="auto"/>
            <w:right w:val="none" w:sz="0" w:space="0" w:color="auto"/>
          </w:divBdr>
        </w:div>
        <w:div w:id="1778258304">
          <w:marLeft w:val="0"/>
          <w:marRight w:val="0"/>
          <w:marTop w:val="0"/>
          <w:marBottom w:val="0"/>
          <w:divBdr>
            <w:top w:val="none" w:sz="0" w:space="0" w:color="auto"/>
            <w:left w:val="none" w:sz="0" w:space="0" w:color="auto"/>
            <w:bottom w:val="none" w:sz="0" w:space="0" w:color="auto"/>
            <w:right w:val="none" w:sz="0" w:space="0" w:color="auto"/>
          </w:divBdr>
        </w:div>
        <w:div w:id="1447238488">
          <w:marLeft w:val="0"/>
          <w:marRight w:val="0"/>
          <w:marTop w:val="0"/>
          <w:marBottom w:val="0"/>
          <w:divBdr>
            <w:top w:val="none" w:sz="0" w:space="0" w:color="auto"/>
            <w:left w:val="none" w:sz="0" w:space="0" w:color="auto"/>
            <w:bottom w:val="none" w:sz="0" w:space="0" w:color="auto"/>
            <w:right w:val="none" w:sz="0" w:space="0" w:color="auto"/>
          </w:divBdr>
        </w:div>
        <w:div w:id="386806817">
          <w:marLeft w:val="0"/>
          <w:marRight w:val="0"/>
          <w:marTop w:val="0"/>
          <w:marBottom w:val="0"/>
          <w:divBdr>
            <w:top w:val="none" w:sz="0" w:space="0" w:color="auto"/>
            <w:left w:val="none" w:sz="0" w:space="0" w:color="auto"/>
            <w:bottom w:val="none" w:sz="0" w:space="0" w:color="auto"/>
            <w:right w:val="none" w:sz="0" w:space="0" w:color="auto"/>
          </w:divBdr>
        </w:div>
        <w:div w:id="1561136854">
          <w:marLeft w:val="0"/>
          <w:marRight w:val="0"/>
          <w:marTop w:val="0"/>
          <w:marBottom w:val="0"/>
          <w:divBdr>
            <w:top w:val="none" w:sz="0" w:space="0" w:color="auto"/>
            <w:left w:val="none" w:sz="0" w:space="0" w:color="auto"/>
            <w:bottom w:val="none" w:sz="0" w:space="0" w:color="auto"/>
            <w:right w:val="none" w:sz="0" w:space="0" w:color="auto"/>
          </w:divBdr>
        </w:div>
        <w:div w:id="643438323">
          <w:marLeft w:val="0"/>
          <w:marRight w:val="0"/>
          <w:marTop w:val="0"/>
          <w:marBottom w:val="0"/>
          <w:divBdr>
            <w:top w:val="none" w:sz="0" w:space="0" w:color="auto"/>
            <w:left w:val="none" w:sz="0" w:space="0" w:color="auto"/>
            <w:bottom w:val="none" w:sz="0" w:space="0" w:color="auto"/>
            <w:right w:val="none" w:sz="0" w:space="0" w:color="auto"/>
          </w:divBdr>
        </w:div>
        <w:div w:id="1798528836">
          <w:marLeft w:val="0"/>
          <w:marRight w:val="0"/>
          <w:marTop w:val="0"/>
          <w:marBottom w:val="0"/>
          <w:divBdr>
            <w:top w:val="none" w:sz="0" w:space="0" w:color="auto"/>
            <w:left w:val="none" w:sz="0" w:space="0" w:color="auto"/>
            <w:bottom w:val="none" w:sz="0" w:space="0" w:color="auto"/>
            <w:right w:val="none" w:sz="0" w:space="0" w:color="auto"/>
          </w:divBdr>
        </w:div>
        <w:div w:id="1273391595">
          <w:marLeft w:val="0"/>
          <w:marRight w:val="0"/>
          <w:marTop w:val="0"/>
          <w:marBottom w:val="0"/>
          <w:divBdr>
            <w:top w:val="none" w:sz="0" w:space="0" w:color="auto"/>
            <w:left w:val="none" w:sz="0" w:space="0" w:color="auto"/>
            <w:bottom w:val="none" w:sz="0" w:space="0" w:color="auto"/>
            <w:right w:val="none" w:sz="0" w:space="0" w:color="auto"/>
          </w:divBdr>
        </w:div>
        <w:div w:id="320430994">
          <w:marLeft w:val="0"/>
          <w:marRight w:val="0"/>
          <w:marTop w:val="0"/>
          <w:marBottom w:val="0"/>
          <w:divBdr>
            <w:top w:val="none" w:sz="0" w:space="0" w:color="auto"/>
            <w:left w:val="none" w:sz="0" w:space="0" w:color="auto"/>
            <w:bottom w:val="none" w:sz="0" w:space="0" w:color="auto"/>
            <w:right w:val="none" w:sz="0" w:space="0" w:color="auto"/>
          </w:divBdr>
        </w:div>
        <w:div w:id="193084466">
          <w:marLeft w:val="0"/>
          <w:marRight w:val="0"/>
          <w:marTop w:val="0"/>
          <w:marBottom w:val="0"/>
          <w:divBdr>
            <w:top w:val="none" w:sz="0" w:space="0" w:color="auto"/>
            <w:left w:val="none" w:sz="0" w:space="0" w:color="auto"/>
            <w:bottom w:val="none" w:sz="0" w:space="0" w:color="auto"/>
            <w:right w:val="none" w:sz="0" w:space="0" w:color="auto"/>
          </w:divBdr>
        </w:div>
        <w:div w:id="1482648409">
          <w:marLeft w:val="0"/>
          <w:marRight w:val="0"/>
          <w:marTop w:val="0"/>
          <w:marBottom w:val="0"/>
          <w:divBdr>
            <w:top w:val="none" w:sz="0" w:space="0" w:color="auto"/>
            <w:left w:val="none" w:sz="0" w:space="0" w:color="auto"/>
            <w:bottom w:val="none" w:sz="0" w:space="0" w:color="auto"/>
            <w:right w:val="none" w:sz="0" w:space="0" w:color="auto"/>
          </w:divBdr>
        </w:div>
        <w:div w:id="1467822405">
          <w:marLeft w:val="0"/>
          <w:marRight w:val="0"/>
          <w:marTop w:val="0"/>
          <w:marBottom w:val="0"/>
          <w:divBdr>
            <w:top w:val="none" w:sz="0" w:space="0" w:color="auto"/>
            <w:left w:val="none" w:sz="0" w:space="0" w:color="auto"/>
            <w:bottom w:val="none" w:sz="0" w:space="0" w:color="auto"/>
            <w:right w:val="none" w:sz="0" w:space="0" w:color="auto"/>
          </w:divBdr>
        </w:div>
        <w:div w:id="838083020">
          <w:marLeft w:val="0"/>
          <w:marRight w:val="0"/>
          <w:marTop w:val="0"/>
          <w:marBottom w:val="0"/>
          <w:divBdr>
            <w:top w:val="none" w:sz="0" w:space="0" w:color="auto"/>
            <w:left w:val="none" w:sz="0" w:space="0" w:color="auto"/>
            <w:bottom w:val="none" w:sz="0" w:space="0" w:color="auto"/>
            <w:right w:val="none" w:sz="0" w:space="0" w:color="auto"/>
          </w:divBdr>
        </w:div>
        <w:div w:id="702632875">
          <w:marLeft w:val="0"/>
          <w:marRight w:val="0"/>
          <w:marTop w:val="0"/>
          <w:marBottom w:val="0"/>
          <w:divBdr>
            <w:top w:val="none" w:sz="0" w:space="0" w:color="auto"/>
            <w:left w:val="none" w:sz="0" w:space="0" w:color="auto"/>
            <w:bottom w:val="none" w:sz="0" w:space="0" w:color="auto"/>
            <w:right w:val="none" w:sz="0" w:space="0" w:color="auto"/>
          </w:divBdr>
        </w:div>
        <w:div w:id="1650330488">
          <w:marLeft w:val="0"/>
          <w:marRight w:val="0"/>
          <w:marTop w:val="0"/>
          <w:marBottom w:val="0"/>
          <w:divBdr>
            <w:top w:val="none" w:sz="0" w:space="0" w:color="auto"/>
            <w:left w:val="none" w:sz="0" w:space="0" w:color="auto"/>
            <w:bottom w:val="none" w:sz="0" w:space="0" w:color="auto"/>
            <w:right w:val="none" w:sz="0" w:space="0" w:color="auto"/>
          </w:divBdr>
        </w:div>
        <w:div w:id="71321266">
          <w:marLeft w:val="0"/>
          <w:marRight w:val="0"/>
          <w:marTop w:val="0"/>
          <w:marBottom w:val="0"/>
          <w:divBdr>
            <w:top w:val="none" w:sz="0" w:space="0" w:color="auto"/>
            <w:left w:val="none" w:sz="0" w:space="0" w:color="auto"/>
            <w:bottom w:val="none" w:sz="0" w:space="0" w:color="auto"/>
            <w:right w:val="none" w:sz="0" w:space="0" w:color="auto"/>
          </w:divBdr>
        </w:div>
        <w:div w:id="828791902">
          <w:marLeft w:val="0"/>
          <w:marRight w:val="0"/>
          <w:marTop w:val="0"/>
          <w:marBottom w:val="0"/>
          <w:divBdr>
            <w:top w:val="none" w:sz="0" w:space="0" w:color="auto"/>
            <w:left w:val="none" w:sz="0" w:space="0" w:color="auto"/>
            <w:bottom w:val="none" w:sz="0" w:space="0" w:color="auto"/>
            <w:right w:val="none" w:sz="0" w:space="0" w:color="auto"/>
          </w:divBdr>
        </w:div>
        <w:div w:id="822087998">
          <w:marLeft w:val="0"/>
          <w:marRight w:val="0"/>
          <w:marTop w:val="0"/>
          <w:marBottom w:val="0"/>
          <w:divBdr>
            <w:top w:val="none" w:sz="0" w:space="0" w:color="auto"/>
            <w:left w:val="none" w:sz="0" w:space="0" w:color="auto"/>
            <w:bottom w:val="none" w:sz="0" w:space="0" w:color="auto"/>
            <w:right w:val="none" w:sz="0" w:space="0" w:color="auto"/>
          </w:divBdr>
        </w:div>
        <w:div w:id="353071275">
          <w:marLeft w:val="0"/>
          <w:marRight w:val="0"/>
          <w:marTop w:val="0"/>
          <w:marBottom w:val="0"/>
          <w:divBdr>
            <w:top w:val="none" w:sz="0" w:space="0" w:color="auto"/>
            <w:left w:val="none" w:sz="0" w:space="0" w:color="auto"/>
            <w:bottom w:val="none" w:sz="0" w:space="0" w:color="auto"/>
            <w:right w:val="none" w:sz="0" w:space="0" w:color="auto"/>
          </w:divBdr>
        </w:div>
        <w:div w:id="1959557284">
          <w:marLeft w:val="0"/>
          <w:marRight w:val="0"/>
          <w:marTop w:val="0"/>
          <w:marBottom w:val="0"/>
          <w:divBdr>
            <w:top w:val="none" w:sz="0" w:space="0" w:color="auto"/>
            <w:left w:val="none" w:sz="0" w:space="0" w:color="auto"/>
            <w:bottom w:val="none" w:sz="0" w:space="0" w:color="auto"/>
            <w:right w:val="none" w:sz="0" w:space="0" w:color="auto"/>
          </w:divBdr>
        </w:div>
        <w:div w:id="1737780531">
          <w:marLeft w:val="0"/>
          <w:marRight w:val="0"/>
          <w:marTop w:val="0"/>
          <w:marBottom w:val="0"/>
          <w:divBdr>
            <w:top w:val="none" w:sz="0" w:space="0" w:color="auto"/>
            <w:left w:val="none" w:sz="0" w:space="0" w:color="auto"/>
            <w:bottom w:val="none" w:sz="0" w:space="0" w:color="auto"/>
            <w:right w:val="none" w:sz="0" w:space="0" w:color="auto"/>
          </w:divBdr>
        </w:div>
        <w:div w:id="1975716785">
          <w:marLeft w:val="0"/>
          <w:marRight w:val="0"/>
          <w:marTop w:val="0"/>
          <w:marBottom w:val="0"/>
          <w:divBdr>
            <w:top w:val="none" w:sz="0" w:space="0" w:color="auto"/>
            <w:left w:val="none" w:sz="0" w:space="0" w:color="auto"/>
            <w:bottom w:val="none" w:sz="0" w:space="0" w:color="auto"/>
            <w:right w:val="none" w:sz="0" w:space="0" w:color="auto"/>
          </w:divBdr>
        </w:div>
        <w:div w:id="453906706">
          <w:marLeft w:val="0"/>
          <w:marRight w:val="0"/>
          <w:marTop w:val="0"/>
          <w:marBottom w:val="0"/>
          <w:divBdr>
            <w:top w:val="none" w:sz="0" w:space="0" w:color="auto"/>
            <w:left w:val="none" w:sz="0" w:space="0" w:color="auto"/>
            <w:bottom w:val="none" w:sz="0" w:space="0" w:color="auto"/>
            <w:right w:val="none" w:sz="0" w:space="0" w:color="auto"/>
          </w:divBdr>
        </w:div>
        <w:div w:id="1693459226">
          <w:marLeft w:val="0"/>
          <w:marRight w:val="0"/>
          <w:marTop w:val="0"/>
          <w:marBottom w:val="0"/>
          <w:divBdr>
            <w:top w:val="none" w:sz="0" w:space="0" w:color="auto"/>
            <w:left w:val="none" w:sz="0" w:space="0" w:color="auto"/>
            <w:bottom w:val="none" w:sz="0" w:space="0" w:color="auto"/>
            <w:right w:val="none" w:sz="0" w:space="0" w:color="auto"/>
          </w:divBdr>
        </w:div>
        <w:div w:id="813060054">
          <w:marLeft w:val="0"/>
          <w:marRight w:val="0"/>
          <w:marTop w:val="0"/>
          <w:marBottom w:val="0"/>
          <w:divBdr>
            <w:top w:val="none" w:sz="0" w:space="0" w:color="auto"/>
            <w:left w:val="none" w:sz="0" w:space="0" w:color="auto"/>
            <w:bottom w:val="none" w:sz="0" w:space="0" w:color="auto"/>
            <w:right w:val="none" w:sz="0" w:space="0" w:color="auto"/>
          </w:divBdr>
        </w:div>
        <w:div w:id="1378235708">
          <w:marLeft w:val="0"/>
          <w:marRight w:val="0"/>
          <w:marTop w:val="0"/>
          <w:marBottom w:val="0"/>
          <w:divBdr>
            <w:top w:val="none" w:sz="0" w:space="0" w:color="auto"/>
            <w:left w:val="none" w:sz="0" w:space="0" w:color="auto"/>
            <w:bottom w:val="none" w:sz="0" w:space="0" w:color="auto"/>
            <w:right w:val="none" w:sz="0" w:space="0" w:color="auto"/>
          </w:divBdr>
        </w:div>
        <w:div w:id="1763262906">
          <w:marLeft w:val="0"/>
          <w:marRight w:val="0"/>
          <w:marTop w:val="0"/>
          <w:marBottom w:val="0"/>
          <w:divBdr>
            <w:top w:val="none" w:sz="0" w:space="0" w:color="auto"/>
            <w:left w:val="none" w:sz="0" w:space="0" w:color="auto"/>
            <w:bottom w:val="none" w:sz="0" w:space="0" w:color="auto"/>
            <w:right w:val="none" w:sz="0" w:space="0" w:color="auto"/>
          </w:divBdr>
        </w:div>
        <w:div w:id="609318129">
          <w:marLeft w:val="0"/>
          <w:marRight w:val="0"/>
          <w:marTop w:val="0"/>
          <w:marBottom w:val="0"/>
          <w:divBdr>
            <w:top w:val="none" w:sz="0" w:space="0" w:color="auto"/>
            <w:left w:val="none" w:sz="0" w:space="0" w:color="auto"/>
            <w:bottom w:val="none" w:sz="0" w:space="0" w:color="auto"/>
            <w:right w:val="none" w:sz="0" w:space="0" w:color="auto"/>
          </w:divBdr>
        </w:div>
        <w:div w:id="1764297218">
          <w:marLeft w:val="0"/>
          <w:marRight w:val="0"/>
          <w:marTop w:val="0"/>
          <w:marBottom w:val="0"/>
          <w:divBdr>
            <w:top w:val="none" w:sz="0" w:space="0" w:color="auto"/>
            <w:left w:val="none" w:sz="0" w:space="0" w:color="auto"/>
            <w:bottom w:val="none" w:sz="0" w:space="0" w:color="auto"/>
            <w:right w:val="none" w:sz="0" w:space="0" w:color="auto"/>
          </w:divBdr>
        </w:div>
        <w:div w:id="1906527511">
          <w:marLeft w:val="0"/>
          <w:marRight w:val="0"/>
          <w:marTop w:val="0"/>
          <w:marBottom w:val="0"/>
          <w:divBdr>
            <w:top w:val="none" w:sz="0" w:space="0" w:color="auto"/>
            <w:left w:val="none" w:sz="0" w:space="0" w:color="auto"/>
            <w:bottom w:val="none" w:sz="0" w:space="0" w:color="auto"/>
            <w:right w:val="none" w:sz="0" w:space="0" w:color="auto"/>
          </w:divBdr>
        </w:div>
        <w:div w:id="350300791">
          <w:marLeft w:val="0"/>
          <w:marRight w:val="0"/>
          <w:marTop w:val="0"/>
          <w:marBottom w:val="0"/>
          <w:divBdr>
            <w:top w:val="none" w:sz="0" w:space="0" w:color="auto"/>
            <w:left w:val="none" w:sz="0" w:space="0" w:color="auto"/>
            <w:bottom w:val="none" w:sz="0" w:space="0" w:color="auto"/>
            <w:right w:val="none" w:sz="0" w:space="0" w:color="auto"/>
          </w:divBdr>
        </w:div>
        <w:div w:id="949707191">
          <w:marLeft w:val="0"/>
          <w:marRight w:val="0"/>
          <w:marTop w:val="0"/>
          <w:marBottom w:val="0"/>
          <w:divBdr>
            <w:top w:val="none" w:sz="0" w:space="0" w:color="auto"/>
            <w:left w:val="none" w:sz="0" w:space="0" w:color="auto"/>
            <w:bottom w:val="none" w:sz="0" w:space="0" w:color="auto"/>
            <w:right w:val="none" w:sz="0" w:space="0" w:color="auto"/>
          </w:divBdr>
        </w:div>
        <w:div w:id="1066684437">
          <w:marLeft w:val="0"/>
          <w:marRight w:val="0"/>
          <w:marTop w:val="0"/>
          <w:marBottom w:val="0"/>
          <w:divBdr>
            <w:top w:val="none" w:sz="0" w:space="0" w:color="auto"/>
            <w:left w:val="none" w:sz="0" w:space="0" w:color="auto"/>
            <w:bottom w:val="none" w:sz="0" w:space="0" w:color="auto"/>
            <w:right w:val="none" w:sz="0" w:space="0" w:color="auto"/>
          </w:divBdr>
        </w:div>
        <w:div w:id="1542283673">
          <w:marLeft w:val="0"/>
          <w:marRight w:val="0"/>
          <w:marTop w:val="0"/>
          <w:marBottom w:val="0"/>
          <w:divBdr>
            <w:top w:val="none" w:sz="0" w:space="0" w:color="auto"/>
            <w:left w:val="none" w:sz="0" w:space="0" w:color="auto"/>
            <w:bottom w:val="none" w:sz="0" w:space="0" w:color="auto"/>
            <w:right w:val="none" w:sz="0" w:space="0" w:color="auto"/>
          </w:divBdr>
        </w:div>
        <w:div w:id="1591355010">
          <w:marLeft w:val="0"/>
          <w:marRight w:val="0"/>
          <w:marTop w:val="0"/>
          <w:marBottom w:val="0"/>
          <w:divBdr>
            <w:top w:val="none" w:sz="0" w:space="0" w:color="auto"/>
            <w:left w:val="none" w:sz="0" w:space="0" w:color="auto"/>
            <w:bottom w:val="none" w:sz="0" w:space="0" w:color="auto"/>
            <w:right w:val="none" w:sz="0" w:space="0" w:color="auto"/>
          </w:divBdr>
        </w:div>
        <w:div w:id="1821262075">
          <w:marLeft w:val="0"/>
          <w:marRight w:val="0"/>
          <w:marTop w:val="0"/>
          <w:marBottom w:val="0"/>
          <w:divBdr>
            <w:top w:val="none" w:sz="0" w:space="0" w:color="auto"/>
            <w:left w:val="none" w:sz="0" w:space="0" w:color="auto"/>
            <w:bottom w:val="none" w:sz="0" w:space="0" w:color="auto"/>
            <w:right w:val="none" w:sz="0" w:space="0" w:color="auto"/>
          </w:divBdr>
        </w:div>
      </w:divsChild>
    </w:div>
    <w:div w:id="866910260">
      <w:marLeft w:val="0"/>
      <w:marRight w:val="0"/>
      <w:marTop w:val="0"/>
      <w:marBottom w:val="0"/>
      <w:divBdr>
        <w:top w:val="none" w:sz="0" w:space="0" w:color="auto"/>
        <w:left w:val="none" w:sz="0" w:space="0" w:color="auto"/>
        <w:bottom w:val="none" w:sz="0" w:space="0" w:color="auto"/>
        <w:right w:val="none" w:sz="0" w:space="0" w:color="auto"/>
      </w:divBdr>
    </w:div>
    <w:div w:id="867182330">
      <w:marLeft w:val="0"/>
      <w:marRight w:val="0"/>
      <w:marTop w:val="0"/>
      <w:marBottom w:val="0"/>
      <w:divBdr>
        <w:top w:val="none" w:sz="0" w:space="0" w:color="auto"/>
        <w:left w:val="none" w:sz="0" w:space="0" w:color="auto"/>
        <w:bottom w:val="none" w:sz="0" w:space="0" w:color="auto"/>
        <w:right w:val="none" w:sz="0" w:space="0" w:color="auto"/>
      </w:divBdr>
    </w:div>
    <w:div w:id="870921660">
      <w:marLeft w:val="0"/>
      <w:marRight w:val="0"/>
      <w:marTop w:val="0"/>
      <w:marBottom w:val="0"/>
      <w:divBdr>
        <w:top w:val="none" w:sz="0" w:space="0" w:color="auto"/>
        <w:left w:val="none" w:sz="0" w:space="0" w:color="auto"/>
        <w:bottom w:val="none" w:sz="0" w:space="0" w:color="auto"/>
        <w:right w:val="none" w:sz="0" w:space="0" w:color="auto"/>
      </w:divBdr>
    </w:div>
    <w:div w:id="872959455">
      <w:marLeft w:val="0"/>
      <w:marRight w:val="0"/>
      <w:marTop w:val="0"/>
      <w:marBottom w:val="0"/>
      <w:divBdr>
        <w:top w:val="none" w:sz="0" w:space="0" w:color="auto"/>
        <w:left w:val="none" w:sz="0" w:space="0" w:color="auto"/>
        <w:bottom w:val="none" w:sz="0" w:space="0" w:color="auto"/>
        <w:right w:val="none" w:sz="0" w:space="0" w:color="auto"/>
      </w:divBdr>
    </w:div>
    <w:div w:id="874460241">
      <w:marLeft w:val="0"/>
      <w:marRight w:val="0"/>
      <w:marTop w:val="0"/>
      <w:marBottom w:val="0"/>
      <w:divBdr>
        <w:top w:val="none" w:sz="0" w:space="0" w:color="auto"/>
        <w:left w:val="none" w:sz="0" w:space="0" w:color="auto"/>
        <w:bottom w:val="none" w:sz="0" w:space="0" w:color="auto"/>
        <w:right w:val="none" w:sz="0" w:space="0" w:color="auto"/>
      </w:divBdr>
    </w:div>
    <w:div w:id="878130731">
      <w:marLeft w:val="0"/>
      <w:marRight w:val="0"/>
      <w:marTop w:val="0"/>
      <w:marBottom w:val="0"/>
      <w:divBdr>
        <w:top w:val="none" w:sz="0" w:space="0" w:color="auto"/>
        <w:left w:val="none" w:sz="0" w:space="0" w:color="auto"/>
        <w:bottom w:val="none" w:sz="0" w:space="0" w:color="auto"/>
        <w:right w:val="none" w:sz="0" w:space="0" w:color="auto"/>
      </w:divBdr>
    </w:div>
    <w:div w:id="888766139">
      <w:marLeft w:val="0"/>
      <w:marRight w:val="0"/>
      <w:marTop w:val="0"/>
      <w:marBottom w:val="0"/>
      <w:divBdr>
        <w:top w:val="none" w:sz="0" w:space="0" w:color="auto"/>
        <w:left w:val="none" w:sz="0" w:space="0" w:color="auto"/>
        <w:bottom w:val="none" w:sz="0" w:space="0" w:color="auto"/>
        <w:right w:val="none" w:sz="0" w:space="0" w:color="auto"/>
      </w:divBdr>
    </w:div>
    <w:div w:id="889995901">
      <w:marLeft w:val="0"/>
      <w:marRight w:val="0"/>
      <w:marTop w:val="0"/>
      <w:marBottom w:val="0"/>
      <w:divBdr>
        <w:top w:val="none" w:sz="0" w:space="0" w:color="auto"/>
        <w:left w:val="none" w:sz="0" w:space="0" w:color="auto"/>
        <w:bottom w:val="none" w:sz="0" w:space="0" w:color="auto"/>
        <w:right w:val="none" w:sz="0" w:space="0" w:color="auto"/>
      </w:divBdr>
    </w:div>
    <w:div w:id="891816533">
      <w:marLeft w:val="0"/>
      <w:marRight w:val="0"/>
      <w:marTop w:val="0"/>
      <w:marBottom w:val="0"/>
      <w:divBdr>
        <w:top w:val="none" w:sz="0" w:space="0" w:color="auto"/>
        <w:left w:val="none" w:sz="0" w:space="0" w:color="auto"/>
        <w:bottom w:val="none" w:sz="0" w:space="0" w:color="auto"/>
        <w:right w:val="none" w:sz="0" w:space="0" w:color="auto"/>
      </w:divBdr>
    </w:div>
    <w:div w:id="901017386">
      <w:marLeft w:val="0"/>
      <w:marRight w:val="0"/>
      <w:marTop w:val="0"/>
      <w:marBottom w:val="0"/>
      <w:divBdr>
        <w:top w:val="none" w:sz="0" w:space="0" w:color="auto"/>
        <w:left w:val="none" w:sz="0" w:space="0" w:color="auto"/>
        <w:bottom w:val="none" w:sz="0" w:space="0" w:color="auto"/>
        <w:right w:val="none" w:sz="0" w:space="0" w:color="auto"/>
      </w:divBdr>
    </w:div>
    <w:div w:id="901520684">
      <w:marLeft w:val="0"/>
      <w:marRight w:val="0"/>
      <w:marTop w:val="0"/>
      <w:marBottom w:val="0"/>
      <w:divBdr>
        <w:top w:val="none" w:sz="0" w:space="0" w:color="auto"/>
        <w:left w:val="none" w:sz="0" w:space="0" w:color="auto"/>
        <w:bottom w:val="none" w:sz="0" w:space="0" w:color="auto"/>
        <w:right w:val="none" w:sz="0" w:space="0" w:color="auto"/>
      </w:divBdr>
    </w:div>
    <w:div w:id="903033021">
      <w:marLeft w:val="0"/>
      <w:marRight w:val="0"/>
      <w:marTop w:val="0"/>
      <w:marBottom w:val="0"/>
      <w:divBdr>
        <w:top w:val="none" w:sz="0" w:space="0" w:color="auto"/>
        <w:left w:val="none" w:sz="0" w:space="0" w:color="auto"/>
        <w:bottom w:val="none" w:sz="0" w:space="0" w:color="auto"/>
        <w:right w:val="none" w:sz="0" w:space="0" w:color="auto"/>
      </w:divBdr>
    </w:div>
    <w:div w:id="908033685">
      <w:marLeft w:val="0"/>
      <w:marRight w:val="0"/>
      <w:marTop w:val="0"/>
      <w:marBottom w:val="0"/>
      <w:divBdr>
        <w:top w:val="none" w:sz="0" w:space="0" w:color="auto"/>
        <w:left w:val="none" w:sz="0" w:space="0" w:color="auto"/>
        <w:bottom w:val="none" w:sz="0" w:space="0" w:color="auto"/>
        <w:right w:val="none" w:sz="0" w:space="0" w:color="auto"/>
      </w:divBdr>
    </w:div>
    <w:div w:id="910891864">
      <w:marLeft w:val="0"/>
      <w:marRight w:val="0"/>
      <w:marTop w:val="0"/>
      <w:marBottom w:val="0"/>
      <w:divBdr>
        <w:top w:val="none" w:sz="0" w:space="0" w:color="auto"/>
        <w:left w:val="none" w:sz="0" w:space="0" w:color="auto"/>
        <w:bottom w:val="none" w:sz="0" w:space="0" w:color="auto"/>
        <w:right w:val="none" w:sz="0" w:space="0" w:color="auto"/>
      </w:divBdr>
    </w:div>
    <w:div w:id="911696285">
      <w:marLeft w:val="0"/>
      <w:marRight w:val="0"/>
      <w:marTop w:val="0"/>
      <w:marBottom w:val="0"/>
      <w:divBdr>
        <w:top w:val="none" w:sz="0" w:space="0" w:color="auto"/>
        <w:left w:val="none" w:sz="0" w:space="0" w:color="auto"/>
        <w:bottom w:val="none" w:sz="0" w:space="0" w:color="auto"/>
        <w:right w:val="none" w:sz="0" w:space="0" w:color="auto"/>
      </w:divBdr>
    </w:div>
    <w:div w:id="913586622">
      <w:marLeft w:val="0"/>
      <w:marRight w:val="0"/>
      <w:marTop w:val="0"/>
      <w:marBottom w:val="0"/>
      <w:divBdr>
        <w:top w:val="none" w:sz="0" w:space="0" w:color="auto"/>
        <w:left w:val="none" w:sz="0" w:space="0" w:color="auto"/>
        <w:bottom w:val="none" w:sz="0" w:space="0" w:color="auto"/>
        <w:right w:val="none" w:sz="0" w:space="0" w:color="auto"/>
      </w:divBdr>
    </w:div>
    <w:div w:id="919950471">
      <w:marLeft w:val="0"/>
      <w:marRight w:val="0"/>
      <w:marTop w:val="0"/>
      <w:marBottom w:val="0"/>
      <w:divBdr>
        <w:top w:val="none" w:sz="0" w:space="0" w:color="auto"/>
        <w:left w:val="none" w:sz="0" w:space="0" w:color="auto"/>
        <w:bottom w:val="none" w:sz="0" w:space="0" w:color="auto"/>
        <w:right w:val="none" w:sz="0" w:space="0" w:color="auto"/>
      </w:divBdr>
    </w:div>
    <w:div w:id="922029060">
      <w:marLeft w:val="0"/>
      <w:marRight w:val="0"/>
      <w:marTop w:val="0"/>
      <w:marBottom w:val="0"/>
      <w:divBdr>
        <w:top w:val="none" w:sz="0" w:space="0" w:color="auto"/>
        <w:left w:val="none" w:sz="0" w:space="0" w:color="auto"/>
        <w:bottom w:val="none" w:sz="0" w:space="0" w:color="auto"/>
        <w:right w:val="none" w:sz="0" w:space="0" w:color="auto"/>
      </w:divBdr>
    </w:div>
    <w:div w:id="928125851">
      <w:marLeft w:val="0"/>
      <w:marRight w:val="0"/>
      <w:marTop w:val="0"/>
      <w:marBottom w:val="0"/>
      <w:divBdr>
        <w:top w:val="none" w:sz="0" w:space="0" w:color="auto"/>
        <w:left w:val="none" w:sz="0" w:space="0" w:color="auto"/>
        <w:bottom w:val="none" w:sz="0" w:space="0" w:color="auto"/>
        <w:right w:val="none" w:sz="0" w:space="0" w:color="auto"/>
      </w:divBdr>
    </w:div>
    <w:div w:id="935673686">
      <w:marLeft w:val="0"/>
      <w:marRight w:val="0"/>
      <w:marTop w:val="0"/>
      <w:marBottom w:val="0"/>
      <w:divBdr>
        <w:top w:val="none" w:sz="0" w:space="0" w:color="auto"/>
        <w:left w:val="none" w:sz="0" w:space="0" w:color="auto"/>
        <w:bottom w:val="none" w:sz="0" w:space="0" w:color="auto"/>
        <w:right w:val="none" w:sz="0" w:space="0" w:color="auto"/>
      </w:divBdr>
    </w:div>
    <w:div w:id="936017487">
      <w:marLeft w:val="0"/>
      <w:marRight w:val="0"/>
      <w:marTop w:val="0"/>
      <w:marBottom w:val="0"/>
      <w:divBdr>
        <w:top w:val="none" w:sz="0" w:space="0" w:color="auto"/>
        <w:left w:val="none" w:sz="0" w:space="0" w:color="auto"/>
        <w:bottom w:val="none" w:sz="0" w:space="0" w:color="auto"/>
        <w:right w:val="none" w:sz="0" w:space="0" w:color="auto"/>
      </w:divBdr>
    </w:div>
    <w:div w:id="937373334">
      <w:marLeft w:val="0"/>
      <w:marRight w:val="0"/>
      <w:marTop w:val="0"/>
      <w:marBottom w:val="0"/>
      <w:divBdr>
        <w:top w:val="none" w:sz="0" w:space="0" w:color="auto"/>
        <w:left w:val="none" w:sz="0" w:space="0" w:color="auto"/>
        <w:bottom w:val="none" w:sz="0" w:space="0" w:color="auto"/>
        <w:right w:val="none" w:sz="0" w:space="0" w:color="auto"/>
      </w:divBdr>
      <w:divsChild>
        <w:div w:id="1911575958">
          <w:marLeft w:val="0"/>
          <w:marRight w:val="0"/>
          <w:marTop w:val="0"/>
          <w:marBottom w:val="0"/>
          <w:divBdr>
            <w:top w:val="none" w:sz="0" w:space="0" w:color="auto"/>
            <w:left w:val="none" w:sz="0" w:space="0" w:color="auto"/>
            <w:bottom w:val="none" w:sz="0" w:space="0" w:color="auto"/>
            <w:right w:val="none" w:sz="0" w:space="0" w:color="auto"/>
          </w:divBdr>
        </w:div>
        <w:div w:id="181936719">
          <w:marLeft w:val="0"/>
          <w:marRight w:val="0"/>
          <w:marTop w:val="0"/>
          <w:marBottom w:val="0"/>
          <w:divBdr>
            <w:top w:val="none" w:sz="0" w:space="0" w:color="auto"/>
            <w:left w:val="none" w:sz="0" w:space="0" w:color="auto"/>
            <w:bottom w:val="none" w:sz="0" w:space="0" w:color="auto"/>
            <w:right w:val="none" w:sz="0" w:space="0" w:color="auto"/>
          </w:divBdr>
        </w:div>
        <w:div w:id="1309285138">
          <w:marLeft w:val="0"/>
          <w:marRight w:val="0"/>
          <w:marTop w:val="0"/>
          <w:marBottom w:val="0"/>
          <w:divBdr>
            <w:top w:val="none" w:sz="0" w:space="0" w:color="auto"/>
            <w:left w:val="none" w:sz="0" w:space="0" w:color="auto"/>
            <w:bottom w:val="none" w:sz="0" w:space="0" w:color="auto"/>
            <w:right w:val="none" w:sz="0" w:space="0" w:color="auto"/>
          </w:divBdr>
        </w:div>
        <w:div w:id="333337682">
          <w:marLeft w:val="0"/>
          <w:marRight w:val="0"/>
          <w:marTop w:val="0"/>
          <w:marBottom w:val="0"/>
          <w:divBdr>
            <w:top w:val="none" w:sz="0" w:space="0" w:color="auto"/>
            <w:left w:val="none" w:sz="0" w:space="0" w:color="auto"/>
            <w:bottom w:val="none" w:sz="0" w:space="0" w:color="auto"/>
            <w:right w:val="none" w:sz="0" w:space="0" w:color="auto"/>
          </w:divBdr>
        </w:div>
        <w:div w:id="2014719803">
          <w:marLeft w:val="0"/>
          <w:marRight w:val="0"/>
          <w:marTop w:val="0"/>
          <w:marBottom w:val="0"/>
          <w:divBdr>
            <w:top w:val="none" w:sz="0" w:space="0" w:color="auto"/>
            <w:left w:val="none" w:sz="0" w:space="0" w:color="auto"/>
            <w:bottom w:val="none" w:sz="0" w:space="0" w:color="auto"/>
            <w:right w:val="none" w:sz="0" w:space="0" w:color="auto"/>
          </w:divBdr>
        </w:div>
        <w:div w:id="18091197">
          <w:marLeft w:val="0"/>
          <w:marRight w:val="0"/>
          <w:marTop w:val="0"/>
          <w:marBottom w:val="0"/>
          <w:divBdr>
            <w:top w:val="none" w:sz="0" w:space="0" w:color="auto"/>
            <w:left w:val="none" w:sz="0" w:space="0" w:color="auto"/>
            <w:bottom w:val="none" w:sz="0" w:space="0" w:color="auto"/>
            <w:right w:val="none" w:sz="0" w:space="0" w:color="auto"/>
          </w:divBdr>
        </w:div>
        <w:div w:id="1282807319">
          <w:marLeft w:val="0"/>
          <w:marRight w:val="0"/>
          <w:marTop w:val="0"/>
          <w:marBottom w:val="0"/>
          <w:divBdr>
            <w:top w:val="none" w:sz="0" w:space="0" w:color="auto"/>
            <w:left w:val="none" w:sz="0" w:space="0" w:color="auto"/>
            <w:bottom w:val="none" w:sz="0" w:space="0" w:color="auto"/>
            <w:right w:val="none" w:sz="0" w:space="0" w:color="auto"/>
          </w:divBdr>
        </w:div>
        <w:div w:id="2106996243">
          <w:marLeft w:val="0"/>
          <w:marRight w:val="0"/>
          <w:marTop w:val="0"/>
          <w:marBottom w:val="0"/>
          <w:divBdr>
            <w:top w:val="none" w:sz="0" w:space="0" w:color="auto"/>
            <w:left w:val="none" w:sz="0" w:space="0" w:color="auto"/>
            <w:bottom w:val="none" w:sz="0" w:space="0" w:color="auto"/>
            <w:right w:val="none" w:sz="0" w:space="0" w:color="auto"/>
          </w:divBdr>
        </w:div>
        <w:div w:id="501243584">
          <w:marLeft w:val="0"/>
          <w:marRight w:val="0"/>
          <w:marTop w:val="0"/>
          <w:marBottom w:val="0"/>
          <w:divBdr>
            <w:top w:val="none" w:sz="0" w:space="0" w:color="auto"/>
            <w:left w:val="none" w:sz="0" w:space="0" w:color="auto"/>
            <w:bottom w:val="none" w:sz="0" w:space="0" w:color="auto"/>
            <w:right w:val="none" w:sz="0" w:space="0" w:color="auto"/>
          </w:divBdr>
        </w:div>
        <w:div w:id="285238232">
          <w:marLeft w:val="0"/>
          <w:marRight w:val="0"/>
          <w:marTop w:val="0"/>
          <w:marBottom w:val="0"/>
          <w:divBdr>
            <w:top w:val="none" w:sz="0" w:space="0" w:color="auto"/>
            <w:left w:val="none" w:sz="0" w:space="0" w:color="auto"/>
            <w:bottom w:val="none" w:sz="0" w:space="0" w:color="auto"/>
            <w:right w:val="none" w:sz="0" w:space="0" w:color="auto"/>
          </w:divBdr>
        </w:div>
        <w:div w:id="1751730983">
          <w:marLeft w:val="0"/>
          <w:marRight w:val="0"/>
          <w:marTop w:val="0"/>
          <w:marBottom w:val="0"/>
          <w:divBdr>
            <w:top w:val="none" w:sz="0" w:space="0" w:color="auto"/>
            <w:left w:val="none" w:sz="0" w:space="0" w:color="auto"/>
            <w:bottom w:val="none" w:sz="0" w:space="0" w:color="auto"/>
            <w:right w:val="none" w:sz="0" w:space="0" w:color="auto"/>
          </w:divBdr>
        </w:div>
        <w:div w:id="1197355603">
          <w:marLeft w:val="0"/>
          <w:marRight w:val="0"/>
          <w:marTop w:val="0"/>
          <w:marBottom w:val="0"/>
          <w:divBdr>
            <w:top w:val="none" w:sz="0" w:space="0" w:color="auto"/>
            <w:left w:val="none" w:sz="0" w:space="0" w:color="auto"/>
            <w:bottom w:val="none" w:sz="0" w:space="0" w:color="auto"/>
            <w:right w:val="none" w:sz="0" w:space="0" w:color="auto"/>
          </w:divBdr>
        </w:div>
        <w:div w:id="982081351">
          <w:marLeft w:val="0"/>
          <w:marRight w:val="0"/>
          <w:marTop w:val="0"/>
          <w:marBottom w:val="0"/>
          <w:divBdr>
            <w:top w:val="none" w:sz="0" w:space="0" w:color="auto"/>
            <w:left w:val="none" w:sz="0" w:space="0" w:color="auto"/>
            <w:bottom w:val="none" w:sz="0" w:space="0" w:color="auto"/>
            <w:right w:val="none" w:sz="0" w:space="0" w:color="auto"/>
          </w:divBdr>
        </w:div>
        <w:div w:id="1084760797">
          <w:marLeft w:val="0"/>
          <w:marRight w:val="0"/>
          <w:marTop w:val="0"/>
          <w:marBottom w:val="0"/>
          <w:divBdr>
            <w:top w:val="none" w:sz="0" w:space="0" w:color="auto"/>
            <w:left w:val="none" w:sz="0" w:space="0" w:color="auto"/>
            <w:bottom w:val="none" w:sz="0" w:space="0" w:color="auto"/>
            <w:right w:val="none" w:sz="0" w:space="0" w:color="auto"/>
          </w:divBdr>
        </w:div>
        <w:div w:id="395515229">
          <w:marLeft w:val="0"/>
          <w:marRight w:val="0"/>
          <w:marTop w:val="0"/>
          <w:marBottom w:val="0"/>
          <w:divBdr>
            <w:top w:val="none" w:sz="0" w:space="0" w:color="auto"/>
            <w:left w:val="none" w:sz="0" w:space="0" w:color="auto"/>
            <w:bottom w:val="none" w:sz="0" w:space="0" w:color="auto"/>
            <w:right w:val="none" w:sz="0" w:space="0" w:color="auto"/>
          </w:divBdr>
        </w:div>
        <w:div w:id="466555252">
          <w:marLeft w:val="0"/>
          <w:marRight w:val="0"/>
          <w:marTop w:val="0"/>
          <w:marBottom w:val="0"/>
          <w:divBdr>
            <w:top w:val="none" w:sz="0" w:space="0" w:color="auto"/>
            <w:left w:val="none" w:sz="0" w:space="0" w:color="auto"/>
            <w:bottom w:val="none" w:sz="0" w:space="0" w:color="auto"/>
            <w:right w:val="none" w:sz="0" w:space="0" w:color="auto"/>
          </w:divBdr>
        </w:div>
        <w:div w:id="278462936">
          <w:marLeft w:val="0"/>
          <w:marRight w:val="0"/>
          <w:marTop w:val="0"/>
          <w:marBottom w:val="0"/>
          <w:divBdr>
            <w:top w:val="none" w:sz="0" w:space="0" w:color="auto"/>
            <w:left w:val="none" w:sz="0" w:space="0" w:color="auto"/>
            <w:bottom w:val="none" w:sz="0" w:space="0" w:color="auto"/>
            <w:right w:val="none" w:sz="0" w:space="0" w:color="auto"/>
          </w:divBdr>
        </w:div>
        <w:div w:id="1277828424">
          <w:marLeft w:val="0"/>
          <w:marRight w:val="0"/>
          <w:marTop w:val="0"/>
          <w:marBottom w:val="0"/>
          <w:divBdr>
            <w:top w:val="none" w:sz="0" w:space="0" w:color="auto"/>
            <w:left w:val="none" w:sz="0" w:space="0" w:color="auto"/>
            <w:bottom w:val="none" w:sz="0" w:space="0" w:color="auto"/>
            <w:right w:val="none" w:sz="0" w:space="0" w:color="auto"/>
          </w:divBdr>
        </w:div>
        <w:div w:id="1857230400">
          <w:marLeft w:val="0"/>
          <w:marRight w:val="0"/>
          <w:marTop w:val="0"/>
          <w:marBottom w:val="0"/>
          <w:divBdr>
            <w:top w:val="none" w:sz="0" w:space="0" w:color="auto"/>
            <w:left w:val="none" w:sz="0" w:space="0" w:color="auto"/>
            <w:bottom w:val="none" w:sz="0" w:space="0" w:color="auto"/>
            <w:right w:val="none" w:sz="0" w:space="0" w:color="auto"/>
          </w:divBdr>
        </w:div>
        <w:div w:id="331031399">
          <w:marLeft w:val="0"/>
          <w:marRight w:val="0"/>
          <w:marTop w:val="0"/>
          <w:marBottom w:val="0"/>
          <w:divBdr>
            <w:top w:val="none" w:sz="0" w:space="0" w:color="auto"/>
            <w:left w:val="none" w:sz="0" w:space="0" w:color="auto"/>
            <w:bottom w:val="none" w:sz="0" w:space="0" w:color="auto"/>
            <w:right w:val="none" w:sz="0" w:space="0" w:color="auto"/>
          </w:divBdr>
        </w:div>
        <w:div w:id="653723252">
          <w:marLeft w:val="0"/>
          <w:marRight w:val="0"/>
          <w:marTop w:val="0"/>
          <w:marBottom w:val="0"/>
          <w:divBdr>
            <w:top w:val="none" w:sz="0" w:space="0" w:color="auto"/>
            <w:left w:val="none" w:sz="0" w:space="0" w:color="auto"/>
            <w:bottom w:val="none" w:sz="0" w:space="0" w:color="auto"/>
            <w:right w:val="none" w:sz="0" w:space="0" w:color="auto"/>
          </w:divBdr>
        </w:div>
        <w:div w:id="136531504">
          <w:marLeft w:val="0"/>
          <w:marRight w:val="0"/>
          <w:marTop w:val="0"/>
          <w:marBottom w:val="0"/>
          <w:divBdr>
            <w:top w:val="none" w:sz="0" w:space="0" w:color="auto"/>
            <w:left w:val="none" w:sz="0" w:space="0" w:color="auto"/>
            <w:bottom w:val="none" w:sz="0" w:space="0" w:color="auto"/>
            <w:right w:val="none" w:sz="0" w:space="0" w:color="auto"/>
          </w:divBdr>
        </w:div>
        <w:div w:id="344329887">
          <w:marLeft w:val="0"/>
          <w:marRight w:val="0"/>
          <w:marTop w:val="0"/>
          <w:marBottom w:val="0"/>
          <w:divBdr>
            <w:top w:val="none" w:sz="0" w:space="0" w:color="auto"/>
            <w:left w:val="none" w:sz="0" w:space="0" w:color="auto"/>
            <w:bottom w:val="none" w:sz="0" w:space="0" w:color="auto"/>
            <w:right w:val="none" w:sz="0" w:space="0" w:color="auto"/>
          </w:divBdr>
        </w:div>
        <w:div w:id="136265431">
          <w:marLeft w:val="0"/>
          <w:marRight w:val="0"/>
          <w:marTop w:val="0"/>
          <w:marBottom w:val="0"/>
          <w:divBdr>
            <w:top w:val="none" w:sz="0" w:space="0" w:color="auto"/>
            <w:left w:val="none" w:sz="0" w:space="0" w:color="auto"/>
            <w:bottom w:val="none" w:sz="0" w:space="0" w:color="auto"/>
            <w:right w:val="none" w:sz="0" w:space="0" w:color="auto"/>
          </w:divBdr>
        </w:div>
        <w:div w:id="1290667733">
          <w:marLeft w:val="0"/>
          <w:marRight w:val="0"/>
          <w:marTop w:val="0"/>
          <w:marBottom w:val="0"/>
          <w:divBdr>
            <w:top w:val="none" w:sz="0" w:space="0" w:color="auto"/>
            <w:left w:val="none" w:sz="0" w:space="0" w:color="auto"/>
            <w:bottom w:val="none" w:sz="0" w:space="0" w:color="auto"/>
            <w:right w:val="none" w:sz="0" w:space="0" w:color="auto"/>
          </w:divBdr>
        </w:div>
        <w:div w:id="911233702">
          <w:marLeft w:val="0"/>
          <w:marRight w:val="0"/>
          <w:marTop w:val="0"/>
          <w:marBottom w:val="0"/>
          <w:divBdr>
            <w:top w:val="none" w:sz="0" w:space="0" w:color="auto"/>
            <w:left w:val="none" w:sz="0" w:space="0" w:color="auto"/>
            <w:bottom w:val="none" w:sz="0" w:space="0" w:color="auto"/>
            <w:right w:val="none" w:sz="0" w:space="0" w:color="auto"/>
          </w:divBdr>
        </w:div>
        <w:div w:id="1098788253">
          <w:marLeft w:val="0"/>
          <w:marRight w:val="0"/>
          <w:marTop w:val="0"/>
          <w:marBottom w:val="0"/>
          <w:divBdr>
            <w:top w:val="none" w:sz="0" w:space="0" w:color="auto"/>
            <w:left w:val="none" w:sz="0" w:space="0" w:color="auto"/>
            <w:bottom w:val="none" w:sz="0" w:space="0" w:color="auto"/>
            <w:right w:val="none" w:sz="0" w:space="0" w:color="auto"/>
          </w:divBdr>
        </w:div>
        <w:div w:id="2053308781">
          <w:marLeft w:val="0"/>
          <w:marRight w:val="0"/>
          <w:marTop w:val="0"/>
          <w:marBottom w:val="0"/>
          <w:divBdr>
            <w:top w:val="none" w:sz="0" w:space="0" w:color="auto"/>
            <w:left w:val="none" w:sz="0" w:space="0" w:color="auto"/>
            <w:bottom w:val="none" w:sz="0" w:space="0" w:color="auto"/>
            <w:right w:val="none" w:sz="0" w:space="0" w:color="auto"/>
          </w:divBdr>
        </w:div>
        <w:div w:id="1147018242">
          <w:marLeft w:val="0"/>
          <w:marRight w:val="0"/>
          <w:marTop w:val="0"/>
          <w:marBottom w:val="0"/>
          <w:divBdr>
            <w:top w:val="none" w:sz="0" w:space="0" w:color="auto"/>
            <w:left w:val="none" w:sz="0" w:space="0" w:color="auto"/>
            <w:bottom w:val="none" w:sz="0" w:space="0" w:color="auto"/>
            <w:right w:val="none" w:sz="0" w:space="0" w:color="auto"/>
          </w:divBdr>
        </w:div>
        <w:div w:id="82000473">
          <w:marLeft w:val="0"/>
          <w:marRight w:val="0"/>
          <w:marTop w:val="0"/>
          <w:marBottom w:val="0"/>
          <w:divBdr>
            <w:top w:val="none" w:sz="0" w:space="0" w:color="auto"/>
            <w:left w:val="none" w:sz="0" w:space="0" w:color="auto"/>
            <w:bottom w:val="none" w:sz="0" w:space="0" w:color="auto"/>
            <w:right w:val="none" w:sz="0" w:space="0" w:color="auto"/>
          </w:divBdr>
        </w:div>
        <w:div w:id="1872691311">
          <w:marLeft w:val="0"/>
          <w:marRight w:val="0"/>
          <w:marTop w:val="0"/>
          <w:marBottom w:val="0"/>
          <w:divBdr>
            <w:top w:val="none" w:sz="0" w:space="0" w:color="auto"/>
            <w:left w:val="none" w:sz="0" w:space="0" w:color="auto"/>
            <w:bottom w:val="none" w:sz="0" w:space="0" w:color="auto"/>
            <w:right w:val="none" w:sz="0" w:space="0" w:color="auto"/>
          </w:divBdr>
        </w:div>
        <w:div w:id="695546347">
          <w:marLeft w:val="0"/>
          <w:marRight w:val="0"/>
          <w:marTop w:val="0"/>
          <w:marBottom w:val="0"/>
          <w:divBdr>
            <w:top w:val="none" w:sz="0" w:space="0" w:color="auto"/>
            <w:left w:val="none" w:sz="0" w:space="0" w:color="auto"/>
            <w:bottom w:val="none" w:sz="0" w:space="0" w:color="auto"/>
            <w:right w:val="none" w:sz="0" w:space="0" w:color="auto"/>
          </w:divBdr>
        </w:div>
        <w:div w:id="592787179">
          <w:marLeft w:val="0"/>
          <w:marRight w:val="0"/>
          <w:marTop w:val="0"/>
          <w:marBottom w:val="0"/>
          <w:divBdr>
            <w:top w:val="none" w:sz="0" w:space="0" w:color="auto"/>
            <w:left w:val="none" w:sz="0" w:space="0" w:color="auto"/>
            <w:bottom w:val="none" w:sz="0" w:space="0" w:color="auto"/>
            <w:right w:val="none" w:sz="0" w:space="0" w:color="auto"/>
          </w:divBdr>
        </w:div>
        <w:div w:id="1664043147">
          <w:marLeft w:val="0"/>
          <w:marRight w:val="0"/>
          <w:marTop w:val="0"/>
          <w:marBottom w:val="0"/>
          <w:divBdr>
            <w:top w:val="none" w:sz="0" w:space="0" w:color="auto"/>
            <w:left w:val="none" w:sz="0" w:space="0" w:color="auto"/>
            <w:bottom w:val="none" w:sz="0" w:space="0" w:color="auto"/>
            <w:right w:val="none" w:sz="0" w:space="0" w:color="auto"/>
          </w:divBdr>
        </w:div>
        <w:div w:id="311494402">
          <w:marLeft w:val="0"/>
          <w:marRight w:val="0"/>
          <w:marTop w:val="0"/>
          <w:marBottom w:val="0"/>
          <w:divBdr>
            <w:top w:val="none" w:sz="0" w:space="0" w:color="auto"/>
            <w:left w:val="none" w:sz="0" w:space="0" w:color="auto"/>
            <w:bottom w:val="none" w:sz="0" w:space="0" w:color="auto"/>
            <w:right w:val="none" w:sz="0" w:space="0" w:color="auto"/>
          </w:divBdr>
        </w:div>
        <w:div w:id="1436317500">
          <w:marLeft w:val="0"/>
          <w:marRight w:val="0"/>
          <w:marTop w:val="0"/>
          <w:marBottom w:val="0"/>
          <w:divBdr>
            <w:top w:val="none" w:sz="0" w:space="0" w:color="auto"/>
            <w:left w:val="none" w:sz="0" w:space="0" w:color="auto"/>
            <w:bottom w:val="none" w:sz="0" w:space="0" w:color="auto"/>
            <w:right w:val="none" w:sz="0" w:space="0" w:color="auto"/>
          </w:divBdr>
        </w:div>
        <w:div w:id="2003241682">
          <w:marLeft w:val="0"/>
          <w:marRight w:val="0"/>
          <w:marTop w:val="0"/>
          <w:marBottom w:val="0"/>
          <w:divBdr>
            <w:top w:val="none" w:sz="0" w:space="0" w:color="auto"/>
            <w:left w:val="none" w:sz="0" w:space="0" w:color="auto"/>
            <w:bottom w:val="none" w:sz="0" w:space="0" w:color="auto"/>
            <w:right w:val="none" w:sz="0" w:space="0" w:color="auto"/>
          </w:divBdr>
        </w:div>
        <w:div w:id="723481234">
          <w:marLeft w:val="0"/>
          <w:marRight w:val="0"/>
          <w:marTop w:val="0"/>
          <w:marBottom w:val="0"/>
          <w:divBdr>
            <w:top w:val="none" w:sz="0" w:space="0" w:color="auto"/>
            <w:left w:val="none" w:sz="0" w:space="0" w:color="auto"/>
            <w:bottom w:val="none" w:sz="0" w:space="0" w:color="auto"/>
            <w:right w:val="none" w:sz="0" w:space="0" w:color="auto"/>
          </w:divBdr>
        </w:div>
        <w:div w:id="1841576207">
          <w:marLeft w:val="0"/>
          <w:marRight w:val="0"/>
          <w:marTop w:val="0"/>
          <w:marBottom w:val="0"/>
          <w:divBdr>
            <w:top w:val="none" w:sz="0" w:space="0" w:color="auto"/>
            <w:left w:val="none" w:sz="0" w:space="0" w:color="auto"/>
            <w:bottom w:val="none" w:sz="0" w:space="0" w:color="auto"/>
            <w:right w:val="none" w:sz="0" w:space="0" w:color="auto"/>
          </w:divBdr>
        </w:div>
        <w:div w:id="473371336">
          <w:marLeft w:val="0"/>
          <w:marRight w:val="0"/>
          <w:marTop w:val="0"/>
          <w:marBottom w:val="0"/>
          <w:divBdr>
            <w:top w:val="none" w:sz="0" w:space="0" w:color="auto"/>
            <w:left w:val="none" w:sz="0" w:space="0" w:color="auto"/>
            <w:bottom w:val="none" w:sz="0" w:space="0" w:color="auto"/>
            <w:right w:val="none" w:sz="0" w:space="0" w:color="auto"/>
          </w:divBdr>
        </w:div>
        <w:div w:id="420837844">
          <w:marLeft w:val="0"/>
          <w:marRight w:val="0"/>
          <w:marTop w:val="0"/>
          <w:marBottom w:val="0"/>
          <w:divBdr>
            <w:top w:val="none" w:sz="0" w:space="0" w:color="auto"/>
            <w:left w:val="none" w:sz="0" w:space="0" w:color="auto"/>
            <w:bottom w:val="none" w:sz="0" w:space="0" w:color="auto"/>
            <w:right w:val="none" w:sz="0" w:space="0" w:color="auto"/>
          </w:divBdr>
        </w:div>
        <w:div w:id="1629818129">
          <w:marLeft w:val="0"/>
          <w:marRight w:val="0"/>
          <w:marTop w:val="0"/>
          <w:marBottom w:val="0"/>
          <w:divBdr>
            <w:top w:val="none" w:sz="0" w:space="0" w:color="auto"/>
            <w:left w:val="none" w:sz="0" w:space="0" w:color="auto"/>
            <w:bottom w:val="none" w:sz="0" w:space="0" w:color="auto"/>
            <w:right w:val="none" w:sz="0" w:space="0" w:color="auto"/>
          </w:divBdr>
        </w:div>
        <w:div w:id="1270234526">
          <w:marLeft w:val="0"/>
          <w:marRight w:val="0"/>
          <w:marTop w:val="0"/>
          <w:marBottom w:val="0"/>
          <w:divBdr>
            <w:top w:val="none" w:sz="0" w:space="0" w:color="auto"/>
            <w:left w:val="none" w:sz="0" w:space="0" w:color="auto"/>
            <w:bottom w:val="none" w:sz="0" w:space="0" w:color="auto"/>
            <w:right w:val="none" w:sz="0" w:space="0" w:color="auto"/>
          </w:divBdr>
        </w:div>
        <w:div w:id="1800566784">
          <w:marLeft w:val="0"/>
          <w:marRight w:val="0"/>
          <w:marTop w:val="0"/>
          <w:marBottom w:val="0"/>
          <w:divBdr>
            <w:top w:val="none" w:sz="0" w:space="0" w:color="auto"/>
            <w:left w:val="none" w:sz="0" w:space="0" w:color="auto"/>
            <w:bottom w:val="none" w:sz="0" w:space="0" w:color="auto"/>
            <w:right w:val="none" w:sz="0" w:space="0" w:color="auto"/>
          </w:divBdr>
        </w:div>
        <w:div w:id="1324813671">
          <w:marLeft w:val="0"/>
          <w:marRight w:val="0"/>
          <w:marTop w:val="0"/>
          <w:marBottom w:val="0"/>
          <w:divBdr>
            <w:top w:val="none" w:sz="0" w:space="0" w:color="auto"/>
            <w:left w:val="none" w:sz="0" w:space="0" w:color="auto"/>
            <w:bottom w:val="none" w:sz="0" w:space="0" w:color="auto"/>
            <w:right w:val="none" w:sz="0" w:space="0" w:color="auto"/>
          </w:divBdr>
        </w:div>
        <w:div w:id="837770609">
          <w:marLeft w:val="0"/>
          <w:marRight w:val="0"/>
          <w:marTop w:val="0"/>
          <w:marBottom w:val="0"/>
          <w:divBdr>
            <w:top w:val="none" w:sz="0" w:space="0" w:color="auto"/>
            <w:left w:val="none" w:sz="0" w:space="0" w:color="auto"/>
            <w:bottom w:val="none" w:sz="0" w:space="0" w:color="auto"/>
            <w:right w:val="none" w:sz="0" w:space="0" w:color="auto"/>
          </w:divBdr>
        </w:div>
        <w:div w:id="1449281748">
          <w:marLeft w:val="0"/>
          <w:marRight w:val="0"/>
          <w:marTop w:val="0"/>
          <w:marBottom w:val="0"/>
          <w:divBdr>
            <w:top w:val="none" w:sz="0" w:space="0" w:color="auto"/>
            <w:left w:val="none" w:sz="0" w:space="0" w:color="auto"/>
            <w:bottom w:val="none" w:sz="0" w:space="0" w:color="auto"/>
            <w:right w:val="none" w:sz="0" w:space="0" w:color="auto"/>
          </w:divBdr>
        </w:div>
        <w:div w:id="2131167641">
          <w:marLeft w:val="0"/>
          <w:marRight w:val="0"/>
          <w:marTop w:val="0"/>
          <w:marBottom w:val="0"/>
          <w:divBdr>
            <w:top w:val="none" w:sz="0" w:space="0" w:color="auto"/>
            <w:left w:val="none" w:sz="0" w:space="0" w:color="auto"/>
            <w:bottom w:val="none" w:sz="0" w:space="0" w:color="auto"/>
            <w:right w:val="none" w:sz="0" w:space="0" w:color="auto"/>
          </w:divBdr>
        </w:div>
        <w:div w:id="888300879">
          <w:marLeft w:val="0"/>
          <w:marRight w:val="0"/>
          <w:marTop w:val="0"/>
          <w:marBottom w:val="0"/>
          <w:divBdr>
            <w:top w:val="none" w:sz="0" w:space="0" w:color="auto"/>
            <w:left w:val="none" w:sz="0" w:space="0" w:color="auto"/>
            <w:bottom w:val="none" w:sz="0" w:space="0" w:color="auto"/>
            <w:right w:val="none" w:sz="0" w:space="0" w:color="auto"/>
          </w:divBdr>
        </w:div>
        <w:div w:id="974330025">
          <w:marLeft w:val="0"/>
          <w:marRight w:val="0"/>
          <w:marTop w:val="0"/>
          <w:marBottom w:val="0"/>
          <w:divBdr>
            <w:top w:val="none" w:sz="0" w:space="0" w:color="auto"/>
            <w:left w:val="none" w:sz="0" w:space="0" w:color="auto"/>
            <w:bottom w:val="none" w:sz="0" w:space="0" w:color="auto"/>
            <w:right w:val="none" w:sz="0" w:space="0" w:color="auto"/>
          </w:divBdr>
        </w:div>
        <w:div w:id="550502773">
          <w:marLeft w:val="0"/>
          <w:marRight w:val="0"/>
          <w:marTop w:val="0"/>
          <w:marBottom w:val="0"/>
          <w:divBdr>
            <w:top w:val="none" w:sz="0" w:space="0" w:color="auto"/>
            <w:left w:val="none" w:sz="0" w:space="0" w:color="auto"/>
            <w:bottom w:val="none" w:sz="0" w:space="0" w:color="auto"/>
            <w:right w:val="none" w:sz="0" w:space="0" w:color="auto"/>
          </w:divBdr>
        </w:div>
        <w:div w:id="1539203228">
          <w:marLeft w:val="0"/>
          <w:marRight w:val="0"/>
          <w:marTop w:val="0"/>
          <w:marBottom w:val="0"/>
          <w:divBdr>
            <w:top w:val="none" w:sz="0" w:space="0" w:color="auto"/>
            <w:left w:val="none" w:sz="0" w:space="0" w:color="auto"/>
            <w:bottom w:val="none" w:sz="0" w:space="0" w:color="auto"/>
            <w:right w:val="none" w:sz="0" w:space="0" w:color="auto"/>
          </w:divBdr>
        </w:div>
        <w:div w:id="1618752789">
          <w:marLeft w:val="0"/>
          <w:marRight w:val="0"/>
          <w:marTop w:val="0"/>
          <w:marBottom w:val="0"/>
          <w:divBdr>
            <w:top w:val="none" w:sz="0" w:space="0" w:color="auto"/>
            <w:left w:val="none" w:sz="0" w:space="0" w:color="auto"/>
            <w:bottom w:val="none" w:sz="0" w:space="0" w:color="auto"/>
            <w:right w:val="none" w:sz="0" w:space="0" w:color="auto"/>
          </w:divBdr>
        </w:div>
        <w:div w:id="83235444">
          <w:marLeft w:val="0"/>
          <w:marRight w:val="0"/>
          <w:marTop w:val="0"/>
          <w:marBottom w:val="0"/>
          <w:divBdr>
            <w:top w:val="none" w:sz="0" w:space="0" w:color="auto"/>
            <w:left w:val="none" w:sz="0" w:space="0" w:color="auto"/>
            <w:bottom w:val="none" w:sz="0" w:space="0" w:color="auto"/>
            <w:right w:val="none" w:sz="0" w:space="0" w:color="auto"/>
          </w:divBdr>
        </w:div>
        <w:div w:id="82384003">
          <w:marLeft w:val="0"/>
          <w:marRight w:val="0"/>
          <w:marTop w:val="0"/>
          <w:marBottom w:val="0"/>
          <w:divBdr>
            <w:top w:val="none" w:sz="0" w:space="0" w:color="auto"/>
            <w:left w:val="none" w:sz="0" w:space="0" w:color="auto"/>
            <w:bottom w:val="none" w:sz="0" w:space="0" w:color="auto"/>
            <w:right w:val="none" w:sz="0" w:space="0" w:color="auto"/>
          </w:divBdr>
        </w:div>
        <w:div w:id="18895456">
          <w:marLeft w:val="0"/>
          <w:marRight w:val="0"/>
          <w:marTop w:val="0"/>
          <w:marBottom w:val="0"/>
          <w:divBdr>
            <w:top w:val="none" w:sz="0" w:space="0" w:color="auto"/>
            <w:left w:val="none" w:sz="0" w:space="0" w:color="auto"/>
            <w:bottom w:val="none" w:sz="0" w:space="0" w:color="auto"/>
            <w:right w:val="none" w:sz="0" w:space="0" w:color="auto"/>
          </w:divBdr>
        </w:div>
        <w:div w:id="1401781492">
          <w:marLeft w:val="0"/>
          <w:marRight w:val="0"/>
          <w:marTop w:val="0"/>
          <w:marBottom w:val="0"/>
          <w:divBdr>
            <w:top w:val="none" w:sz="0" w:space="0" w:color="auto"/>
            <w:left w:val="none" w:sz="0" w:space="0" w:color="auto"/>
            <w:bottom w:val="none" w:sz="0" w:space="0" w:color="auto"/>
            <w:right w:val="none" w:sz="0" w:space="0" w:color="auto"/>
          </w:divBdr>
        </w:div>
        <w:div w:id="976300188">
          <w:marLeft w:val="0"/>
          <w:marRight w:val="0"/>
          <w:marTop w:val="0"/>
          <w:marBottom w:val="0"/>
          <w:divBdr>
            <w:top w:val="none" w:sz="0" w:space="0" w:color="auto"/>
            <w:left w:val="none" w:sz="0" w:space="0" w:color="auto"/>
            <w:bottom w:val="none" w:sz="0" w:space="0" w:color="auto"/>
            <w:right w:val="none" w:sz="0" w:space="0" w:color="auto"/>
          </w:divBdr>
        </w:div>
        <w:div w:id="1963684470">
          <w:marLeft w:val="0"/>
          <w:marRight w:val="0"/>
          <w:marTop w:val="0"/>
          <w:marBottom w:val="0"/>
          <w:divBdr>
            <w:top w:val="none" w:sz="0" w:space="0" w:color="auto"/>
            <w:left w:val="none" w:sz="0" w:space="0" w:color="auto"/>
            <w:bottom w:val="none" w:sz="0" w:space="0" w:color="auto"/>
            <w:right w:val="none" w:sz="0" w:space="0" w:color="auto"/>
          </w:divBdr>
        </w:div>
        <w:div w:id="935405256">
          <w:marLeft w:val="0"/>
          <w:marRight w:val="0"/>
          <w:marTop w:val="0"/>
          <w:marBottom w:val="0"/>
          <w:divBdr>
            <w:top w:val="none" w:sz="0" w:space="0" w:color="auto"/>
            <w:left w:val="none" w:sz="0" w:space="0" w:color="auto"/>
            <w:bottom w:val="none" w:sz="0" w:space="0" w:color="auto"/>
            <w:right w:val="none" w:sz="0" w:space="0" w:color="auto"/>
          </w:divBdr>
        </w:div>
        <w:div w:id="1663854114">
          <w:marLeft w:val="0"/>
          <w:marRight w:val="0"/>
          <w:marTop w:val="0"/>
          <w:marBottom w:val="0"/>
          <w:divBdr>
            <w:top w:val="none" w:sz="0" w:space="0" w:color="auto"/>
            <w:left w:val="none" w:sz="0" w:space="0" w:color="auto"/>
            <w:bottom w:val="none" w:sz="0" w:space="0" w:color="auto"/>
            <w:right w:val="none" w:sz="0" w:space="0" w:color="auto"/>
          </w:divBdr>
        </w:div>
        <w:div w:id="1602909488">
          <w:marLeft w:val="0"/>
          <w:marRight w:val="0"/>
          <w:marTop w:val="0"/>
          <w:marBottom w:val="0"/>
          <w:divBdr>
            <w:top w:val="none" w:sz="0" w:space="0" w:color="auto"/>
            <w:left w:val="none" w:sz="0" w:space="0" w:color="auto"/>
            <w:bottom w:val="none" w:sz="0" w:space="0" w:color="auto"/>
            <w:right w:val="none" w:sz="0" w:space="0" w:color="auto"/>
          </w:divBdr>
        </w:div>
        <w:div w:id="1679186592">
          <w:marLeft w:val="0"/>
          <w:marRight w:val="0"/>
          <w:marTop w:val="0"/>
          <w:marBottom w:val="0"/>
          <w:divBdr>
            <w:top w:val="none" w:sz="0" w:space="0" w:color="auto"/>
            <w:left w:val="none" w:sz="0" w:space="0" w:color="auto"/>
            <w:bottom w:val="none" w:sz="0" w:space="0" w:color="auto"/>
            <w:right w:val="none" w:sz="0" w:space="0" w:color="auto"/>
          </w:divBdr>
        </w:div>
        <w:div w:id="1152058472">
          <w:marLeft w:val="0"/>
          <w:marRight w:val="0"/>
          <w:marTop w:val="0"/>
          <w:marBottom w:val="0"/>
          <w:divBdr>
            <w:top w:val="none" w:sz="0" w:space="0" w:color="auto"/>
            <w:left w:val="none" w:sz="0" w:space="0" w:color="auto"/>
            <w:bottom w:val="none" w:sz="0" w:space="0" w:color="auto"/>
            <w:right w:val="none" w:sz="0" w:space="0" w:color="auto"/>
          </w:divBdr>
        </w:div>
        <w:div w:id="535237118">
          <w:marLeft w:val="0"/>
          <w:marRight w:val="0"/>
          <w:marTop w:val="0"/>
          <w:marBottom w:val="0"/>
          <w:divBdr>
            <w:top w:val="none" w:sz="0" w:space="0" w:color="auto"/>
            <w:left w:val="none" w:sz="0" w:space="0" w:color="auto"/>
            <w:bottom w:val="none" w:sz="0" w:space="0" w:color="auto"/>
            <w:right w:val="none" w:sz="0" w:space="0" w:color="auto"/>
          </w:divBdr>
        </w:div>
        <w:div w:id="1290743000">
          <w:marLeft w:val="0"/>
          <w:marRight w:val="0"/>
          <w:marTop w:val="0"/>
          <w:marBottom w:val="0"/>
          <w:divBdr>
            <w:top w:val="none" w:sz="0" w:space="0" w:color="auto"/>
            <w:left w:val="none" w:sz="0" w:space="0" w:color="auto"/>
            <w:bottom w:val="none" w:sz="0" w:space="0" w:color="auto"/>
            <w:right w:val="none" w:sz="0" w:space="0" w:color="auto"/>
          </w:divBdr>
        </w:div>
        <w:div w:id="1699353544">
          <w:marLeft w:val="0"/>
          <w:marRight w:val="0"/>
          <w:marTop w:val="0"/>
          <w:marBottom w:val="0"/>
          <w:divBdr>
            <w:top w:val="none" w:sz="0" w:space="0" w:color="auto"/>
            <w:left w:val="none" w:sz="0" w:space="0" w:color="auto"/>
            <w:bottom w:val="none" w:sz="0" w:space="0" w:color="auto"/>
            <w:right w:val="none" w:sz="0" w:space="0" w:color="auto"/>
          </w:divBdr>
        </w:div>
        <w:div w:id="1608587483">
          <w:marLeft w:val="0"/>
          <w:marRight w:val="0"/>
          <w:marTop w:val="0"/>
          <w:marBottom w:val="0"/>
          <w:divBdr>
            <w:top w:val="none" w:sz="0" w:space="0" w:color="auto"/>
            <w:left w:val="none" w:sz="0" w:space="0" w:color="auto"/>
            <w:bottom w:val="none" w:sz="0" w:space="0" w:color="auto"/>
            <w:right w:val="none" w:sz="0" w:space="0" w:color="auto"/>
          </w:divBdr>
        </w:div>
        <w:div w:id="521744437">
          <w:marLeft w:val="0"/>
          <w:marRight w:val="0"/>
          <w:marTop w:val="0"/>
          <w:marBottom w:val="0"/>
          <w:divBdr>
            <w:top w:val="none" w:sz="0" w:space="0" w:color="auto"/>
            <w:left w:val="none" w:sz="0" w:space="0" w:color="auto"/>
            <w:bottom w:val="none" w:sz="0" w:space="0" w:color="auto"/>
            <w:right w:val="none" w:sz="0" w:space="0" w:color="auto"/>
          </w:divBdr>
        </w:div>
        <w:div w:id="2091270984">
          <w:marLeft w:val="0"/>
          <w:marRight w:val="0"/>
          <w:marTop w:val="0"/>
          <w:marBottom w:val="0"/>
          <w:divBdr>
            <w:top w:val="none" w:sz="0" w:space="0" w:color="auto"/>
            <w:left w:val="none" w:sz="0" w:space="0" w:color="auto"/>
            <w:bottom w:val="none" w:sz="0" w:space="0" w:color="auto"/>
            <w:right w:val="none" w:sz="0" w:space="0" w:color="auto"/>
          </w:divBdr>
        </w:div>
        <w:div w:id="787546233">
          <w:marLeft w:val="0"/>
          <w:marRight w:val="0"/>
          <w:marTop w:val="0"/>
          <w:marBottom w:val="0"/>
          <w:divBdr>
            <w:top w:val="none" w:sz="0" w:space="0" w:color="auto"/>
            <w:left w:val="none" w:sz="0" w:space="0" w:color="auto"/>
            <w:bottom w:val="none" w:sz="0" w:space="0" w:color="auto"/>
            <w:right w:val="none" w:sz="0" w:space="0" w:color="auto"/>
          </w:divBdr>
        </w:div>
        <w:div w:id="726803620">
          <w:marLeft w:val="0"/>
          <w:marRight w:val="0"/>
          <w:marTop w:val="0"/>
          <w:marBottom w:val="0"/>
          <w:divBdr>
            <w:top w:val="none" w:sz="0" w:space="0" w:color="auto"/>
            <w:left w:val="none" w:sz="0" w:space="0" w:color="auto"/>
            <w:bottom w:val="none" w:sz="0" w:space="0" w:color="auto"/>
            <w:right w:val="none" w:sz="0" w:space="0" w:color="auto"/>
          </w:divBdr>
        </w:div>
        <w:div w:id="759955537">
          <w:marLeft w:val="0"/>
          <w:marRight w:val="0"/>
          <w:marTop w:val="0"/>
          <w:marBottom w:val="0"/>
          <w:divBdr>
            <w:top w:val="none" w:sz="0" w:space="0" w:color="auto"/>
            <w:left w:val="none" w:sz="0" w:space="0" w:color="auto"/>
            <w:bottom w:val="none" w:sz="0" w:space="0" w:color="auto"/>
            <w:right w:val="none" w:sz="0" w:space="0" w:color="auto"/>
          </w:divBdr>
        </w:div>
        <w:div w:id="730691522">
          <w:marLeft w:val="0"/>
          <w:marRight w:val="0"/>
          <w:marTop w:val="0"/>
          <w:marBottom w:val="0"/>
          <w:divBdr>
            <w:top w:val="none" w:sz="0" w:space="0" w:color="auto"/>
            <w:left w:val="none" w:sz="0" w:space="0" w:color="auto"/>
            <w:bottom w:val="none" w:sz="0" w:space="0" w:color="auto"/>
            <w:right w:val="none" w:sz="0" w:space="0" w:color="auto"/>
          </w:divBdr>
        </w:div>
        <w:div w:id="1812285054">
          <w:marLeft w:val="0"/>
          <w:marRight w:val="0"/>
          <w:marTop w:val="0"/>
          <w:marBottom w:val="0"/>
          <w:divBdr>
            <w:top w:val="none" w:sz="0" w:space="0" w:color="auto"/>
            <w:left w:val="none" w:sz="0" w:space="0" w:color="auto"/>
            <w:bottom w:val="none" w:sz="0" w:space="0" w:color="auto"/>
            <w:right w:val="none" w:sz="0" w:space="0" w:color="auto"/>
          </w:divBdr>
        </w:div>
        <w:div w:id="1787849839">
          <w:marLeft w:val="0"/>
          <w:marRight w:val="0"/>
          <w:marTop w:val="0"/>
          <w:marBottom w:val="0"/>
          <w:divBdr>
            <w:top w:val="none" w:sz="0" w:space="0" w:color="auto"/>
            <w:left w:val="none" w:sz="0" w:space="0" w:color="auto"/>
            <w:bottom w:val="none" w:sz="0" w:space="0" w:color="auto"/>
            <w:right w:val="none" w:sz="0" w:space="0" w:color="auto"/>
          </w:divBdr>
        </w:div>
        <w:div w:id="112098899">
          <w:marLeft w:val="0"/>
          <w:marRight w:val="0"/>
          <w:marTop w:val="0"/>
          <w:marBottom w:val="0"/>
          <w:divBdr>
            <w:top w:val="none" w:sz="0" w:space="0" w:color="auto"/>
            <w:left w:val="none" w:sz="0" w:space="0" w:color="auto"/>
            <w:bottom w:val="none" w:sz="0" w:space="0" w:color="auto"/>
            <w:right w:val="none" w:sz="0" w:space="0" w:color="auto"/>
          </w:divBdr>
        </w:div>
        <w:div w:id="1903251455">
          <w:marLeft w:val="0"/>
          <w:marRight w:val="0"/>
          <w:marTop w:val="0"/>
          <w:marBottom w:val="0"/>
          <w:divBdr>
            <w:top w:val="none" w:sz="0" w:space="0" w:color="auto"/>
            <w:left w:val="none" w:sz="0" w:space="0" w:color="auto"/>
            <w:bottom w:val="none" w:sz="0" w:space="0" w:color="auto"/>
            <w:right w:val="none" w:sz="0" w:space="0" w:color="auto"/>
          </w:divBdr>
        </w:div>
        <w:div w:id="103967395">
          <w:marLeft w:val="0"/>
          <w:marRight w:val="0"/>
          <w:marTop w:val="0"/>
          <w:marBottom w:val="0"/>
          <w:divBdr>
            <w:top w:val="none" w:sz="0" w:space="0" w:color="auto"/>
            <w:left w:val="none" w:sz="0" w:space="0" w:color="auto"/>
            <w:bottom w:val="none" w:sz="0" w:space="0" w:color="auto"/>
            <w:right w:val="none" w:sz="0" w:space="0" w:color="auto"/>
          </w:divBdr>
        </w:div>
        <w:div w:id="677387090">
          <w:marLeft w:val="0"/>
          <w:marRight w:val="0"/>
          <w:marTop w:val="0"/>
          <w:marBottom w:val="0"/>
          <w:divBdr>
            <w:top w:val="none" w:sz="0" w:space="0" w:color="auto"/>
            <w:left w:val="none" w:sz="0" w:space="0" w:color="auto"/>
            <w:bottom w:val="none" w:sz="0" w:space="0" w:color="auto"/>
            <w:right w:val="none" w:sz="0" w:space="0" w:color="auto"/>
          </w:divBdr>
        </w:div>
        <w:div w:id="501895125">
          <w:marLeft w:val="0"/>
          <w:marRight w:val="0"/>
          <w:marTop w:val="0"/>
          <w:marBottom w:val="0"/>
          <w:divBdr>
            <w:top w:val="none" w:sz="0" w:space="0" w:color="auto"/>
            <w:left w:val="none" w:sz="0" w:space="0" w:color="auto"/>
            <w:bottom w:val="none" w:sz="0" w:space="0" w:color="auto"/>
            <w:right w:val="none" w:sz="0" w:space="0" w:color="auto"/>
          </w:divBdr>
        </w:div>
        <w:div w:id="912008487">
          <w:marLeft w:val="0"/>
          <w:marRight w:val="0"/>
          <w:marTop w:val="0"/>
          <w:marBottom w:val="0"/>
          <w:divBdr>
            <w:top w:val="none" w:sz="0" w:space="0" w:color="auto"/>
            <w:left w:val="none" w:sz="0" w:space="0" w:color="auto"/>
            <w:bottom w:val="none" w:sz="0" w:space="0" w:color="auto"/>
            <w:right w:val="none" w:sz="0" w:space="0" w:color="auto"/>
          </w:divBdr>
        </w:div>
        <w:div w:id="1639455093">
          <w:marLeft w:val="0"/>
          <w:marRight w:val="0"/>
          <w:marTop w:val="0"/>
          <w:marBottom w:val="0"/>
          <w:divBdr>
            <w:top w:val="none" w:sz="0" w:space="0" w:color="auto"/>
            <w:left w:val="none" w:sz="0" w:space="0" w:color="auto"/>
            <w:bottom w:val="none" w:sz="0" w:space="0" w:color="auto"/>
            <w:right w:val="none" w:sz="0" w:space="0" w:color="auto"/>
          </w:divBdr>
        </w:div>
        <w:div w:id="1048531872">
          <w:marLeft w:val="0"/>
          <w:marRight w:val="0"/>
          <w:marTop w:val="0"/>
          <w:marBottom w:val="0"/>
          <w:divBdr>
            <w:top w:val="none" w:sz="0" w:space="0" w:color="auto"/>
            <w:left w:val="none" w:sz="0" w:space="0" w:color="auto"/>
            <w:bottom w:val="none" w:sz="0" w:space="0" w:color="auto"/>
            <w:right w:val="none" w:sz="0" w:space="0" w:color="auto"/>
          </w:divBdr>
        </w:div>
        <w:div w:id="1147673268">
          <w:marLeft w:val="0"/>
          <w:marRight w:val="0"/>
          <w:marTop w:val="0"/>
          <w:marBottom w:val="0"/>
          <w:divBdr>
            <w:top w:val="none" w:sz="0" w:space="0" w:color="auto"/>
            <w:left w:val="none" w:sz="0" w:space="0" w:color="auto"/>
            <w:bottom w:val="none" w:sz="0" w:space="0" w:color="auto"/>
            <w:right w:val="none" w:sz="0" w:space="0" w:color="auto"/>
          </w:divBdr>
        </w:div>
        <w:div w:id="119034425">
          <w:marLeft w:val="0"/>
          <w:marRight w:val="0"/>
          <w:marTop w:val="0"/>
          <w:marBottom w:val="0"/>
          <w:divBdr>
            <w:top w:val="none" w:sz="0" w:space="0" w:color="auto"/>
            <w:left w:val="none" w:sz="0" w:space="0" w:color="auto"/>
            <w:bottom w:val="none" w:sz="0" w:space="0" w:color="auto"/>
            <w:right w:val="none" w:sz="0" w:space="0" w:color="auto"/>
          </w:divBdr>
        </w:div>
        <w:div w:id="1711762928">
          <w:marLeft w:val="0"/>
          <w:marRight w:val="0"/>
          <w:marTop w:val="0"/>
          <w:marBottom w:val="0"/>
          <w:divBdr>
            <w:top w:val="none" w:sz="0" w:space="0" w:color="auto"/>
            <w:left w:val="none" w:sz="0" w:space="0" w:color="auto"/>
            <w:bottom w:val="none" w:sz="0" w:space="0" w:color="auto"/>
            <w:right w:val="none" w:sz="0" w:space="0" w:color="auto"/>
          </w:divBdr>
        </w:div>
        <w:div w:id="1067915857">
          <w:marLeft w:val="0"/>
          <w:marRight w:val="0"/>
          <w:marTop w:val="0"/>
          <w:marBottom w:val="0"/>
          <w:divBdr>
            <w:top w:val="none" w:sz="0" w:space="0" w:color="auto"/>
            <w:left w:val="none" w:sz="0" w:space="0" w:color="auto"/>
            <w:bottom w:val="none" w:sz="0" w:space="0" w:color="auto"/>
            <w:right w:val="none" w:sz="0" w:space="0" w:color="auto"/>
          </w:divBdr>
        </w:div>
        <w:div w:id="388504049">
          <w:marLeft w:val="0"/>
          <w:marRight w:val="0"/>
          <w:marTop w:val="0"/>
          <w:marBottom w:val="0"/>
          <w:divBdr>
            <w:top w:val="none" w:sz="0" w:space="0" w:color="auto"/>
            <w:left w:val="none" w:sz="0" w:space="0" w:color="auto"/>
            <w:bottom w:val="none" w:sz="0" w:space="0" w:color="auto"/>
            <w:right w:val="none" w:sz="0" w:space="0" w:color="auto"/>
          </w:divBdr>
        </w:div>
        <w:div w:id="1114441054">
          <w:marLeft w:val="0"/>
          <w:marRight w:val="0"/>
          <w:marTop w:val="0"/>
          <w:marBottom w:val="0"/>
          <w:divBdr>
            <w:top w:val="none" w:sz="0" w:space="0" w:color="auto"/>
            <w:left w:val="none" w:sz="0" w:space="0" w:color="auto"/>
            <w:bottom w:val="none" w:sz="0" w:space="0" w:color="auto"/>
            <w:right w:val="none" w:sz="0" w:space="0" w:color="auto"/>
          </w:divBdr>
        </w:div>
        <w:div w:id="1610579619">
          <w:marLeft w:val="0"/>
          <w:marRight w:val="0"/>
          <w:marTop w:val="0"/>
          <w:marBottom w:val="0"/>
          <w:divBdr>
            <w:top w:val="none" w:sz="0" w:space="0" w:color="auto"/>
            <w:left w:val="none" w:sz="0" w:space="0" w:color="auto"/>
            <w:bottom w:val="none" w:sz="0" w:space="0" w:color="auto"/>
            <w:right w:val="none" w:sz="0" w:space="0" w:color="auto"/>
          </w:divBdr>
        </w:div>
        <w:div w:id="1902205519">
          <w:marLeft w:val="0"/>
          <w:marRight w:val="0"/>
          <w:marTop w:val="0"/>
          <w:marBottom w:val="0"/>
          <w:divBdr>
            <w:top w:val="none" w:sz="0" w:space="0" w:color="auto"/>
            <w:left w:val="none" w:sz="0" w:space="0" w:color="auto"/>
            <w:bottom w:val="none" w:sz="0" w:space="0" w:color="auto"/>
            <w:right w:val="none" w:sz="0" w:space="0" w:color="auto"/>
          </w:divBdr>
        </w:div>
        <w:div w:id="548960010">
          <w:marLeft w:val="0"/>
          <w:marRight w:val="0"/>
          <w:marTop w:val="0"/>
          <w:marBottom w:val="0"/>
          <w:divBdr>
            <w:top w:val="none" w:sz="0" w:space="0" w:color="auto"/>
            <w:left w:val="none" w:sz="0" w:space="0" w:color="auto"/>
            <w:bottom w:val="none" w:sz="0" w:space="0" w:color="auto"/>
            <w:right w:val="none" w:sz="0" w:space="0" w:color="auto"/>
          </w:divBdr>
        </w:div>
        <w:div w:id="1845515163">
          <w:marLeft w:val="0"/>
          <w:marRight w:val="0"/>
          <w:marTop w:val="0"/>
          <w:marBottom w:val="0"/>
          <w:divBdr>
            <w:top w:val="none" w:sz="0" w:space="0" w:color="auto"/>
            <w:left w:val="none" w:sz="0" w:space="0" w:color="auto"/>
            <w:bottom w:val="none" w:sz="0" w:space="0" w:color="auto"/>
            <w:right w:val="none" w:sz="0" w:space="0" w:color="auto"/>
          </w:divBdr>
        </w:div>
        <w:div w:id="291524047">
          <w:marLeft w:val="0"/>
          <w:marRight w:val="0"/>
          <w:marTop w:val="0"/>
          <w:marBottom w:val="0"/>
          <w:divBdr>
            <w:top w:val="none" w:sz="0" w:space="0" w:color="auto"/>
            <w:left w:val="none" w:sz="0" w:space="0" w:color="auto"/>
            <w:bottom w:val="none" w:sz="0" w:space="0" w:color="auto"/>
            <w:right w:val="none" w:sz="0" w:space="0" w:color="auto"/>
          </w:divBdr>
        </w:div>
        <w:div w:id="705907889">
          <w:marLeft w:val="0"/>
          <w:marRight w:val="0"/>
          <w:marTop w:val="0"/>
          <w:marBottom w:val="0"/>
          <w:divBdr>
            <w:top w:val="none" w:sz="0" w:space="0" w:color="auto"/>
            <w:left w:val="none" w:sz="0" w:space="0" w:color="auto"/>
            <w:bottom w:val="none" w:sz="0" w:space="0" w:color="auto"/>
            <w:right w:val="none" w:sz="0" w:space="0" w:color="auto"/>
          </w:divBdr>
        </w:div>
        <w:div w:id="854267606">
          <w:marLeft w:val="0"/>
          <w:marRight w:val="0"/>
          <w:marTop w:val="0"/>
          <w:marBottom w:val="0"/>
          <w:divBdr>
            <w:top w:val="none" w:sz="0" w:space="0" w:color="auto"/>
            <w:left w:val="none" w:sz="0" w:space="0" w:color="auto"/>
            <w:bottom w:val="none" w:sz="0" w:space="0" w:color="auto"/>
            <w:right w:val="none" w:sz="0" w:space="0" w:color="auto"/>
          </w:divBdr>
        </w:div>
        <w:div w:id="272564831">
          <w:marLeft w:val="0"/>
          <w:marRight w:val="0"/>
          <w:marTop w:val="0"/>
          <w:marBottom w:val="0"/>
          <w:divBdr>
            <w:top w:val="none" w:sz="0" w:space="0" w:color="auto"/>
            <w:left w:val="none" w:sz="0" w:space="0" w:color="auto"/>
            <w:bottom w:val="none" w:sz="0" w:space="0" w:color="auto"/>
            <w:right w:val="none" w:sz="0" w:space="0" w:color="auto"/>
          </w:divBdr>
        </w:div>
        <w:div w:id="1958095437">
          <w:marLeft w:val="0"/>
          <w:marRight w:val="0"/>
          <w:marTop w:val="0"/>
          <w:marBottom w:val="0"/>
          <w:divBdr>
            <w:top w:val="none" w:sz="0" w:space="0" w:color="auto"/>
            <w:left w:val="none" w:sz="0" w:space="0" w:color="auto"/>
            <w:bottom w:val="none" w:sz="0" w:space="0" w:color="auto"/>
            <w:right w:val="none" w:sz="0" w:space="0" w:color="auto"/>
          </w:divBdr>
        </w:div>
        <w:div w:id="1338194242">
          <w:marLeft w:val="0"/>
          <w:marRight w:val="0"/>
          <w:marTop w:val="0"/>
          <w:marBottom w:val="0"/>
          <w:divBdr>
            <w:top w:val="none" w:sz="0" w:space="0" w:color="auto"/>
            <w:left w:val="none" w:sz="0" w:space="0" w:color="auto"/>
            <w:bottom w:val="none" w:sz="0" w:space="0" w:color="auto"/>
            <w:right w:val="none" w:sz="0" w:space="0" w:color="auto"/>
          </w:divBdr>
        </w:div>
        <w:div w:id="968701386">
          <w:marLeft w:val="0"/>
          <w:marRight w:val="0"/>
          <w:marTop w:val="0"/>
          <w:marBottom w:val="0"/>
          <w:divBdr>
            <w:top w:val="none" w:sz="0" w:space="0" w:color="auto"/>
            <w:left w:val="none" w:sz="0" w:space="0" w:color="auto"/>
            <w:bottom w:val="none" w:sz="0" w:space="0" w:color="auto"/>
            <w:right w:val="none" w:sz="0" w:space="0" w:color="auto"/>
          </w:divBdr>
        </w:div>
        <w:div w:id="303120708">
          <w:marLeft w:val="0"/>
          <w:marRight w:val="0"/>
          <w:marTop w:val="0"/>
          <w:marBottom w:val="0"/>
          <w:divBdr>
            <w:top w:val="none" w:sz="0" w:space="0" w:color="auto"/>
            <w:left w:val="none" w:sz="0" w:space="0" w:color="auto"/>
            <w:bottom w:val="none" w:sz="0" w:space="0" w:color="auto"/>
            <w:right w:val="none" w:sz="0" w:space="0" w:color="auto"/>
          </w:divBdr>
        </w:div>
        <w:div w:id="1729647498">
          <w:marLeft w:val="0"/>
          <w:marRight w:val="0"/>
          <w:marTop w:val="0"/>
          <w:marBottom w:val="0"/>
          <w:divBdr>
            <w:top w:val="none" w:sz="0" w:space="0" w:color="auto"/>
            <w:left w:val="none" w:sz="0" w:space="0" w:color="auto"/>
            <w:bottom w:val="none" w:sz="0" w:space="0" w:color="auto"/>
            <w:right w:val="none" w:sz="0" w:space="0" w:color="auto"/>
          </w:divBdr>
        </w:div>
        <w:div w:id="80030537">
          <w:marLeft w:val="0"/>
          <w:marRight w:val="0"/>
          <w:marTop w:val="0"/>
          <w:marBottom w:val="0"/>
          <w:divBdr>
            <w:top w:val="none" w:sz="0" w:space="0" w:color="auto"/>
            <w:left w:val="none" w:sz="0" w:space="0" w:color="auto"/>
            <w:bottom w:val="none" w:sz="0" w:space="0" w:color="auto"/>
            <w:right w:val="none" w:sz="0" w:space="0" w:color="auto"/>
          </w:divBdr>
        </w:div>
        <w:div w:id="777063476">
          <w:marLeft w:val="0"/>
          <w:marRight w:val="0"/>
          <w:marTop w:val="0"/>
          <w:marBottom w:val="0"/>
          <w:divBdr>
            <w:top w:val="none" w:sz="0" w:space="0" w:color="auto"/>
            <w:left w:val="none" w:sz="0" w:space="0" w:color="auto"/>
            <w:bottom w:val="none" w:sz="0" w:space="0" w:color="auto"/>
            <w:right w:val="none" w:sz="0" w:space="0" w:color="auto"/>
          </w:divBdr>
        </w:div>
        <w:div w:id="826938293">
          <w:marLeft w:val="0"/>
          <w:marRight w:val="0"/>
          <w:marTop w:val="0"/>
          <w:marBottom w:val="0"/>
          <w:divBdr>
            <w:top w:val="none" w:sz="0" w:space="0" w:color="auto"/>
            <w:left w:val="none" w:sz="0" w:space="0" w:color="auto"/>
            <w:bottom w:val="none" w:sz="0" w:space="0" w:color="auto"/>
            <w:right w:val="none" w:sz="0" w:space="0" w:color="auto"/>
          </w:divBdr>
        </w:div>
        <w:div w:id="307327577">
          <w:marLeft w:val="0"/>
          <w:marRight w:val="0"/>
          <w:marTop w:val="0"/>
          <w:marBottom w:val="0"/>
          <w:divBdr>
            <w:top w:val="none" w:sz="0" w:space="0" w:color="auto"/>
            <w:left w:val="none" w:sz="0" w:space="0" w:color="auto"/>
            <w:bottom w:val="none" w:sz="0" w:space="0" w:color="auto"/>
            <w:right w:val="none" w:sz="0" w:space="0" w:color="auto"/>
          </w:divBdr>
        </w:div>
        <w:div w:id="1565600816">
          <w:marLeft w:val="0"/>
          <w:marRight w:val="0"/>
          <w:marTop w:val="0"/>
          <w:marBottom w:val="0"/>
          <w:divBdr>
            <w:top w:val="none" w:sz="0" w:space="0" w:color="auto"/>
            <w:left w:val="none" w:sz="0" w:space="0" w:color="auto"/>
            <w:bottom w:val="none" w:sz="0" w:space="0" w:color="auto"/>
            <w:right w:val="none" w:sz="0" w:space="0" w:color="auto"/>
          </w:divBdr>
        </w:div>
        <w:div w:id="1276450823">
          <w:marLeft w:val="0"/>
          <w:marRight w:val="0"/>
          <w:marTop w:val="0"/>
          <w:marBottom w:val="0"/>
          <w:divBdr>
            <w:top w:val="none" w:sz="0" w:space="0" w:color="auto"/>
            <w:left w:val="none" w:sz="0" w:space="0" w:color="auto"/>
            <w:bottom w:val="none" w:sz="0" w:space="0" w:color="auto"/>
            <w:right w:val="none" w:sz="0" w:space="0" w:color="auto"/>
          </w:divBdr>
        </w:div>
        <w:div w:id="1379891480">
          <w:marLeft w:val="0"/>
          <w:marRight w:val="0"/>
          <w:marTop w:val="0"/>
          <w:marBottom w:val="0"/>
          <w:divBdr>
            <w:top w:val="none" w:sz="0" w:space="0" w:color="auto"/>
            <w:left w:val="none" w:sz="0" w:space="0" w:color="auto"/>
            <w:bottom w:val="none" w:sz="0" w:space="0" w:color="auto"/>
            <w:right w:val="none" w:sz="0" w:space="0" w:color="auto"/>
          </w:divBdr>
        </w:div>
        <w:div w:id="769010011">
          <w:marLeft w:val="0"/>
          <w:marRight w:val="0"/>
          <w:marTop w:val="0"/>
          <w:marBottom w:val="0"/>
          <w:divBdr>
            <w:top w:val="none" w:sz="0" w:space="0" w:color="auto"/>
            <w:left w:val="none" w:sz="0" w:space="0" w:color="auto"/>
            <w:bottom w:val="none" w:sz="0" w:space="0" w:color="auto"/>
            <w:right w:val="none" w:sz="0" w:space="0" w:color="auto"/>
          </w:divBdr>
        </w:div>
        <w:div w:id="281771063">
          <w:marLeft w:val="0"/>
          <w:marRight w:val="0"/>
          <w:marTop w:val="0"/>
          <w:marBottom w:val="0"/>
          <w:divBdr>
            <w:top w:val="none" w:sz="0" w:space="0" w:color="auto"/>
            <w:left w:val="none" w:sz="0" w:space="0" w:color="auto"/>
            <w:bottom w:val="none" w:sz="0" w:space="0" w:color="auto"/>
            <w:right w:val="none" w:sz="0" w:space="0" w:color="auto"/>
          </w:divBdr>
        </w:div>
        <w:div w:id="27879633">
          <w:marLeft w:val="0"/>
          <w:marRight w:val="0"/>
          <w:marTop w:val="0"/>
          <w:marBottom w:val="0"/>
          <w:divBdr>
            <w:top w:val="none" w:sz="0" w:space="0" w:color="auto"/>
            <w:left w:val="none" w:sz="0" w:space="0" w:color="auto"/>
            <w:bottom w:val="none" w:sz="0" w:space="0" w:color="auto"/>
            <w:right w:val="none" w:sz="0" w:space="0" w:color="auto"/>
          </w:divBdr>
        </w:div>
        <w:div w:id="790168797">
          <w:marLeft w:val="0"/>
          <w:marRight w:val="0"/>
          <w:marTop w:val="0"/>
          <w:marBottom w:val="0"/>
          <w:divBdr>
            <w:top w:val="none" w:sz="0" w:space="0" w:color="auto"/>
            <w:left w:val="none" w:sz="0" w:space="0" w:color="auto"/>
            <w:bottom w:val="none" w:sz="0" w:space="0" w:color="auto"/>
            <w:right w:val="none" w:sz="0" w:space="0" w:color="auto"/>
          </w:divBdr>
        </w:div>
        <w:div w:id="334573876">
          <w:marLeft w:val="0"/>
          <w:marRight w:val="0"/>
          <w:marTop w:val="0"/>
          <w:marBottom w:val="0"/>
          <w:divBdr>
            <w:top w:val="none" w:sz="0" w:space="0" w:color="auto"/>
            <w:left w:val="none" w:sz="0" w:space="0" w:color="auto"/>
            <w:bottom w:val="none" w:sz="0" w:space="0" w:color="auto"/>
            <w:right w:val="none" w:sz="0" w:space="0" w:color="auto"/>
          </w:divBdr>
        </w:div>
        <w:div w:id="704403692">
          <w:marLeft w:val="0"/>
          <w:marRight w:val="0"/>
          <w:marTop w:val="0"/>
          <w:marBottom w:val="0"/>
          <w:divBdr>
            <w:top w:val="none" w:sz="0" w:space="0" w:color="auto"/>
            <w:left w:val="none" w:sz="0" w:space="0" w:color="auto"/>
            <w:bottom w:val="none" w:sz="0" w:space="0" w:color="auto"/>
            <w:right w:val="none" w:sz="0" w:space="0" w:color="auto"/>
          </w:divBdr>
        </w:div>
        <w:div w:id="2124301420">
          <w:marLeft w:val="0"/>
          <w:marRight w:val="0"/>
          <w:marTop w:val="0"/>
          <w:marBottom w:val="0"/>
          <w:divBdr>
            <w:top w:val="none" w:sz="0" w:space="0" w:color="auto"/>
            <w:left w:val="none" w:sz="0" w:space="0" w:color="auto"/>
            <w:bottom w:val="none" w:sz="0" w:space="0" w:color="auto"/>
            <w:right w:val="none" w:sz="0" w:space="0" w:color="auto"/>
          </w:divBdr>
        </w:div>
        <w:div w:id="90396848">
          <w:marLeft w:val="0"/>
          <w:marRight w:val="0"/>
          <w:marTop w:val="0"/>
          <w:marBottom w:val="0"/>
          <w:divBdr>
            <w:top w:val="none" w:sz="0" w:space="0" w:color="auto"/>
            <w:left w:val="none" w:sz="0" w:space="0" w:color="auto"/>
            <w:bottom w:val="none" w:sz="0" w:space="0" w:color="auto"/>
            <w:right w:val="none" w:sz="0" w:space="0" w:color="auto"/>
          </w:divBdr>
        </w:div>
        <w:div w:id="2079283838">
          <w:marLeft w:val="0"/>
          <w:marRight w:val="0"/>
          <w:marTop w:val="0"/>
          <w:marBottom w:val="0"/>
          <w:divBdr>
            <w:top w:val="none" w:sz="0" w:space="0" w:color="auto"/>
            <w:left w:val="none" w:sz="0" w:space="0" w:color="auto"/>
            <w:bottom w:val="none" w:sz="0" w:space="0" w:color="auto"/>
            <w:right w:val="none" w:sz="0" w:space="0" w:color="auto"/>
          </w:divBdr>
        </w:div>
        <w:div w:id="1088889787">
          <w:marLeft w:val="0"/>
          <w:marRight w:val="0"/>
          <w:marTop w:val="0"/>
          <w:marBottom w:val="0"/>
          <w:divBdr>
            <w:top w:val="none" w:sz="0" w:space="0" w:color="auto"/>
            <w:left w:val="none" w:sz="0" w:space="0" w:color="auto"/>
            <w:bottom w:val="none" w:sz="0" w:space="0" w:color="auto"/>
            <w:right w:val="none" w:sz="0" w:space="0" w:color="auto"/>
          </w:divBdr>
        </w:div>
        <w:div w:id="1336226767">
          <w:marLeft w:val="0"/>
          <w:marRight w:val="0"/>
          <w:marTop w:val="0"/>
          <w:marBottom w:val="0"/>
          <w:divBdr>
            <w:top w:val="none" w:sz="0" w:space="0" w:color="auto"/>
            <w:left w:val="none" w:sz="0" w:space="0" w:color="auto"/>
            <w:bottom w:val="none" w:sz="0" w:space="0" w:color="auto"/>
            <w:right w:val="none" w:sz="0" w:space="0" w:color="auto"/>
          </w:divBdr>
        </w:div>
        <w:div w:id="910428497">
          <w:marLeft w:val="0"/>
          <w:marRight w:val="0"/>
          <w:marTop w:val="0"/>
          <w:marBottom w:val="0"/>
          <w:divBdr>
            <w:top w:val="none" w:sz="0" w:space="0" w:color="auto"/>
            <w:left w:val="none" w:sz="0" w:space="0" w:color="auto"/>
            <w:bottom w:val="none" w:sz="0" w:space="0" w:color="auto"/>
            <w:right w:val="none" w:sz="0" w:space="0" w:color="auto"/>
          </w:divBdr>
        </w:div>
        <w:div w:id="36977875">
          <w:marLeft w:val="0"/>
          <w:marRight w:val="0"/>
          <w:marTop w:val="0"/>
          <w:marBottom w:val="0"/>
          <w:divBdr>
            <w:top w:val="none" w:sz="0" w:space="0" w:color="auto"/>
            <w:left w:val="none" w:sz="0" w:space="0" w:color="auto"/>
            <w:bottom w:val="none" w:sz="0" w:space="0" w:color="auto"/>
            <w:right w:val="none" w:sz="0" w:space="0" w:color="auto"/>
          </w:divBdr>
        </w:div>
        <w:div w:id="248740012">
          <w:marLeft w:val="0"/>
          <w:marRight w:val="0"/>
          <w:marTop w:val="0"/>
          <w:marBottom w:val="0"/>
          <w:divBdr>
            <w:top w:val="none" w:sz="0" w:space="0" w:color="auto"/>
            <w:left w:val="none" w:sz="0" w:space="0" w:color="auto"/>
            <w:bottom w:val="none" w:sz="0" w:space="0" w:color="auto"/>
            <w:right w:val="none" w:sz="0" w:space="0" w:color="auto"/>
          </w:divBdr>
        </w:div>
        <w:div w:id="316570694">
          <w:marLeft w:val="0"/>
          <w:marRight w:val="0"/>
          <w:marTop w:val="0"/>
          <w:marBottom w:val="0"/>
          <w:divBdr>
            <w:top w:val="none" w:sz="0" w:space="0" w:color="auto"/>
            <w:left w:val="none" w:sz="0" w:space="0" w:color="auto"/>
            <w:bottom w:val="none" w:sz="0" w:space="0" w:color="auto"/>
            <w:right w:val="none" w:sz="0" w:space="0" w:color="auto"/>
          </w:divBdr>
        </w:div>
        <w:div w:id="980496368">
          <w:marLeft w:val="0"/>
          <w:marRight w:val="0"/>
          <w:marTop w:val="0"/>
          <w:marBottom w:val="0"/>
          <w:divBdr>
            <w:top w:val="none" w:sz="0" w:space="0" w:color="auto"/>
            <w:left w:val="none" w:sz="0" w:space="0" w:color="auto"/>
            <w:bottom w:val="none" w:sz="0" w:space="0" w:color="auto"/>
            <w:right w:val="none" w:sz="0" w:space="0" w:color="auto"/>
          </w:divBdr>
        </w:div>
        <w:div w:id="496267916">
          <w:marLeft w:val="0"/>
          <w:marRight w:val="0"/>
          <w:marTop w:val="0"/>
          <w:marBottom w:val="0"/>
          <w:divBdr>
            <w:top w:val="none" w:sz="0" w:space="0" w:color="auto"/>
            <w:left w:val="none" w:sz="0" w:space="0" w:color="auto"/>
            <w:bottom w:val="none" w:sz="0" w:space="0" w:color="auto"/>
            <w:right w:val="none" w:sz="0" w:space="0" w:color="auto"/>
          </w:divBdr>
        </w:div>
        <w:div w:id="2108621958">
          <w:marLeft w:val="0"/>
          <w:marRight w:val="0"/>
          <w:marTop w:val="0"/>
          <w:marBottom w:val="0"/>
          <w:divBdr>
            <w:top w:val="none" w:sz="0" w:space="0" w:color="auto"/>
            <w:left w:val="none" w:sz="0" w:space="0" w:color="auto"/>
            <w:bottom w:val="none" w:sz="0" w:space="0" w:color="auto"/>
            <w:right w:val="none" w:sz="0" w:space="0" w:color="auto"/>
          </w:divBdr>
        </w:div>
        <w:div w:id="30227707">
          <w:marLeft w:val="0"/>
          <w:marRight w:val="0"/>
          <w:marTop w:val="0"/>
          <w:marBottom w:val="0"/>
          <w:divBdr>
            <w:top w:val="none" w:sz="0" w:space="0" w:color="auto"/>
            <w:left w:val="none" w:sz="0" w:space="0" w:color="auto"/>
            <w:bottom w:val="none" w:sz="0" w:space="0" w:color="auto"/>
            <w:right w:val="none" w:sz="0" w:space="0" w:color="auto"/>
          </w:divBdr>
        </w:div>
        <w:div w:id="1927419332">
          <w:marLeft w:val="0"/>
          <w:marRight w:val="0"/>
          <w:marTop w:val="0"/>
          <w:marBottom w:val="0"/>
          <w:divBdr>
            <w:top w:val="none" w:sz="0" w:space="0" w:color="auto"/>
            <w:left w:val="none" w:sz="0" w:space="0" w:color="auto"/>
            <w:bottom w:val="none" w:sz="0" w:space="0" w:color="auto"/>
            <w:right w:val="none" w:sz="0" w:space="0" w:color="auto"/>
          </w:divBdr>
        </w:div>
        <w:div w:id="165630396">
          <w:marLeft w:val="0"/>
          <w:marRight w:val="0"/>
          <w:marTop w:val="0"/>
          <w:marBottom w:val="0"/>
          <w:divBdr>
            <w:top w:val="none" w:sz="0" w:space="0" w:color="auto"/>
            <w:left w:val="none" w:sz="0" w:space="0" w:color="auto"/>
            <w:bottom w:val="none" w:sz="0" w:space="0" w:color="auto"/>
            <w:right w:val="none" w:sz="0" w:space="0" w:color="auto"/>
          </w:divBdr>
        </w:div>
        <w:div w:id="872964604">
          <w:marLeft w:val="0"/>
          <w:marRight w:val="0"/>
          <w:marTop w:val="0"/>
          <w:marBottom w:val="0"/>
          <w:divBdr>
            <w:top w:val="none" w:sz="0" w:space="0" w:color="auto"/>
            <w:left w:val="none" w:sz="0" w:space="0" w:color="auto"/>
            <w:bottom w:val="none" w:sz="0" w:space="0" w:color="auto"/>
            <w:right w:val="none" w:sz="0" w:space="0" w:color="auto"/>
          </w:divBdr>
        </w:div>
        <w:div w:id="467940852">
          <w:marLeft w:val="0"/>
          <w:marRight w:val="0"/>
          <w:marTop w:val="0"/>
          <w:marBottom w:val="0"/>
          <w:divBdr>
            <w:top w:val="none" w:sz="0" w:space="0" w:color="auto"/>
            <w:left w:val="none" w:sz="0" w:space="0" w:color="auto"/>
            <w:bottom w:val="none" w:sz="0" w:space="0" w:color="auto"/>
            <w:right w:val="none" w:sz="0" w:space="0" w:color="auto"/>
          </w:divBdr>
        </w:div>
        <w:div w:id="1936207569">
          <w:marLeft w:val="0"/>
          <w:marRight w:val="0"/>
          <w:marTop w:val="0"/>
          <w:marBottom w:val="0"/>
          <w:divBdr>
            <w:top w:val="none" w:sz="0" w:space="0" w:color="auto"/>
            <w:left w:val="none" w:sz="0" w:space="0" w:color="auto"/>
            <w:bottom w:val="none" w:sz="0" w:space="0" w:color="auto"/>
            <w:right w:val="none" w:sz="0" w:space="0" w:color="auto"/>
          </w:divBdr>
        </w:div>
        <w:div w:id="202714195">
          <w:marLeft w:val="0"/>
          <w:marRight w:val="0"/>
          <w:marTop w:val="0"/>
          <w:marBottom w:val="0"/>
          <w:divBdr>
            <w:top w:val="none" w:sz="0" w:space="0" w:color="auto"/>
            <w:left w:val="none" w:sz="0" w:space="0" w:color="auto"/>
            <w:bottom w:val="none" w:sz="0" w:space="0" w:color="auto"/>
            <w:right w:val="none" w:sz="0" w:space="0" w:color="auto"/>
          </w:divBdr>
        </w:div>
        <w:div w:id="99958078">
          <w:marLeft w:val="0"/>
          <w:marRight w:val="0"/>
          <w:marTop w:val="0"/>
          <w:marBottom w:val="0"/>
          <w:divBdr>
            <w:top w:val="none" w:sz="0" w:space="0" w:color="auto"/>
            <w:left w:val="none" w:sz="0" w:space="0" w:color="auto"/>
            <w:bottom w:val="none" w:sz="0" w:space="0" w:color="auto"/>
            <w:right w:val="none" w:sz="0" w:space="0" w:color="auto"/>
          </w:divBdr>
        </w:div>
        <w:div w:id="101146904">
          <w:marLeft w:val="0"/>
          <w:marRight w:val="0"/>
          <w:marTop w:val="0"/>
          <w:marBottom w:val="0"/>
          <w:divBdr>
            <w:top w:val="none" w:sz="0" w:space="0" w:color="auto"/>
            <w:left w:val="none" w:sz="0" w:space="0" w:color="auto"/>
            <w:bottom w:val="none" w:sz="0" w:space="0" w:color="auto"/>
            <w:right w:val="none" w:sz="0" w:space="0" w:color="auto"/>
          </w:divBdr>
        </w:div>
        <w:div w:id="1939020444">
          <w:marLeft w:val="0"/>
          <w:marRight w:val="0"/>
          <w:marTop w:val="0"/>
          <w:marBottom w:val="0"/>
          <w:divBdr>
            <w:top w:val="none" w:sz="0" w:space="0" w:color="auto"/>
            <w:left w:val="none" w:sz="0" w:space="0" w:color="auto"/>
            <w:bottom w:val="none" w:sz="0" w:space="0" w:color="auto"/>
            <w:right w:val="none" w:sz="0" w:space="0" w:color="auto"/>
          </w:divBdr>
        </w:div>
        <w:div w:id="1446080268">
          <w:marLeft w:val="0"/>
          <w:marRight w:val="0"/>
          <w:marTop w:val="0"/>
          <w:marBottom w:val="0"/>
          <w:divBdr>
            <w:top w:val="none" w:sz="0" w:space="0" w:color="auto"/>
            <w:left w:val="none" w:sz="0" w:space="0" w:color="auto"/>
            <w:bottom w:val="none" w:sz="0" w:space="0" w:color="auto"/>
            <w:right w:val="none" w:sz="0" w:space="0" w:color="auto"/>
          </w:divBdr>
        </w:div>
        <w:div w:id="1115363810">
          <w:marLeft w:val="0"/>
          <w:marRight w:val="0"/>
          <w:marTop w:val="0"/>
          <w:marBottom w:val="0"/>
          <w:divBdr>
            <w:top w:val="none" w:sz="0" w:space="0" w:color="auto"/>
            <w:left w:val="none" w:sz="0" w:space="0" w:color="auto"/>
            <w:bottom w:val="none" w:sz="0" w:space="0" w:color="auto"/>
            <w:right w:val="none" w:sz="0" w:space="0" w:color="auto"/>
          </w:divBdr>
        </w:div>
        <w:div w:id="2037580176">
          <w:marLeft w:val="0"/>
          <w:marRight w:val="0"/>
          <w:marTop w:val="0"/>
          <w:marBottom w:val="0"/>
          <w:divBdr>
            <w:top w:val="none" w:sz="0" w:space="0" w:color="auto"/>
            <w:left w:val="none" w:sz="0" w:space="0" w:color="auto"/>
            <w:bottom w:val="none" w:sz="0" w:space="0" w:color="auto"/>
            <w:right w:val="none" w:sz="0" w:space="0" w:color="auto"/>
          </w:divBdr>
        </w:div>
        <w:div w:id="108008736">
          <w:marLeft w:val="0"/>
          <w:marRight w:val="0"/>
          <w:marTop w:val="0"/>
          <w:marBottom w:val="0"/>
          <w:divBdr>
            <w:top w:val="none" w:sz="0" w:space="0" w:color="auto"/>
            <w:left w:val="none" w:sz="0" w:space="0" w:color="auto"/>
            <w:bottom w:val="none" w:sz="0" w:space="0" w:color="auto"/>
            <w:right w:val="none" w:sz="0" w:space="0" w:color="auto"/>
          </w:divBdr>
        </w:div>
        <w:div w:id="1822772446">
          <w:marLeft w:val="0"/>
          <w:marRight w:val="0"/>
          <w:marTop w:val="0"/>
          <w:marBottom w:val="0"/>
          <w:divBdr>
            <w:top w:val="none" w:sz="0" w:space="0" w:color="auto"/>
            <w:left w:val="none" w:sz="0" w:space="0" w:color="auto"/>
            <w:bottom w:val="none" w:sz="0" w:space="0" w:color="auto"/>
            <w:right w:val="none" w:sz="0" w:space="0" w:color="auto"/>
          </w:divBdr>
        </w:div>
        <w:div w:id="49770801">
          <w:marLeft w:val="0"/>
          <w:marRight w:val="0"/>
          <w:marTop w:val="0"/>
          <w:marBottom w:val="0"/>
          <w:divBdr>
            <w:top w:val="none" w:sz="0" w:space="0" w:color="auto"/>
            <w:left w:val="none" w:sz="0" w:space="0" w:color="auto"/>
            <w:bottom w:val="none" w:sz="0" w:space="0" w:color="auto"/>
            <w:right w:val="none" w:sz="0" w:space="0" w:color="auto"/>
          </w:divBdr>
        </w:div>
        <w:div w:id="102649869">
          <w:marLeft w:val="0"/>
          <w:marRight w:val="0"/>
          <w:marTop w:val="0"/>
          <w:marBottom w:val="0"/>
          <w:divBdr>
            <w:top w:val="none" w:sz="0" w:space="0" w:color="auto"/>
            <w:left w:val="none" w:sz="0" w:space="0" w:color="auto"/>
            <w:bottom w:val="none" w:sz="0" w:space="0" w:color="auto"/>
            <w:right w:val="none" w:sz="0" w:space="0" w:color="auto"/>
          </w:divBdr>
        </w:div>
        <w:div w:id="880286798">
          <w:marLeft w:val="0"/>
          <w:marRight w:val="0"/>
          <w:marTop w:val="0"/>
          <w:marBottom w:val="0"/>
          <w:divBdr>
            <w:top w:val="none" w:sz="0" w:space="0" w:color="auto"/>
            <w:left w:val="none" w:sz="0" w:space="0" w:color="auto"/>
            <w:bottom w:val="none" w:sz="0" w:space="0" w:color="auto"/>
            <w:right w:val="none" w:sz="0" w:space="0" w:color="auto"/>
          </w:divBdr>
        </w:div>
        <w:div w:id="1803882122">
          <w:marLeft w:val="0"/>
          <w:marRight w:val="0"/>
          <w:marTop w:val="0"/>
          <w:marBottom w:val="0"/>
          <w:divBdr>
            <w:top w:val="none" w:sz="0" w:space="0" w:color="auto"/>
            <w:left w:val="none" w:sz="0" w:space="0" w:color="auto"/>
            <w:bottom w:val="none" w:sz="0" w:space="0" w:color="auto"/>
            <w:right w:val="none" w:sz="0" w:space="0" w:color="auto"/>
          </w:divBdr>
        </w:div>
        <w:div w:id="1496647160">
          <w:marLeft w:val="0"/>
          <w:marRight w:val="0"/>
          <w:marTop w:val="0"/>
          <w:marBottom w:val="0"/>
          <w:divBdr>
            <w:top w:val="none" w:sz="0" w:space="0" w:color="auto"/>
            <w:left w:val="none" w:sz="0" w:space="0" w:color="auto"/>
            <w:bottom w:val="none" w:sz="0" w:space="0" w:color="auto"/>
            <w:right w:val="none" w:sz="0" w:space="0" w:color="auto"/>
          </w:divBdr>
        </w:div>
        <w:div w:id="201748596">
          <w:marLeft w:val="0"/>
          <w:marRight w:val="0"/>
          <w:marTop w:val="0"/>
          <w:marBottom w:val="0"/>
          <w:divBdr>
            <w:top w:val="none" w:sz="0" w:space="0" w:color="auto"/>
            <w:left w:val="none" w:sz="0" w:space="0" w:color="auto"/>
            <w:bottom w:val="none" w:sz="0" w:space="0" w:color="auto"/>
            <w:right w:val="none" w:sz="0" w:space="0" w:color="auto"/>
          </w:divBdr>
        </w:div>
        <w:div w:id="1113288268">
          <w:marLeft w:val="0"/>
          <w:marRight w:val="0"/>
          <w:marTop w:val="0"/>
          <w:marBottom w:val="0"/>
          <w:divBdr>
            <w:top w:val="none" w:sz="0" w:space="0" w:color="auto"/>
            <w:left w:val="none" w:sz="0" w:space="0" w:color="auto"/>
            <w:bottom w:val="none" w:sz="0" w:space="0" w:color="auto"/>
            <w:right w:val="none" w:sz="0" w:space="0" w:color="auto"/>
          </w:divBdr>
        </w:div>
        <w:div w:id="2106875909">
          <w:marLeft w:val="0"/>
          <w:marRight w:val="0"/>
          <w:marTop w:val="0"/>
          <w:marBottom w:val="0"/>
          <w:divBdr>
            <w:top w:val="none" w:sz="0" w:space="0" w:color="auto"/>
            <w:left w:val="none" w:sz="0" w:space="0" w:color="auto"/>
            <w:bottom w:val="none" w:sz="0" w:space="0" w:color="auto"/>
            <w:right w:val="none" w:sz="0" w:space="0" w:color="auto"/>
          </w:divBdr>
        </w:div>
        <w:div w:id="1446072312">
          <w:marLeft w:val="0"/>
          <w:marRight w:val="0"/>
          <w:marTop w:val="0"/>
          <w:marBottom w:val="0"/>
          <w:divBdr>
            <w:top w:val="none" w:sz="0" w:space="0" w:color="auto"/>
            <w:left w:val="none" w:sz="0" w:space="0" w:color="auto"/>
            <w:bottom w:val="none" w:sz="0" w:space="0" w:color="auto"/>
            <w:right w:val="none" w:sz="0" w:space="0" w:color="auto"/>
          </w:divBdr>
        </w:div>
        <w:div w:id="1935625111">
          <w:marLeft w:val="0"/>
          <w:marRight w:val="0"/>
          <w:marTop w:val="0"/>
          <w:marBottom w:val="0"/>
          <w:divBdr>
            <w:top w:val="none" w:sz="0" w:space="0" w:color="auto"/>
            <w:left w:val="none" w:sz="0" w:space="0" w:color="auto"/>
            <w:bottom w:val="none" w:sz="0" w:space="0" w:color="auto"/>
            <w:right w:val="none" w:sz="0" w:space="0" w:color="auto"/>
          </w:divBdr>
        </w:div>
        <w:div w:id="238444181">
          <w:marLeft w:val="0"/>
          <w:marRight w:val="0"/>
          <w:marTop w:val="0"/>
          <w:marBottom w:val="0"/>
          <w:divBdr>
            <w:top w:val="none" w:sz="0" w:space="0" w:color="auto"/>
            <w:left w:val="none" w:sz="0" w:space="0" w:color="auto"/>
            <w:bottom w:val="none" w:sz="0" w:space="0" w:color="auto"/>
            <w:right w:val="none" w:sz="0" w:space="0" w:color="auto"/>
          </w:divBdr>
        </w:div>
        <w:div w:id="521432810">
          <w:marLeft w:val="0"/>
          <w:marRight w:val="0"/>
          <w:marTop w:val="0"/>
          <w:marBottom w:val="0"/>
          <w:divBdr>
            <w:top w:val="none" w:sz="0" w:space="0" w:color="auto"/>
            <w:left w:val="none" w:sz="0" w:space="0" w:color="auto"/>
            <w:bottom w:val="none" w:sz="0" w:space="0" w:color="auto"/>
            <w:right w:val="none" w:sz="0" w:space="0" w:color="auto"/>
          </w:divBdr>
        </w:div>
        <w:div w:id="828137252">
          <w:marLeft w:val="0"/>
          <w:marRight w:val="0"/>
          <w:marTop w:val="0"/>
          <w:marBottom w:val="0"/>
          <w:divBdr>
            <w:top w:val="none" w:sz="0" w:space="0" w:color="auto"/>
            <w:left w:val="none" w:sz="0" w:space="0" w:color="auto"/>
            <w:bottom w:val="none" w:sz="0" w:space="0" w:color="auto"/>
            <w:right w:val="none" w:sz="0" w:space="0" w:color="auto"/>
          </w:divBdr>
        </w:div>
        <w:div w:id="2093625593">
          <w:marLeft w:val="0"/>
          <w:marRight w:val="0"/>
          <w:marTop w:val="0"/>
          <w:marBottom w:val="0"/>
          <w:divBdr>
            <w:top w:val="none" w:sz="0" w:space="0" w:color="auto"/>
            <w:left w:val="none" w:sz="0" w:space="0" w:color="auto"/>
            <w:bottom w:val="none" w:sz="0" w:space="0" w:color="auto"/>
            <w:right w:val="none" w:sz="0" w:space="0" w:color="auto"/>
          </w:divBdr>
        </w:div>
        <w:div w:id="1499543652">
          <w:marLeft w:val="0"/>
          <w:marRight w:val="0"/>
          <w:marTop w:val="0"/>
          <w:marBottom w:val="0"/>
          <w:divBdr>
            <w:top w:val="none" w:sz="0" w:space="0" w:color="auto"/>
            <w:left w:val="none" w:sz="0" w:space="0" w:color="auto"/>
            <w:bottom w:val="none" w:sz="0" w:space="0" w:color="auto"/>
            <w:right w:val="none" w:sz="0" w:space="0" w:color="auto"/>
          </w:divBdr>
        </w:div>
        <w:div w:id="1991706928">
          <w:marLeft w:val="0"/>
          <w:marRight w:val="0"/>
          <w:marTop w:val="0"/>
          <w:marBottom w:val="0"/>
          <w:divBdr>
            <w:top w:val="none" w:sz="0" w:space="0" w:color="auto"/>
            <w:left w:val="none" w:sz="0" w:space="0" w:color="auto"/>
            <w:bottom w:val="none" w:sz="0" w:space="0" w:color="auto"/>
            <w:right w:val="none" w:sz="0" w:space="0" w:color="auto"/>
          </w:divBdr>
        </w:div>
        <w:div w:id="1854879142">
          <w:marLeft w:val="0"/>
          <w:marRight w:val="0"/>
          <w:marTop w:val="0"/>
          <w:marBottom w:val="0"/>
          <w:divBdr>
            <w:top w:val="none" w:sz="0" w:space="0" w:color="auto"/>
            <w:left w:val="none" w:sz="0" w:space="0" w:color="auto"/>
            <w:bottom w:val="none" w:sz="0" w:space="0" w:color="auto"/>
            <w:right w:val="none" w:sz="0" w:space="0" w:color="auto"/>
          </w:divBdr>
        </w:div>
        <w:div w:id="1015376567">
          <w:marLeft w:val="0"/>
          <w:marRight w:val="0"/>
          <w:marTop w:val="0"/>
          <w:marBottom w:val="0"/>
          <w:divBdr>
            <w:top w:val="none" w:sz="0" w:space="0" w:color="auto"/>
            <w:left w:val="none" w:sz="0" w:space="0" w:color="auto"/>
            <w:bottom w:val="none" w:sz="0" w:space="0" w:color="auto"/>
            <w:right w:val="none" w:sz="0" w:space="0" w:color="auto"/>
          </w:divBdr>
        </w:div>
        <w:div w:id="584999256">
          <w:marLeft w:val="0"/>
          <w:marRight w:val="0"/>
          <w:marTop w:val="0"/>
          <w:marBottom w:val="0"/>
          <w:divBdr>
            <w:top w:val="none" w:sz="0" w:space="0" w:color="auto"/>
            <w:left w:val="none" w:sz="0" w:space="0" w:color="auto"/>
            <w:bottom w:val="none" w:sz="0" w:space="0" w:color="auto"/>
            <w:right w:val="none" w:sz="0" w:space="0" w:color="auto"/>
          </w:divBdr>
        </w:div>
        <w:div w:id="310601921">
          <w:marLeft w:val="0"/>
          <w:marRight w:val="0"/>
          <w:marTop w:val="0"/>
          <w:marBottom w:val="0"/>
          <w:divBdr>
            <w:top w:val="none" w:sz="0" w:space="0" w:color="auto"/>
            <w:left w:val="none" w:sz="0" w:space="0" w:color="auto"/>
            <w:bottom w:val="none" w:sz="0" w:space="0" w:color="auto"/>
            <w:right w:val="none" w:sz="0" w:space="0" w:color="auto"/>
          </w:divBdr>
        </w:div>
        <w:div w:id="1363284840">
          <w:marLeft w:val="0"/>
          <w:marRight w:val="0"/>
          <w:marTop w:val="0"/>
          <w:marBottom w:val="0"/>
          <w:divBdr>
            <w:top w:val="none" w:sz="0" w:space="0" w:color="auto"/>
            <w:left w:val="none" w:sz="0" w:space="0" w:color="auto"/>
            <w:bottom w:val="none" w:sz="0" w:space="0" w:color="auto"/>
            <w:right w:val="none" w:sz="0" w:space="0" w:color="auto"/>
          </w:divBdr>
        </w:div>
        <w:div w:id="50883400">
          <w:marLeft w:val="0"/>
          <w:marRight w:val="0"/>
          <w:marTop w:val="0"/>
          <w:marBottom w:val="0"/>
          <w:divBdr>
            <w:top w:val="none" w:sz="0" w:space="0" w:color="auto"/>
            <w:left w:val="none" w:sz="0" w:space="0" w:color="auto"/>
            <w:bottom w:val="none" w:sz="0" w:space="0" w:color="auto"/>
            <w:right w:val="none" w:sz="0" w:space="0" w:color="auto"/>
          </w:divBdr>
        </w:div>
        <w:div w:id="1629119956">
          <w:marLeft w:val="0"/>
          <w:marRight w:val="0"/>
          <w:marTop w:val="0"/>
          <w:marBottom w:val="0"/>
          <w:divBdr>
            <w:top w:val="none" w:sz="0" w:space="0" w:color="auto"/>
            <w:left w:val="none" w:sz="0" w:space="0" w:color="auto"/>
            <w:bottom w:val="none" w:sz="0" w:space="0" w:color="auto"/>
            <w:right w:val="none" w:sz="0" w:space="0" w:color="auto"/>
          </w:divBdr>
        </w:div>
        <w:div w:id="254705182">
          <w:marLeft w:val="0"/>
          <w:marRight w:val="0"/>
          <w:marTop w:val="0"/>
          <w:marBottom w:val="0"/>
          <w:divBdr>
            <w:top w:val="none" w:sz="0" w:space="0" w:color="auto"/>
            <w:left w:val="none" w:sz="0" w:space="0" w:color="auto"/>
            <w:bottom w:val="none" w:sz="0" w:space="0" w:color="auto"/>
            <w:right w:val="none" w:sz="0" w:space="0" w:color="auto"/>
          </w:divBdr>
        </w:div>
        <w:div w:id="30308430">
          <w:marLeft w:val="0"/>
          <w:marRight w:val="0"/>
          <w:marTop w:val="0"/>
          <w:marBottom w:val="0"/>
          <w:divBdr>
            <w:top w:val="none" w:sz="0" w:space="0" w:color="auto"/>
            <w:left w:val="none" w:sz="0" w:space="0" w:color="auto"/>
            <w:bottom w:val="none" w:sz="0" w:space="0" w:color="auto"/>
            <w:right w:val="none" w:sz="0" w:space="0" w:color="auto"/>
          </w:divBdr>
        </w:div>
        <w:div w:id="23793456">
          <w:marLeft w:val="0"/>
          <w:marRight w:val="0"/>
          <w:marTop w:val="0"/>
          <w:marBottom w:val="0"/>
          <w:divBdr>
            <w:top w:val="none" w:sz="0" w:space="0" w:color="auto"/>
            <w:left w:val="none" w:sz="0" w:space="0" w:color="auto"/>
            <w:bottom w:val="none" w:sz="0" w:space="0" w:color="auto"/>
            <w:right w:val="none" w:sz="0" w:space="0" w:color="auto"/>
          </w:divBdr>
        </w:div>
        <w:div w:id="572354092">
          <w:marLeft w:val="0"/>
          <w:marRight w:val="0"/>
          <w:marTop w:val="0"/>
          <w:marBottom w:val="0"/>
          <w:divBdr>
            <w:top w:val="none" w:sz="0" w:space="0" w:color="auto"/>
            <w:left w:val="none" w:sz="0" w:space="0" w:color="auto"/>
            <w:bottom w:val="none" w:sz="0" w:space="0" w:color="auto"/>
            <w:right w:val="none" w:sz="0" w:space="0" w:color="auto"/>
          </w:divBdr>
        </w:div>
        <w:div w:id="1043361314">
          <w:marLeft w:val="0"/>
          <w:marRight w:val="0"/>
          <w:marTop w:val="0"/>
          <w:marBottom w:val="0"/>
          <w:divBdr>
            <w:top w:val="none" w:sz="0" w:space="0" w:color="auto"/>
            <w:left w:val="none" w:sz="0" w:space="0" w:color="auto"/>
            <w:bottom w:val="none" w:sz="0" w:space="0" w:color="auto"/>
            <w:right w:val="none" w:sz="0" w:space="0" w:color="auto"/>
          </w:divBdr>
        </w:div>
        <w:div w:id="1204294537">
          <w:marLeft w:val="0"/>
          <w:marRight w:val="0"/>
          <w:marTop w:val="0"/>
          <w:marBottom w:val="0"/>
          <w:divBdr>
            <w:top w:val="none" w:sz="0" w:space="0" w:color="auto"/>
            <w:left w:val="none" w:sz="0" w:space="0" w:color="auto"/>
            <w:bottom w:val="none" w:sz="0" w:space="0" w:color="auto"/>
            <w:right w:val="none" w:sz="0" w:space="0" w:color="auto"/>
          </w:divBdr>
        </w:div>
      </w:divsChild>
    </w:div>
    <w:div w:id="940844799">
      <w:marLeft w:val="0"/>
      <w:marRight w:val="0"/>
      <w:marTop w:val="0"/>
      <w:marBottom w:val="0"/>
      <w:divBdr>
        <w:top w:val="none" w:sz="0" w:space="0" w:color="auto"/>
        <w:left w:val="none" w:sz="0" w:space="0" w:color="auto"/>
        <w:bottom w:val="none" w:sz="0" w:space="0" w:color="auto"/>
        <w:right w:val="none" w:sz="0" w:space="0" w:color="auto"/>
      </w:divBdr>
    </w:div>
    <w:div w:id="943077207">
      <w:marLeft w:val="0"/>
      <w:marRight w:val="0"/>
      <w:marTop w:val="0"/>
      <w:marBottom w:val="0"/>
      <w:divBdr>
        <w:top w:val="none" w:sz="0" w:space="0" w:color="auto"/>
        <w:left w:val="none" w:sz="0" w:space="0" w:color="auto"/>
        <w:bottom w:val="none" w:sz="0" w:space="0" w:color="auto"/>
        <w:right w:val="none" w:sz="0" w:space="0" w:color="auto"/>
      </w:divBdr>
    </w:div>
    <w:div w:id="943458844">
      <w:marLeft w:val="0"/>
      <w:marRight w:val="0"/>
      <w:marTop w:val="0"/>
      <w:marBottom w:val="0"/>
      <w:divBdr>
        <w:top w:val="none" w:sz="0" w:space="0" w:color="auto"/>
        <w:left w:val="none" w:sz="0" w:space="0" w:color="auto"/>
        <w:bottom w:val="none" w:sz="0" w:space="0" w:color="auto"/>
        <w:right w:val="none" w:sz="0" w:space="0" w:color="auto"/>
      </w:divBdr>
    </w:div>
    <w:div w:id="945843287">
      <w:marLeft w:val="0"/>
      <w:marRight w:val="0"/>
      <w:marTop w:val="0"/>
      <w:marBottom w:val="0"/>
      <w:divBdr>
        <w:top w:val="none" w:sz="0" w:space="0" w:color="auto"/>
        <w:left w:val="none" w:sz="0" w:space="0" w:color="auto"/>
        <w:bottom w:val="none" w:sz="0" w:space="0" w:color="auto"/>
        <w:right w:val="none" w:sz="0" w:space="0" w:color="auto"/>
      </w:divBdr>
    </w:div>
    <w:div w:id="946542189">
      <w:marLeft w:val="0"/>
      <w:marRight w:val="0"/>
      <w:marTop w:val="0"/>
      <w:marBottom w:val="0"/>
      <w:divBdr>
        <w:top w:val="none" w:sz="0" w:space="0" w:color="auto"/>
        <w:left w:val="none" w:sz="0" w:space="0" w:color="auto"/>
        <w:bottom w:val="none" w:sz="0" w:space="0" w:color="auto"/>
        <w:right w:val="none" w:sz="0" w:space="0" w:color="auto"/>
      </w:divBdr>
      <w:divsChild>
        <w:div w:id="599723859">
          <w:marLeft w:val="0"/>
          <w:marRight w:val="0"/>
          <w:marTop w:val="0"/>
          <w:marBottom w:val="0"/>
          <w:divBdr>
            <w:top w:val="none" w:sz="0" w:space="0" w:color="auto"/>
            <w:left w:val="none" w:sz="0" w:space="0" w:color="auto"/>
            <w:bottom w:val="none" w:sz="0" w:space="0" w:color="auto"/>
            <w:right w:val="none" w:sz="0" w:space="0" w:color="auto"/>
          </w:divBdr>
        </w:div>
        <w:div w:id="1893730170">
          <w:marLeft w:val="0"/>
          <w:marRight w:val="0"/>
          <w:marTop w:val="0"/>
          <w:marBottom w:val="0"/>
          <w:divBdr>
            <w:top w:val="none" w:sz="0" w:space="0" w:color="auto"/>
            <w:left w:val="none" w:sz="0" w:space="0" w:color="auto"/>
            <w:bottom w:val="none" w:sz="0" w:space="0" w:color="auto"/>
            <w:right w:val="none" w:sz="0" w:space="0" w:color="auto"/>
          </w:divBdr>
        </w:div>
        <w:div w:id="1785415270">
          <w:marLeft w:val="0"/>
          <w:marRight w:val="0"/>
          <w:marTop w:val="0"/>
          <w:marBottom w:val="0"/>
          <w:divBdr>
            <w:top w:val="none" w:sz="0" w:space="0" w:color="auto"/>
            <w:left w:val="none" w:sz="0" w:space="0" w:color="auto"/>
            <w:bottom w:val="none" w:sz="0" w:space="0" w:color="auto"/>
            <w:right w:val="none" w:sz="0" w:space="0" w:color="auto"/>
          </w:divBdr>
        </w:div>
        <w:div w:id="1125849640">
          <w:marLeft w:val="0"/>
          <w:marRight w:val="0"/>
          <w:marTop w:val="0"/>
          <w:marBottom w:val="0"/>
          <w:divBdr>
            <w:top w:val="none" w:sz="0" w:space="0" w:color="auto"/>
            <w:left w:val="none" w:sz="0" w:space="0" w:color="auto"/>
            <w:bottom w:val="none" w:sz="0" w:space="0" w:color="auto"/>
            <w:right w:val="none" w:sz="0" w:space="0" w:color="auto"/>
          </w:divBdr>
        </w:div>
        <w:div w:id="2124106197">
          <w:marLeft w:val="0"/>
          <w:marRight w:val="0"/>
          <w:marTop w:val="0"/>
          <w:marBottom w:val="0"/>
          <w:divBdr>
            <w:top w:val="none" w:sz="0" w:space="0" w:color="auto"/>
            <w:left w:val="none" w:sz="0" w:space="0" w:color="auto"/>
            <w:bottom w:val="none" w:sz="0" w:space="0" w:color="auto"/>
            <w:right w:val="none" w:sz="0" w:space="0" w:color="auto"/>
          </w:divBdr>
        </w:div>
        <w:div w:id="531841227">
          <w:marLeft w:val="0"/>
          <w:marRight w:val="0"/>
          <w:marTop w:val="0"/>
          <w:marBottom w:val="0"/>
          <w:divBdr>
            <w:top w:val="none" w:sz="0" w:space="0" w:color="auto"/>
            <w:left w:val="none" w:sz="0" w:space="0" w:color="auto"/>
            <w:bottom w:val="none" w:sz="0" w:space="0" w:color="auto"/>
            <w:right w:val="none" w:sz="0" w:space="0" w:color="auto"/>
          </w:divBdr>
        </w:div>
        <w:div w:id="1005090446">
          <w:marLeft w:val="0"/>
          <w:marRight w:val="0"/>
          <w:marTop w:val="0"/>
          <w:marBottom w:val="0"/>
          <w:divBdr>
            <w:top w:val="none" w:sz="0" w:space="0" w:color="auto"/>
            <w:left w:val="none" w:sz="0" w:space="0" w:color="auto"/>
            <w:bottom w:val="none" w:sz="0" w:space="0" w:color="auto"/>
            <w:right w:val="none" w:sz="0" w:space="0" w:color="auto"/>
          </w:divBdr>
        </w:div>
        <w:div w:id="1488594342">
          <w:marLeft w:val="0"/>
          <w:marRight w:val="0"/>
          <w:marTop w:val="0"/>
          <w:marBottom w:val="0"/>
          <w:divBdr>
            <w:top w:val="none" w:sz="0" w:space="0" w:color="auto"/>
            <w:left w:val="none" w:sz="0" w:space="0" w:color="auto"/>
            <w:bottom w:val="none" w:sz="0" w:space="0" w:color="auto"/>
            <w:right w:val="none" w:sz="0" w:space="0" w:color="auto"/>
          </w:divBdr>
        </w:div>
        <w:div w:id="1563179556">
          <w:marLeft w:val="0"/>
          <w:marRight w:val="0"/>
          <w:marTop w:val="0"/>
          <w:marBottom w:val="0"/>
          <w:divBdr>
            <w:top w:val="none" w:sz="0" w:space="0" w:color="auto"/>
            <w:left w:val="none" w:sz="0" w:space="0" w:color="auto"/>
            <w:bottom w:val="none" w:sz="0" w:space="0" w:color="auto"/>
            <w:right w:val="none" w:sz="0" w:space="0" w:color="auto"/>
          </w:divBdr>
        </w:div>
        <w:div w:id="553471732">
          <w:marLeft w:val="0"/>
          <w:marRight w:val="0"/>
          <w:marTop w:val="0"/>
          <w:marBottom w:val="0"/>
          <w:divBdr>
            <w:top w:val="none" w:sz="0" w:space="0" w:color="auto"/>
            <w:left w:val="none" w:sz="0" w:space="0" w:color="auto"/>
            <w:bottom w:val="none" w:sz="0" w:space="0" w:color="auto"/>
            <w:right w:val="none" w:sz="0" w:space="0" w:color="auto"/>
          </w:divBdr>
        </w:div>
        <w:div w:id="293758919">
          <w:marLeft w:val="0"/>
          <w:marRight w:val="0"/>
          <w:marTop w:val="0"/>
          <w:marBottom w:val="0"/>
          <w:divBdr>
            <w:top w:val="none" w:sz="0" w:space="0" w:color="auto"/>
            <w:left w:val="none" w:sz="0" w:space="0" w:color="auto"/>
            <w:bottom w:val="none" w:sz="0" w:space="0" w:color="auto"/>
            <w:right w:val="none" w:sz="0" w:space="0" w:color="auto"/>
          </w:divBdr>
        </w:div>
        <w:div w:id="1830052477">
          <w:marLeft w:val="0"/>
          <w:marRight w:val="0"/>
          <w:marTop w:val="0"/>
          <w:marBottom w:val="0"/>
          <w:divBdr>
            <w:top w:val="none" w:sz="0" w:space="0" w:color="auto"/>
            <w:left w:val="none" w:sz="0" w:space="0" w:color="auto"/>
            <w:bottom w:val="none" w:sz="0" w:space="0" w:color="auto"/>
            <w:right w:val="none" w:sz="0" w:space="0" w:color="auto"/>
          </w:divBdr>
        </w:div>
        <w:div w:id="1746754798">
          <w:marLeft w:val="0"/>
          <w:marRight w:val="0"/>
          <w:marTop w:val="0"/>
          <w:marBottom w:val="0"/>
          <w:divBdr>
            <w:top w:val="none" w:sz="0" w:space="0" w:color="auto"/>
            <w:left w:val="none" w:sz="0" w:space="0" w:color="auto"/>
            <w:bottom w:val="none" w:sz="0" w:space="0" w:color="auto"/>
            <w:right w:val="none" w:sz="0" w:space="0" w:color="auto"/>
          </w:divBdr>
        </w:div>
        <w:div w:id="872302250">
          <w:marLeft w:val="0"/>
          <w:marRight w:val="0"/>
          <w:marTop w:val="0"/>
          <w:marBottom w:val="0"/>
          <w:divBdr>
            <w:top w:val="none" w:sz="0" w:space="0" w:color="auto"/>
            <w:left w:val="none" w:sz="0" w:space="0" w:color="auto"/>
            <w:bottom w:val="none" w:sz="0" w:space="0" w:color="auto"/>
            <w:right w:val="none" w:sz="0" w:space="0" w:color="auto"/>
          </w:divBdr>
        </w:div>
        <w:div w:id="8990612">
          <w:marLeft w:val="0"/>
          <w:marRight w:val="0"/>
          <w:marTop w:val="0"/>
          <w:marBottom w:val="0"/>
          <w:divBdr>
            <w:top w:val="none" w:sz="0" w:space="0" w:color="auto"/>
            <w:left w:val="none" w:sz="0" w:space="0" w:color="auto"/>
            <w:bottom w:val="none" w:sz="0" w:space="0" w:color="auto"/>
            <w:right w:val="none" w:sz="0" w:space="0" w:color="auto"/>
          </w:divBdr>
        </w:div>
        <w:div w:id="1262490407">
          <w:marLeft w:val="0"/>
          <w:marRight w:val="0"/>
          <w:marTop w:val="0"/>
          <w:marBottom w:val="0"/>
          <w:divBdr>
            <w:top w:val="none" w:sz="0" w:space="0" w:color="auto"/>
            <w:left w:val="none" w:sz="0" w:space="0" w:color="auto"/>
            <w:bottom w:val="none" w:sz="0" w:space="0" w:color="auto"/>
            <w:right w:val="none" w:sz="0" w:space="0" w:color="auto"/>
          </w:divBdr>
        </w:div>
        <w:div w:id="1404793553">
          <w:marLeft w:val="0"/>
          <w:marRight w:val="0"/>
          <w:marTop w:val="0"/>
          <w:marBottom w:val="0"/>
          <w:divBdr>
            <w:top w:val="none" w:sz="0" w:space="0" w:color="auto"/>
            <w:left w:val="none" w:sz="0" w:space="0" w:color="auto"/>
            <w:bottom w:val="none" w:sz="0" w:space="0" w:color="auto"/>
            <w:right w:val="none" w:sz="0" w:space="0" w:color="auto"/>
          </w:divBdr>
        </w:div>
        <w:div w:id="1902592772">
          <w:marLeft w:val="0"/>
          <w:marRight w:val="0"/>
          <w:marTop w:val="0"/>
          <w:marBottom w:val="0"/>
          <w:divBdr>
            <w:top w:val="none" w:sz="0" w:space="0" w:color="auto"/>
            <w:left w:val="none" w:sz="0" w:space="0" w:color="auto"/>
            <w:bottom w:val="none" w:sz="0" w:space="0" w:color="auto"/>
            <w:right w:val="none" w:sz="0" w:space="0" w:color="auto"/>
          </w:divBdr>
        </w:div>
        <w:div w:id="302588351">
          <w:marLeft w:val="0"/>
          <w:marRight w:val="0"/>
          <w:marTop w:val="0"/>
          <w:marBottom w:val="0"/>
          <w:divBdr>
            <w:top w:val="none" w:sz="0" w:space="0" w:color="auto"/>
            <w:left w:val="none" w:sz="0" w:space="0" w:color="auto"/>
            <w:bottom w:val="none" w:sz="0" w:space="0" w:color="auto"/>
            <w:right w:val="none" w:sz="0" w:space="0" w:color="auto"/>
          </w:divBdr>
        </w:div>
        <w:div w:id="707923045">
          <w:marLeft w:val="0"/>
          <w:marRight w:val="0"/>
          <w:marTop w:val="0"/>
          <w:marBottom w:val="0"/>
          <w:divBdr>
            <w:top w:val="none" w:sz="0" w:space="0" w:color="auto"/>
            <w:left w:val="none" w:sz="0" w:space="0" w:color="auto"/>
            <w:bottom w:val="none" w:sz="0" w:space="0" w:color="auto"/>
            <w:right w:val="none" w:sz="0" w:space="0" w:color="auto"/>
          </w:divBdr>
        </w:div>
        <w:div w:id="286665451">
          <w:marLeft w:val="0"/>
          <w:marRight w:val="0"/>
          <w:marTop w:val="0"/>
          <w:marBottom w:val="0"/>
          <w:divBdr>
            <w:top w:val="none" w:sz="0" w:space="0" w:color="auto"/>
            <w:left w:val="none" w:sz="0" w:space="0" w:color="auto"/>
            <w:bottom w:val="none" w:sz="0" w:space="0" w:color="auto"/>
            <w:right w:val="none" w:sz="0" w:space="0" w:color="auto"/>
          </w:divBdr>
        </w:div>
        <w:div w:id="2097053388">
          <w:marLeft w:val="0"/>
          <w:marRight w:val="0"/>
          <w:marTop w:val="0"/>
          <w:marBottom w:val="0"/>
          <w:divBdr>
            <w:top w:val="none" w:sz="0" w:space="0" w:color="auto"/>
            <w:left w:val="none" w:sz="0" w:space="0" w:color="auto"/>
            <w:bottom w:val="none" w:sz="0" w:space="0" w:color="auto"/>
            <w:right w:val="none" w:sz="0" w:space="0" w:color="auto"/>
          </w:divBdr>
        </w:div>
        <w:div w:id="213928018">
          <w:marLeft w:val="0"/>
          <w:marRight w:val="0"/>
          <w:marTop w:val="0"/>
          <w:marBottom w:val="0"/>
          <w:divBdr>
            <w:top w:val="none" w:sz="0" w:space="0" w:color="auto"/>
            <w:left w:val="none" w:sz="0" w:space="0" w:color="auto"/>
            <w:bottom w:val="none" w:sz="0" w:space="0" w:color="auto"/>
            <w:right w:val="none" w:sz="0" w:space="0" w:color="auto"/>
          </w:divBdr>
        </w:div>
        <w:div w:id="2105180139">
          <w:marLeft w:val="0"/>
          <w:marRight w:val="0"/>
          <w:marTop w:val="0"/>
          <w:marBottom w:val="0"/>
          <w:divBdr>
            <w:top w:val="none" w:sz="0" w:space="0" w:color="auto"/>
            <w:left w:val="none" w:sz="0" w:space="0" w:color="auto"/>
            <w:bottom w:val="none" w:sz="0" w:space="0" w:color="auto"/>
            <w:right w:val="none" w:sz="0" w:space="0" w:color="auto"/>
          </w:divBdr>
        </w:div>
        <w:div w:id="2136174278">
          <w:marLeft w:val="0"/>
          <w:marRight w:val="0"/>
          <w:marTop w:val="0"/>
          <w:marBottom w:val="0"/>
          <w:divBdr>
            <w:top w:val="none" w:sz="0" w:space="0" w:color="auto"/>
            <w:left w:val="none" w:sz="0" w:space="0" w:color="auto"/>
            <w:bottom w:val="none" w:sz="0" w:space="0" w:color="auto"/>
            <w:right w:val="none" w:sz="0" w:space="0" w:color="auto"/>
          </w:divBdr>
        </w:div>
        <w:div w:id="1383401521">
          <w:marLeft w:val="0"/>
          <w:marRight w:val="0"/>
          <w:marTop w:val="0"/>
          <w:marBottom w:val="0"/>
          <w:divBdr>
            <w:top w:val="none" w:sz="0" w:space="0" w:color="auto"/>
            <w:left w:val="none" w:sz="0" w:space="0" w:color="auto"/>
            <w:bottom w:val="none" w:sz="0" w:space="0" w:color="auto"/>
            <w:right w:val="none" w:sz="0" w:space="0" w:color="auto"/>
          </w:divBdr>
        </w:div>
        <w:div w:id="972372014">
          <w:marLeft w:val="0"/>
          <w:marRight w:val="0"/>
          <w:marTop w:val="0"/>
          <w:marBottom w:val="0"/>
          <w:divBdr>
            <w:top w:val="none" w:sz="0" w:space="0" w:color="auto"/>
            <w:left w:val="none" w:sz="0" w:space="0" w:color="auto"/>
            <w:bottom w:val="none" w:sz="0" w:space="0" w:color="auto"/>
            <w:right w:val="none" w:sz="0" w:space="0" w:color="auto"/>
          </w:divBdr>
        </w:div>
      </w:divsChild>
    </w:div>
    <w:div w:id="948316710">
      <w:marLeft w:val="0"/>
      <w:marRight w:val="0"/>
      <w:marTop w:val="0"/>
      <w:marBottom w:val="0"/>
      <w:divBdr>
        <w:top w:val="none" w:sz="0" w:space="0" w:color="auto"/>
        <w:left w:val="none" w:sz="0" w:space="0" w:color="auto"/>
        <w:bottom w:val="none" w:sz="0" w:space="0" w:color="auto"/>
        <w:right w:val="none" w:sz="0" w:space="0" w:color="auto"/>
      </w:divBdr>
    </w:div>
    <w:div w:id="951941324">
      <w:marLeft w:val="0"/>
      <w:marRight w:val="0"/>
      <w:marTop w:val="0"/>
      <w:marBottom w:val="0"/>
      <w:divBdr>
        <w:top w:val="none" w:sz="0" w:space="0" w:color="auto"/>
        <w:left w:val="none" w:sz="0" w:space="0" w:color="auto"/>
        <w:bottom w:val="none" w:sz="0" w:space="0" w:color="auto"/>
        <w:right w:val="none" w:sz="0" w:space="0" w:color="auto"/>
      </w:divBdr>
    </w:div>
    <w:div w:id="964120107">
      <w:marLeft w:val="0"/>
      <w:marRight w:val="0"/>
      <w:marTop w:val="0"/>
      <w:marBottom w:val="0"/>
      <w:divBdr>
        <w:top w:val="none" w:sz="0" w:space="0" w:color="auto"/>
        <w:left w:val="none" w:sz="0" w:space="0" w:color="auto"/>
        <w:bottom w:val="none" w:sz="0" w:space="0" w:color="auto"/>
        <w:right w:val="none" w:sz="0" w:space="0" w:color="auto"/>
      </w:divBdr>
    </w:div>
    <w:div w:id="964585422">
      <w:marLeft w:val="0"/>
      <w:marRight w:val="0"/>
      <w:marTop w:val="0"/>
      <w:marBottom w:val="0"/>
      <w:divBdr>
        <w:top w:val="none" w:sz="0" w:space="0" w:color="auto"/>
        <w:left w:val="none" w:sz="0" w:space="0" w:color="auto"/>
        <w:bottom w:val="none" w:sz="0" w:space="0" w:color="auto"/>
        <w:right w:val="none" w:sz="0" w:space="0" w:color="auto"/>
      </w:divBdr>
    </w:div>
    <w:div w:id="970205767">
      <w:marLeft w:val="0"/>
      <w:marRight w:val="0"/>
      <w:marTop w:val="0"/>
      <w:marBottom w:val="0"/>
      <w:divBdr>
        <w:top w:val="none" w:sz="0" w:space="0" w:color="auto"/>
        <w:left w:val="none" w:sz="0" w:space="0" w:color="auto"/>
        <w:bottom w:val="none" w:sz="0" w:space="0" w:color="auto"/>
        <w:right w:val="none" w:sz="0" w:space="0" w:color="auto"/>
      </w:divBdr>
    </w:div>
    <w:div w:id="970208809">
      <w:marLeft w:val="0"/>
      <w:marRight w:val="0"/>
      <w:marTop w:val="0"/>
      <w:marBottom w:val="0"/>
      <w:divBdr>
        <w:top w:val="none" w:sz="0" w:space="0" w:color="auto"/>
        <w:left w:val="none" w:sz="0" w:space="0" w:color="auto"/>
        <w:bottom w:val="none" w:sz="0" w:space="0" w:color="auto"/>
        <w:right w:val="none" w:sz="0" w:space="0" w:color="auto"/>
      </w:divBdr>
    </w:div>
    <w:div w:id="971599275">
      <w:marLeft w:val="0"/>
      <w:marRight w:val="0"/>
      <w:marTop w:val="0"/>
      <w:marBottom w:val="0"/>
      <w:divBdr>
        <w:top w:val="none" w:sz="0" w:space="0" w:color="auto"/>
        <w:left w:val="none" w:sz="0" w:space="0" w:color="auto"/>
        <w:bottom w:val="none" w:sz="0" w:space="0" w:color="auto"/>
        <w:right w:val="none" w:sz="0" w:space="0" w:color="auto"/>
      </w:divBdr>
    </w:div>
    <w:div w:id="972443209">
      <w:marLeft w:val="0"/>
      <w:marRight w:val="0"/>
      <w:marTop w:val="0"/>
      <w:marBottom w:val="0"/>
      <w:divBdr>
        <w:top w:val="none" w:sz="0" w:space="0" w:color="auto"/>
        <w:left w:val="none" w:sz="0" w:space="0" w:color="auto"/>
        <w:bottom w:val="none" w:sz="0" w:space="0" w:color="auto"/>
        <w:right w:val="none" w:sz="0" w:space="0" w:color="auto"/>
      </w:divBdr>
    </w:div>
    <w:div w:id="973758949">
      <w:marLeft w:val="0"/>
      <w:marRight w:val="0"/>
      <w:marTop w:val="0"/>
      <w:marBottom w:val="0"/>
      <w:divBdr>
        <w:top w:val="none" w:sz="0" w:space="0" w:color="auto"/>
        <w:left w:val="none" w:sz="0" w:space="0" w:color="auto"/>
        <w:bottom w:val="none" w:sz="0" w:space="0" w:color="auto"/>
        <w:right w:val="none" w:sz="0" w:space="0" w:color="auto"/>
      </w:divBdr>
    </w:div>
    <w:div w:id="975373547">
      <w:marLeft w:val="0"/>
      <w:marRight w:val="0"/>
      <w:marTop w:val="0"/>
      <w:marBottom w:val="0"/>
      <w:divBdr>
        <w:top w:val="none" w:sz="0" w:space="0" w:color="auto"/>
        <w:left w:val="none" w:sz="0" w:space="0" w:color="auto"/>
        <w:bottom w:val="none" w:sz="0" w:space="0" w:color="auto"/>
        <w:right w:val="none" w:sz="0" w:space="0" w:color="auto"/>
      </w:divBdr>
    </w:div>
    <w:div w:id="976226554">
      <w:marLeft w:val="0"/>
      <w:marRight w:val="0"/>
      <w:marTop w:val="0"/>
      <w:marBottom w:val="0"/>
      <w:divBdr>
        <w:top w:val="none" w:sz="0" w:space="0" w:color="auto"/>
        <w:left w:val="none" w:sz="0" w:space="0" w:color="auto"/>
        <w:bottom w:val="none" w:sz="0" w:space="0" w:color="auto"/>
        <w:right w:val="none" w:sz="0" w:space="0" w:color="auto"/>
      </w:divBdr>
    </w:div>
    <w:div w:id="976909431">
      <w:marLeft w:val="0"/>
      <w:marRight w:val="0"/>
      <w:marTop w:val="0"/>
      <w:marBottom w:val="0"/>
      <w:divBdr>
        <w:top w:val="none" w:sz="0" w:space="0" w:color="auto"/>
        <w:left w:val="none" w:sz="0" w:space="0" w:color="auto"/>
        <w:bottom w:val="none" w:sz="0" w:space="0" w:color="auto"/>
        <w:right w:val="none" w:sz="0" w:space="0" w:color="auto"/>
      </w:divBdr>
    </w:div>
    <w:div w:id="981691170">
      <w:marLeft w:val="0"/>
      <w:marRight w:val="0"/>
      <w:marTop w:val="0"/>
      <w:marBottom w:val="0"/>
      <w:divBdr>
        <w:top w:val="none" w:sz="0" w:space="0" w:color="auto"/>
        <w:left w:val="none" w:sz="0" w:space="0" w:color="auto"/>
        <w:bottom w:val="none" w:sz="0" w:space="0" w:color="auto"/>
        <w:right w:val="none" w:sz="0" w:space="0" w:color="auto"/>
      </w:divBdr>
    </w:div>
    <w:div w:id="984892627">
      <w:marLeft w:val="0"/>
      <w:marRight w:val="0"/>
      <w:marTop w:val="0"/>
      <w:marBottom w:val="0"/>
      <w:divBdr>
        <w:top w:val="none" w:sz="0" w:space="0" w:color="auto"/>
        <w:left w:val="none" w:sz="0" w:space="0" w:color="auto"/>
        <w:bottom w:val="none" w:sz="0" w:space="0" w:color="auto"/>
        <w:right w:val="none" w:sz="0" w:space="0" w:color="auto"/>
      </w:divBdr>
    </w:div>
    <w:div w:id="990449366">
      <w:marLeft w:val="0"/>
      <w:marRight w:val="0"/>
      <w:marTop w:val="0"/>
      <w:marBottom w:val="0"/>
      <w:divBdr>
        <w:top w:val="none" w:sz="0" w:space="0" w:color="auto"/>
        <w:left w:val="none" w:sz="0" w:space="0" w:color="auto"/>
        <w:bottom w:val="none" w:sz="0" w:space="0" w:color="auto"/>
        <w:right w:val="none" w:sz="0" w:space="0" w:color="auto"/>
      </w:divBdr>
    </w:div>
    <w:div w:id="992836055">
      <w:marLeft w:val="0"/>
      <w:marRight w:val="0"/>
      <w:marTop w:val="0"/>
      <w:marBottom w:val="0"/>
      <w:divBdr>
        <w:top w:val="none" w:sz="0" w:space="0" w:color="auto"/>
        <w:left w:val="none" w:sz="0" w:space="0" w:color="auto"/>
        <w:bottom w:val="none" w:sz="0" w:space="0" w:color="auto"/>
        <w:right w:val="none" w:sz="0" w:space="0" w:color="auto"/>
      </w:divBdr>
    </w:div>
    <w:div w:id="993293253">
      <w:marLeft w:val="0"/>
      <w:marRight w:val="0"/>
      <w:marTop w:val="0"/>
      <w:marBottom w:val="0"/>
      <w:divBdr>
        <w:top w:val="none" w:sz="0" w:space="0" w:color="auto"/>
        <w:left w:val="none" w:sz="0" w:space="0" w:color="auto"/>
        <w:bottom w:val="none" w:sz="0" w:space="0" w:color="auto"/>
        <w:right w:val="none" w:sz="0" w:space="0" w:color="auto"/>
      </w:divBdr>
    </w:div>
    <w:div w:id="996572130">
      <w:marLeft w:val="0"/>
      <w:marRight w:val="0"/>
      <w:marTop w:val="0"/>
      <w:marBottom w:val="0"/>
      <w:divBdr>
        <w:top w:val="none" w:sz="0" w:space="0" w:color="auto"/>
        <w:left w:val="none" w:sz="0" w:space="0" w:color="auto"/>
        <w:bottom w:val="none" w:sz="0" w:space="0" w:color="auto"/>
        <w:right w:val="none" w:sz="0" w:space="0" w:color="auto"/>
      </w:divBdr>
    </w:div>
    <w:div w:id="1000809909">
      <w:marLeft w:val="0"/>
      <w:marRight w:val="0"/>
      <w:marTop w:val="0"/>
      <w:marBottom w:val="0"/>
      <w:divBdr>
        <w:top w:val="none" w:sz="0" w:space="0" w:color="auto"/>
        <w:left w:val="none" w:sz="0" w:space="0" w:color="auto"/>
        <w:bottom w:val="none" w:sz="0" w:space="0" w:color="auto"/>
        <w:right w:val="none" w:sz="0" w:space="0" w:color="auto"/>
      </w:divBdr>
    </w:div>
    <w:div w:id="1003708536">
      <w:marLeft w:val="0"/>
      <w:marRight w:val="0"/>
      <w:marTop w:val="0"/>
      <w:marBottom w:val="0"/>
      <w:divBdr>
        <w:top w:val="none" w:sz="0" w:space="0" w:color="auto"/>
        <w:left w:val="none" w:sz="0" w:space="0" w:color="auto"/>
        <w:bottom w:val="none" w:sz="0" w:space="0" w:color="auto"/>
        <w:right w:val="none" w:sz="0" w:space="0" w:color="auto"/>
      </w:divBdr>
    </w:div>
    <w:div w:id="1004281284">
      <w:marLeft w:val="0"/>
      <w:marRight w:val="0"/>
      <w:marTop w:val="0"/>
      <w:marBottom w:val="0"/>
      <w:divBdr>
        <w:top w:val="none" w:sz="0" w:space="0" w:color="auto"/>
        <w:left w:val="none" w:sz="0" w:space="0" w:color="auto"/>
        <w:bottom w:val="none" w:sz="0" w:space="0" w:color="auto"/>
        <w:right w:val="none" w:sz="0" w:space="0" w:color="auto"/>
      </w:divBdr>
    </w:div>
    <w:div w:id="1006247815">
      <w:marLeft w:val="0"/>
      <w:marRight w:val="0"/>
      <w:marTop w:val="0"/>
      <w:marBottom w:val="0"/>
      <w:divBdr>
        <w:top w:val="none" w:sz="0" w:space="0" w:color="auto"/>
        <w:left w:val="none" w:sz="0" w:space="0" w:color="auto"/>
        <w:bottom w:val="none" w:sz="0" w:space="0" w:color="auto"/>
        <w:right w:val="none" w:sz="0" w:space="0" w:color="auto"/>
      </w:divBdr>
    </w:div>
    <w:div w:id="1008018594">
      <w:marLeft w:val="0"/>
      <w:marRight w:val="0"/>
      <w:marTop w:val="0"/>
      <w:marBottom w:val="0"/>
      <w:divBdr>
        <w:top w:val="none" w:sz="0" w:space="0" w:color="auto"/>
        <w:left w:val="none" w:sz="0" w:space="0" w:color="auto"/>
        <w:bottom w:val="none" w:sz="0" w:space="0" w:color="auto"/>
        <w:right w:val="none" w:sz="0" w:space="0" w:color="auto"/>
      </w:divBdr>
    </w:div>
    <w:div w:id="1010109355">
      <w:marLeft w:val="0"/>
      <w:marRight w:val="0"/>
      <w:marTop w:val="0"/>
      <w:marBottom w:val="0"/>
      <w:divBdr>
        <w:top w:val="none" w:sz="0" w:space="0" w:color="auto"/>
        <w:left w:val="none" w:sz="0" w:space="0" w:color="auto"/>
        <w:bottom w:val="none" w:sz="0" w:space="0" w:color="auto"/>
        <w:right w:val="none" w:sz="0" w:space="0" w:color="auto"/>
      </w:divBdr>
    </w:div>
    <w:div w:id="1014117577">
      <w:marLeft w:val="0"/>
      <w:marRight w:val="0"/>
      <w:marTop w:val="0"/>
      <w:marBottom w:val="0"/>
      <w:divBdr>
        <w:top w:val="none" w:sz="0" w:space="0" w:color="auto"/>
        <w:left w:val="none" w:sz="0" w:space="0" w:color="auto"/>
        <w:bottom w:val="none" w:sz="0" w:space="0" w:color="auto"/>
        <w:right w:val="none" w:sz="0" w:space="0" w:color="auto"/>
      </w:divBdr>
    </w:div>
    <w:div w:id="1015575270">
      <w:marLeft w:val="0"/>
      <w:marRight w:val="0"/>
      <w:marTop w:val="0"/>
      <w:marBottom w:val="0"/>
      <w:divBdr>
        <w:top w:val="none" w:sz="0" w:space="0" w:color="auto"/>
        <w:left w:val="none" w:sz="0" w:space="0" w:color="auto"/>
        <w:bottom w:val="none" w:sz="0" w:space="0" w:color="auto"/>
        <w:right w:val="none" w:sz="0" w:space="0" w:color="auto"/>
      </w:divBdr>
    </w:div>
    <w:div w:id="1016158727">
      <w:marLeft w:val="0"/>
      <w:marRight w:val="0"/>
      <w:marTop w:val="0"/>
      <w:marBottom w:val="0"/>
      <w:divBdr>
        <w:top w:val="none" w:sz="0" w:space="0" w:color="auto"/>
        <w:left w:val="none" w:sz="0" w:space="0" w:color="auto"/>
        <w:bottom w:val="none" w:sz="0" w:space="0" w:color="auto"/>
        <w:right w:val="none" w:sz="0" w:space="0" w:color="auto"/>
      </w:divBdr>
    </w:div>
    <w:div w:id="1017193579">
      <w:marLeft w:val="0"/>
      <w:marRight w:val="0"/>
      <w:marTop w:val="0"/>
      <w:marBottom w:val="0"/>
      <w:divBdr>
        <w:top w:val="none" w:sz="0" w:space="0" w:color="auto"/>
        <w:left w:val="none" w:sz="0" w:space="0" w:color="auto"/>
        <w:bottom w:val="none" w:sz="0" w:space="0" w:color="auto"/>
        <w:right w:val="none" w:sz="0" w:space="0" w:color="auto"/>
      </w:divBdr>
    </w:div>
    <w:div w:id="1023677489">
      <w:marLeft w:val="0"/>
      <w:marRight w:val="0"/>
      <w:marTop w:val="0"/>
      <w:marBottom w:val="0"/>
      <w:divBdr>
        <w:top w:val="none" w:sz="0" w:space="0" w:color="auto"/>
        <w:left w:val="none" w:sz="0" w:space="0" w:color="auto"/>
        <w:bottom w:val="none" w:sz="0" w:space="0" w:color="auto"/>
        <w:right w:val="none" w:sz="0" w:space="0" w:color="auto"/>
      </w:divBdr>
    </w:div>
    <w:div w:id="1030374839">
      <w:marLeft w:val="0"/>
      <w:marRight w:val="0"/>
      <w:marTop w:val="0"/>
      <w:marBottom w:val="0"/>
      <w:divBdr>
        <w:top w:val="none" w:sz="0" w:space="0" w:color="auto"/>
        <w:left w:val="none" w:sz="0" w:space="0" w:color="auto"/>
        <w:bottom w:val="none" w:sz="0" w:space="0" w:color="auto"/>
        <w:right w:val="none" w:sz="0" w:space="0" w:color="auto"/>
      </w:divBdr>
    </w:div>
    <w:div w:id="1032997158">
      <w:marLeft w:val="0"/>
      <w:marRight w:val="0"/>
      <w:marTop w:val="0"/>
      <w:marBottom w:val="0"/>
      <w:divBdr>
        <w:top w:val="none" w:sz="0" w:space="0" w:color="auto"/>
        <w:left w:val="none" w:sz="0" w:space="0" w:color="auto"/>
        <w:bottom w:val="none" w:sz="0" w:space="0" w:color="auto"/>
        <w:right w:val="none" w:sz="0" w:space="0" w:color="auto"/>
      </w:divBdr>
    </w:div>
    <w:div w:id="1033726297">
      <w:marLeft w:val="0"/>
      <w:marRight w:val="0"/>
      <w:marTop w:val="0"/>
      <w:marBottom w:val="0"/>
      <w:divBdr>
        <w:top w:val="none" w:sz="0" w:space="0" w:color="auto"/>
        <w:left w:val="none" w:sz="0" w:space="0" w:color="auto"/>
        <w:bottom w:val="none" w:sz="0" w:space="0" w:color="auto"/>
        <w:right w:val="none" w:sz="0" w:space="0" w:color="auto"/>
      </w:divBdr>
    </w:div>
    <w:div w:id="1034696086">
      <w:marLeft w:val="0"/>
      <w:marRight w:val="0"/>
      <w:marTop w:val="0"/>
      <w:marBottom w:val="0"/>
      <w:divBdr>
        <w:top w:val="none" w:sz="0" w:space="0" w:color="auto"/>
        <w:left w:val="none" w:sz="0" w:space="0" w:color="auto"/>
        <w:bottom w:val="none" w:sz="0" w:space="0" w:color="auto"/>
        <w:right w:val="none" w:sz="0" w:space="0" w:color="auto"/>
      </w:divBdr>
    </w:div>
    <w:div w:id="1038118688">
      <w:marLeft w:val="0"/>
      <w:marRight w:val="0"/>
      <w:marTop w:val="0"/>
      <w:marBottom w:val="0"/>
      <w:divBdr>
        <w:top w:val="none" w:sz="0" w:space="0" w:color="auto"/>
        <w:left w:val="none" w:sz="0" w:space="0" w:color="auto"/>
        <w:bottom w:val="none" w:sz="0" w:space="0" w:color="auto"/>
        <w:right w:val="none" w:sz="0" w:space="0" w:color="auto"/>
      </w:divBdr>
    </w:div>
    <w:div w:id="1039473786">
      <w:marLeft w:val="0"/>
      <w:marRight w:val="0"/>
      <w:marTop w:val="0"/>
      <w:marBottom w:val="0"/>
      <w:divBdr>
        <w:top w:val="none" w:sz="0" w:space="0" w:color="auto"/>
        <w:left w:val="none" w:sz="0" w:space="0" w:color="auto"/>
        <w:bottom w:val="none" w:sz="0" w:space="0" w:color="auto"/>
        <w:right w:val="none" w:sz="0" w:space="0" w:color="auto"/>
      </w:divBdr>
    </w:div>
    <w:div w:id="1041051463">
      <w:marLeft w:val="0"/>
      <w:marRight w:val="0"/>
      <w:marTop w:val="0"/>
      <w:marBottom w:val="0"/>
      <w:divBdr>
        <w:top w:val="none" w:sz="0" w:space="0" w:color="auto"/>
        <w:left w:val="none" w:sz="0" w:space="0" w:color="auto"/>
        <w:bottom w:val="none" w:sz="0" w:space="0" w:color="auto"/>
        <w:right w:val="none" w:sz="0" w:space="0" w:color="auto"/>
      </w:divBdr>
    </w:div>
    <w:div w:id="1047876123">
      <w:marLeft w:val="0"/>
      <w:marRight w:val="0"/>
      <w:marTop w:val="0"/>
      <w:marBottom w:val="0"/>
      <w:divBdr>
        <w:top w:val="none" w:sz="0" w:space="0" w:color="auto"/>
        <w:left w:val="none" w:sz="0" w:space="0" w:color="auto"/>
        <w:bottom w:val="none" w:sz="0" w:space="0" w:color="auto"/>
        <w:right w:val="none" w:sz="0" w:space="0" w:color="auto"/>
      </w:divBdr>
    </w:div>
    <w:div w:id="1049493875">
      <w:marLeft w:val="0"/>
      <w:marRight w:val="0"/>
      <w:marTop w:val="0"/>
      <w:marBottom w:val="0"/>
      <w:divBdr>
        <w:top w:val="none" w:sz="0" w:space="0" w:color="auto"/>
        <w:left w:val="none" w:sz="0" w:space="0" w:color="auto"/>
        <w:bottom w:val="none" w:sz="0" w:space="0" w:color="auto"/>
        <w:right w:val="none" w:sz="0" w:space="0" w:color="auto"/>
      </w:divBdr>
    </w:div>
    <w:div w:id="1049525644">
      <w:marLeft w:val="0"/>
      <w:marRight w:val="0"/>
      <w:marTop w:val="0"/>
      <w:marBottom w:val="0"/>
      <w:divBdr>
        <w:top w:val="none" w:sz="0" w:space="0" w:color="auto"/>
        <w:left w:val="none" w:sz="0" w:space="0" w:color="auto"/>
        <w:bottom w:val="none" w:sz="0" w:space="0" w:color="auto"/>
        <w:right w:val="none" w:sz="0" w:space="0" w:color="auto"/>
      </w:divBdr>
    </w:div>
    <w:div w:id="1051998294">
      <w:marLeft w:val="0"/>
      <w:marRight w:val="0"/>
      <w:marTop w:val="0"/>
      <w:marBottom w:val="0"/>
      <w:divBdr>
        <w:top w:val="none" w:sz="0" w:space="0" w:color="auto"/>
        <w:left w:val="none" w:sz="0" w:space="0" w:color="auto"/>
        <w:bottom w:val="none" w:sz="0" w:space="0" w:color="auto"/>
        <w:right w:val="none" w:sz="0" w:space="0" w:color="auto"/>
      </w:divBdr>
      <w:divsChild>
        <w:div w:id="445391167">
          <w:marLeft w:val="0"/>
          <w:marRight w:val="0"/>
          <w:marTop w:val="0"/>
          <w:marBottom w:val="0"/>
          <w:divBdr>
            <w:top w:val="none" w:sz="0" w:space="0" w:color="auto"/>
            <w:left w:val="none" w:sz="0" w:space="0" w:color="auto"/>
            <w:bottom w:val="none" w:sz="0" w:space="0" w:color="auto"/>
            <w:right w:val="none" w:sz="0" w:space="0" w:color="auto"/>
          </w:divBdr>
        </w:div>
        <w:div w:id="15933159">
          <w:marLeft w:val="0"/>
          <w:marRight w:val="0"/>
          <w:marTop w:val="0"/>
          <w:marBottom w:val="0"/>
          <w:divBdr>
            <w:top w:val="none" w:sz="0" w:space="0" w:color="auto"/>
            <w:left w:val="none" w:sz="0" w:space="0" w:color="auto"/>
            <w:bottom w:val="none" w:sz="0" w:space="0" w:color="auto"/>
            <w:right w:val="none" w:sz="0" w:space="0" w:color="auto"/>
          </w:divBdr>
        </w:div>
        <w:div w:id="35467331">
          <w:marLeft w:val="0"/>
          <w:marRight w:val="0"/>
          <w:marTop w:val="0"/>
          <w:marBottom w:val="0"/>
          <w:divBdr>
            <w:top w:val="none" w:sz="0" w:space="0" w:color="auto"/>
            <w:left w:val="none" w:sz="0" w:space="0" w:color="auto"/>
            <w:bottom w:val="none" w:sz="0" w:space="0" w:color="auto"/>
            <w:right w:val="none" w:sz="0" w:space="0" w:color="auto"/>
          </w:divBdr>
        </w:div>
        <w:div w:id="577522658">
          <w:marLeft w:val="0"/>
          <w:marRight w:val="0"/>
          <w:marTop w:val="0"/>
          <w:marBottom w:val="0"/>
          <w:divBdr>
            <w:top w:val="none" w:sz="0" w:space="0" w:color="auto"/>
            <w:left w:val="none" w:sz="0" w:space="0" w:color="auto"/>
            <w:bottom w:val="none" w:sz="0" w:space="0" w:color="auto"/>
            <w:right w:val="none" w:sz="0" w:space="0" w:color="auto"/>
          </w:divBdr>
        </w:div>
        <w:div w:id="741488806">
          <w:marLeft w:val="0"/>
          <w:marRight w:val="0"/>
          <w:marTop w:val="0"/>
          <w:marBottom w:val="0"/>
          <w:divBdr>
            <w:top w:val="none" w:sz="0" w:space="0" w:color="auto"/>
            <w:left w:val="none" w:sz="0" w:space="0" w:color="auto"/>
            <w:bottom w:val="none" w:sz="0" w:space="0" w:color="auto"/>
            <w:right w:val="none" w:sz="0" w:space="0" w:color="auto"/>
          </w:divBdr>
        </w:div>
        <w:div w:id="1625578146">
          <w:marLeft w:val="0"/>
          <w:marRight w:val="0"/>
          <w:marTop w:val="0"/>
          <w:marBottom w:val="0"/>
          <w:divBdr>
            <w:top w:val="none" w:sz="0" w:space="0" w:color="auto"/>
            <w:left w:val="none" w:sz="0" w:space="0" w:color="auto"/>
            <w:bottom w:val="none" w:sz="0" w:space="0" w:color="auto"/>
            <w:right w:val="none" w:sz="0" w:space="0" w:color="auto"/>
          </w:divBdr>
        </w:div>
        <w:div w:id="762260075">
          <w:marLeft w:val="0"/>
          <w:marRight w:val="0"/>
          <w:marTop w:val="0"/>
          <w:marBottom w:val="0"/>
          <w:divBdr>
            <w:top w:val="none" w:sz="0" w:space="0" w:color="auto"/>
            <w:left w:val="none" w:sz="0" w:space="0" w:color="auto"/>
            <w:bottom w:val="none" w:sz="0" w:space="0" w:color="auto"/>
            <w:right w:val="none" w:sz="0" w:space="0" w:color="auto"/>
          </w:divBdr>
        </w:div>
        <w:div w:id="1295330393">
          <w:marLeft w:val="0"/>
          <w:marRight w:val="0"/>
          <w:marTop w:val="0"/>
          <w:marBottom w:val="0"/>
          <w:divBdr>
            <w:top w:val="none" w:sz="0" w:space="0" w:color="auto"/>
            <w:left w:val="none" w:sz="0" w:space="0" w:color="auto"/>
            <w:bottom w:val="none" w:sz="0" w:space="0" w:color="auto"/>
            <w:right w:val="none" w:sz="0" w:space="0" w:color="auto"/>
          </w:divBdr>
        </w:div>
        <w:div w:id="1660495713">
          <w:marLeft w:val="0"/>
          <w:marRight w:val="0"/>
          <w:marTop w:val="0"/>
          <w:marBottom w:val="0"/>
          <w:divBdr>
            <w:top w:val="none" w:sz="0" w:space="0" w:color="auto"/>
            <w:left w:val="none" w:sz="0" w:space="0" w:color="auto"/>
            <w:bottom w:val="none" w:sz="0" w:space="0" w:color="auto"/>
            <w:right w:val="none" w:sz="0" w:space="0" w:color="auto"/>
          </w:divBdr>
        </w:div>
        <w:div w:id="1405180797">
          <w:marLeft w:val="0"/>
          <w:marRight w:val="0"/>
          <w:marTop w:val="0"/>
          <w:marBottom w:val="0"/>
          <w:divBdr>
            <w:top w:val="none" w:sz="0" w:space="0" w:color="auto"/>
            <w:left w:val="none" w:sz="0" w:space="0" w:color="auto"/>
            <w:bottom w:val="none" w:sz="0" w:space="0" w:color="auto"/>
            <w:right w:val="none" w:sz="0" w:space="0" w:color="auto"/>
          </w:divBdr>
        </w:div>
        <w:div w:id="1548445655">
          <w:marLeft w:val="0"/>
          <w:marRight w:val="0"/>
          <w:marTop w:val="0"/>
          <w:marBottom w:val="0"/>
          <w:divBdr>
            <w:top w:val="none" w:sz="0" w:space="0" w:color="auto"/>
            <w:left w:val="none" w:sz="0" w:space="0" w:color="auto"/>
            <w:bottom w:val="none" w:sz="0" w:space="0" w:color="auto"/>
            <w:right w:val="none" w:sz="0" w:space="0" w:color="auto"/>
          </w:divBdr>
        </w:div>
        <w:div w:id="1476989537">
          <w:marLeft w:val="0"/>
          <w:marRight w:val="0"/>
          <w:marTop w:val="0"/>
          <w:marBottom w:val="0"/>
          <w:divBdr>
            <w:top w:val="none" w:sz="0" w:space="0" w:color="auto"/>
            <w:left w:val="none" w:sz="0" w:space="0" w:color="auto"/>
            <w:bottom w:val="none" w:sz="0" w:space="0" w:color="auto"/>
            <w:right w:val="none" w:sz="0" w:space="0" w:color="auto"/>
          </w:divBdr>
        </w:div>
        <w:div w:id="571699469">
          <w:marLeft w:val="0"/>
          <w:marRight w:val="0"/>
          <w:marTop w:val="0"/>
          <w:marBottom w:val="0"/>
          <w:divBdr>
            <w:top w:val="none" w:sz="0" w:space="0" w:color="auto"/>
            <w:left w:val="none" w:sz="0" w:space="0" w:color="auto"/>
            <w:bottom w:val="none" w:sz="0" w:space="0" w:color="auto"/>
            <w:right w:val="none" w:sz="0" w:space="0" w:color="auto"/>
          </w:divBdr>
        </w:div>
        <w:div w:id="752356558">
          <w:marLeft w:val="0"/>
          <w:marRight w:val="0"/>
          <w:marTop w:val="0"/>
          <w:marBottom w:val="0"/>
          <w:divBdr>
            <w:top w:val="none" w:sz="0" w:space="0" w:color="auto"/>
            <w:left w:val="none" w:sz="0" w:space="0" w:color="auto"/>
            <w:bottom w:val="none" w:sz="0" w:space="0" w:color="auto"/>
            <w:right w:val="none" w:sz="0" w:space="0" w:color="auto"/>
          </w:divBdr>
        </w:div>
        <w:div w:id="868955065">
          <w:marLeft w:val="0"/>
          <w:marRight w:val="0"/>
          <w:marTop w:val="0"/>
          <w:marBottom w:val="0"/>
          <w:divBdr>
            <w:top w:val="none" w:sz="0" w:space="0" w:color="auto"/>
            <w:left w:val="none" w:sz="0" w:space="0" w:color="auto"/>
            <w:bottom w:val="none" w:sz="0" w:space="0" w:color="auto"/>
            <w:right w:val="none" w:sz="0" w:space="0" w:color="auto"/>
          </w:divBdr>
        </w:div>
        <w:div w:id="1221285209">
          <w:marLeft w:val="0"/>
          <w:marRight w:val="0"/>
          <w:marTop w:val="0"/>
          <w:marBottom w:val="0"/>
          <w:divBdr>
            <w:top w:val="none" w:sz="0" w:space="0" w:color="auto"/>
            <w:left w:val="none" w:sz="0" w:space="0" w:color="auto"/>
            <w:bottom w:val="none" w:sz="0" w:space="0" w:color="auto"/>
            <w:right w:val="none" w:sz="0" w:space="0" w:color="auto"/>
          </w:divBdr>
        </w:div>
        <w:div w:id="1725324083">
          <w:marLeft w:val="0"/>
          <w:marRight w:val="0"/>
          <w:marTop w:val="0"/>
          <w:marBottom w:val="0"/>
          <w:divBdr>
            <w:top w:val="none" w:sz="0" w:space="0" w:color="auto"/>
            <w:left w:val="none" w:sz="0" w:space="0" w:color="auto"/>
            <w:bottom w:val="none" w:sz="0" w:space="0" w:color="auto"/>
            <w:right w:val="none" w:sz="0" w:space="0" w:color="auto"/>
          </w:divBdr>
        </w:div>
        <w:div w:id="1619683917">
          <w:marLeft w:val="0"/>
          <w:marRight w:val="0"/>
          <w:marTop w:val="0"/>
          <w:marBottom w:val="0"/>
          <w:divBdr>
            <w:top w:val="none" w:sz="0" w:space="0" w:color="auto"/>
            <w:left w:val="none" w:sz="0" w:space="0" w:color="auto"/>
            <w:bottom w:val="none" w:sz="0" w:space="0" w:color="auto"/>
            <w:right w:val="none" w:sz="0" w:space="0" w:color="auto"/>
          </w:divBdr>
        </w:div>
        <w:div w:id="610746512">
          <w:marLeft w:val="0"/>
          <w:marRight w:val="0"/>
          <w:marTop w:val="0"/>
          <w:marBottom w:val="0"/>
          <w:divBdr>
            <w:top w:val="none" w:sz="0" w:space="0" w:color="auto"/>
            <w:left w:val="none" w:sz="0" w:space="0" w:color="auto"/>
            <w:bottom w:val="none" w:sz="0" w:space="0" w:color="auto"/>
            <w:right w:val="none" w:sz="0" w:space="0" w:color="auto"/>
          </w:divBdr>
        </w:div>
        <w:div w:id="2091466400">
          <w:marLeft w:val="0"/>
          <w:marRight w:val="0"/>
          <w:marTop w:val="0"/>
          <w:marBottom w:val="0"/>
          <w:divBdr>
            <w:top w:val="none" w:sz="0" w:space="0" w:color="auto"/>
            <w:left w:val="none" w:sz="0" w:space="0" w:color="auto"/>
            <w:bottom w:val="none" w:sz="0" w:space="0" w:color="auto"/>
            <w:right w:val="none" w:sz="0" w:space="0" w:color="auto"/>
          </w:divBdr>
        </w:div>
        <w:div w:id="541094755">
          <w:marLeft w:val="0"/>
          <w:marRight w:val="0"/>
          <w:marTop w:val="0"/>
          <w:marBottom w:val="0"/>
          <w:divBdr>
            <w:top w:val="none" w:sz="0" w:space="0" w:color="auto"/>
            <w:left w:val="none" w:sz="0" w:space="0" w:color="auto"/>
            <w:bottom w:val="none" w:sz="0" w:space="0" w:color="auto"/>
            <w:right w:val="none" w:sz="0" w:space="0" w:color="auto"/>
          </w:divBdr>
        </w:div>
        <w:div w:id="1297763847">
          <w:marLeft w:val="0"/>
          <w:marRight w:val="0"/>
          <w:marTop w:val="0"/>
          <w:marBottom w:val="0"/>
          <w:divBdr>
            <w:top w:val="none" w:sz="0" w:space="0" w:color="auto"/>
            <w:left w:val="none" w:sz="0" w:space="0" w:color="auto"/>
            <w:bottom w:val="none" w:sz="0" w:space="0" w:color="auto"/>
            <w:right w:val="none" w:sz="0" w:space="0" w:color="auto"/>
          </w:divBdr>
        </w:div>
        <w:div w:id="1926647228">
          <w:marLeft w:val="0"/>
          <w:marRight w:val="0"/>
          <w:marTop w:val="0"/>
          <w:marBottom w:val="0"/>
          <w:divBdr>
            <w:top w:val="none" w:sz="0" w:space="0" w:color="auto"/>
            <w:left w:val="none" w:sz="0" w:space="0" w:color="auto"/>
            <w:bottom w:val="none" w:sz="0" w:space="0" w:color="auto"/>
            <w:right w:val="none" w:sz="0" w:space="0" w:color="auto"/>
          </w:divBdr>
        </w:div>
        <w:div w:id="1019743181">
          <w:marLeft w:val="0"/>
          <w:marRight w:val="0"/>
          <w:marTop w:val="0"/>
          <w:marBottom w:val="0"/>
          <w:divBdr>
            <w:top w:val="none" w:sz="0" w:space="0" w:color="auto"/>
            <w:left w:val="none" w:sz="0" w:space="0" w:color="auto"/>
            <w:bottom w:val="none" w:sz="0" w:space="0" w:color="auto"/>
            <w:right w:val="none" w:sz="0" w:space="0" w:color="auto"/>
          </w:divBdr>
        </w:div>
        <w:div w:id="1038745703">
          <w:marLeft w:val="0"/>
          <w:marRight w:val="0"/>
          <w:marTop w:val="0"/>
          <w:marBottom w:val="0"/>
          <w:divBdr>
            <w:top w:val="none" w:sz="0" w:space="0" w:color="auto"/>
            <w:left w:val="none" w:sz="0" w:space="0" w:color="auto"/>
            <w:bottom w:val="none" w:sz="0" w:space="0" w:color="auto"/>
            <w:right w:val="none" w:sz="0" w:space="0" w:color="auto"/>
          </w:divBdr>
        </w:div>
        <w:div w:id="23797179">
          <w:marLeft w:val="0"/>
          <w:marRight w:val="0"/>
          <w:marTop w:val="0"/>
          <w:marBottom w:val="0"/>
          <w:divBdr>
            <w:top w:val="none" w:sz="0" w:space="0" w:color="auto"/>
            <w:left w:val="none" w:sz="0" w:space="0" w:color="auto"/>
            <w:bottom w:val="none" w:sz="0" w:space="0" w:color="auto"/>
            <w:right w:val="none" w:sz="0" w:space="0" w:color="auto"/>
          </w:divBdr>
        </w:div>
        <w:div w:id="670835518">
          <w:marLeft w:val="0"/>
          <w:marRight w:val="0"/>
          <w:marTop w:val="0"/>
          <w:marBottom w:val="0"/>
          <w:divBdr>
            <w:top w:val="none" w:sz="0" w:space="0" w:color="auto"/>
            <w:left w:val="none" w:sz="0" w:space="0" w:color="auto"/>
            <w:bottom w:val="none" w:sz="0" w:space="0" w:color="auto"/>
            <w:right w:val="none" w:sz="0" w:space="0" w:color="auto"/>
          </w:divBdr>
        </w:div>
        <w:div w:id="430855389">
          <w:marLeft w:val="0"/>
          <w:marRight w:val="0"/>
          <w:marTop w:val="0"/>
          <w:marBottom w:val="0"/>
          <w:divBdr>
            <w:top w:val="none" w:sz="0" w:space="0" w:color="auto"/>
            <w:left w:val="none" w:sz="0" w:space="0" w:color="auto"/>
            <w:bottom w:val="none" w:sz="0" w:space="0" w:color="auto"/>
            <w:right w:val="none" w:sz="0" w:space="0" w:color="auto"/>
          </w:divBdr>
        </w:div>
        <w:div w:id="889657746">
          <w:marLeft w:val="0"/>
          <w:marRight w:val="0"/>
          <w:marTop w:val="0"/>
          <w:marBottom w:val="0"/>
          <w:divBdr>
            <w:top w:val="none" w:sz="0" w:space="0" w:color="auto"/>
            <w:left w:val="none" w:sz="0" w:space="0" w:color="auto"/>
            <w:bottom w:val="none" w:sz="0" w:space="0" w:color="auto"/>
            <w:right w:val="none" w:sz="0" w:space="0" w:color="auto"/>
          </w:divBdr>
        </w:div>
        <w:div w:id="2016764118">
          <w:marLeft w:val="0"/>
          <w:marRight w:val="0"/>
          <w:marTop w:val="0"/>
          <w:marBottom w:val="0"/>
          <w:divBdr>
            <w:top w:val="none" w:sz="0" w:space="0" w:color="auto"/>
            <w:left w:val="none" w:sz="0" w:space="0" w:color="auto"/>
            <w:bottom w:val="none" w:sz="0" w:space="0" w:color="auto"/>
            <w:right w:val="none" w:sz="0" w:space="0" w:color="auto"/>
          </w:divBdr>
        </w:div>
        <w:div w:id="201524971">
          <w:marLeft w:val="0"/>
          <w:marRight w:val="0"/>
          <w:marTop w:val="0"/>
          <w:marBottom w:val="0"/>
          <w:divBdr>
            <w:top w:val="none" w:sz="0" w:space="0" w:color="auto"/>
            <w:left w:val="none" w:sz="0" w:space="0" w:color="auto"/>
            <w:bottom w:val="none" w:sz="0" w:space="0" w:color="auto"/>
            <w:right w:val="none" w:sz="0" w:space="0" w:color="auto"/>
          </w:divBdr>
        </w:div>
        <w:div w:id="1843817324">
          <w:marLeft w:val="0"/>
          <w:marRight w:val="0"/>
          <w:marTop w:val="0"/>
          <w:marBottom w:val="0"/>
          <w:divBdr>
            <w:top w:val="none" w:sz="0" w:space="0" w:color="auto"/>
            <w:left w:val="none" w:sz="0" w:space="0" w:color="auto"/>
            <w:bottom w:val="none" w:sz="0" w:space="0" w:color="auto"/>
            <w:right w:val="none" w:sz="0" w:space="0" w:color="auto"/>
          </w:divBdr>
        </w:div>
        <w:div w:id="796533115">
          <w:marLeft w:val="0"/>
          <w:marRight w:val="0"/>
          <w:marTop w:val="0"/>
          <w:marBottom w:val="0"/>
          <w:divBdr>
            <w:top w:val="none" w:sz="0" w:space="0" w:color="auto"/>
            <w:left w:val="none" w:sz="0" w:space="0" w:color="auto"/>
            <w:bottom w:val="none" w:sz="0" w:space="0" w:color="auto"/>
            <w:right w:val="none" w:sz="0" w:space="0" w:color="auto"/>
          </w:divBdr>
        </w:div>
        <w:div w:id="1920019301">
          <w:marLeft w:val="0"/>
          <w:marRight w:val="0"/>
          <w:marTop w:val="0"/>
          <w:marBottom w:val="0"/>
          <w:divBdr>
            <w:top w:val="none" w:sz="0" w:space="0" w:color="auto"/>
            <w:left w:val="none" w:sz="0" w:space="0" w:color="auto"/>
            <w:bottom w:val="none" w:sz="0" w:space="0" w:color="auto"/>
            <w:right w:val="none" w:sz="0" w:space="0" w:color="auto"/>
          </w:divBdr>
        </w:div>
        <w:div w:id="1746297939">
          <w:marLeft w:val="0"/>
          <w:marRight w:val="0"/>
          <w:marTop w:val="0"/>
          <w:marBottom w:val="0"/>
          <w:divBdr>
            <w:top w:val="none" w:sz="0" w:space="0" w:color="auto"/>
            <w:left w:val="none" w:sz="0" w:space="0" w:color="auto"/>
            <w:bottom w:val="none" w:sz="0" w:space="0" w:color="auto"/>
            <w:right w:val="none" w:sz="0" w:space="0" w:color="auto"/>
          </w:divBdr>
        </w:div>
        <w:div w:id="1709991813">
          <w:marLeft w:val="0"/>
          <w:marRight w:val="0"/>
          <w:marTop w:val="0"/>
          <w:marBottom w:val="0"/>
          <w:divBdr>
            <w:top w:val="none" w:sz="0" w:space="0" w:color="auto"/>
            <w:left w:val="none" w:sz="0" w:space="0" w:color="auto"/>
            <w:bottom w:val="none" w:sz="0" w:space="0" w:color="auto"/>
            <w:right w:val="none" w:sz="0" w:space="0" w:color="auto"/>
          </w:divBdr>
        </w:div>
        <w:div w:id="2031682725">
          <w:marLeft w:val="0"/>
          <w:marRight w:val="0"/>
          <w:marTop w:val="0"/>
          <w:marBottom w:val="0"/>
          <w:divBdr>
            <w:top w:val="none" w:sz="0" w:space="0" w:color="auto"/>
            <w:left w:val="none" w:sz="0" w:space="0" w:color="auto"/>
            <w:bottom w:val="none" w:sz="0" w:space="0" w:color="auto"/>
            <w:right w:val="none" w:sz="0" w:space="0" w:color="auto"/>
          </w:divBdr>
        </w:div>
        <w:div w:id="1079789963">
          <w:marLeft w:val="0"/>
          <w:marRight w:val="0"/>
          <w:marTop w:val="0"/>
          <w:marBottom w:val="0"/>
          <w:divBdr>
            <w:top w:val="none" w:sz="0" w:space="0" w:color="auto"/>
            <w:left w:val="none" w:sz="0" w:space="0" w:color="auto"/>
            <w:bottom w:val="none" w:sz="0" w:space="0" w:color="auto"/>
            <w:right w:val="none" w:sz="0" w:space="0" w:color="auto"/>
          </w:divBdr>
        </w:div>
        <w:div w:id="1887522527">
          <w:marLeft w:val="0"/>
          <w:marRight w:val="0"/>
          <w:marTop w:val="0"/>
          <w:marBottom w:val="0"/>
          <w:divBdr>
            <w:top w:val="none" w:sz="0" w:space="0" w:color="auto"/>
            <w:left w:val="none" w:sz="0" w:space="0" w:color="auto"/>
            <w:bottom w:val="none" w:sz="0" w:space="0" w:color="auto"/>
            <w:right w:val="none" w:sz="0" w:space="0" w:color="auto"/>
          </w:divBdr>
        </w:div>
        <w:div w:id="1644502114">
          <w:marLeft w:val="0"/>
          <w:marRight w:val="0"/>
          <w:marTop w:val="0"/>
          <w:marBottom w:val="0"/>
          <w:divBdr>
            <w:top w:val="none" w:sz="0" w:space="0" w:color="auto"/>
            <w:left w:val="none" w:sz="0" w:space="0" w:color="auto"/>
            <w:bottom w:val="none" w:sz="0" w:space="0" w:color="auto"/>
            <w:right w:val="none" w:sz="0" w:space="0" w:color="auto"/>
          </w:divBdr>
        </w:div>
        <w:div w:id="1792479886">
          <w:marLeft w:val="0"/>
          <w:marRight w:val="0"/>
          <w:marTop w:val="0"/>
          <w:marBottom w:val="0"/>
          <w:divBdr>
            <w:top w:val="none" w:sz="0" w:space="0" w:color="auto"/>
            <w:left w:val="none" w:sz="0" w:space="0" w:color="auto"/>
            <w:bottom w:val="none" w:sz="0" w:space="0" w:color="auto"/>
            <w:right w:val="none" w:sz="0" w:space="0" w:color="auto"/>
          </w:divBdr>
        </w:div>
        <w:div w:id="1829176503">
          <w:marLeft w:val="0"/>
          <w:marRight w:val="0"/>
          <w:marTop w:val="0"/>
          <w:marBottom w:val="0"/>
          <w:divBdr>
            <w:top w:val="none" w:sz="0" w:space="0" w:color="auto"/>
            <w:left w:val="none" w:sz="0" w:space="0" w:color="auto"/>
            <w:bottom w:val="none" w:sz="0" w:space="0" w:color="auto"/>
            <w:right w:val="none" w:sz="0" w:space="0" w:color="auto"/>
          </w:divBdr>
        </w:div>
        <w:div w:id="1717580930">
          <w:marLeft w:val="0"/>
          <w:marRight w:val="0"/>
          <w:marTop w:val="0"/>
          <w:marBottom w:val="0"/>
          <w:divBdr>
            <w:top w:val="none" w:sz="0" w:space="0" w:color="auto"/>
            <w:left w:val="none" w:sz="0" w:space="0" w:color="auto"/>
            <w:bottom w:val="none" w:sz="0" w:space="0" w:color="auto"/>
            <w:right w:val="none" w:sz="0" w:space="0" w:color="auto"/>
          </w:divBdr>
        </w:div>
      </w:divsChild>
    </w:div>
    <w:div w:id="1053430239">
      <w:marLeft w:val="0"/>
      <w:marRight w:val="0"/>
      <w:marTop w:val="0"/>
      <w:marBottom w:val="0"/>
      <w:divBdr>
        <w:top w:val="none" w:sz="0" w:space="0" w:color="auto"/>
        <w:left w:val="none" w:sz="0" w:space="0" w:color="auto"/>
        <w:bottom w:val="none" w:sz="0" w:space="0" w:color="auto"/>
        <w:right w:val="none" w:sz="0" w:space="0" w:color="auto"/>
      </w:divBdr>
    </w:div>
    <w:div w:id="1055469909">
      <w:marLeft w:val="0"/>
      <w:marRight w:val="0"/>
      <w:marTop w:val="0"/>
      <w:marBottom w:val="0"/>
      <w:divBdr>
        <w:top w:val="none" w:sz="0" w:space="0" w:color="auto"/>
        <w:left w:val="none" w:sz="0" w:space="0" w:color="auto"/>
        <w:bottom w:val="none" w:sz="0" w:space="0" w:color="auto"/>
        <w:right w:val="none" w:sz="0" w:space="0" w:color="auto"/>
      </w:divBdr>
      <w:divsChild>
        <w:div w:id="772171245">
          <w:marLeft w:val="0"/>
          <w:marRight w:val="0"/>
          <w:marTop w:val="0"/>
          <w:marBottom w:val="0"/>
          <w:divBdr>
            <w:top w:val="none" w:sz="0" w:space="0" w:color="auto"/>
            <w:left w:val="none" w:sz="0" w:space="0" w:color="auto"/>
            <w:bottom w:val="none" w:sz="0" w:space="0" w:color="auto"/>
            <w:right w:val="none" w:sz="0" w:space="0" w:color="auto"/>
          </w:divBdr>
        </w:div>
        <w:div w:id="1741906693">
          <w:marLeft w:val="0"/>
          <w:marRight w:val="0"/>
          <w:marTop w:val="0"/>
          <w:marBottom w:val="0"/>
          <w:divBdr>
            <w:top w:val="none" w:sz="0" w:space="0" w:color="auto"/>
            <w:left w:val="none" w:sz="0" w:space="0" w:color="auto"/>
            <w:bottom w:val="none" w:sz="0" w:space="0" w:color="auto"/>
            <w:right w:val="none" w:sz="0" w:space="0" w:color="auto"/>
          </w:divBdr>
        </w:div>
        <w:div w:id="1567498203">
          <w:marLeft w:val="0"/>
          <w:marRight w:val="0"/>
          <w:marTop w:val="0"/>
          <w:marBottom w:val="0"/>
          <w:divBdr>
            <w:top w:val="none" w:sz="0" w:space="0" w:color="auto"/>
            <w:left w:val="none" w:sz="0" w:space="0" w:color="auto"/>
            <w:bottom w:val="none" w:sz="0" w:space="0" w:color="auto"/>
            <w:right w:val="none" w:sz="0" w:space="0" w:color="auto"/>
          </w:divBdr>
        </w:div>
        <w:div w:id="344669850">
          <w:marLeft w:val="0"/>
          <w:marRight w:val="0"/>
          <w:marTop w:val="0"/>
          <w:marBottom w:val="0"/>
          <w:divBdr>
            <w:top w:val="none" w:sz="0" w:space="0" w:color="auto"/>
            <w:left w:val="none" w:sz="0" w:space="0" w:color="auto"/>
            <w:bottom w:val="none" w:sz="0" w:space="0" w:color="auto"/>
            <w:right w:val="none" w:sz="0" w:space="0" w:color="auto"/>
          </w:divBdr>
        </w:div>
        <w:div w:id="752052003">
          <w:marLeft w:val="0"/>
          <w:marRight w:val="0"/>
          <w:marTop w:val="0"/>
          <w:marBottom w:val="0"/>
          <w:divBdr>
            <w:top w:val="none" w:sz="0" w:space="0" w:color="auto"/>
            <w:left w:val="none" w:sz="0" w:space="0" w:color="auto"/>
            <w:bottom w:val="none" w:sz="0" w:space="0" w:color="auto"/>
            <w:right w:val="none" w:sz="0" w:space="0" w:color="auto"/>
          </w:divBdr>
        </w:div>
        <w:div w:id="1263688783">
          <w:marLeft w:val="0"/>
          <w:marRight w:val="0"/>
          <w:marTop w:val="0"/>
          <w:marBottom w:val="0"/>
          <w:divBdr>
            <w:top w:val="none" w:sz="0" w:space="0" w:color="auto"/>
            <w:left w:val="none" w:sz="0" w:space="0" w:color="auto"/>
            <w:bottom w:val="none" w:sz="0" w:space="0" w:color="auto"/>
            <w:right w:val="none" w:sz="0" w:space="0" w:color="auto"/>
          </w:divBdr>
        </w:div>
        <w:div w:id="1960329821">
          <w:marLeft w:val="0"/>
          <w:marRight w:val="0"/>
          <w:marTop w:val="0"/>
          <w:marBottom w:val="0"/>
          <w:divBdr>
            <w:top w:val="none" w:sz="0" w:space="0" w:color="auto"/>
            <w:left w:val="none" w:sz="0" w:space="0" w:color="auto"/>
            <w:bottom w:val="none" w:sz="0" w:space="0" w:color="auto"/>
            <w:right w:val="none" w:sz="0" w:space="0" w:color="auto"/>
          </w:divBdr>
        </w:div>
        <w:div w:id="319847282">
          <w:marLeft w:val="0"/>
          <w:marRight w:val="0"/>
          <w:marTop w:val="0"/>
          <w:marBottom w:val="0"/>
          <w:divBdr>
            <w:top w:val="none" w:sz="0" w:space="0" w:color="auto"/>
            <w:left w:val="none" w:sz="0" w:space="0" w:color="auto"/>
            <w:bottom w:val="none" w:sz="0" w:space="0" w:color="auto"/>
            <w:right w:val="none" w:sz="0" w:space="0" w:color="auto"/>
          </w:divBdr>
        </w:div>
        <w:div w:id="2024284392">
          <w:marLeft w:val="0"/>
          <w:marRight w:val="0"/>
          <w:marTop w:val="0"/>
          <w:marBottom w:val="0"/>
          <w:divBdr>
            <w:top w:val="none" w:sz="0" w:space="0" w:color="auto"/>
            <w:left w:val="none" w:sz="0" w:space="0" w:color="auto"/>
            <w:bottom w:val="none" w:sz="0" w:space="0" w:color="auto"/>
            <w:right w:val="none" w:sz="0" w:space="0" w:color="auto"/>
          </w:divBdr>
        </w:div>
        <w:div w:id="1816265008">
          <w:marLeft w:val="0"/>
          <w:marRight w:val="0"/>
          <w:marTop w:val="0"/>
          <w:marBottom w:val="0"/>
          <w:divBdr>
            <w:top w:val="none" w:sz="0" w:space="0" w:color="auto"/>
            <w:left w:val="none" w:sz="0" w:space="0" w:color="auto"/>
            <w:bottom w:val="none" w:sz="0" w:space="0" w:color="auto"/>
            <w:right w:val="none" w:sz="0" w:space="0" w:color="auto"/>
          </w:divBdr>
        </w:div>
        <w:div w:id="207883787">
          <w:marLeft w:val="0"/>
          <w:marRight w:val="0"/>
          <w:marTop w:val="0"/>
          <w:marBottom w:val="0"/>
          <w:divBdr>
            <w:top w:val="none" w:sz="0" w:space="0" w:color="auto"/>
            <w:left w:val="none" w:sz="0" w:space="0" w:color="auto"/>
            <w:bottom w:val="none" w:sz="0" w:space="0" w:color="auto"/>
            <w:right w:val="none" w:sz="0" w:space="0" w:color="auto"/>
          </w:divBdr>
        </w:div>
        <w:div w:id="1365329600">
          <w:marLeft w:val="0"/>
          <w:marRight w:val="0"/>
          <w:marTop w:val="0"/>
          <w:marBottom w:val="0"/>
          <w:divBdr>
            <w:top w:val="none" w:sz="0" w:space="0" w:color="auto"/>
            <w:left w:val="none" w:sz="0" w:space="0" w:color="auto"/>
            <w:bottom w:val="none" w:sz="0" w:space="0" w:color="auto"/>
            <w:right w:val="none" w:sz="0" w:space="0" w:color="auto"/>
          </w:divBdr>
        </w:div>
        <w:div w:id="1443842180">
          <w:marLeft w:val="0"/>
          <w:marRight w:val="0"/>
          <w:marTop w:val="0"/>
          <w:marBottom w:val="0"/>
          <w:divBdr>
            <w:top w:val="none" w:sz="0" w:space="0" w:color="auto"/>
            <w:left w:val="none" w:sz="0" w:space="0" w:color="auto"/>
            <w:bottom w:val="none" w:sz="0" w:space="0" w:color="auto"/>
            <w:right w:val="none" w:sz="0" w:space="0" w:color="auto"/>
          </w:divBdr>
        </w:div>
        <w:div w:id="138497089">
          <w:marLeft w:val="0"/>
          <w:marRight w:val="0"/>
          <w:marTop w:val="0"/>
          <w:marBottom w:val="0"/>
          <w:divBdr>
            <w:top w:val="none" w:sz="0" w:space="0" w:color="auto"/>
            <w:left w:val="none" w:sz="0" w:space="0" w:color="auto"/>
            <w:bottom w:val="none" w:sz="0" w:space="0" w:color="auto"/>
            <w:right w:val="none" w:sz="0" w:space="0" w:color="auto"/>
          </w:divBdr>
        </w:div>
        <w:div w:id="13921048">
          <w:marLeft w:val="0"/>
          <w:marRight w:val="0"/>
          <w:marTop w:val="0"/>
          <w:marBottom w:val="0"/>
          <w:divBdr>
            <w:top w:val="none" w:sz="0" w:space="0" w:color="auto"/>
            <w:left w:val="none" w:sz="0" w:space="0" w:color="auto"/>
            <w:bottom w:val="none" w:sz="0" w:space="0" w:color="auto"/>
            <w:right w:val="none" w:sz="0" w:space="0" w:color="auto"/>
          </w:divBdr>
        </w:div>
        <w:div w:id="470829081">
          <w:marLeft w:val="0"/>
          <w:marRight w:val="0"/>
          <w:marTop w:val="0"/>
          <w:marBottom w:val="0"/>
          <w:divBdr>
            <w:top w:val="none" w:sz="0" w:space="0" w:color="auto"/>
            <w:left w:val="none" w:sz="0" w:space="0" w:color="auto"/>
            <w:bottom w:val="none" w:sz="0" w:space="0" w:color="auto"/>
            <w:right w:val="none" w:sz="0" w:space="0" w:color="auto"/>
          </w:divBdr>
        </w:div>
        <w:div w:id="2128353061">
          <w:marLeft w:val="0"/>
          <w:marRight w:val="0"/>
          <w:marTop w:val="0"/>
          <w:marBottom w:val="0"/>
          <w:divBdr>
            <w:top w:val="none" w:sz="0" w:space="0" w:color="auto"/>
            <w:left w:val="none" w:sz="0" w:space="0" w:color="auto"/>
            <w:bottom w:val="none" w:sz="0" w:space="0" w:color="auto"/>
            <w:right w:val="none" w:sz="0" w:space="0" w:color="auto"/>
          </w:divBdr>
        </w:div>
        <w:div w:id="1737969818">
          <w:marLeft w:val="0"/>
          <w:marRight w:val="0"/>
          <w:marTop w:val="0"/>
          <w:marBottom w:val="0"/>
          <w:divBdr>
            <w:top w:val="none" w:sz="0" w:space="0" w:color="auto"/>
            <w:left w:val="none" w:sz="0" w:space="0" w:color="auto"/>
            <w:bottom w:val="none" w:sz="0" w:space="0" w:color="auto"/>
            <w:right w:val="none" w:sz="0" w:space="0" w:color="auto"/>
          </w:divBdr>
        </w:div>
        <w:div w:id="1418475126">
          <w:marLeft w:val="0"/>
          <w:marRight w:val="0"/>
          <w:marTop w:val="0"/>
          <w:marBottom w:val="0"/>
          <w:divBdr>
            <w:top w:val="none" w:sz="0" w:space="0" w:color="auto"/>
            <w:left w:val="none" w:sz="0" w:space="0" w:color="auto"/>
            <w:bottom w:val="none" w:sz="0" w:space="0" w:color="auto"/>
            <w:right w:val="none" w:sz="0" w:space="0" w:color="auto"/>
          </w:divBdr>
        </w:div>
        <w:div w:id="1429501962">
          <w:marLeft w:val="0"/>
          <w:marRight w:val="0"/>
          <w:marTop w:val="0"/>
          <w:marBottom w:val="0"/>
          <w:divBdr>
            <w:top w:val="none" w:sz="0" w:space="0" w:color="auto"/>
            <w:left w:val="none" w:sz="0" w:space="0" w:color="auto"/>
            <w:bottom w:val="none" w:sz="0" w:space="0" w:color="auto"/>
            <w:right w:val="none" w:sz="0" w:space="0" w:color="auto"/>
          </w:divBdr>
        </w:div>
        <w:div w:id="1427843722">
          <w:marLeft w:val="0"/>
          <w:marRight w:val="0"/>
          <w:marTop w:val="0"/>
          <w:marBottom w:val="0"/>
          <w:divBdr>
            <w:top w:val="none" w:sz="0" w:space="0" w:color="auto"/>
            <w:left w:val="none" w:sz="0" w:space="0" w:color="auto"/>
            <w:bottom w:val="none" w:sz="0" w:space="0" w:color="auto"/>
            <w:right w:val="none" w:sz="0" w:space="0" w:color="auto"/>
          </w:divBdr>
        </w:div>
        <w:div w:id="2066176448">
          <w:marLeft w:val="0"/>
          <w:marRight w:val="0"/>
          <w:marTop w:val="0"/>
          <w:marBottom w:val="0"/>
          <w:divBdr>
            <w:top w:val="none" w:sz="0" w:space="0" w:color="auto"/>
            <w:left w:val="none" w:sz="0" w:space="0" w:color="auto"/>
            <w:bottom w:val="none" w:sz="0" w:space="0" w:color="auto"/>
            <w:right w:val="none" w:sz="0" w:space="0" w:color="auto"/>
          </w:divBdr>
        </w:div>
        <w:div w:id="725179232">
          <w:marLeft w:val="0"/>
          <w:marRight w:val="0"/>
          <w:marTop w:val="0"/>
          <w:marBottom w:val="0"/>
          <w:divBdr>
            <w:top w:val="none" w:sz="0" w:space="0" w:color="auto"/>
            <w:left w:val="none" w:sz="0" w:space="0" w:color="auto"/>
            <w:bottom w:val="none" w:sz="0" w:space="0" w:color="auto"/>
            <w:right w:val="none" w:sz="0" w:space="0" w:color="auto"/>
          </w:divBdr>
        </w:div>
        <w:div w:id="436026367">
          <w:marLeft w:val="0"/>
          <w:marRight w:val="0"/>
          <w:marTop w:val="0"/>
          <w:marBottom w:val="0"/>
          <w:divBdr>
            <w:top w:val="none" w:sz="0" w:space="0" w:color="auto"/>
            <w:left w:val="none" w:sz="0" w:space="0" w:color="auto"/>
            <w:bottom w:val="none" w:sz="0" w:space="0" w:color="auto"/>
            <w:right w:val="none" w:sz="0" w:space="0" w:color="auto"/>
          </w:divBdr>
        </w:div>
        <w:div w:id="990795932">
          <w:marLeft w:val="0"/>
          <w:marRight w:val="0"/>
          <w:marTop w:val="0"/>
          <w:marBottom w:val="0"/>
          <w:divBdr>
            <w:top w:val="none" w:sz="0" w:space="0" w:color="auto"/>
            <w:left w:val="none" w:sz="0" w:space="0" w:color="auto"/>
            <w:bottom w:val="none" w:sz="0" w:space="0" w:color="auto"/>
            <w:right w:val="none" w:sz="0" w:space="0" w:color="auto"/>
          </w:divBdr>
        </w:div>
        <w:div w:id="14312169">
          <w:marLeft w:val="0"/>
          <w:marRight w:val="0"/>
          <w:marTop w:val="0"/>
          <w:marBottom w:val="0"/>
          <w:divBdr>
            <w:top w:val="none" w:sz="0" w:space="0" w:color="auto"/>
            <w:left w:val="none" w:sz="0" w:space="0" w:color="auto"/>
            <w:bottom w:val="none" w:sz="0" w:space="0" w:color="auto"/>
            <w:right w:val="none" w:sz="0" w:space="0" w:color="auto"/>
          </w:divBdr>
        </w:div>
        <w:div w:id="694573639">
          <w:marLeft w:val="0"/>
          <w:marRight w:val="0"/>
          <w:marTop w:val="0"/>
          <w:marBottom w:val="0"/>
          <w:divBdr>
            <w:top w:val="none" w:sz="0" w:space="0" w:color="auto"/>
            <w:left w:val="none" w:sz="0" w:space="0" w:color="auto"/>
            <w:bottom w:val="none" w:sz="0" w:space="0" w:color="auto"/>
            <w:right w:val="none" w:sz="0" w:space="0" w:color="auto"/>
          </w:divBdr>
        </w:div>
        <w:div w:id="2062174273">
          <w:marLeft w:val="0"/>
          <w:marRight w:val="0"/>
          <w:marTop w:val="0"/>
          <w:marBottom w:val="0"/>
          <w:divBdr>
            <w:top w:val="none" w:sz="0" w:space="0" w:color="auto"/>
            <w:left w:val="none" w:sz="0" w:space="0" w:color="auto"/>
            <w:bottom w:val="none" w:sz="0" w:space="0" w:color="auto"/>
            <w:right w:val="none" w:sz="0" w:space="0" w:color="auto"/>
          </w:divBdr>
        </w:div>
        <w:div w:id="354625121">
          <w:marLeft w:val="0"/>
          <w:marRight w:val="0"/>
          <w:marTop w:val="0"/>
          <w:marBottom w:val="0"/>
          <w:divBdr>
            <w:top w:val="none" w:sz="0" w:space="0" w:color="auto"/>
            <w:left w:val="none" w:sz="0" w:space="0" w:color="auto"/>
            <w:bottom w:val="none" w:sz="0" w:space="0" w:color="auto"/>
            <w:right w:val="none" w:sz="0" w:space="0" w:color="auto"/>
          </w:divBdr>
        </w:div>
        <w:div w:id="2051998370">
          <w:marLeft w:val="0"/>
          <w:marRight w:val="0"/>
          <w:marTop w:val="0"/>
          <w:marBottom w:val="0"/>
          <w:divBdr>
            <w:top w:val="none" w:sz="0" w:space="0" w:color="auto"/>
            <w:left w:val="none" w:sz="0" w:space="0" w:color="auto"/>
            <w:bottom w:val="none" w:sz="0" w:space="0" w:color="auto"/>
            <w:right w:val="none" w:sz="0" w:space="0" w:color="auto"/>
          </w:divBdr>
        </w:div>
        <w:div w:id="188446675">
          <w:marLeft w:val="0"/>
          <w:marRight w:val="0"/>
          <w:marTop w:val="0"/>
          <w:marBottom w:val="0"/>
          <w:divBdr>
            <w:top w:val="none" w:sz="0" w:space="0" w:color="auto"/>
            <w:left w:val="none" w:sz="0" w:space="0" w:color="auto"/>
            <w:bottom w:val="none" w:sz="0" w:space="0" w:color="auto"/>
            <w:right w:val="none" w:sz="0" w:space="0" w:color="auto"/>
          </w:divBdr>
        </w:div>
        <w:div w:id="373965855">
          <w:marLeft w:val="0"/>
          <w:marRight w:val="0"/>
          <w:marTop w:val="0"/>
          <w:marBottom w:val="0"/>
          <w:divBdr>
            <w:top w:val="none" w:sz="0" w:space="0" w:color="auto"/>
            <w:left w:val="none" w:sz="0" w:space="0" w:color="auto"/>
            <w:bottom w:val="none" w:sz="0" w:space="0" w:color="auto"/>
            <w:right w:val="none" w:sz="0" w:space="0" w:color="auto"/>
          </w:divBdr>
        </w:div>
        <w:div w:id="1702316795">
          <w:marLeft w:val="0"/>
          <w:marRight w:val="0"/>
          <w:marTop w:val="0"/>
          <w:marBottom w:val="0"/>
          <w:divBdr>
            <w:top w:val="none" w:sz="0" w:space="0" w:color="auto"/>
            <w:left w:val="none" w:sz="0" w:space="0" w:color="auto"/>
            <w:bottom w:val="none" w:sz="0" w:space="0" w:color="auto"/>
            <w:right w:val="none" w:sz="0" w:space="0" w:color="auto"/>
          </w:divBdr>
        </w:div>
        <w:div w:id="195585170">
          <w:marLeft w:val="0"/>
          <w:marRight w:val="0"/>
          <w:marTop w:val="0"/>
          <w:marBottom w:val="0"/>
          <w:divBdr>
            <w:top w:val="none" w:sz="0" w:space="0" w:color="auto"/>
            <w:left w:val="none" w:sz="0" w:space="0" w:color="auto"/>
            <w:bottom w:val="none" w:sz="0" w:space="0" w:color="auto"/>
            <w:right w:val="none" w:sz="0" w:space="0" w:color="auto"/>
          </w:divBdr>
        </w:div>
        <w:div w:id="1231497075">
          <w:marLeft w:val="0"/>
          <w:marRight w:val="0"/>
          <w:marTop w:val="0"/>
          <w:marBottom w:val="0"/>
          <w:divBdr>
            <w:top w:val="none" w:sz="0" w:space="0" w:color="auto"/>
            <w:left w:val="none" w:sz="0" w:space="0" w:color="auto"/>
            <w:bottom w:val="none" w:sz="0" w:space="0" w:color="auto"/>
            <w:right w:val="none" w:sz="0" w:space="0" w:color="auto"/>
          </w:divBdr>
        </w:div>
        <w:div w:id="1736002315">
          <w:marLeft w:val="0"/>
          <w:marRight w:val="0"/>
          <w:marTop w:val="0"/>
          <w:marBottom w:val="0"/>
          <w:divBdr>
            <w:top w:val="none" w:sz="0" w:space="0" w:color="auto"/>
            <w:left w:val="none" w:sz="0" w:space="0" w:color="auto"/>
            <w:bottom w:val="none" w:sz="0" w:space="0" w:color="auto"/>
            <w:right w:val="none" w:sz="0" w:space="0" w:color="auto"/>
          </w:divBdr>
        </w:div>
        <w:div w:id="2117358096">
          <w:marLeft w:val="0"/>
          <w:marRight w:val="0"/>
          <w:marTop w:val="0"/>
          <w:marBottom w:val="0"/>
          <w:divBdr>
            <w:top w:val="none" w:sz="0" w:space="0" w:color="auto"/>
            <w:left w:val="none" w:sz="0" w:space="0" w:color="auto"/>
            <w:bottom w:val="none" w:sz="0" w:space="0" w:color="auto"/>
            <w:right w:val="none" w:sz="0" w:space="0" w:color="auto"/>
          </w:divBdr>
        </w:div>
        <w:div w:id="1218977546">
          <w:marLeft w:val="0"/>
          <w:marRight w:val="0"/>
          <w:marTop w:val="0"/>
          <w:marBottom w:val="0"/>
          <w:divBdr>
            <w:top w:val="none" w:sz="0" w:space="0" w:color="auto"/>
            <w:left w:val="none" w:sz="0" w:space="0" w:color="auto"/>
            <w:bottom w:val="none" w:sz="0" w:space="0" w:color="auto"/>
            <w:right w:val="none" w:sz="0" w:space="0" w:color="auto"/>
          </w:divBdr>
        </w:div>
        <w:div w:id="1370648987">
          <w:marLeft w:val="0"/>
          <w:marRight w:val="0"/>
          <w:marTop w:val="0"/>
          <w:marBottom w:val="0"/>
          <w:divBdr>
            <w:top w:val="none" w:sz="0" w:space="0" w:color="auto"/>
            <w:left w:val="none" w:sz="0" w:space="0" w:color="auto"/>
            <w:bottom w:val="none" w:sz="0" w:space="0" w:color="auto"/>
            <w:right w:val="none" w:sz="0" w:space="0" w:color="auto"/>
          </w:divBdr>
        </w:div>
        <w:div w:id="2102489768">
          <w:marLeft w:val="0"/>
          <w:marRight w:val="0"/>
          <w:marTop w:val="0"/>
          <w:marBottom w:val="0"/>
          <w:divBdr>
            <w:top w:val="none" w:sz="0" w:space="0" w:color="auto"/>
            <w:left w:val="none" w:sz="0" w:space="0" w:color="auto"/>
            <w:bottom w:val="none" w:sz="0" w:space="0" w:color="auto"/>
            <w:right w:val="none" w:sz="0" w:space="0" w:color="auto"/>
          </w:divBdr>
        </w:div>
        <w:div w:id="1250192299">
          <w:marLeft w:val="0"/>
          <w:marRight w:val="0"/>
          <w:marTop w:val="0"/>
          <w:marBottom w:val="0"/>
          <w:divBdr>
            <w:top w:val="none" w:sz="0" w:space="0" w:color="auto"/>
            <w:left w:val="none" w:sz="0" w:space="0" w:color="auto"/>
            <w:bottom w:val="none" w:sz="0" w:space="0" w:color="auto"/>
            <w:right w:val="none" w:sz="0" w:space="0" w:color="auto"/>
          </w:divBdr>
        </w:div>
        <w:div w:id="614681560">
          <w:marLeft w:val="0"/>
          <w:marRight w:val="0"/>
          <w:marTop w:val="0"/>
          <w:marBottom w:val="0"/>
          <w:divBdr>
            <w:top w:val="none" w:sz="0" w:space="0" w:color="auto"/>
            <w:left w:val="none" w:sz="0" w:space="0" w:color="auto"/>
            <w:bottom w:val="none" w:sz="0" w:space="0" w:color="auto"/>
            <w:right w:val="none" w:sz="0" w:space="0" w:color="auto"/>
          </w:divBdr>
        </w:div>
        <w:div w:id="1048844239">
          <w:marLeft w:val="0"/>
          <w:marRight w:val="0"/>
          <w:marTop w:val="0"/>
          <w:marBottom w:val="0"/>
          <w:divBdr>
            <w:top w:val="none" w:sz="0" w:space="0" w:color="auto"/>
            <w:left w:val="none" w:sz="0" w:space="0" w:color="auto"/>
            <w:bottom w:val="none" w:sz="0" w:space="0" w:color="auto"/>
            <w:right w:val="none" w:sz="0" w:space="0" w:color="auto"/>
          </w:divBdr>
        </w:div>
        <w:div w:id="1571770406">
          <w:marLeft w:val="0"/>
          <w:marRight w:val="0"/>
          <w:marTop w:val="0"/>
          <w:marBottom w:val="0"/>
          <w:divBdr>
            <w:top w:val="none" w:sz="0" w:space="0" w:color="auto"/>
            <w:left w:val="none" w:sz="0" w:space="0" w:color="auto"/>
            <w:bottom w:val="none" w:sz="0" w:space="0" w:color="auto"/>
            <w:right w:val="none" w:sz="0" w:space="0" w:color="auto"/>
          </w:divBdr>
        </w:div>
        <w:div w:id="1733694509">
          <w:marLeft w:val="0"/>
          <w:marRight w:val="0"/>
          <w:marTop w:val="0"/>
          <w:marBottom w:val="0"/>
          <w:divBdr>
            <w:top w:val="none" w:sz="0" w:space="0" w:color="auto"/>
            <w:left w:val="none" w:sz="0" w:space="0" w:color="auto"/>
            <w:bottom w:val="none" w:sz="0" w:space="0" w:color="auto"/>
            <w:right w:val="none" w:sz="0" w:space="0" w:color="auto"/>
          </w:divBdr>
        </w:div>
        <w:div w:id="147746275">
          <w:marLeft w:val="0"/>
          <w:marRight w:val="0"/>
          <w:marTop w:val="0"/>
          <w:marBottom w:val="0"/>
          <w:divBdr>
            <w:top w:val="none" w:sz="0" w:space="0" w:color="auto"/>
            <w:left w:val="none" w:sz="0" w:space="0" w:color="auto"/>
            <w:bottom w:val="none" w:sz="0" w:space="0" w:color="auto"/>
            <w:right w:val="none" w:sz="0" w:space="0" w:color="auto"/>
          </w:divBdr>
        </w:div>
        <w:div w:id="880750318">
          <w:marLeft w:val="0"/>
          <w:marRight w:val="0"/>
          <w:marTop w:val="0"/>
          <w:marBottom w:val="0"/>
          <w:divBdr>
            <w:top w:val="none" w:sz="0" w:space="0" w:color="auto"/>
            <w:left w:val="none" w:sz="0" w:space="0" w:color="auto"/>
            <w:bottom w:val="none" w:sz="0" w:space="0" w:color="auto"/>
            <w:right w:val="none" w:sz="0" w:space="0" w:color="auto"/>
          </w:divBdr>
        </w:div>
        <w:div w:id="2071879455">
          <w:marLeft w:val="0"/>
          <w:marRight w:val="0"/>
          <w:marTop w:val="0"/>
          <w:marBottom w:val="0"/>
          <w:divBdr>
            <w:top w:val="none" w:sz="0" w:space="0" w:color="auto"/>
            <w:left w:val="none" w:sz="0" w:space="0" w:color="auto"/>
            <w:bottom w:val="none" w:sz="0" w:space="0" w:color="auto"/>
            <w:right w:val="none" w:sz="0" w:space="0" w:color="auto"/>
          </w:divBdr>
        </w:div>
        <w:div w:id="1489596534">
          <w:marLeft w:val="0"/>
          <w:marRight w:val="0"/>
          <w:marTop w:val="0"/>
          <w:marBottom w:val="0"/>
          <w:divBdr>
            <w:top w:val="none" w:sz="0" w:space="0" w:color="auto"/>
            <w:left w:val="none" w:sz="0" w:space="0" w:color="auto"/>
            <w:bottom w:val="none" w:sz="0" w:space="0" w:color="auto"/>
            <w:right w:val="none" w:sz="0" w:space="0" w:color="auto"/>
          </w:divBdr>
        </w:div>
        <w:div w:id="65033320">
          <w:marLeft w:val="0"/>
          <w:marRight w:val="0"/>
          <w:marTop w:val="0"/>
          <w:marBottom w:val="0"/>
          <w:divBdr>
            <w:top w:val="none" w:sz="0" w:space="0" w:color="auto"/>
            <w:left w:val="none" w:sz="0" w:space="0" w:color="auto"/>
            <w:bottom w:val="none" w:sz="0" w:space="0" w:color="auto"/>
            <w:right w:val="none" w:sz="0" w:space="0" w:color="auto"/>
          </w:divBdr>
        </w:div>
        <w:div w:id="1071151097">
          <w:marLeft w:val="0"/>
          <w:marRight w:val="0"/>
          <w:marTop w:val="0"/>
          <w:marBottom w:val="0"/>
          <w:divBdr>
            <w:top w:val="none" w:sz="0" w:space="0" w:color="auto"/>
            <w:left w:val="none" w:sz="0" w:space="0" w:color="auto"/>
            <w:bottom w:val="none" w:sz="0" w:space="0" w:color="auto"/>
            <w:right w:val="none" w:sz="0" w:space="0" w:color="auto"/>
          </w:divBdr>
        </w:div>
        <w:div w:id="1239288365">
          <w:marLeft w:val="0"/>
          <w:marRight w:val="0"/>
          <w:marTop w:val="0"/>
          <w:marBottom w:val="0"/>
          <w:divBdr>
            <w:top w:val="none" w:sz="0" w:space="0" w:color="auto"/>
            <w:left w:val="none" w:sz="0" w:space="0" w:color="auto"/>
            <w:bottom w:val="none" w:sz="0" w:space="0" w:color="auto"/>
            <w:right w:val="none" w:sz="0" w:space="0" w:color="auto"/>
          </w:divBdr>
        </w:div>
        <w:div w:id="1486045201">
          <w:marLeft w:val="0"/>
          <w:marRight w:val="0"/>
          <w:marTop w:val="0"/>
          <w:marBottom w:val="0"/>
          <w:divBdr>
            <w:top w:val="none" w:sz="0" w:space="0" w:color="auto"/>
            <w:left w:val="none" w:sz="0" w:space="0" w:color="auto"/>
            <w:bottom w:val="none" w:sz="0" w:space="0" w:color="auto"/>
            <w:right w:val="none" w:sz="0" w:space="0" w:color="auto"/>
          </w:divBdr>
        </w:div>
        <w:div w:id="1599171596">
          <w:marLeft w:val="0"/>
          <w:marRight w:val="0"/>
          <w:marTop w:val="0"/>
          <w:marBottom w:val="0"/>
          <w:divBdr>
            <w:top w:val="none" w:sz="0" w:space="0" w:color="auto"/>
            <w:left w:val="none" w:sz="0" w:space="0" w:color="auto"/>
            <w:bottom w:val="none" w:sz="0" w:space="0" w:color="auto"/>
            <w:right w:val="none" w:sz="0" w:space="0" w:color="auto"/>
          </w:divBdr>
        </w:div>
        <w:div w:id="731197112">
          <w:marLeft w:val="0"/>
          <w:marRight w:val="0"/>
          <w:marTop w:val="0"/>
          <w:marBottom w:val="0"/>
          <w:divBdr>
            <w:top w:val="none" w:sz="0" w:space="0" w:color="auto"/>
            <w:left w:val="none" w:sz="0" w:space="0" w:color="auto"/>
            <w:bottom w:val="none" w:sz="0" w:space="0" w:color="auto"/>
            <w:right w:val="none" w:sz="0" w:space="0" w:color="auto"/>
          </w:divBdr>
        </w:div>
        <w:div w:id="1349212234">
          <w:marLeft w:val="0"/>
          <w:marRight w:val="0"/>
          <w:marTop w:val="0"/>
          <w:marBottom w:val="0"/>
          <w:divBdr>
            <w:top w:val="none" w:sz="0" w:space="0" w:color="auto"/>
            <w:left w:val="none" w:sz="0" w:space="0" w:color="auto"/>
            <w:bottom w:val="none" w:sz="0" w:space="0" w:color="auto"/>
            <w:right w:val="none" w:sz="0" w:space="0" w:color="auto"/>
          </w:divBdr>
        </w:div>
        <w:div w:id="970131182">
          <w:marLeft w:val="0"/>
          <w:marRight w:val="0"/>
          <w:marTop w:val="0"/>
          <w:marBottom w:val="0"/>
          <w:divBdr>
            <w:top w:val="none" w:sz="0" w:space="0" w:color="auto"/>
            <w:left w:val="none" w:sz="0" w:space="0" w:color="auto"/>
            <w:bottom w:val="none" w:sz="0" w:space="0" w:color="auto"/>
            <w:right w:val="none" w:sz="0" w:space="0" w:color="auto"/>
          </w:divBdr>
        </w:div>
        <w:div w:id="1647662838">
          <w:marLeft w:val="0"/>
          <w:marRight w:val="0"/>
          <w:marTop w:val="0"/>
          <w:marBottom w:val="0"/>
          <w:divBdr>
            <w:top w:val="none" w:sz="0" w:space="0" w:color="auto"/>
            <w:left w:val="none" w:sz="0" w:space="0" w:color="auto"/>
            <w:bottom w:val="none" w:sz="0" w:space="0" w:color="auto"/>
            <w:right w:val="none" w:sz="0" w:space="0" w:color="auto"/>
          </w:divBdr>
        </w:div>
        <w:div w:id="725101709">
          <w:marLeft w:val="0"/>
          <w:marRight w:val="0"/>
          <w:marTop w:val="0"/>
          <w:marBottom w:val="0"/>
          <w:divBdr>
            <w:top w:val="none" w:sz="0" w:space="0" w:color="auto"/>
            <w:left w:val="none" w:sz="0" w:space="0" w:color="auto"/>
            <w:bottom w:val="none" w:sz="0" w:space="0" w:color="auto"/>
            <w:right w:val="none" w:sz="0" w:space="0" w:color="auto"/>
          </w:divBdr>
        </w:div>
        <w:div w:id="1123962988">
          <w:marLeft w:val="0"/>
          <w:marRight w:val="0"/>
          <w:marTop w:val="0"/>
          <w:marBottom w:val="0"/>
          <w:divBdr>
            <w:top w:val="none" w:sz="0" w:space="0" w:color="auto"/>
            <w:left w:val="none" w:sz="0" w:space="0" w:color="auto"/>
            <w:bottom w:val="none" w:sz="0" w:space="0" w:color="auto"/>
            <w:right w:val="none" w:sz="0" w:space="0" w:color="auto"/>
          </w:divBdr>
        </w:div>
        <w:div w:id="1622611022">
          <w:marLeft w:val="0"/>
          <w:marRight w:val="0"/>
          <w:marTop w:val="0"/>
          <w:marBottom w:val="0"/>
          <w:divBdr>
            <w:top w:val="none" w:sz="0" w:space="0" w:color="auto"/>
            <w:left w:val="none" w:sz="0" w:space="0" w:color="auto"/>
            <w:bottom w:val="none" w:sz="0" w:space="0" w:color="auto"/>
            <w:right w:val="none" w:sz="0" w:space="0" w:color="auto"/>
          </w:divBdr>
        </w:div>
        <w:div w:id="248586472">
          <w:marLeft w:val="0"/>
          <w:marRight w:val="0"/>
          <w:marTop w:val="0"/>
          <w:marBottom w:val="0"/>
          <w:divBdr>
            <w:top w:val="none" w:sz="0" w:space="0" w:color="auto"/>
            <w:left w:val="none" w:sz="0" w:space="0" w:color="auto"/>
            <w:bottom w:val="none" w:sz="0" w:space="0" w:color="auto"/>
            <w:right w:val="none" w:sz="0" w:space="0" w:color="auto"/>
          </w:divBdr>
        </w:div>
        <w:div w:id="1741517345">
          <w:marLeft w:val="0"/>
          <w:marRight w:val="0"/>
          <w:marTop w:val="0"/>
          <w:marBottom w:val="0"/>
          <w:divBdr>
            <w:top w:val="none" w:sz="0" w:space="0" w:color="auto"/>
            <w:left w:val="none" w:sz="0" w:space="0" w:color="auto"/>
            <w:bottom w:val="none" w:sz="0" w:space="0" w:color="auto"/>
            <w:right w:val="none" w:sz="0" w:space="0" w:color="auto"/>
          </w:divBdr>
        </w:div>
        <w:div w:id="211233746">
          <w:marLeft w:val="0"/>
          <w:marRight w:val="0"/>
          <w:marTop w:val="0"/>
          <w:marBottom w:val="0"/>
          <w:divBdr>
            <w:top w:val="none" w:sz="0" w:space="0" w:color="auto"/>
            <w:left w:val="none" w:sz="0" w:space="0" w:color="auto"/>
            <w:bottom w:val="none" w:sz="0" w:space="0" w:color="auto"/>
            <w:right w:val="none" w:sz="0" w:space="0" w:color="auto"/>
          </w:divBdr>
        </w:div>
        <w:div w:id="861478034">
          <w:marLeft w:val="0"/>
          <w:marRight w:val="0"/>
          <w:marTop w:val="0"/>
          <w:marBottom w:val="0"/>
          <w:divBdr>
            <w:top w:val="none" w:sz="0" w:space="0" w:color="auto"/>
            <w:left w:val="none" w:sz="0" w:space="0" w:color="auto"/>
            <w:bottom w:val="none" w:sz="0" w:space="0" w:color="auto"/>
            <w:right w:val="none" w:sz="0" w:space="0" w:color="auto"/>
          </w:divBdr>
        </w:div>
        <w:div w:id="545796811">
          <w:marLeft w:val="0"/>
          <w:marRight w:val="0"/>
          <w:marTop w:val="0"/>
          <w:marBottom w:val="0"/>
          <w:divBdr>
            <w:top w:val="none" w:sz="0" w:space="0" w:color="auto"/>
            <w:left w:val="none" w:sz="0" w:space="0" w:color="auto"/>
            <w:bottom w:val="none" w:sz="0" w:space="0" w:color="auto"/>
            <w:right w:val="none" w:sz="0" w:space="0" w:color="auto"/>
          </w:divBdr>
        </w:div>
        <w:div w:id="1001350515">
          <w:marLeft w:val="0"/>
          <w:marRight w:val="0"/>
          <w:marTop w:val="0"/>
          <w:marBottom w:val="0"/>
          <w:divBdr>
            <w:top w:val="none" w:sz="0" w:space="0" w:color="auto"/>
            <w:left w:val="none" w:sz="0" w:space="0" w:color="auto"/>
            <w:bottom w:val="none" w:sz="0" w:space="0" w:color="auto"/>
            <w:right w:val="none" w:sz="0" w:space="0" w:color="auto"/>
          </w:divBdr>
        </w:div>
        <w:div w:id="367604628">
          <w:marLeft w:val="0"/>
          <w:marRight w:val="0"/>
          <w:marTop w:val="0"/>
          <w:marBottom w:val="0"/>
          <w:divBdr>
            <w:top w:val="none" w:sz="0" w:space="0" w:color="auto"/>
            <w:left w:val="none" w:sz="0" w:space="0" w:color="auto"/>
            <w:bottom w:val="none" w:sz="0" w:space="0" w:color="auto"/>
            <w:right w:val="none" w:sz="0" w:space="0" w:color="auto"/>
          </w:divBdr>
        </w:div>
        <w:div w:id="1464619274">
          <w:marLeft w:val="0"/>
          <w:marRight w:val="0"/>
          <w:marTop w:val="0"/>
          <w:marBottom w:val="0"/>
          <w:divBdr>
            <w:top w:val="none" w:sz="0" w:space="0" w:color="auto"/>
            <w:left w:val="none" w:sz="0" w:space="0" w:color="auto"/>
            <w:bottom w:val="none" w:sz="0" w:space="0" w:color="auto"/>
            <w:right w:val="none" w:sz="0" w:space="0" w:color="auto"/>
          </w:divBdr>
        </w:div>
        <w:div w:id="106584175">
          <w:marLeft w:val="0"/>
          <w:marRight w:val="0"/>
          <w:marTop w:val="0"/>
          <w:marBottom w:val="0"/>
          <w:divBdr>
            <w:top w:val="none" w:sz="0" w:space="0" w:color="auto"/>
            <w:left w:val="none" w:sz="0" w:space="0" w:color="auto"/>
            <w:bottom w:val="none" w:sz="0" w:space="0" w:color="auto"/>
            <w:right w:val="none" w:sz="0" w:space="0" w:color="auto"/>
          </w:divBdr>
        </w:div>
        <w:div w:id="1031537350">
          <w:marLeft w:val="0"/>
          <w:marRight w:val="0"/>
          <w:marTop w:val="0"/>
          <w:marBottom w:val="0"/>
          <w:divBdr>
            <w:top w:val="none" w:sz="0" w:space="0" w:color="auto"/>
            <w:left w:val="none" w:sz="0" w:space="0" w:color="auto"/>
            <w:bottom w:val="none" w:sz="0" w:space="0" w:color="auto"/>
            <w:right w:val="none" w:sz="0" w:space="0" w:color="auto"/>
          </w:divBdr>
        </w:div>
      </w:divsChild>
    </w:div>
    <w:div w:id="1057315070">
      <w:marLeft w:val="0"/>
      <w:marRight w:val="0"/>
      <w:marTop w:val="0"/>
      <w:marBottom w:val="0"/>
      <w:divBdr>
        <w:top w:val="none" w:sz="0" w:space="0" w:color="auto"/>
        <w:left w:val="none" w:sz="0" w:space="0" w:color="auto"/>
        <w:bottom w:val="none" w:sz="0" w:space="0" w:color="auto"/>
        <w:right w:val="none" w:sz="0" w:space="0" w:color="auto"/>
      </w:divBdr>
    </w:div>
    <w:div w:id="1059091948">
      <w:marLeft w:val="0"/>
      <w:marRight w:val="0"/>
      <w:marTop w:val="0"/>
      <w:marBottom w:val="0"/>
      <w:divBdr>
        <w:top w:val="none" w:sz="0" w:space="0" w:color="auto"/>
        <w:left w:val="none" w:sz="0" w:space="0" w:color="auto"/>
        <w:bottom w:val="none" w:sz="0" w:space="0" w:color="auto"/>
        <w:right w:val="none" w:sz="0" w:space="0" w:color="auto"/>
      </w:divBdr>
    </w:div>
    <w:div w:id="1059209314">
      <w:marLeft w:val="0"/>
      <w:marRight w:val="0"/>
      <w:marTop w:val="0"/>
      <w:marBottom w:val="0"/>
      <w:divBdr>
        <w:top w:val="none" w:sz="0" w:space="0" w:color="auto"/>
        <w:left w:val="none" w:sz="0" w:space="0" w:color="auto"/>
        <w:bottom w:val="none" w:sz="0" w:space="0" w:color="auto"/>
        <w:right w:val="none" w:sz="0" w:space="0" w:color="auto"/>
      </w:divBdr>
    </w:div>
    <w:div w:id="1060597714">
      <w:marLeft w:val="0"/>
      <w:marRight w:val="0"/>
      <w:marTop w:val="0"/>
      <w:marBottom w:val="0"/>
      <w:divBdr>
        <w:top w:val="none" w:sz="0" w:space="0" w:color="auto"/>
        <w:left w:val="none" w:sz="0" w:space="0" w:color="auto"/>
        <w:bottom w:val="none" w:sz="0" w:space="0" w:color="auto"/>
        <w:right w:val="none" w:sz="0" w:space="0" w:color="auto"/>
      </w:divBdr>
    </w:div>
    <w:div w:id="1060791007">
      <w:marLeft w:val="0"/>
      <w:marRight w:val="0"/>
      <w:marTop w:val="0"/>
      <w:marBottom w:val="0"/>
      <w:divBdr>
        <w:top w:val="none" w:sz="0" w:space="0" w:color="auto"/>
        <w:left w:val="none" w:sz="0" w:space="0" w:color="auto"/>
        <w:bottom w:val="none" w:sz="0" w:space="0" w:color="auto"/>
        <w:right w:val="none" w:sz="0" w:space="0" w:color="auto"/>
      </w:divBdr>
    </w:div>
    <w:div w:id="1064528396">
      <w:marLeft w:val="0"/>
      <w:marRight w:val="0"/>
      <w:marTop w:val="0"/>
      <w:marBottom w:val="0"/>
      <w:divBdr>
        <w:top w:val="none" w:sz="0" w:space="0" w:color="auto"/>
        <w:left w:val="none" w:sz="0" w:space="0" w:color="auto"/>
        <w:bottom w:val="none" w:sz="0" w:space="0" w:color="auto"/>
        <w:right w:val="none" w:sz="0" w:space="0" w:color="auto"/>
      </w:divBdr>
      <w:divsChild>
        <w:div w:id="1178547293">
          <w:marLeft w:val="0"/>
          <w:marRight w:val="0"/>
          <w:marTop w:val="0"/>
          <w:marBottom w:val="0"/>
          <w:divBdr>
            <w:top w:val="none" w:sz="0" w:space="0" w:color="auto"/>
            <w:left w:val="none" w:sz="0" w:space="0" w:color="auto"/>
            <w:bottom w:val="none" w:sz="0" w:space="0" w:color="auto"/>
            <w:right w:val="none" w:sz="0" w:space="0" w:color="auto"/>
          </w:divBdr>
        </w:div>
      </w:divsChild>
    </w:div>
    <w:div w:id="1067459792">
      <w:marLeft w:val="0"/>
      <w:marRight w:val="0"/>
      <w:marTop w:val="0"/>
      <w:marBottom w:val="0"/>
      <w:divBdr>
        <w:top w:val="none" w:sz="0" w:space="0" w:color="auto"/>
        <w:left w:val="none" w:sz="0" w:space="0" w:color="auto"/>
        <w:bottom w:val="none" w:sz="0" w:space="0" w:color="auto"/>
        <w:right w:val="none" w:sz="0" w:space="0" w:color="auto"/>
      </w:divBdr>
    </w:div>
    <w:div w:id="1068652974">
      <w:marLeft w:val="0"/>
      <w:marRight w:val="0"/>
      <w:marTop w:val="0"/>
      <w:marBottom w:val="0"/>
      <w:divBdr>
        <w:top w:val="none" w:sz="0" w:space="0" w:color="auto"/>
        <w:left w:val="none" w:sz="0" w:space="0" w:color="auto"/>
        <w:bottom w:val="none" w:sz="0" w:space="0" w:color="auto"/>
        <w:right w:val="none" w:sz="0" w:space="0" w:color="auto"/>
      </w:divBdr>
    </w:div>
    <w:div w:id="1073091754">
      <w:marLeft w:val="0"/>
      <w:marRight w:val="0"/>
      <w:marTop w:val="0"/>
      <w:marBottom w:val="0"/>
      <w:divBdr>
        <w:top w:val="none" w:sz="0" w:space="0" w:color="auto"/>
        <w:left w:val="none" w:sz="0" w:space="0" w:color="auto"/>
        <w:bottom w:val="none" w:sz="0" w:space="0" w:color="auto"/>
        <w:right w:val="none" w:sz="0" w:space="0" w:color="auto"/>
      </w:divBdr>
    </w:div>
    <w:div w:id="1079593164">
      <w:marLeft w:val="0"/>
      <w:marRight w:val="0"/>
      <w:marTop w:val="0"/>
      <w:marBottom w:val="0"/>
      <w:divBdr>
        <w:top w:val="none" w:sz="0" w:space="0" w:color="auto"/>
        <w:left w:val="none" w:sz="0" w:space="0" w:color="auto"/>
        <w:bottom w:val="none" w:sz="0" w:space="0" w:color="auto"/>
        <w:right w:val="none" w:sz="0" w:space="0" w:color="auto"/>
      </w:divBdr>
      <w:divsChild>
        <w:div w:id="137765557">
          <w:marLeft w:val="0"/>
          <w:marRight w:val="0"/>
          <w:marTop w:val="0"/>
          <w:marBottom w:val="0"/>
          <w:divBdr>
            <w:top w:val="none" w:sz="0" w:space="0" w:color="auto"/>
            <w:left w:val="none" w:sz="0" w:space="0" w:color="auto"/>
            <w:bottom w:val="none" w:sz="0" w:space="0" w:color="auto"/>
            <w:right w:val="none" w:sz="0" w:space="0" w:color="auto"/>
          </w:divBdr>
        </w:div>
        <w:div w:id="76446931">
          <w:marLeft w:val="0"/>
          <w:marRight w:val="0"/>
          <w:marTop w:val="0"/>
          <w:marBottom w:val="0"/>
          <w:divBdr>
            <w:top w:val="none" w:sz="0" w:space="0" w:color="auto"/>
            <w:left w:val="none" w:sz="0" w:space="0" w:color="auto"/>
            <w:bottom w:val="none" w:sz="0" w:space="0" w:color="auto"/>
            <w:right w:val="none" w:sz="0" w:space="0" w:color="auto"/>
          </w:divBdr>
        </w:div>
        <w:div w:id="1433431542">
          <w:marLeft w:val="0"/>
          <w:marRight w:val="0"/>
          <w:marTop w:val="0"/>
          <w:marBottom w:val="0"/>
          <w:divBdr>
            <w:top w:val="none" w:sz="0" w:space="0" w:color="auto"/>
            <w:left w:val="none" w:sz="0" w:space="0" w:color="auto"/>
            <w:bottom w:val="none" w:sz="0" w:space="0" w:color="auto"/>
            <w:right w:val="none" w:sz="0" w:space="0" w:color="auto"/>
          </w:divBdr>
        </w:div>
        <w:div w:id="662010958">
          <w:marLeft w:val="0"/>
          <w:marRight w:val="0"/>
          <w:marTop w:val="0"/>
          <w:marBottom w:val="0"/>
          <w:divBdr>
            <w:top w:val="none" w:sz="0" w:space="0" w:color="auto"/>
            <w:left w:val="none" w:sz="0" w:space="0" w:color="auto"/>
            <w:bottom w:val="none" w:sz="0" w:space="0" w:color="auto"/>
            <w:right w:val="none" w:sz="0" w:space="0" w:color="auto"/>
          </w:divBdr>
        </w:div>
        <w:div w:id="1539777775">
          <w:marLeft w:val="0"/>
          <w:marRight w:val="0"/>
          <w:marTop w:val="0"/>
          <w:marBottom w:val="0"/>
          <w:divBdr>
            <w:top w:val="none" w:sz="0" w:space="0" w:color="auto"/>
            <w:left w:val="none" w:sz="0" w:space="0" w:color="auto"/>
            <w:bottom w:val="none" w:sz="0" w:space="0" w:color="auto"/>
            <w:right w:val="none" w:sz="0" w:space="0" w:color="auto"/>
          </w:divBdr>
        </w:div>
        <w:div w:id="2076849408">
          <w:marLeft w:val="0"/>
          <w:marRight w:val="0"/>
          <w:marTop w:val="0"/>
          <w:marBottom w:val="0"/>
          <w:divBdr>
            <w:top w:val="none" w:sz="0" w:space="0" w:color="auto"/>
            <w:left w:val="none" w:sz="0" w:space="0" w:color="auto"/>
            <w:bottom w:val="none" w:sz="0" w:space="0" w:color="auto"/>
            <w:right w:val="none" w:sz="0" w:space="0" w:color="auto"/>
          </w:divBdr>
        </w:div>
        <w:div w:id="1504935776">
          <w:marLeft w:val="0"/>
          <w:marRight w:val="0"/>
          <w:marTop w:val="0"/>
          <w:marBottom w:val="0"/>
          <w:divBdr>
            <w:top w:val="none" w:sz="0" w:space="0" w:color="auto"/>
            <w:left w:val="none" w:sz="0" w:space="0" w:color="auto"/>
            <w:bottom w:val="none" w:sz="0" w:space="0" w:color="auto"/>
            <w:right w:val="none" w:sz="0" w:space="0" w:color="auto"/>
          </w:divBdr>
        </w:div>
        <w:div w:id="680622035">
          <w:marLeft w:val="0"/>
          <w:marRight w:val="0"/>
          <w:marTop w:val="0"/>
          <w:marBottom w:val="0"/>
          <w:divBdr>
            <w:top w:val="none" w:sz="0" w:space="0" w:color="auto"/>
            <w:left w:val="none" w:sz="0" w:space="0" w:color="auto"/>
            <w:bottom w:val="none" w:sz="0" w:space="0" w:color="auto"/>
            <w:right w:val="none" w:sz="0" w:space="0" w:color="auto"/>
          </w:divBdr>
        </w:div>
        <w:div w:id="62870475">
          <w:marLeft w:val="0"/>
          <w:marRight w:val="0"/>
          <w:marTop w:val="0"/>
          <w:marBottom w:val="0"/>
          <w:divBdr>
            <w:top w:val="none" w:sz="0" w:space="0" w:color="auto"/>
            <w:left w:val="none" w:sz="0" w:space="0" w:color="auto"/>
            <w:bottom w:val="none" w:sz="0" w:space="0" w:color="auto"/>
            <w:right w:val="none" w:sz="0" w:space="0" w:color="auto"/>
          </w:divBdr>
        </w:div>
        <w:div w:id="655382430">
          <w:marLeft w:val="0"/>
          <w:marRight w:val="0"/>
          <w:marTop w:val="0"/>
          <w:marBottom w:val="0"/>
          <w:divBdr>
            <w:top w:val="none" w:sz="0" w:space="0" w:color="auto"/>
            <w:left w:val="none" w:sz="0" w:space="0" w:color="auto"/>
            <w:bottom w:val="none" w:sz="0" w:space="0" w:color="auto"/>
            <w:right w:val="none" w:sz="0" w:space="0" w:color="auto"/>
          </w:divBdr>
        </w:div>
        <w:div w:id="1594557639">
          <w:marLeft w:val="0"/>
          <w:marRight w:val="0"/>
          <w:marTop w:val="0"/>
          <w:marBottom w:val="0"/>
          <w:divBdr>
            <w:top w:val="none" w:sz="0" w:space="0" w:color="auto"/>
            <w:left w:val="none" w:sz="0" w:space="0" w:color="auto"/>
            <w:bottom w:val="none" w:sz="0" w:space="0" w:color="auto"/>
            <w:right w:val="none" w:sz="0" w:space="0" w:color="auto"/>
          </w:divBdr>
        </w:div>
        <w:div w:id="1631982766">
          <w:marLeft w:val="0"/>
          <w:marRight w:val="0"/>
          <w:marTop w:val="0"/>
          <w:marBottom w:val="0"/>
          <w:divBdr>
            <w:top w:val="none" w:sz="0" w:space="0" w:color="auto"/>
            <w:left w:val="none" w:sz="0" w:space="0" w:color="auto"/>
            <w:bottom w:val="none" w:sz="0" w:space="0" w:color="auto"/>
            <w:right w:val="none" w:sz="0" w:space="0" w:color="auto"/>
          </w:divBdr>
        </w:div>
        <w:div w:id="1892762941">
          <w:marLeft w:val="0"/>
          <w:marRight w:val="0"/>
          <w:marTop w:val="0"/>
          <w:marBottom w:val="0"/>
          <w:divBdr>
            <w:top w:val="none" w:sz="0" w:space="0" w:color="auto"/>
            <w:left w:val="none" w:sz="0" w:space="0" w:color="auto"/>
            <w:bottom w:val="none" w:sz="0" w:space="0" w:color="auto"/>
            <w:right w:val="none" w:sz="0" w:space="0" w:color="auto"/>
          </w:divBdr>
        </w:div>
        <w:div w:id="1535343716">
          <w:marLeft w:val="0"/>
          <w:marRight w:val="0"/>
          <w:marTop w:val="0"/>
          <w:marBottom w:val="0"/>
          <w:divBdr>
            <w:top w:val="none" w:sz="0" w:space="0" w:color="auto"/>
            <w:left w:val="none" w:sz="0" w:space="0" w:color="auto"/>
            <w:bottom w:val="none" w:sz="0" w:space="0" w:color="auto"/>
            <w:right w:val="none" w:sz="0" w:space="0" w:color="auto"/>
          </w:divBdr>
        </w:div>
        <w:div w:id="989333321">
          <w:marLeft w:val="0"/>
          <w:marRight w:val="0"/>
          <w:marTop w:val="0"/>
          <w:marBottom w:val="0"/>
          <w:divBdr>
            <w:top w:val="none" w:sz="0" w:space="0" w:color="auto"/>
            <w:left w:val="none" w:sz="0" w:space="0" w:color="auto"/>
            <w:bottom w:val="none" w:sz="0" w:space="0" w:color="auto"/>
            <w:right w:val="none" w:sz="0" w:space="0" w:color="auto"/>
          </w:divBdr>
        </w:div>
        <w:div w:id="9008">
          <w:marLeft w:val="0"/>
          <w:marRight w:val="0"/>
          <w:marTop w:val="0"/>
          <w:marBottom w:val="0"/>
          <w:divBdr>
            <w:top w:val="none" w:sz="0" w:space="0" w:color="auto"/>
            <w:left w:val="none" w:sz="0" w:space="0" w:color="auto"/>
            <w:bottom w:val="none" w:sz="0" w:space="0" w:color="auto"/>
            <w:right w:val="none" w:sz="0" w:space="0" w:color="auto"/>
          </w:divBdr>
        </w:div>
        <w:div w:id="1834485003">
          <w:marLeft w:val="0"/>
          <w:marRight w:val="0"/>
          <w:marTop w:val="0"/>
          <w:marBottom w:val="0"/>
          <w:divBdr>
            <w:top w:val="none" w:sz="0" w:space="0" w:color="auto"/>
            <w:left w:val="none" w:sz="0" w:space="0" w:color="auto"/>
            <w:bottom w:val="none" w:sz="0" w:space="0" w:color="auto"/>
            <w:right w:val="none" w:sz="0" w:space="0" w:color="auto"/>
          </w:divBdr>
        </w:div>
        <w:div w:id="285696464">
          <w:marLeft w:val="0"/>
          <w:marRight w:val="0"/>
          <w:marTop w:val="0"/>
          <w:marBottom w:val="0"/>
          <w:divBdr>
            <w:top w:val="none" w:sz="0" w:space="0" w:color="auto"/>
            <w:left w:val="none" w:sz="0" w:space="0" w:color="auto"/>
            <w:bottom w:val="none" w:sz="0" w:space="0" w:color="auto"/>
            <w:right w:val="none" w:sz="0" w:space="0" w:color="auto"/>
          </w:divBdr>
        </w:div>
        <w:div w:id="223375145">
          <w:marLeft w:val="0"/>
          <w:marRight w:val="0"/>
          <w:marTop w:val="0"/>
          <w:marBottom w:val="0"/>
          <w:divBdr>
            <w:top w:val="none" w:sz="0" w:space="0" w:color="auto"/>
            <w:left w:val="none" w:sz="0" w:space="0" w:color="auto"/>
            <w:bottom w:val="none" w:sz="0" w:space="0" w:color="auto"/>
            <w:right w:val="none" w:sz="0" w:space="0" w:color="auto"/>
          </w:divBdr>
        </w:div>
        <w:div w:id="391654676">
          <w:marLeft w:val="0"/>
          <w:marRight w:val="0"/>
          <w:marTop w:val="0"/>
          <w:marBottom w:val="0"/>
          <w:divBdr>
            <w:top w:val="none" w:sz="0" w:space="0" w:color="auto"/>
            <w:left w:val="none" w:sz="0" w:space="0" w:color="auto"/>
            <w:bottom w:val="none" w:sz="0" w:space="0" w:color="auto"/>
            <w:right w:val="none" w:sz="0" w:space="0" w:color="auto"/>
          </w:divBdr>
        </w:div>
        <w:div w:id="1982806094">
          <w:marLeft w:val="0"/>
          <w:marRight w:val="0"/>
          <w:marTop w:val="0"/>
          <w:marBottom w:val="0"/>
          <w:divBdr>
            <w:top w:val="none" w:sz="0" w:space="0" w:color="auto"/>
            <w:left w:val="none" w:sz="0" w:space="0" w:color="auto"/>
            <w:bottom w:val="none" w:sz="0" w:space="0" w:color="auto"/>
            <w:right w:val="none" w:sz="0" w:space="0" w:color="auto"/>
          </w:divBdr>
        </w:div>
        <w:div w:id="439032026">
          <w:marLeft w:val="0"/>
          <w:marRight w:val="0"/>
          <w:marTop w:val="0"/>
          <w:marBottom w:val="0"/>
          <w:divBdr>
            <w:top w:val="none" w:sz="0" w:space="0" w:color="auto"/>
            <w:left w:val="none" w:sz="0" w:space="0" w:color="auto"/>
            <w:bottom w:val="none" w:sz="0" w:space="0" w:color="auto"/>
            <w:right w:val="none" w:sz="0" w:space="0" w:color="auto"/>
          </w:divBdr>
        </w:div>
        <w:div w:id="1979021577">
          <w:marLeft w:val="0"/>
          <w:marRight w:val="0"/>
          <w:marTop w:val="0"/>
          <w:marBottom w:val="0"/>
          <w:divBdr>
            <w:top w:val="none" w:sz="0" w:space="0" w:color="auto"/>
            <w:left w:val="none" w:sz="0" w:space="0" w:color="auto"/>
            <w:bottom w:val="none" w:sz="0" w:space="0" w:color="auto"/>
            <w:right w:val="none" w:sz="0" w:space="0" w:color="auto"/>
          </w:divBdr>
        </w:div>
        <w:div w:id="1905993208">
          <w:marLeft w:val="0"/>
          <w:marRight w:val="0"/>
          <w:marTop w:val="0"/>
          <w:marBottom w:val="0"/>
          <w:divBdr>
            <w:top w:val="none" w:sz="0" w:space="0" w:color="auto"/>
            <w:left w:val="none" w:sz="0" w:space="0" w:color="auto"/>
            <w:bottom w:val="none" w:sz="0" w:space="0" w:color="auto"/>
            <w:right w:val="none" w:sz="0" w:space="0" w:color="auto"/>
          </w:divBdr>
        </w:div>
        <w:div w:id="1059785156">
          <w:marLeft w:val="0"/>
          <w:marRight w:val="0"/>
          <w:marTop w:val="0"/>
          <w:marBottom w:val="0"/>
          <w:divBdr>
            <w:top w:val="none" w:sz="0" w:space="0" w:color="auto"/>
            <w:left w:val="none" w:sz="0" w:space="0" w:color="auto"/>
            <w:bottom w:val="none" w:sz="0" w:space="0" w:color="auto"/>
            <w:right w:val="none" w:sz="0" w:space="0" w:color="auto"/>
          </w:divBdr>
        </w:div>
        <w:div w:id="990214899">
          <w:marLeft w:val="0"/>
          <w:marRight w:val="0"/>
          <w:marTop w:val="0"/>
          <w:marBottom w:val="0"/>
          <w:divBdr>
            <w:top w:val="none" w:sz="0" w:space="0" w:color="auto"/>
            <w:left w:val="none" w:sz="0" w:space="0" w:color="auto"/>
            <w:bottom w:val="none" w:sz="0" w:space="0" w:color="auto"/>
            <w:right w:val="none" w:sz="0" w:space="0" w:color="auto"/>
          </w:divBdr>
        </w:div>
        <w:div w:id="1872763045">
          <w:marLeft w:val="0"/>
          <w:marRight w:val="0"/>
          <w:marTop w:val="0"/>
          <w:marBottom w:val="0"/>
          <w:divBdr>
            <w:top w:val="none" w:sz="0" w:space="0" w:color="auto"/>
            <w:left w:val="none" w:sz="0" w:space="0" w:color="auto"/>
            <w:bottom w:val="none" w:sz="0" w:space="0" w:color="auto"/>
            <w:right w:val="none" w:sz="0" w:space="0" w:color="auto"/>
          </w:divBdr>
        </w:div>
        <w:div w:id="51734367">
          <w:marLeft w:val="0"/>
          <w:marRight w:val="0"/>
          <w:marTop w:val="0"/>
          <w:marBottom w:val="0"/>
          <w:divBdr>
            <w:top w:val="none" w:sz="0" w:space="0" w:color="auto"/>
            <w:left w:val="none" w:sz="0" w:space="0" w:color="auto"/>
            <w:bottom w:val="none" w:sz="0" w:space="0" w:color="auto"/>
            <w:right w:val="none" w:sz="0" w:space="0" w:color="auto"/>
          </w:divBdr>
        </w:div>
        <w:div w:id="1603805944">
          <w:marLeft w:val="0"/>
          <w:marRight w:val="0"/>
          <w:marTop w:val="0"/>
          <w:marBottom w:val="0"/>
          <w:divBdr>
            <w:top w:val="none" w:sz="0" w:space="0" w:color="auto"/>
            <w:left w:val="none" w:sz="0" w:space="0" w:color="auto"/>
            <w:bottom w:val="none" w:sz="0" w:space="0" w:color="auto"/>
            <w:right w:val="none" w:sz="0" w:space="0" w:color="auto"/>
          </w:divBdr>
        </w:div>
        <w:div w:id="573777954">
          <w:marLeft w:val="0"/>
          <w:marRight w:val="0"/>
          <w:marTop w:val="0"/>
          <w:marBottom w:val="0"/>
          <w:divBdr>
            <w:top w:val="none" w:sz="0" w:space="0" w:color="auto"/>
            <w:left w:val="none" w:sz="0" w:space="0" w:color="auto"/>
            <w:bottom w:val="none" w:sz="0" w:space="0" w:color="auto"/>
            <w:right w:val="none" w:sz="0" w:space="0" w:color="auto"/>
          </w:divBdr>
        </w:div>
        <w:div w:id="903099996">
          <w:marLeft w:val="0"/>
          <w:marRight w:val="0"/>
          <w:marTop w:val="0"/>
          <w:marBottom w:val="0"/>
          <w:divBdr>
            <w:top w:val="none" w:sz="0" w:space="0" w:color="auto"/>
            <w:left w:val="none" w:sz="0" w:space="0" w:color="auto"/>
            <w:bottom w:val="none" w:sz="0" w:space="0" w:color="auto"/>
            <w:right w:val="none" w:sz="0" w:space="0" w:color="auto"/>
          </w:divBdr>
        </w:div>
        <w:div w:id="57676903">
          <w:marLeft w:val="0"/>
          <w:marRight w:val="0"/>
          <w:marTop w:val="0"/>
          <w:marBottom w:val="0"/>
          <w:divBdr>
            <w:top w:val="none" w:sz="0" w:space="0" w:color="auto"/>
            <w:left w:val="none" w:sz="0" w:space="0" w:color="auto"/>
            <w:bottom w:val="none" w:sz="0" w:space="0" w:color="auto"/>
            <w:right w:val="none" w:sz="0" w:space="0" w:color="auto"/>
          </w:divBdr>
        </w:div>
        <w:div w:id="841748658">
          <w:marLeft w:val="0"/>
          <w:marRight w:val="0"/>
          <w:marTop w:val="0"/>
          <w:marBottom w:val="0"/>
          <w:divBdr>
            <w:top w:val="none" w:sz="0" w:space="0" w:color="auto"/>
            <w:left w:val="none" w:sz="0" w:space="0" w:color="auto"/>
            <w:bottom w:val="none" w:sz="0" w:space="0" w:color="auto"/>
            <w:right w:val="none" w:sz="0" w:space="0" w:color="auto"/>
          </w:divBdr>
        </w:div>
        <w:div w:id="2077897162">
          <w:marLeft w:val="0"/>
          <w:marRight w:val="0"/>
          <w:marTop w:val="0"/>
          <w:marBottom w:val="0"/>
          <w:divBdr>
            <w:top w:val="none" w:sz="0" w:space="0" w:color="auto"/>
            <w:left w:val="none" w:sz="0" w:space="0" w:color="auto"/>
            <w:bottom w:val="none" w:sz="0" w:space="0" w:color="auto"/>
            <w:right w:val="none" w:sz="0" w:space="0" w:color="auto"/>
          </w:divBdr>
        </w:div>
      </w:divsChild>
    </w:div>
    <w:div w:id="1080326114">
      <w:marLeft w:val="0"/>
      <w:marRight w:val="0"/>
      <w:marTop w:val="0"/>
      <w:marBottom w:val="0"/>
      <w:divBdr>
        <w:top w:val="none" w:sz="0" w:space="0" w:color="auto"/>
        <w:left w:val="none" w:sz="0" w:space="0" w:color="auto"/>
        <w:bottom w:val="none" w:sz="0" w:space="0" w:color="auto"/>
        <w:right w:val="none" w:sz="0" w:space="0" w:color="auto"/>
      </w:divBdr>
    </w:div>
    <w:div w:id="1080718473">
      <w:marLeft w:val="0"/>
      <w:marRight w:val="0"/>
      <w:marTop w:val="0"/>
      <w:marBottom w:val="0"/>
      <w:divBdr>
        <w:top w:val="none" w:sz="0" w:space="0" w:color="auto"/>
        <w:left w:val="none" w:sz="0" w:space="0" w:color="auto"/>
        <w:bottom w:val="none" w:sz="0" w:space="0" w:color="auto"/>
        <w:right w:val="none" w:sz="0" w:space="0" w:color="auto"/>
      </w:divBdr>
    </w:div>
    <w:div w:id="1082144003">
      <w:marLeft w:val="0"/>
      <w:marRight w:val="0"/>
      <w:marTop w:val="0"/>
      <w:marBottom w:val="0"/>
      <w:divBdr>
        <w:top w:val="none" w:sz="0" w:space="0" w:color="auto"/>
        <w:left w:val="none" w:sz="0" w:space="0" w:color="auto"/>
        <w:bottom w:val="none" w:sz="0" w:space="0" w:color="auto"/>
        <w:right w:val="none" w:sz="0" w:space="0" w:color="auto"/>
      </w:divBdr>
    </w:div>
    <w:div w:id="1084915275">
      <w:marLeft w:val="0"/>
      <w:marRight w:val="0"/>
      <w:marTop w:val="0"/>
      <w:marBottom w:val="0"/>
      <w:divBdr>
        <w:top w:val="none" w:sz="0" w:space="0" w:color="auto"/>
        <w:left w:val="none" w:sz="0" w:space="0" w:color="auto"/>
        <w:bottom w:val="none" w:sz="0" w:space="0" w:color="auto"/>
        <w:right w:val="none" w:sz="0" w:space="0" w:color="auto"/>
      </w:divBdr>
    </w:div>
    <w:div w:id="1085492583">
      <w:marLeft w:val="0"/>
      <w:marRight w:val="0"/>
      <w:marTop w:val="0"/>
      <w:marBottom w:val="0"/>
      <w:divBdr>
        <w:top w:val="none" w:sz="0" w:space="0" w:color="auto"/>
        <w:left w:val="none" w:sz="0" w:space="0" w:color="auto"/>
        <w:bottom w:val="none" w:sz="0" w:space="0" w:color="auto"/>
        <w:right w:val="none" w:sz="0" w:space="0" w:color="auto"/>
      </w:divBdr>
    </w:div>
    <w:div w:id="1086224327">
      <w:marLeft w:val="0"/>
      <w:marRight w:val="0"/>
      <w:marTop w:val="0"/>
      <w:marBottom w:val="0"/>
      <w:divBdr>
        <w:top w:val="none" w:sz="0" w:space="0" w:color="auto"/>
        <w:left w:val="none" w:sz="0" w:space="0" w:color="auto"/>
        <w:bottom w:val="none" w:sz="0" w:space="0" w:color="auto"/>
        <w:right w:val="none" w:sz="0" w:space="0" w:color="auto"/>
      </w:divBdr>
    </w:div>
    <w:div w:id="1089815265">
      <w:marLeft w:val="0"/>
      <w:marRight w:val="0"/>
      <w:marTop w:val="0"/>
      <w:marBottom w:val="0"/>
      <w:divBdr>
        <w:top w:val="none" w:sz="0" w:space="0" w:color="auto"/>
        <w:left w:val="none" w:sz="0" w:space="0" w:color="auto"/>
        <w:bottom w:val="none" w:sz="0" w:space="0" w:color="auto"/>
        <w:right w:val="none" w:sz="0" w:space="0" w:color="auto"/>
      </w:divBdr>
    </w:div>
    <w:div w:id="1095903130">
      <w:marLeft w:val="0"/>
      <w:marRight w:val="0"/>
      <w:marTop w:val="0"/>
      <w:marBottom w:val="0"/>
      <w:divBdr>
        <w:top w:val="none" w:sz="0" w:space="0" w:color="auto"/>
        <w:left w:val="none" w:sz="0" w:space="0" w:color="auto"/>
        <w:bottom w:val="none" w:sz="0" w:space="0" w:color="auto"/>
        <w:right w:val="none" w:sz="0" w:space="0" w:color="auto"/>
      </w:divBdr>
    </w:div>
    <w:div w:id="1096515028">
      <w:marLeft w:val="0"/>
      <w:marRight w:val="0"/>
      <w:marTop w:val="0"/>
      <w:marBottom w:val="0"/>
      <w:divBdr>
        <w:top w:val="none" w:sz="0" w:space="0" w:color="auto"/>
        <w:left w:val="none" w:sz="0" w:space="0" w:color="auto"/>
        <w:bottom w:val="none" w:sz="0" w:space="0" w:color="auto"/>
        <w:right w:val="none" w:sz="0" w:space="0" w:color="auto"/>
      </w:divBdr>
      <w:divsChild>
        <w:div w:id="1131096403">
          <w:marLeft w:val="0"/>
          <w:marRight w:val="0"/>
          <w:marTop w:val="0"/>
          <w:marBottom w:val="0"/>
          <w:divBdr>
            <w:top w:val="none" w:sz="0" w:space="0" w:color="auto"/>
            <w:left w:val="none" w:sz="0" w:space="0" w:color="auto"/>
            <w:bottom w:val="none" w:sz="0" w:space="0" w:color="auto"/>
            <w:right w:val="none" w:sz="0" w:space="0" w:color="auto"/>
          </w:divBdr>
        </w:div>
        <w:div w:id="1484194668">
          <w:marLeft w:val="0"/>
          <w:marRight w:val="0"/>
          <w:marTop w:val="0"/>
          <w:marBottom w:val="0"/>
          <w:divBdr>
            <w:top w:val="none" w:sz="0" w:space="0" w:color="auto"/>
            <w:left w:val="none" w:sz="0" w:space="0" w:color="auto"/>
            <w:bottom w:val="none" w:sz="0" w:space="0" w:color="auto"/>
            <w:right w:val="none" w:sz="0" w:space="0" w:color="auto"/>
          </w:divBdr>
        </w:div>
        <w:div w:id="1320231396">
          <w:marLeft w:val="0"/>
          <w:marRight w:val="0"/>
          <w:marTop w:val="0"/>
          <w:marBottom w:val="0"/>
          <w:divBdr>
            <w:top w:val="none" w:sz="0" w:space="0" w:color="auto"/>
            <w:left w:val="none" w:sz="0" w:space="0" w:color="auto"/>
            <w:bottom w:val="none" w:sz="0" w:space="0" w:color="auto"/>
            <w:right w:val="none" w:sz="0" w:space="0" w:color="auto"/>
          </w:divBdr>
        </w:div>
        <w:div w:id="759526942">
          <w:marLeft w:val="0"/>
          <w:marRight w:val="0"/>
          <w:marTop w:val="0"/>
          <w:marBottom w:val="0"/>
          <w:divBdr>
            <w:top w:val="none" w:sz="0" w:space="0" w:color="auto"/>
            <w:left w:val="none" w:sz="0" w:space="0" w:color="auto"/>
            <w:bottom w:val="none" w:sz="0" w:space="0" w:color="auto"/>
            <w:right w:val="none" w:sz="0" w:space="0" w:color="auto"/>
          </w:divBdr>
        </w:div>
        <w:div w:id="273169012">
          <w:marLeft w:val="0"/>
          <w:marRight w:val="0"/>
          <w:marTop w:val="0"/>
          <w:marBottom w:val="0"/>
          <w:divBdr>
            <w:top w:val="none" w:sz="0" w:space="0" w:color="auto"/>
            <w:left w:val="none" w:sz="0" w:space="0" w:color="auto"/>
            <w:bottom w:val="none" w:sz="0" w:space="0" w:color="auto"/>
            <w:right w:val="none" w:sz="0" w:space="0" w:color="auto"/>
          </w:divBdr>
        </w:div>
        <w:div w:id="31150419">
          <w:marLeft w:val="0"/>
          <w:marRight w:val="0"/>
          <w:marTop w:val="0"/>
          <w:marBottom w:val="0"/>
          <w:divBdr>
            <w:top w:val="none" w:sz="0" w:space="0" w:color="auto"/>
            <w:left w:val="none" w:sz="0" w:space="0" w:color="auto"/>
            <w:bottom w:val="none" w:sz="0" w:space="0" w:color="auto"/>
            <w:right w:val="none" w:sz="0" w:space="0" w:color="auto"/>
          </w:divBdr>
        </w:div>
        <w:div w:id="151531597">
          <w:marLeft w:val="0"/>
          <w:marRight w:val="0"/>
          <w:marTop w:val="0"/>
          <w:marBottom w:val="0"/>
          <w:divBdr>
            <w:top w:val="none" w:sz="0" w:space="0" w:color="auto"/>
            <w:left w:val="none" w:sz="0" w:space="0" w:color="auto"/>
            <w:bottom w:val="none" w:sz="0" w:space="0" w:color="auto"/>
            <w:right w:val="none" w:sz="0" w:space="0" w:color="auto"/>
          </w:divBdr>
        </w:div>
        <w:div w:id="461924589">
          <w:marLeft w:val="0"/>
          <w:marRight w:val="0"/>
          <w:marTop w:val="0"/>
          <w:marBottom w:val="0"/>
          <w:divBdr>
            <w:top w:val="none" w:sz="0" w:space="0" w:color="auto"/>
            <w:left w:val="none" w:sz="0" w:space="0" w:color="auto"/>
            <w:bottom w:val="none" w:sz="0" w:space="0" w:color="auto"/>
            <w:right w:val="none" w:sz="0" w:space="0" w:color="auto"/>
          </w:divBdr>
        </w:div>
        <w:div w:id="1749038329">
          <w:marLeft w:val="0"/>
          <w:marRight w:val="0"/>
          <w:marTop w:val="0"/>
          <w:marBottom w:val="0"/>
          <w:divBdr>
            <w:top w:val="none" w:sz="0" w:space="0" w:color="auto"/>
            <w:left w:val="none" w:sz="0" w:space="0" w:color="auto"/>
            <w:bottom w:val="none" w:sz="0" w:space="0" w:color="auto"/>
            <w:right w:val="none" w:sz="0" w:space="0" w:color="auto"/>
          </w:divBdr>
        </w:div>
        <w:div w:id="1489905263">
          <w:marLeft w:val="0"/>
          <w:marRight w:val="0"/>
          <w:marTop w:val="0"/>
          <w:marBottom w:val="0"/>
          <w:divBdr>
            <w:top w:val="none" w:sz="0" w:space="0" w:color="auto"/>
            <w:left w:val="none" w:sz="0" w:space="0" w:color="auto"/>
            <w:bottom w:val="none" w:sz="0" w:space="0" w:color="auto"/>
            <w:right w:val="none" w:sz="0" w:space="0" w:color="auto"/>
          </w:divBdr>
        </w:div>
        <w:div w:id="274409470">
          <w:marLeft w:val="0"/>
          <w:marRight w:val="0"/>
          <w:marTop w:val="0"/>
          <w:marBottom w:val="0"/>
          <w:divBdr>
            <w:top w:val="none" w:sz="0" w:space="0" w:color="auto"/>
            <w:left w:val="none" w:sz="0" w:space="0" w:color="auto"/>
            <w:bottom w:val="none" w:sz="0" w:space="0" w:color="auto"/>
            <w:right w:val="none" w:sz="0" w:space="0" w:color="auto"/>
          </w:divBdr>
        </w:div>
        <w:div w:id="1644112931">
          <w:marLeft w:val="0"/>
          <w:marRight w:val="0"/>
          <w:marTop w:val="0"/>
          <w:marBottom w:val="0"/>
          <w:divBdr>
            <w:top w:val="none" w:sz="0" w:space="0" w:color="auto"/>
            <w:left w:val="none" w:sz="0" w:space="0" w:color="auto"/>
            <w:bottom w:val="none" w:sz="0" w:space="0" w:color="auto"/>
            <w:right w:val="none" w:sz="0" w:space="0" w:color="auto"/>
          </w:divBdr>
        </w:div>
        <w:div w:id="1608728430">
          <w:marLeft w:val="0"/>
          <w:marRight w:val="0"/>
          <w:marTop w:val="0"/>
          <w:marBottom w:val="0"/>
          <w:divBdr>
            <w:top w:val="none" w:sz="0" w:space="0" w:color="auto"/>
            <w:left w:val="none" w:sz="0" w:space="0" w:color="auto"/>
            <w:bottom w:val="none" w:sz="0" w:space="0" w:color="auto"/>
            <w:right w:val="none" w:sz="0" w:space="0" w:color="auto"/>
          </w:divBdr>
        </w:div>
        <w:div w:id="65618458">
          <w:marLeft w:val="0"/>
          <w:marRight w:val="0"/>
          <w:marTop w:val="0"/>
          <w:marBottom w:val="0"/>
          <w:divBdr>
            <w:top w:val="none" w:sz="0" w:space="0" w:color="auto"/>
            <w:left w:val="none" w:sz="0" w:space="0" w:color="auto"/>
            <w:bottom w:val="none" w:sz="0" w:space="0" w:color="auto"/>
            <w:right w:val="none" w:sz="0" w:space="0" w:color="auto"/>
          </w:divBdr>
        </w:div>
        <w:div w:id="2060089637">
          <w:marLeft w:val="0"/>
          <w:marRight w:val="0"/>
          <w:marTop w:val="0"/>
          <w:marBottom w:val="0"/>
          <w:divBdr>
            <w:top w:val="none" w:sz="0" w:space="0" w:color="auto"/>
            <w:left w:val="none" w:sz="0" w:space="0" w:color="auto"/>
            <w:bottom w:val="none" w:sz="0" w:space="0" w:color="auto"/>
            <w:right w:val="none" w:sz="0" w:space="0" w:color="auto"/>
          </w:divBdr>
        </w:div>
        <w:div w:id="771319950">
          <w:marLeft w:val="0"/>
          <w:marRight w:val="0"/>
          <w:marTop w:val="0"/>
          <w:marBottom w:val="0"/>
          <w:divBdr>
            <w:top w:val="none" w:sz="0" w:space="0" w:color="auto"/>
            <w:left w:val="none" w:sz="0" w:space="0" w:color="auto"/>
            <w:bottom w:val="none" w:sz="0" w:space="0" w:color="auto"/>
            <w:right w:val="none" w:sz="0" w:space="0" w:color="auto"/>
          </w:divBdr>
        </w:div>
        <w:div w:id="913202972">
          <w:marLeft w:val="0"/>
          <w:marRight w:val="0"/>
          <w:marTop w:val="0"/>
          <w:marBottom w:val="0"/>
          <w:divBdr>
            <w:top w:val="none" w:sz="0" w:space="0" w:color="auto"/>
            <w:left w:val="none" w:sz="0" w:space="0" w:color="auto"/>
            <w:bottom w:val="none" w:sz="0" w:space="0" w:color="auto"/>
            <w:right w:val="none" w:sz="0" w:space="0" w:color="auto"/>
          </w:divBdr>
        </w:div>
      </w:divsChild>
    </w:div>
    <w:div w:id="1097293049">
      <w:marLeft w:val="0"/>
      <w:marRight w:val="0"/>
      <w:marTop w:val="0"/>
      <w:marBottom w:val="0"/>
      <w:divBdr>
        <w:top w:val="none" w:sz="0" w:space="0" w:color="auto"/>
        <w:left w:val="none" w:sz="0" w:space="0" w:color="auto"/>
        <w:bottom w:val="none" w:sz="0" w:space="0" w:color="auto"/>
        <w:right w:val="none" w:sz="0" w:space="0" w:color="auto"/>
      </w:divBdr>
    </w:div>
    <w:div w:id="1100879725">
      <w:marLeft w:val="0"/>
      <w:marRight w:val="0"/>
      <w:marTop w:val="0"/>
      <w:marBottom w:val="0"/>
      <w:divBdr>
        <w:top w:val="none" w:sz="0" w:space="0" w:color="auto"/>
        <w:left w:val="none" w:sz="0" w:space="0" w:color="auto"/>
        <w:bottom w:val="none" w:sz="0" w:space="0" w:color="auto"/>
        <w:right w:val="none" w:sz="0" w:space="0" w:color="auto"/>
      </w:divBdr>
    </w:div>
    <w:div w:id="1101218135">
      <w:marLeft w:val="0"/>
      <w:marRight w:val="0"/>
      <w:marTop w:val="0"/>
      <w:marBottom w:val="0"/>
      <w:divBdr>
        <w:top w:val="none" w:sz="0" w:space="0" w:color="auto"/>
        <w:left w:val="none" w:sz="0" w:space="0" w:color="auto"/>
        <w:bottom w:val="none" w:sz="0" w:space="0" w:color="auto"/>
        <w:right w:val="none" w:sz="0" w:space="0" w:color="auto"/>
      </w:divBdr>
    </w:div>
    <w:div w:id="1105461919">
      <w:marLeft w:val="0"/>
      <w:marRight w:val="0"/>
      <w:marTop w:val="0"/>
      <w:marBottom w:val="0"/>
      <w:divBdr>
        <w:top w:val="none" w:sz="0" w:space="0" w:color="auto"/>
        <w:left w:val="none" w:sz="0" w:space="0" w:color="auto"/>
        <w:bottom w:val="none" w:sz="0" w:space="0" w:color="auto"/>
        <w:right w:val="none" w:sz="0" w:space="0" w:color="auto"/>
      </w:divBdr>
    </w:div>
    <w:div w:id="1108114337">
      <w:marLeft w:val="0"/>
      <w:marRight w:val="0"/>
      <w:marTop w:val="0"/>
      <w:marBottom w:val="0"/>
      <w:divBdr>
        <w:top w:val="none" w:sz="0" w:space="0" w:color="auto"/>
        <w:left w:val="none" w:sz="0" w:space="0" w:color="auto"/>
        <w:bottom w:val="none" w:sz="0" w:space="0" w:color="auto"/>
        <w:right w:val="none" w:sz="0" w:space="0" w:color="auto"/>
      </w:divBdr>
    </w:div>
    <w:div w:id="1108279695">
      <w:marLeft w:val="0"/>
      <w:marRight w:val="0"/>
      <w:marTop w:val="0"/>
      <w:marBottom w:val="0"/>
      <w:divBdr>
        <w:top w:val="none" w:sz="0" w:space="0" w:color="auto"/>
        <w:left w:val="none" w:sz="0" w:space="0" w:color="auto"/>
        <w:bottom w:val="none" w:sz="0" w:space="0" w:color="auto"/>
        <w:right w:val="none" w:sz="0" w:space="0" w:color="auto"/>
      </w:divBdr>
    </w:div>
    <w:div w:id="1108744405">
      <w:marLeft w:val="0"/>
      <w:marRight w:val="0"/>
      <w:marTop w:val="0"/>
      <w:marBottom w:val="0"/>
      <w:divBdr>
        <w:top w:val="none" w:sz="0" w:space="0" w:color="auto"/>
        <w:left w:val="none" w:sz="0" w:space="0" w:color="auto"/>
        <w:bottom w:val="none" w:sz="0" w:space="0" w:color="auto"/>
        <w:right w:val="none" w:sz="0" w:space="0" w:color="auto"/>
      </w:divBdr>
    </w:div>
    <w:div w:id="1109618121">
      <w:marLeft w:val="0"/>
      <w:marRight w:val="0"/>
      <w:marTop w:val="0"/>
      <w:marBottom w:val="0"/>
      <w:divBdr>
        <w:top w:val="none" w:sz="0" w:space="0" w:color="auto"/>
        <w:left w:val="none" w:sz="0" w:space="0" w:color="auto"/>
        <w:bottom w:val="none" w:sz="0" w:space="0" w:color="auto"/>
        <w:right w:val="none" w:sz="0" w:space="0" w:color="auto"/>
      </w:divBdr>
    </w:div>
    <w:div w:id="1112936982">
      <w:marLeft w:val="0"/>
      <w:marRight w:val="0"/>
      <w:marTop w:val="0"/>
      <w:marBottom w:val="0"/>
      <w:divBdr>
        <w:top w:val="none" w:sz="0" w:space="0" w:color="auto"/>
        <w:left w:val="none" w:sz="0" w:space="0" w:color="auto"/>
        <w:bottom w:val="none" w:sz="0" w:space="0" w:color="auto"/>
        <w:right w:val="none" w:sz="0" w:space="0" w:color="auto"/>
      </w:divBdr>
    </w:div>
    <w:div w:id="1114055311">
      <w:marLeft w:val="0"/>
      <w:marRight w:val="0"/>
      <w:marTop w:val="0"/>
      <w:marBottom w:val="0"/>
      <w:divBdr>
        <w:top w:val="none" w:sz="0" w:space="0" w:color="auto"/>
        <w:left w:val="none" w:sz="0" w:space="0" w:color="auto"/>
        <w:bottom w:val="none" w:sz="0" w:space="0" w:color="auto"/>
        <w:right w:val="none" w:sz="0" w:space="0" w:color="auto"/>
      </w:divBdr>
    </w:div>
    <w:div w:id="1114209998">
      <w:marLeft w:val="0"/>
      <w:marRight w:val="0"/>
      <w:marTop w:val="0"/>
      <w:marBottom w:val="0"/>
      <w:divBdr>
        <w:top w:val="none" w:sz="0" w:space="0" w:color="auto"/>
        <w:left w:val="none" w:sz="0" w:space="0" w:color="auto"/>
        <w:bottom w:val="none" w:sz="0" w:space="0" w:color="auto"/>
        <w:right w:val="none" w:sz="0" w:space="0" w:color="auto"/>
      </w:divBdr>
    </w:div>
    <w:div w:id="1114983446">
      <w:marLeft w:val="0"/>
      <w:marRight w:val="0"/>
      <w:marTop w:val="0"/>
      <w:marBottom w:val="0"/>
      <w:divBdr>
        <w:top w:val="none" w:sz="0" w:space="0" w:color="auto"/>
        <w:left w:val="none" w:sz="0" w:space="0" w:color="auto"/>
        <w:bottom w:val="none" w:sz="0" w:space="0" w:color="auto"/>
        <w:right w:val="none" w:sz="0" w:space="0" w:color="auto"/>
      </w:divBdr>
    </w:div>
    <w:div w:id="1115060532">
      <w:marLeft w:val="0"/>
      <w:marRight w:val="0"/>
      <w:marTop w:val="0"/>
      <w:marBottom w:val="0"/>
      <w:divBdr>
        <w:top w:val="none" w:sz="0" w:space="0" w:color="auto"/>
        <w:left w:val="none" w:sz="0" w:space="0" w:color="auto"/>
        <w:bottom w:val="none" w:sz="0" w:space="0" w:color="auto"/>
        <w:right w:val="none" w:sz="0" w:space="0" w:color="auto"/>
      </w:divBdr>
    </w:div>
    <w:div w:id="1118060105">
      <w:marLeft w:val="0"/>
      <w:marRight w:val="0"/>
      <w:marTop w:val="0"/>
      <w:marBottom w:val="0"/>
      <w:divBdr>
        <w:top w:val="none" w:sz="0" w:space="0" w:color="auto"/>
        <w:left w:val="none" w:sz="0" w:space="0" w:color="auto"/>
        <w:bottom w:val="none" w:sz="0" w:space="0" w:color="auto"/>
        <w:right w:val="none" w:sz="0" w:space="0" w:color="auto"/>
      </w:divBdr>
    </w:div>
    <w:div w:id="1118180585">
      <w:marLeft w:val="0"/>
      <w:marRight w:val="0"/>
      <w:marTop w:val="0"/>
      <w:marBottom w:val="0"/>
      <w:divBdr>
        <w:top w:val="none" w:sz="0" w:space="0" w:color="auto"/>
        <w:left w:val="none" w:sz="0" w:space="0" w:color="auto"/>
        <w:bottom w:val="none" w:sz="0" w:space="0" w:color="auto"/>
        <w:right w:val="none" w:sz="0" w:space="0" w:color="auto"/>
      </w:divBdr>
    </w:div>
    <w:div w:id="1119572820">
      <w:marLeft w:val="0"/>
      <w:marRight w:val="0"/>
      <w:marTop w:val="0"/>
      <w:marBottom w:val="0"/>
      <w:divBdr>
        <w:top w:val="none" w:sz="0" w:space="0" w:color="auto"/>
        <w:left w:val="none" w:sz="0" w:space="0" w:color="auto"/>
        <w:bottom w:val="none" w:sz="0" w:space="0" w:color="auto"/>
        <w:right w:val="none" w:sz="0" w:space="0" w:color="auto"/>
      </w:divBdr>
    </w:div>
    <w:div w:id="1120491698">
      <w:marLeft w:val="0"/>
      <w:marRight w:val="0"/>
      <w:marTop w:val="0"/>
      <w:marBottom w:val="0"/>
      <w:divBdr>
        <w:top w:val="none" w:sz="0" w:space="0" w:color="auto"/>
        <w:left w:val="none" w:sz="0" w:space="0" w:color="auto"/>
        <w:bottom w:val="none" w:sz="0" w:space="0" w:color="auto"/>
        <w:right w:val="none" w:sz="0" w:space="0" w:color="auto"/>
      </w:divBdr>
    </w:div>
    <w:div w:id="1120495386">
      <w:marLeft w:val="0"/>
      <w:marRight w:val="0"/>
      <w:marTop w:val="0"/>
      <w:marBottom w:val="0"/>
      <w:divBdr>
        <w:top w:val="none" w:sz="0" w:space="0" w:color="auto"/>
        <w:left w:val="none" w:sz="0" w:space="0" w:color="auto"/>
        <w:bottom w:val="none" w:sz="0" w:space="0" w:color="auto"/>
        <w:right w:val="none" w:sz="0" w:space="0" w:color="auto"/>
      </w:divBdr>
    </w:div>
    <w:div w:id="1122304679">
      <w:marLeft w:val="0"/>
      <w:marRight w:val="0"/>
      <w:marTop w:val="0"/>
      <w:marBottom w:val="0"/>
      <w:divBdr>
        <w:top w:val="none" w:sz="0" w:space="0" w:color="auto"/>
        <w:left w:val="none" w:sz="0" w:space="0" w:color="auto"/>
        <w:bottom w:val="none" w:sz="0" w:space="0" w:color="auto"/>
        <w:right w:val="none" w:sz="0" w:space="0" w:color="auto"/>
      </w:divBdr>
    </w:div>
    <w:div w:id="1128469245">
      <w:marLeft w:val="0"/>
      <w:marRight w:val="0"/>
      <w:marTop w:val="0"/>
      <w:marBottom w:val="0"/>
      <w:divBdr>
        <w:top w:val="none" w:sz="0" w:space="0" w:color="auto"/>
        <w:left w:val="none" w:sz="0" w:space="0" w:color="auto"/>
        <w:bottom w:val="none" w:sz="0" w:space="0" w:color="auto"/>
        <w:right w:val="none" w:sz="0" w:space="0" w:color="auto"/>
      </w:divBdr>
    </w:div>
    <w:div w:id="1128820687">
      <w:marLeft w:val="0"/>
      <w:marRight w:val="0"/>
      <w:marTop w:val="0"/>
      <w:marBottom w:val="0"/>
      <w:divBdr>
        <w:top w:val="none" w:sz="0" w:space="0" w:color="auto"/>
        <w:left w:val="none" w:sz="0" w:space="0" w:color="auto"/>
        <w:bottom w:val="none" w:sz="0" w:space="0" w:color="auto"/>
        <w:right w:val="none" w:sz="0" w:space="0" w:color="auto"/>
      </w:divBdr>
    </w:div>
    <w:div w:id="1130562189">
      <w:marLeft w:val="0"/>
      <w:marRight w:val="0"/>
      <w:marTop w:val="0"/>
      <w:marBottom w:val="0"/>
      <w:divBdr>
        <w:top w:val="none" w:sz="0" w:space="0" w:color="auto"/>
        <w:left w:val="none" w:sz="0" w:space="0" w:color="auto"/>
        <w:bottom w:val="none" w:sz="0" w:space="0" w:color="auto"/>
        <w:right w:val="none" w:sz="0" w:space="0" w:color="auto"/>
      </w:divBdr>
    </w:div>
    <w:div w:id="1136293333">
      <w:marLeft w:val="0"/>
      <w:marRight w:val="0"/>
      <w:marTop w:val="0"/>
      <w:marBottom w:val="0"/>
      <w:divBdr>
        <w:top w:val="none" w:sz="0" w:space="0" w:color="auto"/>
        <w:left w:val="none" w:sz="0" w:space="0" w:color="auto"/>
        <w:bottom w:val="none" w:sz="0" w:space="0" w:color="auto"/>
        <w:right w:val="none" w:sz="0" w:space="0" w:color="auto"/>
      </w:divBdr>
    </w:div>
    <w:div w:id="1136753838">
      <w:marLeft w:val="0"/>
      <w:marRight w:val="0"/>
      <w:marTop w:val="0"/>
      <w:marBottom w:val="0"/>
      <w:divBdr>
        <w:top w:val="none" w:sz="0" w:space="0" w:color="auto"/>
        <w:left w:val="none" w:sz="0" w:space="0" w:color="auto"/>
        <w:bottom w:val="none" w:sz="0" w:space="0" w:color="auto"/>
        <w:right w:val="none" w:sz="0" w:space="0" w:color="auto"/>
      </w:divBdr>
    </w:div>
    <w:div w:id="1140270705">
      <w:marLeft w:val="0"/>
      <w:marRight w:val="0"/>
      <w:marTop w:val="0"/>
      <w:marBottom w:val="0"/>
      <w:divBdr>
        <w:top w:val="none" w:sz="0" w:space="0" w:color="auto"/>
        <w:left w:val="none" w:sz="0" w:space="0" w:color="auto"/>
        <w:bottom w:val="none" w:sz="0" w:space="0" w:color="auto"/>
        <w:right w:val="none" w:sz="0" w:space="0" w:color="auto"/>
      </w:divBdr>
    </w:div>
    <w:div w:id="1141000331">
      <w:marLeft w:val="0"/>
      <w:marRight w:val="0"/>
      <w:marTop w:val="0"/>
      <w:marBottom w:val="0"/>
      <w:divBdr>
        <w:top w:val="none" w:sz="0" w:space="0" w:color="auto"/>
        <w:left w:val="none" w:sz="0" w:space="0" w:color="auto"/>
        <w:bottom w:val="none" w:sz="0" w:space="0" w:color="auto"/>
        <w:right w:val="none" w:sz="0" w:space="0" w:color="auto"/>
      </w:divBdr>
    </w:div>
    <w:div w:id="1142849198">
      <w:marLeft w:val="0"/>
      <w:marRight w:val="0"/>
      <w:marTop w:val="0"/>
      <w:marBottom w:val="0"/>
      <w:divBdr>
        <w:top w:val="none" w:sz="0" w:space="0" w:color="auto"/>
        <w:left w:val="none" w:sz="0" w:space="0" w:color="auto"/>
        <w:bottom w:val="none" w:sz="0" w:space="0" w:color="auto"/>
        <w:right w:val="none" w:sz="0" w:space="0" w:color="auto"/>
      </w:divBdr>
    </w:div>
    <w:div w:id="1143963561">
      <w:marLeft w:val="0"/>
      <w:marRight w:val="0"/>
      <w:marTop w:val="0"/>
      <w:marBottom w:val="0"/>
      <w:divBdr>
        <w:top w:val="none" w:sz="0" w:space="0" w:color="auto"/>
        <w:left w:val="none" w:sz="0" w:space="0" w:color="auto"/>
        <w:bottom w:val="none" w:sz="0" w:space="0" w:color="auto"/>
        <w:right w:val="none" w:sz="0" w:space="0" w:color="auto"/>
      </w:divBdr>
    </w:div>
    <w:div w:id="1151411853">
      <w:marLeft w:val="0"/>
      <w:marRight w:val="0"/>
      <w:marTop w:val="0"/>
      <w:marBottom w:val="0"/>
      <w:divBdr>
        <w:top w:val="none" w:sz="0" w:space="0" w:color="auto"/>
        <w:left w:val="none" w:sz="0" w:space="0" w:color="auto"/>
        <w:bottom w:val="none" w:sz="0" w:space="0" w:color="auto"/>
        <w:right w:val="none" w:sz="0" w:space="0" w:color="auto"/>
      </w:divBdr>
    </w:div>
    <w:div w:id="1152604104">
      <w:marLeft w:val="0"/>
      <w:marRight w:val="0"/>
      <w:marTop w:val="0"/>
      <w:marBottom w:val="0"/>
      <w:divBdr>
        <w:top w:val="none" w:sz="0" w:space="0" w:color="auto"/>
        <w:left w:val="none" w:sz="0" w:space="0" w:color="auto"/>
        <w:bottom w:val="none" w:sz="0" w:space="0" w:color="auto"/>
        <w:right w:val="none" w:sz="0" w:space="0" w:color="auto"/>
      </w:divBdr>
    </w:div>
    <w:div w:id="1153058158">
      <w:marLeft w:val="0"/>
      <w:marRight w:val="0"/>
      <w:marTop w:val="0"/>
      <w:marBottom w:val="0"/>
      <w:divBdr>
        <w:top w:val="none" w:sz="0" w:space="0" w:color="auto"/>
        <w:left w:val="none" w:sz="0" w:space="0" w:color="auto"/>
        <w:bottom w:val="none" w:sz="0" w:space="0" w:color="auto"/>
        <w:right w:val="none" w:sz="0" w:space="0" w:color="auto"/>
      </w:divBdr>
    </w:div>
    <w:div w:id="1157913641">
      <w:marLeft w:val="0"/>
      <w:marRight w:val="0"/>
      <w:marTop w:val="0"/>
      <w:marBottom w:val="0"/>
      <w:divBdr>
        <w:top w:val="none" w:sz="0" w:space="0" w:color="auto"/>
        <w:left w:val="none" w:sz="0" w:space="0" w:color="auto"/>
        <w:bottom w:val="none" w:sz="0" w:space="0" w:color="auto"/>
        <w:right w:val="none" w:sz="0" w:space="0" w:color="auto"/>
      </w:divBdr>
    </w:div>
    <w:div w:id="1162164938">
      <w:marLeft w:val="0"/>
      <w:marRight w:val="0"/>
      <w:marTop w:val="0"/>
      <w:marBottom w:val="0"/>
      <w:divBdr>
        <w:top w:val="none" w:sz="0" w:space="0" w:color="auto"/>
        <w:left w:val="none" w:sz="0" w:space="0" w:color="auto"/>
        <w:bottom w:val="none" w:sz="0" w:space="0" w:color="auto"/>
        <w:right w:val="none" w:sz="0" w:space="0" w:color="auto"/>
      </w:divBdr>
    </w:div>
    <w:div w:id="1166479115">
      <w:marLeft w:val="0"/>
      <w:marRight w:val="0"/>
      <w:marTop w:val="0"/>
      <w:marBottom w:val="0"/>
      <w:divBdr>
        <w:top w:val="none" w:sz="0" w:space="0" w:color="auto"/>
        <w:left w:val="none" w:sz="0" w:space="0" w:color="auto"/>
        <w:bottom w:val="none" w:sz="0" w:space="0" w:color="auto"/>
        <w:right w:val="none" w:sz="0" w:space="0" w:color="auto"/>
      </w:divBdr>
    </w:div>
    <w:div w:id="1169247215">
      <w:marLeft w:val="0"/>
      <w:marRight w:val="0"/>
      <w:marTop w:val="0"/>
      <w:marBottom w:val="0"/>
      <w:divBdr>
        <w:top w:val="none" w:sz="0" w:space="0" w:color="auto"/>
        <w:left w:val="none" w:sz="0" w:space="0" w:color="auto"/>
        <w:bottom w:val="none" w:sz="0" w:space="0" w:color="auto"/>
        <w:right w:val="none" w:sz="0" w:space="0" w:color="auto"/>
      </w:divBdr>
    </w:div>
    <w:div w:id="1169254144">
      <w:marLeft w:val="0"/>
      <w:marRight w:val="0"/>
      <w:marTop w:val="0"/>
      <w:marBottom w:val="0"/>
      <w:divBdr>
        <w:top w:val="none" w:sz="0" w:space="0" w:color="auto"/>
        <w:left w:val="none" w:sz="0" w:space="0" w:color="auto"/>
        <w:bottom w:val="none" w:sz="0" w:space="0" w:color="auto"/>
        <w:right w:val="none" w:sz="0" w:space="0" w:color="auto"/>
      </w:divBdr>
    </w:div>
    <w:div w:id="1170759150">
      <w:marLeft w:val="0"/>
      <w:marRight w:val="0"/>
      <w:marTop w:val="0"/>
      <w:marBottom w:val="0"/>
      <w:divBdr>
        <w:top w:val="none" w:sz="0" w:space="0" w:color="auto"/>
        <w:left w:val="none" w:sz="0" w:space="0" w:color="auto"/>
        <w:bottom w:val="none" w:sz="0" w:space="0" w:color="auto"/>
        <w:right w:val="none" w:sz="0" w:space="0" w:color="auto"/>
      </w:divBdr>
    </w:div>
    <w:div w:id="1175418220">
      <w:marLeft w:val="0"/>
      <w:marRight w:val="0"/>
      <w:marTop w:val="0"/>
      <w:marBottom w:val="0"/>
      <w:divBdr>
        <w:top w:val="none" w:sz="0" w:space="0" w:color="auto"/>
        <w:left w:val="none" w:sz="0" w:space="0" w:color="auto"/>
        <w:bottom w:val="none" w:sz="0" w:space="0" w:color="auto"/>
        <w:right w:val="none" w:sz="0" w:space="0" w:color="auto"/>
      </w:divBdr>
    </w:div>
    <w:div w:id="1175727666">
      <w:marLeft w:val="0"/>
      <w:marRight w:val="0"/>
      <w:marTop w:val="0"/>
      <w:marBottom w:val="0"/>
      <w:divBdr>
        <w:top w:val="none" w:sz="0" w:space="0" w:color="auto"/>
        <w:left w:val="none" w:sz="0" w:space="0" w:color="auto"/>
        <w:bottom w:val="none" w:sz="0" w:space="0" w:color="auto"/>
        <w:right w:val="none" w:sz="0" w:space="0" w:color="auto"/>
      </w:divBdr>
    </w:div>
    <w:div w:id="1177692416">
      <w:marLeft w:val="0"/>
      <w:marRight w:val="0"/>
      <w:marTop w:val="0"/>
      <w:marBottom w:val="0"/>
      <w:divBdr>
        <w:top w:val="none" w:sz="0" w:space="0" w:color="auto"/>
        <w:left w:val="none" w:sz="0" w:space="0" w:color="auto"/>
        <w:bottom w:val="none" w:sz="0" w:space="0" w:color="auto"/>
        <w:right w:val="none" w:sz="0" w:space="0" w:color="auto"/>
      </w:divBdr>
      <w:divsChild>
        <w:div w:id="1091194357">
          <w:marLeft w:val="0"/>
          <w:marRight w:val="0"/>
          <w:marTop w:val="0"/>
          <w:marBottom w:val="0"/>
          <w:divBdr>
            <w:top w:val="none" w:sz="0" w:space="0" w:color="auto"/>
            <w:left w:val="none" w:sz="0" w:space="0" w:color="auto"/>
            <w:bottom w:val="none" w:sz="0" w:space="0" w:color="auto"/>
            <w:right w:val="none" w:sz="0" w:space="0" w:color="auto"/>
          </w:divBdr>
        </w:div>
        <w:div w:id="1648242019">
          <w:marLeft w:val="0"/>
          <w:marRight w:val="0"/>
          <w:marTop w:val="0"/>
          <w:marBottom w:val="0"/>
          <w:divBdr>
            <w:top w:val="none" w:sz="0" w:space="0" w:color="auto"/>
            <w:left w:val="none" w:sz="0" w:space="0" w:color="auto"/>
            <w:bottom w:val="none" w:sz="0" w:space="0" w:color="auto"/>
            <w:right w:val="none" w:sz="0" w:space="0" w:color="auto"/>
          </w:divBdr>
        </w:div>
        <w:div w:id="1189297827">
          <w:marLeft w:val="0"/>
          <w:marRight w:val="0"/>
          <w:marTop w:val="0"/>
          <w:marBottom w:val="0"/>
          <w:divBdr>
            <w:top w:val="none" w:sz="0" w:space="0" w:color="auto"/>
            <w:left w:val="none" w:sz="0" w:space="0" w:color="auto"/>
            <w:bottom w:val="none" w:sz="0" w:space="0" w:color="auto"/>
            <w:right w:val="none" w:sz="0" w:space="0" w:color="auto"/>
          </w:divBdr>
        </w:div>
        <w:div w:id="2097245562">
          <w:marLeft w:val="0"/>
          <w:marRight w:val="0"/>
          <w:marTop w:val="0"/>
          <w:marBottom w:val="0"/>
          <w:divBdr>
            <w:top w:val="none" w:sz="0" w:space="0" w:color="auto"/>
            <w:left w:val="none" w:sz="0" w:space="0" w:color="auto"/>
            <w:bottom w:val="none" w:sz="0" w:space="0" w:color="auto"/>
            <w:right w:val="none" w:sz="0" w:space="0" w:color="auto"/>
          </w:divBdr>
        </w:div>
        <w:div w:id="31737949">
          <w:marLeft w:val="0"/>
          <w:marRight w:val="0"/>
          <w:marTop w:val="0"/>
          <w:marBottom w:val="0"/>
          <w:divBdr>
            <w:top w:val="none" w:sz="0" w:space="0" w:color="auto"/>
            <w:left w:val="none" w:sz="0" w:space="0" w:color="auto"/>
            <w:bottom w:val="none" w:sz="0" w:space="0" w:color="auto"/>
            <w:right w:val="none" w:sz="0" w:space="0" w:color="auto"/>
          </w:divBdr>
        </w:div>
        <w:div w:id="914171451">
          <w:marLeft w:val="0"/>
          <w:marRight w:val="0"/>
          <w:marTop w:val="0"/>
          <w:marBottom w:val="0"/>
          <w:divBdr>
            <w:top w:val="none" w:sz="0" w:space="0" w:color="auto"/>
            <w:left w:val="none" w:sz="0" w:space="0" w:color="auto"/>
            <w:bottom w:val="none" w:sz="0" w:space="0" w:color="auto"/>
            <w:right w:val="none" w:sz="0" w:space="0" w:color="auto"/>
          </w:divBdr>
        </w:div>
        <w:div w:id="942151235">
          <w:marLeft w:val="0"/>
          <w:marRight w:val="0"/>
          <w:marTop w:val="0"/>
          <w:marBottom w:val="0"/>
          <w:divBdr>
            <w:top w:val="none" w:sz="0" w:space="0" w:color="auto"/>
            <w:left w:val="none" w:sz="0" w:space="0" w:color="auto"/>
            <w:bottom w:val="none" w:sz="0" w:space="0" w:color="auto"/>
            <w:right w:val="none" w:sz="0" w:space="0" w:color="auto"/>
          </w:divBdr>
        </w:div>
        <w:div w:id="455176125">
          <w:marLeft w:val="0"/>
          <w:marRight w:val="0"/>
          <w:marTop w:val="0"/>
          <w:marBottom w:val="0"/>
          <w:divBdr>
            <w:top w:val="none" w:sz="0" w:space="0" w:color="auto"/>
            <w:left w:val="none" w:sz="0" w:space="0" w:color="auto"/>
            <w:bottom w:val="none" w:sz="0" w:space="0" w:color="auto"/>
            <w:right w:val="none" w:sz="0" w:space="0" w:color="auto"/>
          </w:divBdr>
        </w:div>
        <w:div w:id="1057778616">
          <w:marLeft w:val="0"/>
          <w:marRight w:val="0"/>
          <w:marTop w:val="0"/>
          <w:marBottom w:val="0"/>
          <w:divBdr>
            <w:top w:val="none" w:sz="0" w:space="0" w:color="auto"/>
            <w:left w:val="none" w:sz="0" w:space="0" w:color="auto"/>
            <w:bottom w:val="none" w:sz="0" w:space="0" w:color="auto"/>
            <w:right w:val="none" w:sz="0" w:space="0" w:color="auto"/>
          </w:divBdr>
        </w:div>
        <w:div w:id="144662563">
          <w:marLeft w:val="0"/>
          <w:marRight w:val="0"/>
          <w:marTop w:val="0"/>
          <w:marBottom w:val="0"/>
          <w:divBdr>
            <w:top w:val="none" w:sz="0" w:space="0" w:color="auto"/>
            <w:left w:val="none" w:sz="0" w:space="0" w:color="auto"/>
            <w:bottom w:val="none" w:sz="0" w:space="0" w:color="auto"/>
            <w:right w:val="none" w:sz="0" w:space="0" w:color="auto"/>
          </w:divBdr>
        </w:div>
        <w:div w:id="1006325756">
          <w:marLeft w:val="0"/>
          <w:marRight w:val="0"/>
          <w:marTop w:val="0"/>
          <w:marBottom w:val="0"/>
          <w:divBdr>
            <w:top w:val="none" w:sz="0" w:space="0" w:color="auto"/>
            <w:left w:val="none" w:sz="0" w:space="0" w:color="auto"/>
            <w:bottom w:val="none" w:sz="0" w:space="0" w:color="auto"/>
            <w:right w:val="none" w:sz="0" w:space="0" w:color="auto"/>
          </w:divBdr>
        </w:div>
        <w:div w:id="465856715">
          <w:marLeft w:val="0"/>
          <w:marRight w:val="0"/>
          <w:marTop w:val="0"/>
          <w:marBottom w:val="0"/>
          <w:divBdr>
            <w:top w:val="none" w:sz="0" w:space="0" w:color="auto"/>
            <w:left w:val="none" w:sz="0" w:space="0" w:color="auto"/>
            <w:bottom w:val="none" w:sz="0" w:space="0" w:color="auto"/>
            <w:right w:val="none" w:sz="0" w:space="0" w:color="auto"/>
          </w:divBdr>
        </w:div>
        <w:div w:id="1516964805">
          <w:marLeft w:val="0"/>
          <w:marRight w:val="0"/>
          <w:marTop w:val="0"/>
          <w:marBottom w:val="0"/>
          <w:divBdr>
            <w:top w:val="none" w:sz="0" w:space="0" w:color="auto"/>
            <w:left w:val="none" w:sz="0" w:space="0" w:color="auto"/>
            <w:bottom w:val="none" w:sz="0" w:space="0" w:color="auto"/>
            <w:right w:val="none" w:sz="0" w:space="0" w:color="auto"/>
          </w:divBdr>
        </w:div>
        <w:div w:id="517040181">
          <w:marLeft w:val="0"/>
          <w:marRight w:val="0"/>
          <w:marTop w:val="0"/>
          <w:marBottom w:val="0"/>
          <w:divBdr>
            <w:top w:val="none" w:sz="0" w:space="0" w:color="auto"/>
            <w:left w:val="none" w:sz="0" w:space="0" w:color="auto"/>
            <w:bottom w:val="none" w:sz="0" w:space="0" w:color="auto"/>
            <w:right w:val="none" w:sz="0" w:space="0" w:color="auto"/>
          </w:divBdr>
        </w:div>
        <w:div w:id="1325360076">
          <w:marLeft w:val="0"/>
          <w:marRight w:val="0"/>
          <w:marTop w:val="0"/>
          <w:marBottom w:val="0"/>
          <w:divBdr>
            <w:top w:val="none" w:sz="0" w:space="0" w:color="auto"/>
            <w:left w:val="none" w:sz="0" w:space="0" w:color="auto"/>
            <w:bottom w:val="none" w:sz="0" w:space="0" w:color="auto"/>
            <w:right w:val="none" w:sz="0" w:space="0" w:color="auto"/>
          </w:divBdr>
        </w:div>
      </w:divsChild>
    </w:div>
    <w:div w:id="1180047600">
      <w:marLeft w:val="0"/>
      <w:marRight w:val="0"/>
      <w:marTop w:val="0"/>
      <w:marBottom w:val="0"/>
      <w:divBdr>
        <w:top w:val="none" w:sz="0" w:space="0" w:color="auto"/>
        <w:left w:val="none" w:sz="0" w:space="0" w:color="auto"/>
        <w:bottom w:val="none" w:sz="0" w:space="0" w:color="auto"/>
        <w:right w:val="none" w:sz="0" w:space="0" w:color="auto"/>
      </w:divBdr>
    </w:div>
    <w:div w:id="1180781001">
      <w:marLeft w:val="0"/>
      <w:marRight w:val="0"/>
      <w:marTop w:val="0"/>
      <w:marBottom w:val="0"/>
      <w:divBdr>
        <w:top w:val="none" w:sz="0" w:space="0" w:color="auto"/>
        <w:left w:val="none" w:sz="0" w:space="0" w:color="auto"/>
        <w:bottom w:val="none" w:sz="0" w:space="0" w:color="auto"/>
        <w:right w:val="none" w:sz="0" w:space="0" w:color="auto"/>
      </w:divBdr>
    </w:div>
    <w:div w:id="1182430800">
      <w:marLeft w:val="0"/>
      <w:marRight w:val="0"/>
      <w:marTop w:val="0"/>
      <w:marBottom w:val="0"/>
      <w:divBdr>
        <w:top w:val="none" w:sz="0" w:space="0" w:color="auto"/>
        <w:left w:val="none" w:sz="0" w:space="0" w:color="auto"/>
        <w:bottom w:val="none" w:sz="0" w:space="0" w:color="auto"/>
        <w:right w:val="none" w:sz="0" w:space="0" w:color="auto"/>
      </w:divBdr>
    </w:div>
    <w:div w:id="1184393215">
      <w:marLeft w:val="0"/>
      <w:marRight w:val="0"/>
      <w:marTop w:val="0"/>
      <w:marBottom w:val="0"/>
      <w:divBdr>
        <w:top w:val="none" w:sz="0" w:space="0" w:color="auto"/>
        <w:left w:val="none" w:sz="0" w:space="0" w:color="auto"/>
        <w:bottom w:val="none" w:sz="0" w:space="0" w:color="auto"/>
        <w:right w:val="none" w:sz="0" w:space="0" w:color="auto"/>
      </w:divBdr>
    </w:div>
    <w:div w:id="1187718210">
      <w:marLeft w:val="0"/>
      <w:marRight w:val="0"/>
      <w:marTop w:val="0"/>
      <w:marBottom w:val="0"/>
      <w:divBdr>
        <w:top w:val="none" w:sz="0" w:space="0" w:color="auto"/>
        <w:left w:val="none" w:sz="0" w:space="0" w:color="auto"/>
        <w:bottom w:val="none" w:sz="0" w:space="0" w:color="auto"/>
        <w:right w:val="none" w:sz="0" w:space="0" w:color="auto"/>
      </w:divBdr>
    </w:div>
    <w:div w:id="1187871666">
      <w:marLeft w:val="0"/>
      <w:marRight w:val="0"/>
      <w:marTop w:val="0"/>
      <w:marBottom w:val="0"/>
      <w:divBdr>
        <w:top w:val="none" w:sz="0" w:space="0" w:color="auto"/>
        <w:left w:val="none" w:sz="0" w:space="0" w:color="auto"/>
        <w:bottom w:val="none" w:sz="0" w:space="0" w:color="auto"/>
        <w:right w:val="none" w:sz="0" w:space="0" w:color="auto"/>
      </w:divBdr>
    </w:div>
    <w:div w:id="1188132107">
      <w:marLeft w:val="0"/>
      <w:marRight w:val="0"/>
      <w:marTop w:val="0"/>
      <w:marBottom w:val="0"/>
      <w:divBdr>
        <w:top w:val="none" w:sz="0" w:space="0" w:color="auto"/>
        <w:left w:val="none" w:sz="0" w:space="0" w:color="auto"/>
        <w:bottom w:val="none" w:sz="0" w:space="0" w:color="auto"/>
        <w:right w:val="none" w:sz="0" w:space="0" w:color="auto"/>
      </w:divBdr>
    </w:div>
    <w:div w:id="1188175311">
      <w:marLeft w:val="0"/>
      <w:marRight w:val="0"/>
      <w:marTop w:val="0"/>
      <w:marBottom w:val="0"/>
      <w:divBdr>
        <w:top w:val="none" w:sz="0" w:space="0" w:color="auto"/>
        <w:left w:val="none" w:sz="0" w:space="0" w:color="auto"/>
        <w:bottom w:val="none" w:sz="0" w:space="0" w:color="auto"/>
        <w:right w:val="none" w:sz="0" w:space="0" w:color="auto"/>
      </w:divBdr>
    </w:div>
    <w:div w:id="1189026569">
      <w:marLeft w:val="0"/>
      <w:marRight w:val="0"/>
      <w:marTop w:val="0"/>
      <w:marBottom w:val="0"/>
      <w:divBdr>
        <w:top w:val="none" w:sz="0" w:space="0" w:color="auto"/>
        <w:left w:val="none" w:sz="0" w:space="0" w:color="auto"/>
        <w:bottom w:val="none" w:sz="0" w:space="0" w:color="auto"/>
        <w:right w:val="none" w:sz="0" w:space="0" w:color="auto"/>
      </w:divBdr>
    </w:div>
    <w:div w:id="1192112402">
      <w:marLeft w:val="0"/>
      <w:marRight w:val="0"/>
      <w:marTop w:val="0"/>
      <w:marBottom w:val="0"/>
      <w:divBdr>
        <w:top w:val="none" w:sz="0" w:space="0" w:color="auto"/>
        <w:left w:val="none" w:sz="0" w:space="0" w:color="auto"/>
        <w:bottom w:val="none" w:sz="0" w:space="0" w:color="auto"/>
        <w:right w:val="none" w:sz="0" w:space="0" w:color="auto"/>
      </w:divBdr>
    </w:div>
    <w:div w:id="1193029264">
      <w:marLeft w:val="0"/>
      <w:marRight w:val="0"/>
      <w:marTop w:val="0"/>
      <w:marBottom w:val="0"/>
      <w:divBdr>
        <w:top w:val="none" w:sz="0" w:space="0" w:color="auto"/>
        <w:left w:val="none" w:sz="0" w:space="0" w:color="auto"/>
        <w:bottom w:val="none" w:sz="0" w:space="0" w:color="auto"/>
        <w:right w:val="none" w:sz="0" w:space="0" w:color="auto"/>
      </w:divBdr>
    </w:div>
    <w:div w:id="1195079038">
      <w:marLeft w:val="0"/>
      <w:marRight w:val="0"/>
      <w:marTop w:val="0"/>
      <w:marBottom w:val="0"/>
      <w:divBdr>
        <w:top w:val="none" w:sz="0" w:space="0" w:color="auto"/>
        <w:left w:val="none" w:sz="0" w:space="0" w:color="auto"/>
        <w:bottom w:val="none" w:sz="0" w:space="0" w:color="auto"/>
        <w:right w:val="none" w:sz="0" w:space="0" w:color="auto"/>
      </w:divBdr>
    </w:div>
    <w:div w:id="1195390299">
      <w:marLeft w:val="0"/>
      <w:marRight w:val="0"/>
      <w:marTop w:val="0"/>
      <w:marBottom w:val="0"/>
      <w:divBdr>
        <w:top w:val="none" w:sz="0" w:space="0" w:color="auto"/>
        <w:left w:val="none" w:sz="0" w:space="0" w:color="auto"/>
        <w:bottom w:val="none" w:sz="0" w:space="0" w:color="auto"/>
        <w:right w:val="none" w:sz="0" w:space="0" w:color="auto"/>
      </w:divBdr>
    </w:div>
    <w:div w:id="1198816339">
      <w:marLeft w:val="0"/>
      <w:marRight w:val="0"/>
      <w:marTop w:val="0"/>
      <w:marBottom w:val="0"/>
      <w:divBdr>
        <w:top w:val="none" w:sz="0" w:space="0" w:color="auto"/>
        <w:left w:val="none" w:sz="0" w:space="0" w:color="auto"/>
        <w:bottom w:val="none" w:sz="0" w:space="0" w:color="auto"/>
        <w:right w:val="none" w:sz="0" w:space="0" w:color="auto"/>
      </w:divBdr>
    </w:div>
    <w:div w:id="1200974017">
      <w:marLeft w:val="0"/>
      <w:marRight w:val="0"/>
      <w:marTop w:val="0"/>
      <w:marBottom w:val="0"/>
      <w:divBdr>
        <w:top w:val="none" w:sz="0" w:space="0" w:color="auto"/>
        <w:left w:val="none" w:sz="0" w:space="0" w:color="auto"/>
        <w:bottom w:val="none" w:sz="0" w:space="0" w:color="auto"/>
        <w:right w:val="none" w:sz="0" w:space="0" w:color="auto"/>
      </w:divBdr>
    </w:div>
    <w:div w:id="1201239927">
      <w:marLeft w:val="0"/>
      <w:marRight w:val="0"/>
      <w:marTop w:val="0"/>
      <w:marBottom w:val="0"/>
      <w:divBdr>
        <w:top w:val="none" w:sz="0" w:space="0" w:color="auto"/>
        <w:left w:val="none" w:sz="0" w:space="0" w:color="auto"/>
        <w:bottom w:val="none" w:sz="0" w:space="0" w:color="auto"/>
        <w:right w:val="none" w:sz="0" w:space="0" w:color="auto"/>
      </w:divBdr>
    </w:div>
    <w:div w:id="1201433181">
      <w:marLeft w:val="0"/>
      <w:marRight w:val="0"/>
      <w:marTop w:val="0"/>
      <w:marBottom w:val="0"/>
      <w:divBdr>
        <w:top w:val="none" w:sz="0" w:space="0" w:color="auto"/>
        <w:left w:val="none" w:sz="0" w:space="0" w:color="auto"/>
        <w:bottom w:val="none" w:sz="0" w:space="0" w:color="auto"/>
        <w:right w:val="none" w:sz="0" w:space="0" w:color="auto"/>
      </w:divBdr>
    </w:div>
    <w:div w:id="1203516127">
      <w:marLeft w:val="0"/>
      <w:marRight w:val="0"/>
      <w:marTop w:val="0"/>
      <w:marBottom w:val="0"/>
      <w:divBdr>
        <w:top w:val="none" w:sz="0" w:space="0" w:color="auto"/>
        <w:left w:val="none" w:sz="0" w:space="0" w:color="auto"/>
        <w:bottom w:val="none" w:sz="0" w:space="0" w:color="auto"/>
        <w:right w:val="none" w:sz="0" w:space="0" w:color="auto"/>
      </w:divBdr>
    </w:div>
    <w:div w:id="1205752188">
      <w:marLeft w:val="0"/>
      <w:marRight w:val="0"/>
      <w:marTop w:val="0"/>
      <w:marBottom w:val="0"/>
      <w:divBdr>
        <w:top w:val="none" w:sz="0" w:space="0" w:color="auto"/>
        <w:left w:val="none" w:sz="0" w:space="0" w:color="auto"/>
        <w:bottom w:val="none" w:sz="0" w:space="0" w:color="auto"/>
        <w:right w:val="none" w:sz="0" w:space="0" w:color="auto"/>
      </w:divBdr>
    </w:div>
    <w:div w:id="1208909328">
      <w:marLeft w:val="0"/>
      <w:marRight w:val="0"/>
      <w:marTop w:val="0"/>
      <w:marBottom w:val="0"/>
      <w:divBdr>
        <w:top w:val="none" w:sz="0" w:space="0" w:color="auto"/>
        <w:left w:val="none" w:sz="0" w:space="0" w:color="auto"/>
        <w:bottom w:val="none" w:sz="0" w:space="0" w:color="auto"/>
        <w:right w:val="none" w:sz="0" w:space="0" w:color="auto"/>
      </w:divBdr>
    </w:div>
    <w:div w:id="1210723320">
      <w:marLeft w:val="0"/>
      <w:marRight w:val="0"/>
      <w:marTop w:val="0"/>
      <w:marBottom w:val="0"/>
      <w:divBdr>
        <w:top w:val="none" w:sz="0" w:space="0" w:color="auto"/>
        <w:left w:val="none" w:sz="0" w:space="0" w:color="auto"/>
        <w:bottom w:val="none" w:sz="0" w:space="0" w:color="auto"/>
        <w:right w:val="none" w:sz="0" w:space="0" w:color="auto"/>
      </w:divBdr>
    </w:div>
    <w:div w:id="1212033883">
      <w:marLeft w:val="0"/>
      <w:marRight w:val="0"/>
      <w:marTop w:val="0"/>
      <w:marBottom w:val="0"/>
      <w:divBdr>
        <w:top w:val="none" w:sz="0" w:space="0" w:color="auto"/>
        <w:left w:val="none" w:sz="0" w:space="0" w:color="auto"/>
        <w:bottom w:val="none" w:sz="0" w:space="0" w:color="auto"/>
        <w:right w:val="none" w:sz="0" w:space="0" w:color="auto"/>
      </w:divBdr>
    </w:div>
    <w:div w:id="1212964215">
      <w:marLeft w:val="0"/>
      <w:marRight w:val="0"/>
      <w:marTop w:val="0"/>
      <w:marBottom w:val="0"/>
      <w:divBdr>
        <w:top w:val="none" w:sz="0" w:space="0" w:color="auto"/>
        <w:left w:val="none" w:sz="0" w:space="0" w:color="auto"/>
        <w:bottom w:val="none" w:sz="0" w:space="0" w:color="auto"/>
        <w:right w:val="none" w:sz="0" w:space="0" w:color="auto"/>
      </w:divBdr>
    </w:div>
    <w:div w:id="1213422400">
      <w:marLeft w:val="0"/>
      <w:marRight w:val="0"/>
      <w:marTop w:val="0"/>
      <w:marBottom w:val="0"/>
      <w:divBdr>
        <w:top w:val="none" w:sz="0" w:space="0" w:color="auto"/>
        <w:left w:val="none" w:sz="0" w:space="0" w:color="auto"/>
        <w:bottom w:val="none" w:sz="0" w:space="0" w:color="auto"/>
        <w:right w:val="none" w:sz="0" w:space="0" w:color="auto"/>
      </w:divBdr>
    </w:div>
    <w:div w:id="1220435451">
      <w:marLeft w:val="0"/>
      <w:marRight w:val="0"/>
      <w:marTop w:val="0"/>
      <w:marBottom w:val="0"/>
      <w:divBdr>
        <w:top w:val="none" w:sz="0" w:space="0" w:color="auto"/>
        <w:left w:val="none" w:sz="0" w:space="0" w:color="auto"/>
        <w:bottom w:val="none" w:sz="0" w:space="0" w:color="auto"/>
        <w:right w:val="none" w:sz="0" w:space="0" w:color="auto"/>
      </w:divBdr>
    </w:div>
    <w:div w:id="1221134759">
      <w:marLeft w:val="0"/>
      <w:marRight w:val="0"/>
      <w:marTop w:val="0"/>
      <w:marBottom w:val="0"/>
      <w:divBdr>
        <w:top w:val="none" w:sz="0" w:space="0" w:color="auto"/>
        <w:left w:val="none" w:sz="0" w:space="0" w:color="auto"/>
        <w:bottom w:val="none" w:sz="0" w:space="0" w:color="auto"/>
        <w:right w:val="none" w:sz="0" w:space="0" w:color="auto"/>
      </w:divBdr>
    </w:div>
    <w:div w:id="1222138593">
      <w:marLeft w:val="0"/>
      <w:marRight w:val="0"/>
      <w:marTop w:val="0"/>
      <w:marBottom w:val="0"/>
      <w:divBdr>
        <w:top w:val="none" w:sz="0" w:space="0" w:color="auto"/>
        <w:left w:val="none" w:sz="0" w:space="0" w:color="auto"/>
        <w:bottom w:val="none" w:sz="0" w:space="0" w:color="auto"/>
        <w:right w:val="none" w:sz="0" w:space="0" w:color="auto"/>
      </w:divBdr>
    </w:div>
    <w:div w:id="1222210353">
      <w:marLeft w:val="0"/>
      <w:marRight w:val="0"/>
      <w:marTop w:val="0"/>
      <w:marBottom w:val="0"/>
      <w:divBdr>
        <w:top w:val="none" w:sz="0" w:space="0" w:color="auto"/>
        <w:left w:val="none" w:sz="0" w:space="0" w:color="auto"/>
        <w:bottom w:val="none" w:sz="0" w:space="0" w:color="auto"/>
        <w:right w:val="none" w:sz="0" w:space="0" w:color="auto"/>
      </w:divBdr>
    </w:div>
    <w:div w:id="1225146620">
      <w:marLeft w:val="0"/>
      <w:marRight w:val="0"/>
      <w:marTop w:val="0"/>
      <w:marBottom w:val="0"/>
      <w:divBdr>
        <w:top w:val="none" w:sz="0" w:space="0" w:color="auto"/>
        <w:left w:val="none" w:sz="0" w:space="0" w:color="auto"/>
        <w:bottom w:val="none" w:sz="0" w:space="0" w:color="auto"/>
        <w:right w:val="none" w:sz="0" w:space="0" w:color="auto"/>
      </w:divBdr>
    </w:div>
    <w:div w:id="1228297107">
      <w:marLeft w:val="0"/>
      <w:marRight w:val="0"/>
      <w:marTop w:val="0"/>
      <w:marBottom w:val="0"/>
      <w:divBdr>
        <w:top w:val="none" w:sz="0" w:space="0" w:color="auto"/>
        <w:left w:val="none" w:sz="0" w:space="0" w:color="auto"/>
        <w:bottom w:val="none" w:sz="0" w:space="0" w:color="auto"/>
        <w:right w:val="none" w:sz="0" w:space="0" w:color="auto"/>
      </w:divBdr>
    </w:div>
    <w:div w:id="1228493012">
      <w:marLeft w:val="0"/>
      <w:marRight w:val="0"/>
      <w:marTop w:val="0"/>
      <w:marBottom w:val="0"/>
      <w:divBdr>
        <w:top w:val="none" w:sz="0" w:space="0" w:color="auto"/>
        <w:left w:val="none" w:sz="0" w:space="0" w:color="auto"/>
        <w:bottom w:val="none" w:sz="0" w:space="0" w:color="auto"/>
        <w:right w:val="none" w:sz="0" w:space="0" w:color="auto"/>
      </w:divBdr>
    </w:div>
    <w:div w:id="1229414671">
      <w:marLeft w:val="0"/>
      <w:marRight w:val="0"/>
      <w:marTop w:val="0"/>
      <w:marBottom w:val="0"/>
      <w:divBdr>
        <w:top w:val="none" w:sz="0" w:space="0" w:color="auto"/>
        <w:left w:val="none" w:sz="0" w:space="0" w:color="auto"/>
        <w:bottom w:val="none" w:sz="0" w:space="0" w:color="auto"/>
        <w:right w:val="none" w:sz="0" w:space="0" w:color="auto"/>
      </w:divBdr>
    </w:div>
    <w:div w:id="1230384779">
      <w:marLeft w:val="0"/>
      <w:marRight w:val="0"/>
      <w:marTop w:val="0"/>
      <w:marBottom w:val="0"/>
      <w:divBdr>
        <w:top w:val="none" w:sz="0" w:space="0" w:color="auto"/>
        <w:left w:val="none" w:sz="0" w:space="0" w:color="auto"/>
        <w:bottom w:val="none" w:sz="0" w:space="0" w:color="auto"/>
        <w:right w:val="none" w:sz="0" w:space="0" w:color="auto"/>
      </w:divBdr>
    </w:div>
    <w:div w:id="1233731391">
      <w:marLeft w:val="0"/>
      <w:marRight w:val="0"/>
      <w:marTop w:val="0"/>
      <w:marBottom w:val="0"/>
      <w:divBdr>
        <w:top w:val="none" w:sz="0" w:space="0" w:color="auto"/>
        <w:left w:val="none" w:sz="0" w:space="0" w:color="auto"/>
        <w:bottom w:val="none" w:sz="0" w:space="0" w:color="auto"/>
        <w:right w:val="none" w:sz="0" w:space="0" w:color="auto"/>
      </w:divBdr>
    </w:div>
    <w:div w:id="1237936299">
      <w:marLeft w:val="0"/>
      <w:marRight w:val="0"/>
      <w:marTop w:val="0"/>
      <w:marBottom w:val="0"/>
      <w:divBdr>
        <w:top w:val="none" w:sz="0" w:space="0" w:color="auto"/>
        <w:left w:val="none" w:sz="0" w:space="0" w:color="auto"/>
        <w:bottom w:val="none" w:sz="0" w:space="0" w:color="auto"/>
        <w:right w:val="none" w:sz="0" w:space="0" w:color="auto"/>
      </w:divBdr>
    </w:div>
    <w:div w:id="1237980592">
      <w:marLeft w:val="0"/>
      <w:marRight w:val="0"/>
      <w:marTop w:val="0"/>
      <w:marBottom w:val="0"/>
      <w:divBdr>
        <w:top w:val="none" w:sz="0" w:space="0" w:color="auto"/>
        <w:left w:val="none" w:sz="0" w:space="0" w:color="auto"/>
        <w:bottom w:val="none" w:sz="0" w:space="0" w:color="auto"/>
        <w:right w:val="none" w:sz="0" w:space="0" w:color="auto"/>
      </w:divBdr>
    </w:div>
    <w:div w:id="1242789269">
      <w:marLeft w:val="0"/>
      <w:marRight w:val="0"/>
      <w:marTop w:val="0"/>
      <w:marBottom w:val="0"/>
      <w:divBdr>
        <w:top w:val="none" w:sz="0" w:space="0" w:color="auto"/>
        <w:left w:val="none" w:sz="0" w:space="0" w:color="auto"/>
        <w:bottom w:val="none" w:sz="0" w:space="0" w:color="auto"/>
        <w:right w:val="none" w:sz="0" w:space="0" w:color="auto"/>
      </w:divBdr>
    </w:div>
    <w:div w:id="1244223362">
      <w:marLeft w:val="0"/>
      <w:marRight w:val="0"/>
      <w:marTop w:val="0"/>
      <w:marBottom w:val="0"/>
      <w:divBdr>
        <w:top w:val="none" w:sz="0" w:space="0" w:color="auto"/>
        <w:left w:val="none" w:sz="0" w:space="0" w:color="auto"/>
        <w:bottom w:val="none" w:sz="0" w:space="0" w:color="auto"/>
        <w:right w:val="none" w:sz="0" w:space="0" w:color="auto"/>
      </w:divBdr>
    </w:div>
    <w:div w:id="1245384966">
      <w:marLeft w:val="0"/>
      <w:marRight w:val="0"/>
      <w:marTop w:val="0"/>
      <w:marBottom w:val="0"/>
      <w:divBdr>
        <w:top w:val="none" w:sz="0" w:space="0" w:color="auto"/>
        <w:left w:val="none" w:sz="0" w:space="0" w:color="auto"/>
        <w:bottom w:val="none" w:sz="0" w:space="0" w:color="auto"/>
        <w:right w:val="none" w:sz="0" w:space="0" w:color="auto"/>
      </w:divBdr>
    </w:div>
    <w:div w:id="1246382894">
      <w:marLeft w:val="0"/>
      <w:marRight w:val="0"/>
      <w:marTop w:val="0"/>
      <w:marBottom w:val="0"/>
      <w:divBdr>
        <w:top w:val="none" w:sz="0" w:space="0" w:color="auto"/>
        <w:left w:val="none" w:sz="0" w:space="0" w:color="auto"/>
        <w:bottom w:val="none" w:sz="0" w:space="0" w:color="auto"/>
        <w:right w:val="none" w:sz="0" w:space="0" w:color="auto"/>
      </w:divBdr>
      <w:divsChild>
        <w:div w:id="753623486">
          <w:marLeft w:val="0"/>
          <w:marRight w:val="0"/>
          <w:marTop w:val="0"/>
          <w:marBottom w:val="0"/>
          <w:divBdr>
            <w:top w:val="none" w:sz="0" w:space="0" w:color="auto"/>
            <w:left w:val="none" w:sz="0" w:space="0" w:color="auto"/>
            <w:bottom w:val="none" w:sz="0" w:space="0" w:color="auto"/>
            <w:right w:val="none" w:sz="0" w:space="0" w:color="auto"/>
          </w:divBdr>
        </w:div>
        <w:div w:id="1680621526">
          <w:marLeft w:val="0"/>
          <w:marRight w:val="0"/>
          <w:marTop w:val="0"/>
          <w:marBottom w:val="0"/>
          <w:divBdr>
            <w:top w:val="none" w:sz="0" w:space="0" w:color="auto"/>
            <w:left w:val="none" w:sz="0" w:space="0" w:color="auto"/>
            <w:bottom w:val="none" w:sz="0" w:space="0" w:color="auto"/>
            <w:right w:val="none" w:sz="0" w:space="0" w:color="auto"/>
          </w:divBdr>
        </w:div>
        <w:div w:id="130636088">
          <w:marLeft w:val="0"/>
          <w:marRight w:val="0"/>
          <w:marTop w:val="0"/>
          <w:marBottom w:val="0"/>
          <w:divBdr>
            <w:top w:val="none" w:sz="0" w:space="0" w:color="auto"/>
            <w:left w:val="none" w:sz="0" w:space="0" w:color="auto"/>
            <w:bottom w:val="none" w:sz="0" w:space="0" w:color="auto"/>
            <w:right w:val="none" w:sz="0" w:space="0" w:color="auto"/>
          </w:divBdr>
        </w:div>
        <w:div w:id="1333337123">
          <w:marLeft w:val="0"/>
          <w:marRight w:val="0"/>
          <w:marTop w:val="0"/>
          <w:marBottom w:val="0"/>
          <w:divBdr>
            <w:top w:val="none" w:sz="0" w:space="0" w:color="auto"/>
            <w:left w:val="none" w:sz="0" w:space="0" w:color="auto"/>
            <w:bottom w:val="none" w:sz="0" w:space="0" w:color="auto"/>
            <w:right w:val="none" w:sz="0" w:space="0" w:color="auto"/>
          </w:divBdr>
        </w:div>
        <w:div w:id="100925574">
          <w:marLeft w:val="0"/>
          <w:marRight w:val="0"/>
          <w:marTop w:val="0"/>
          <w:marBottom w:val="0"/>
          <w:divBdr>
            <w:top w:val="none" w:sz="0" w:space="0" w:color="auto"/>
            <w:left w:val="none" w:sz="0" w:space="0" w:color="auto"/>
            <w:bottom w:val="none" w:sz="0" w:space="0" w:color="auto"/>
            <w:right w:val="none" w:sz="0" w:space="0" w:color="auto"/>
          </w:divBdr>
        </w:div>
        <w:div w:id="268970016">
          <w:marLeft w:val="0"/>
          <w:marRight w:val="0"/>
          <w:marTop w:val="0"/>
          <w:marBottom w:val="0"/>
          <w:divBdr>
            <w:top w:val="none" w:sz="0" w:space="0" w:color="auto"/>
            <w:left w:val="none" w:sz="0" w:space="0" w:color="auto"/>
            <w:bottom w:val="none" w:sz="0" w:space="0" w:color="auto"/>
            <w:right w:val="none" w:sz="0" w:space="0" w:color="auto"/>
          </w:divBdr>
        </w:div>
        <w:div w:id="1684554332">
          <w:marLeft w:val="0"/>
          <w:marRight w:val="0"/>
          <w:marTop w:val="0"/>
          <w:marBottom w:val="0"/>
          <w:divBdr>
            <w:top w:val="none" w:sz="0" w:space="0" w:color="auto"/>
            <w:left w:val="none" w:sz="0" w:space="0" w:color="auto"/>
            <w:bottom w:val="none" w:sz="0" w:space="0" w:color="auto"/>
            <w:right w:val="none" w:sz="0" w:space="0" w:color="auto"/>
          </w:divBdr>
        </w:div>
        <w:div w:id="1375080213">
          <w:marLeft w:val="0"/>
          <w:marRight w:val="0"/>
          <w:marTop w:val="0"/>
          <w:marBottom w:val="0"/>
          <w:divBdr>
            <w:top w:val="none" w:sz="0" w:space="0" w:color="auto"/>
            <w:left w:val="none" w:sz="0" w:space="0" w:color="auto"/>
            <w:bottom w:val="none" w:sz="0" w:space="0" w:color="auto"/>
            <w:right w:val="none" w:sz="0" w:space="0" w:color="auto"/>
          </w:divBdr>
        </w:div>
        <w:div w:id="851802157">
          <w:marLeft w:val="0"/>
          <w:marRight w:val="0"/>
          <w:marTop w:val="0"/>
          <w:marBottom w:val="0"/>
          <w:divBdr>
            <w:top w:val="none" w:sz="0" w:space="0" w:color="auto"/>
            <w:left w:val="none" w:sz="0" w:space="0" w:color="auto"/>
            <w:bottom w:val="none" w:sz="0" w:space="0" w:color="auto"/>
            <w:right w:val="none" w:sz="0" w:space="0" w:color="auto"/>
          </w:divBdr>
        </w:div>
        <w:div w:id="2124495481">
          <w:marLeft w:val="0"/>
          <w:marRight w:val="0"/>
          <w:marTop w:val="0"/>
          <w:marBottom w:val="0"/>
          <w:divBdr>
            <w:top w:val="none" w:sz="0" w:space="0" w:color="auto"/>
            <w:left w:val="none" w:sz="0" w:space="0" w:color="auto"/>
            <w:bottom w:val="none" w:sz="0" w:space="0" w:color="auto"/>
            <w:right w:val="none" w:sz="0" w:space="0" w:color="auto"/>
          </w:divBdr>
        </w:div>
        <w:div w:id="991057074">
          <w:marLeft w:val="0"/>
          <w:marRight w:val="0"/>
          <w:marTop w:val="0"/>
          <w:marBottom w:val="0"/>
          <w:divBdr>
            <w:top w:val="none" w:sz="0" w:space="0" w:color="auto"/>
            <w:left w:val="none" w:sz="0" w:space="0" w:color="auto"/>
            <w:bottom w:val="none" w:sz="0" w:space="0" w:color="auto"/>
            <w:right w:val="none" w:sz="0" w:space="0" w:color="auto"/>
          </w:divBdr>
        </w:div>
        <w:div w:id="1275673282">
          <w:marLeft w:val="0"/>
          <w:marRight w:val="0"/>
          <w:marTop w:val="0"/>
          <w:marBottom w:val="0"/>
          <w:divBdr>
            <w:top w:val="none" w:sz="0" w:space="0" w:color="auto"/>
            <w:left w:val="none" w:sz="0" w:space="0" w:color="auto"/>
            <w:bottom w:val="none" w:sz="0" w:space="0" w:color="auto"/>
            <w:right w:val="none" w:sz="0" w:space="0" w:color="auto"/>
          </w:divBdr>
        </w:div>
        <w:div w:id="1015573336">
          <w:marLeft w:val="0"/>
          <w:marRight w:val="0"/>
          <w:marTop w:val="0"/>
          <w:marBottom w:val="0"/>
          <w:divBdr>
            <w:top w:val="none" w:sz="0" w:space="0" w:color="auto"/>
            <w:left w:val="none" w:sz="0" w:space="0" w:color="auto"/>
            <w:bottom w:val="none" w:sz="0" w:space="0" w:color="auto"/>
            <w:right w:val="none" w:sz="0" w:space="0" w:color="auto"/>
          </w:divBdr>
        </w:div>
        <w:div w:id="950554289">
          <w:marLeft w:val="0"/>
          <w:marRight w:val="0"/>
          <w:marTop w:val="0"/>
          <w:marBottom w:val="0"/>
          <w:divBdr>
            <w:top w:val="none" w:sz="0" w:space="0" w:color="auto"/>
            <w:left w:val="none" w:sz="0" w:space="0" w:color="auto"/>
            <w:bottom w:val="none" w:sz="0" w:space="0" w:color="auto"/>
            <w:right w:val="none" w:sz="0" w:space="0" w:color="auto"/>
          </w:divBdr>
        </w:div>
        <w:div w:id="151995770">
          <w:marLeft w:val="0"/>
          <w:marRight w:val="0"/>
          <w:marTop w:val="0"/>
          <w:marBottom w:val="0"/>
          <w:divBdr>
            <w:top w:val="none" w:sz="0" w:space="0" w:color="auto"/>
            <w:left w:val="none" w:sz="0" w:space="0" w:color="auto"/>
            <w:bottom w:val="none" w:sz="0" w:space="0" w:color="auto"/>
            <w:right w:val="none" w:sz="0" w:space="0" w:color="auto"/>
          </w:divBdr>
        </w:div>
        <w:div w:id="25297522">
          <w:marLeft w:val="0"/>
          <w:marRight w:val="0"/>
          <w:marTop w:val="0"/>
          <w:marBottom w:val="0"/>
          <w:divBdr>
            <w:top w:val="none" w:sz="0" w:space="0" w:color="auto"/>
            <w:left w:val="none" w:sz="0" w:space="0" w:color="auto"/>
            <w:bottom w:val="none" w:sz="0" w:space="0" w:color="auto"/>
            <w:right w:val="none" w:sz="0" w:space="0" w:color="auto"/>
          </w:divBdr>
        </w:div>
        <w:div w:id="1485707550">
          <w:marLeft w:val="0"/>
          <w:marRight w:val="0"/>
          <w:marTop w:val="0"/>
          <w:marBottom w:val="0"/>
          <w:divBdr>
            <w:top w:val="none" w:sz="0" w:space="0" w:color="auto"/>
            <w:left w:val="none" w:sz="0" w:space="0" w:color="auto"/>
            <w:bottom w:val="none" w:sz="0" w:space="0" w:color="auto"/>
            <w:right w:val="none" w:sz="0" w:space="0" w:color="auto"/>
          </w:divBdr>
        </w:div>
        <w:div w:id="408190715">
          <w:marLeft w:val="0"/>
          <w:marRight w:val="0"/>
          <w:marTop w:val="0"/>
          <w:marBottom w:val="0"/>
          <w:divBdr>
            <w:top w:val="none" w:sz="0" w:space="0" w:color="auto"/>
            <w:left w:val="none" w:sz="0" w:space="0" w:color="auto"/>
            <w:bottom w:val="none" w:sz="0" w:space="0" w:color="auto"/>
            <w:right w:val="none" w:sz="0" w:space="0" w:color="auto"/>
          </w:divBdr>
        </w:div>
        <w:div w:id="220286011">
          <w:marLeft w:val="0"/>
          <w:marRight w:val="0"/>
          <w:marTop w:val="0"/>
          <w:marBottom w:val="0"/>
          <w:divBdr>
            <w:top w:val="none" w:sz="0" w:space="0" w:color="auto"/>
            <w:left w:val="none" w:sz="0" w:space="0" w:color="auto"/>
            <w:bottom w:val="none" w:sz="0" w:space="0" w:color="auto"/>
            <w:right w:val="none" w:sz="0" w:space="0" w:color="auto"/>
          </w:divBdr>
        </w:div>
        <w:div w:id="477502844">
          <w:marLeft w:val="0"/>
          <w:marRight w:val="0"/>
          <w:marTop w:val="0"/>
          <w:marBottom w:val="0"/>
          <w:divBdr>
            <w:top w:val="none" w:sz="0" w:space="0" w:color="auto"/>
            <w:left w:val="none" w:sz="0" w:space="0" w:color="auto"/>
            <w:bottom w:val="none" w:sz="0" w:space="0" w:color="auto"/>
            <w:right w:val="none" w:sz="0" w:space="0" w:color="auto"/>
          </w:divBdr>
        </w:div>
        <w:div w:id="698243990">
          <w:marLeft w:val="0"/>
          <w:marRight w:val="0"/>
          <w:marTop w:val="0"/>
          <w:marBottom w:val="0"/>
          <w:divBdr>
            <w:top w:val="none" w:sz="0" w:space="0" w:color="auto"/>
            <w:left w:val="none" w:sz="0" w:space="0" w:color="auto"/>
            <w:bottom w:val="none" w:sz="0" w:space="0" w:color="auto"/>
            <w:right w:val="none" w:sz="0" w:space="0" w:color="auto"/>
          </w:divBdr>
        </w:div>
        <w:div w:id="472524247">
          <w:marLeft w:val="0"/>
          <w:marRight w:val="0"/>
          <w:marTop w:val="0"/>
          <w:marBottom w:val="0"/>
          <w:divBdr>
            <w:top w:val="none" w:sz="0" w:space="0" w:color="auto"/>
            <w:left w:val="none" w:sz="0" w:space="0" w:color="auto"/>
            <w:bottom w:val="none" w:sz="0" w:space="0" w:color="auto"/>
            <w:right w:val="none" w:sz="0" w:space="0" w:color="auto"/>
          </w:divBdr>
        </w:div>
        <w:div w:id="1059207034">
          <w:marLeft w:val="0"/>
          <w:marRight w:val="0"/>
          <w:marTop w:val="0"/>
          <w:marBottom w:val="0"/>
          <w:divBdr>
            <w:top w:val="none" w:sz="0" w:space="0" w:color="auto"/>
            <w:left w:val="none" w:sz="0" w:space="0" w:color="auto"/>
            <w:bottom w:val="none" w:sz="0" w:space="0" w:color="auto"/>
            <w:right w:val="none" w:sz="0" w:space="0" w:color="auto"/>
          </w:divBdr>
        </w:div>
        <w:div w:id="1827629385">
          <w:marLeft w:val="0"/>
          <w:marRight w:val="0"/>
          <w:marTop w:val="0"/>
          <w:marBottom w:val="0"/>
          <w:divBdr>
            <w:top w:val="none" w:sz="0" w:space="0" w:color="auto"/>
            <w:left w:val="none" w:sz="0" w:space="0" w:color="auto"/>
            <w:bottom w:val="none" w:sz="0" w:space="0" w:color="auto"/>
            <w:right w:val="none" w:sz="0" w:space="0" w:color="auto"/>
          </w:divBdr>
        </w:div>
        <w:div w:id="1158770152">
          <w:marLeft w:val="0"/>
          <w:marRight w:val="0"/>
          <w:marTop w:val="0"/>
          <w:marBottom w:val="0"/>
          <w:divBdr>
            <w:top w:val="none" w:sz="0" w:space="0" w:color="auto"/>
            <w:left w:val="none" w:sz="0" w:space="0" w:color="auto"/>
            <w:bottom w:val="none" w:sz="0" w:space="0" w:color="auto"/>
            <w:right w:val="none" w:sz="0" w:space="0" w:color="auto"/>
          </w:divBdr>
        </w:div>
        <w:div w:id="1954633801">
          <w:marLeft w:val="0"/>
          <w:marRight w:val="0"/>
          <w:marTop w:val="0"/>
          <w:marBottom w:val="0"/>
          <w:divBdr>
            <w:top w:val="none" w:sz="0" w:space="0" w:color="auto"/>
            <w:left w:val="none" w:sz="0" w:space="0" w:color="auto"/>
            <w:bottom w:val="none" w:sz="0" w:space="0" w:color="auto"/>
            <w:right w:val="none" w:sz="0" w:space="0" w:color="auto"/>
          </w:divBdr>
        </w:div>
        <w:div w:id="2054496949">
          <w:marLeft w:val="0"/>
          <w:marRight w:val="0"/>
          <w:marTop w:val="0"/>
          <w:marBottom w:val="0"/>
          <w:divBdr>
            <w:top w:val="none" w:sz="0" w:space="0" w:color="auto"/>
            <w:left w:val="none" w:sz="0" w:space="0" w:color="auto"/>
            <w:bottom w:val="none" w:sz="0" w:space="0" w:color="auto"/>
            <w:right w:val="none" w:sz="0" w:space="0" w:color="auto"/>
          </w:divBdr>
        </w:div>
        <w:div w:id="399526594">
          <w:marLeft w:val="0"/>
          <w:marRight w:val="0"/>
          <w:marTop w:val="0"/>
          <w:marBottom w:val="0"/>
          <w:divBdr>
            <w:top w:val="none" w:sz="0" w:space="0" w:color="auto"/>
            <w:left w:val="none" w:sz="0" w:space="0" w:color="auto"/>
            <w:bottom w:val="none" w:sz="0" w:space="0" w:color="auto"/>
            <w:right w:val="none" w:sz="0" w:space="0" w:color="auto"/>
          </w:divBdr>
        </w:div>
        <w:div w:id="418404814">
          <w:marLeft w:val="0"/>
          <w:marRight w:val="0"/>
          <w:marTop w:val="0"/>
          <w:marBottom w:val="0"/>
          <w:divBdr>
            <w:top w:val="none" w:sz="0" w:space="0" w:color="auto"/>
            <w:left w:val="none" w:sz="0" w:space="0" w:color="auto"/>
            <w:bottom w:val="none" w:sz="0" w:space="0" w:color="auto"/>
            <w:right w:val="none" w:sz="0" w:space="0" w:color="auto"/>
          </w:divBdr>
        </w:div>
        <w:div w:id="1477795425">
          <w:marLeft w:val="0"/>
          <w:marRight w:val="0"/>
          <w:marTop w:val="0"/>
          <w:marBottom w:val="0"/>
          <w:divBdr>
            <w:top w:val="none" w:sz="0" w:space="0" w:color="auto"/>
            <w:left w:val="none" w:sz="0" w:space="0" w:color="auto"/>
            <w:bottom w:val="none" w:sz="0" w:space="0" w:color="auto"/>
            <w:right w:val="none" w:sz="0" w:space="0" w:color="auto"/>
          </w:divBdr>
        </w:div>
        <w:div w:id="1197306902">
          <w:marLeft w:val="0"/>
          <w:marRight w:val="0"/>
          <w:marTop w:val="0"/>
          <w:marBottom w:val="0"/>
          <w:divBdr>
            <w:top w:val="none" w:sz="0" w:space="0" w:color="auto"/>
            <w:left w:val="none" w:sz="0" w:space="0" w:color="auto"/>
            <w:bottom w:val="none" w:sz="0" w:space="0" w:color="auto"/>
            <w:right w:val="none" w:sz="0" w:space="0" w:color="auto"/>
          </w:divBdr>
        </w:div>
        <w:div w:id="682317866">
          <w:marLeft w:val="0"/>
          <w:marRight w:val="0"/>
          <w:marTop w:val="0"/>
          <w:marBottom w:val="0"/>
          <w:divBdr>
            <w:top w:val="none" w:sz="0" w:space="0" w:color="auto"/>
            <w:left w:val="none" w:sz="0" w:space="0" w:color="auto"/>
            <w:bottom w:val="none" w:sz="0" w:space="0" w:color="auto"/>
            <w:right w:val="none" w:sz="0" w:space="0" w:color="auto"/>
          </w:divBdr>
        </w:div>
        <w:div w:id="1723871570">
          <w:marLeft w:val="0"/>
          <w:marRight w:val="0"/>
          <w:marTop w:val="0"/>
          <w:marBottom w:val="0"/>
          <w:divBdr>
            <w:top w:val="none" w:sz="0" w:space="0" w:color="auto"/>
            <w:left w:val="none" w:sz="0" w:space="0" w:color="auto"/>
            <w:bottom w:val="none" w:sz="0" w:space="0" w:color="auto"/>
            <w:right w:val="none" w:sz="0" w:space="0" w:color="auto"/>
          </w:divBdr>
        </w:div>
        <w:div w:id="1073772513">
          <w:marLeft w:val="0"/>
          <w:marRight w:val="0"/>
          <w:marTop w:val="0"/>
          <w:marBottom w:val="0"/>
          <w:divBdr>
            <w:top w:val="none" w:sz="0" w:space="0" w:color="auto"/>
            <w:left w:val="none" w:sz="0" w:space="0" w:color="auto"/>
            <w:bottom w:val="none" w:sz="0" w:space="0" w:color="auto"/>
            <w:right w:val="none" w:sz="0" w:space="0" w:color="auto"/>
          </w:divBdr>
        </w:div>
        <w:div w:id="204217366">
          <w:marLeft w:val="0"/>
          <w:marRight w:val="0"/>
          <w:marTop w:val="0"/>
          <w:marBottom w:val="0"/>
          <w:divBdr>
            <w:top w:val="none" w:sz="0" w:space="0" w:color="auto"/>
            <w:left w:val="none" w:sz="0" w:space="0" w:color="auto"/>
            <w:bottom w:val="none" w:sz="0" w:space="0" w:color="auto"/>
            <w:right w:val="none" w:sz="0" w:space="0" w:color="auto"/>
          </w:divBdr>
        </w:div>
        <w:div w:id="135029961">
          <w:marLeft w:val="0"/>
          <w:marRight w:val="0"/>
          <w:marTop w:val="0"/>
          <w:marBottom w:val="0"/>
          <w:divBdr>
            <w:top w:val="none" w:sz="0" w:space="0" w:color="auto"/>
            <w:left w:val="none" w:sz="0" w:space="0" w:color="auto"/>
            <w:bottom w:val="none" w:sz="0" w:space="0" w:color="auto"/>
            <w:right w:val="none" w:sz="0" w:space="0" w:color="auto"/>
          </w:divBdr>
        </w:div>
        <w:div w:id="205801050">
          <w:marLeft w:val="0"/>
          <w:marRight w:val="0"/>
          <w:marTop w:val="0"/>
          <w:marBottom w:val="0"/>
          <w:divBdr>
            <w:top w:val="none" w:sz="0" w:space="0" w:color="auto"/>
            <w:left w:val="none" w:sz="0" w:space="0" w:color="auto"/>
            <w:bottom w:val="none" w:sz="0" w:space="0" w:color="auto"/>
            <w:right w:val="none" w:sz="0" w:space="0" w:color="auto"/>
          </w:divBdr>
        </w:div>
        <w:div w:id="109977155">
          <w:marLeft w:val="0"/>
          <w:marRight w:val="0"/>
          <w:marTop w:val="0"/>
          <w:marBottom w:val="0"/>
          <w:divBdr>
            <w:top w:val="none" w:sz="0" w:space="0" w:color="auto"/>
            <w:left w:val="none" w:sz="0" w:space="0" w:color="auto"/>
            <w:bottom w:val="none" w:sz="0" w:space="0" w:color="auto"/>
            <w:right w:val="none" w:sz="0" w:space="0" w:color="auto"/>
          </w:divBdr>
        </w:div>
        <w:div w:id="90592800">
          <w:marLeft w:val="0"/>
          <w:marRight w:val="0"/>
          <w:marTop w:val="0"/>
          <w:marBottom w:val="0"/>
          <w:divBdr>
            <w:top w:val="none" w:sz="0" w:space="0" w:color="auto"/>
            <w:left w:val="none" w:sz="0" w:space="0" w:color="auto"/>
            <w:bottom w:val="none" w:sz="0" w:space="0" w:color="auto"/>
            <w:right w:val="none" w:sz="0" w:space="0" w:color="auto"/>
          </w:divBdr>
        </w:div>
        <w:div w:id="408843722">
          <w:marLeft w:val="0"/>
          <w:marRight w:val="0"/>
          <w:marTop w:val="0"/>
          <w:marBottom w:val="0"/>
          <w:divBdr>
            <w:top w:val="none" w:sz="0" w:space="0" w:color="auto"/>
            <w:left w:val="none" w:sz="0" w:space="0" w:color="auto"/>
            <w:bottom w:val="none" w:sz="0" w:space="0" w:color="auto"/>
            <w:right w:val="none" w:sz="0" w:space="0" w:color="auto"/>
          </w:divBdr>
        </w:div>
        <w:div w:id="1816558218">
          <w:marLeft w:val="0"/>
          <w:marRight w:val="0"/>
          <w:marTop w:val="0"/>
          <w:marBottom w:val="0"/>
          <w:divBdr>
            <w:top w:val="none" w:sz="0" w:space="0" w:color="auto"/>
            <w:left w:val="none" w:sz="0" w:space="0" w:color="auto"/>
            <w:bottom w:val="none" w:sz="0" w:space="0" w:color="auto"/>
            <w:right w:val="none" w:sz="0" w:space="0" w:color="auto"/>
          </w:divBdr>
        </w:div>
        <w:div w:id="866985832">
          <w:marLeft w:val="0"/>
          <w:marRight w:val="0"/>
          <w:marTop w:val="0"/>
          <w:marBottom w:val="0"/>
          <w:divBdr>
            <w:top w:val="none" w:sz="0" w:space="0" w:color="auto"/>
            <w:left w:val="none" w:sz="0" w:space="0" w:color="auto"/>
            <w:bottom w:val="none" w:sz="0" w:space="0" w:color="auto"/>
            <w:right w:val="none" w:sz="0" w:space="0" w:color="auto"/>
          </w:divBdr>
        </w:div>
        <w:div w:id="1231694519">
          <w:marLeft w:val="0"/>
          <w:marRight w:val="0"/>
          <w:marTop w:val="0"/>
          <w:marBottom w:val="0"/>
          <w:divBdr>
            <w:top w:val="none" w:sz="0" w:space="0" w:color="auto"/>
            <w:left w:val="none" w:sz="0" w:space="0" w:color="auto"/>
            <w:bottom w:val="none" w:sz="0" w:space="0" w:color="auto"/>
            <w:right w:val="none" w:sz="0" w:space="0" w:color="auto"/>
          </w:divBdr>
        </w:div>
        <w:div w:id="1233076340">
          <w:marLeft w:val="0"/>
          <w:marRight w:val="0"/>
          <w:marTop w:val="0"/>
          <w:marBottom w:val="0"/>
          <w:divBdr>
            <w:top w:val="none" w:sz="0" w:space="0" w:color="auto"/>
            <w:left w:val="none" w:sz="0" w:space="0" w:color="auto"/>
            <w:bottom w:val="none" w:sz="0" w:space="0" w:color="auto"/>
            <w:right w:val="none" w:sz="0" w:space="0" w:color="auto"/>
          </w:divBdr>
        </w:div>
        <w:div w:id="981616872">
          <w:marLeft w:val="0"/>
          <w:marRight w:val="0"/>
          <w:marTop w:val="0"/>
          <w:marBottom w:val="0"/>
          <w:divBdr>
            <w:top w:val="none" w:sz="0" w:space="0" w:color="auto"/>
            <w:left w:val="none" w:sz="0" w:space="0" w:color="auto"/>
            <w:bottom w:val="none" w:sz="0" w:space="0" w:color="auto"/>
            <w:right w:val="none" w:sz="0" w:space="0" w:color="auto"/>
          </w:divBdr>
        </w:div>
        <w:div w:id="463164120">
          <w:marLeft w:val="0"/>
          <w:marRight w:val="0"/>
          <w:marTop w:val="0"/>
          <w:marBottom w:val="0"/>
          <w:divBdr>
            <w:top w:val="none" w:sz="0" w:space="0" w:color="auto"/>
            <w:left w:val="none" w:sz="0" w:space="0" w:color="auto"/>
            <w:bottom w:val="none" w:sz="0" w:space="0" w:color="auto"/>
            <w:right w:val="none" w:sz="0" w:space="0" w:color="auto"/>
          </w:divBdr>
        </w:div>
        <w:div w:id="1120414839">
          <w:marLeft w:val="0"/>
          <w:marRight w:val="0"/>
          <w:marTop w:val="0"/>
          <w:marBottom w:val="0"/>
          <w:divBdr>
            <w:top w:val="none" w:sz="0" w:space="0" w:color="auto"/>
            <w:left w:val="none" w:sz="0" w:space="0" w:color="auto"/>
            <w:bottom w:val="none" w:sz="0" w:space="0" w:color="auto"/>
            <w:right w:val="none" w:sz="0" w:space="0" w:color="auto"/>
          </w:divBdr>
        </w:div>
        <w:div w:id="1538081272">
          <w:marLeft w:val="0"/>
          <w:marRight w:val="0"/>
          <w:marTop w:val="0"/>
          <w:marBottom w:val="0"/>
          <w:divBdr>
            <w:top w:val="none" w:sz="0" w:space="0" w:color="auto"/>
            <w:left w:val="none" w:sz="0" w:space="0" w:color="auto"/>
            <w:bottom w:val="none" w:sz="0" w:space="0" w:color="auto"/>
            <w:right w:val="none" w:sz="0" w:space="0" w:color="auto"/>
          </w:divBdr>
        </w:div>
        <w:div w:id="1489635027">
          <w:marLeft w:val="0"/>
          <w:marRight w:val="0"/>
          <w:marTop w:val="0"/>
          <w:marBottom w:val="0"/>
          <w:divBdr>
            <w:top w:val="none" w:sz="0" w:space="0" w:color="auto"/>
            <w:left w:val="none" w:sz="0" w:space="0" w:color="auto"/>
            <w:bottom w:val="none" w:sz="0" w:space="0" w:color="auto"/>
            <w:right w:val="none" w:sz="0" w:space="0" w:color="auto"/>
          </w:divBdr>
        </w:div>
        <w:div w:id="1681546611">
          <w:marLeft w:val="0"/>
          <w:marRight w:val="0"/>
          <w:marTop w:val="0"/>
          <w:marBottom w:val="0"/>
          <w:divBdr>
            <w:top w:val="none" w:sz="0" w:space="0" w:color="auto"/>
            <w:left w:val="none" w:sz="0" w:space="0" w:color="auto"/>
            <w:bottom w:val="none" w:sz="0" w:space="0" w:color="auto"/>
            <w:right w:val="none" w:sz="0" w:space="0" w:color="auto"/>
          </w:divBdr>
        </w:div>
        <w:div w:id="768476918">
          <w:marLeft w:val="0"/>
          <w:marRight w:val="0"/>
          <w:marTop w:val="0"/>
          <w:marBottom w:val="0"/>
          <w:divBdr>
            <w:top w:val="none" w:sz="0" w:space="0" w:color="auto"/>
            <w:left w:val="none" w:sz="0" w:space="0" w:color="auto"/>
            <w:bottom w:val="none" w:sz="0" w:space="0" w:color="auto"/>
            <w:right w:val="none" w:sz="0" w:space="0" w:color="auto"/>
          </w:divBdr>
        </w:div>
        <w:div w:id="505367651">
          <w:marLeft w:val="0"/>
          <w:marRight w:val="0"/>
          <w:marTop w:val="0"/>
          <w:marBottom w:val="0"/>
          <w:divBdr>
            <w:top w:val="none" w:sz="0" w:space="0" w:color="auto"/>
            <w:left w:val="none" w:sz="0" w:space="0" w:color="auto"/>
            <w:bottom w:val="none" w:sz="0" w:space="0" w:color="auto"/>
            <w:right w:val="none" w:sz="0" w:space="0" w:color="auto"/>
          </w:divBdr>
        </w:div>
        <w:div w:id="82534734">
          <w:marLeft w:val="0"/>
          <w:marRight w:val="0"/>
          <w:marTop w:val="0"/>
          <w:marBottom w:val="0"/>
          <w:divBdr>
            <w:top w:val="none" w:sz="0" w:space="0" w:color="auto"/>
            <w:left w:val="none" w:sz="0" w:space="0" w:color="auto"/>
            <w:bottom w:val="none" w:sz="0" w:space="0" w:color="auto"/>
            <w:right w:val="none" w:sz="0" w:space="0" w:color="auto"/>
          </w:divBdr>
        </w:div>
        <w:div w:id="151416297">
          <w:marLeft w:val="0"/>
          <w:marRight w:val="0"/>
          <w:marTop w:val="0"/>
          <w:marBottom w:val="0"/>
          <w:divBdr>
            <w:top w:val="none" w:sz="0" w:space="0" w:color="auto"/>
            <w:left w:val="none" w:sz="0" w:space="0" w:color="auto"/>
            <w:bottom w:val="none" w:sz="0" w:space="0" w:color="auto"/>
            <w:right w:val="none" w:sz="0" w:space="0" w:color="auto"/>
          </w:divBdr>
        </w:div>
        <w:div w:id="428354489">
          <w:marLeft w:val="0"/>
          <w:marRight w:val="0"/>
          <w:marTop w:val="0"/>
          <w:marBottom w:val="0"/>
          <w:divBdr>
            <w:top w:val="none" w:sz="0" w:space="0" w:color="auto"/>
            <w:left w:val="none" w:sz="0" w:space="0" w:color="auto"/>
            <w:bottom w:val="none" w:sz="0" w:space="0" w:color="auto"/>
            <w:right w:val="none" w:sz="0" w:space="0" w:color="auto"/>
          </w:divBdr>
        </w:div>
        <w:div w:id="2141220948">
          <w:marLeft w:val="0"/>
          <w:marRight w:val="0"/>
          <w:marTop w:val="0"/>
          <w:marBottom w:val="0"/>
          <w:divBdr>
            <w:top w:val="none" w:sz="0" w:space="0" w:color="auto"/>
            <w:left w:val="none" w:sz="0" w:space="0" w:color="auto"/>
            <w:bottom w:val="none" w:sz="0" w:space="0" w:color="auto"/>
            <w:right w:val="none" w:sz="0" w:space="0" w:color="auto"/>
          </w:divBdr>
        </w:div>
        <w:div w:id="1772168771">
          <w:marLeft w:val="0"/>
          <w:marRight w:val="0"/>
          <w:marTop w:val="0"/>
          <w:marBottom w:val="0"/>
          <w:divBdr>
            <w:top w:val="none" w:sz="0" w:space="0" w:color="auto"/>
            <w:left w:val="none" w:sz="0" w:space="0" w:color="auto"/>
            <w:bottom w:val="none" w:sz="0" w:space="0" w:color="auto"/>
            <w:right w:val="none" w:sz="0" w:space="0" w:color="auto"/>
          </w:divBdr>
        </w:div>
        <w:div w:id="2110854011">
          <w:marLeft w:val="0"/>
          <w:marRight w:val="0"/>
          <w:marTop w:val="0"/>
          <w:marBottom w:val="0"/>
          <w:divBdr>
            <w:top w:val="none" w:sz="0" w:space="0" w:color="auto"/>
            <w:left w:val="none" w:sz="0" w:space="0" w:color="auto"/>
            <w:bottom w:val="none" w:sz="0" w:space="0" w:color="auto"/>
            <w:right w:val="none" w:sz="0" w:space="0" w:color="auto"/>
          </w:divBdr>
        </w:div>
        <w:div w:id="1594820649">
          <w:marLeft w:val="0"/>
          <w:marRight w:val="0"/>
          <w:marTop w:val="0"/>
          <w:marBottom w:val="0"/>
          <w:divBdr>
            <w:top w:val="none" w:sz="0" w:space="0" w:color="auto"/>
            <w:left w:val="none" w:sz="0" w:space="0" w:color="auto"/>
            <w:bottom w:val="none" w:sz="0" w:space="0" w:color="auto"/>
            <w:right w:val="none" w:sz="0" w:space="0" w:color="auto"/>
          </w:divBdr>
        </w:div>
        <w:div w:id="555822712">
          <w:marLeft w:val="0"/>
          <w:marRight w:val="0"/>
          <w:marTop w:val="0"/>
          <w:marBottom w:val="0"/>
          <w:divBdr>
            <w:top w:val="none" w:sz="0" w:space="0" w:color="auto"/>
            <w:left w:val="none" w:sz="0" w:space="0" w:color="auto"/>
            <w:bottom w:val="none" w:sz="0" w:space="0" w:color="auto"/>
            <w:right w:val="none" w:sz="0" w:space="0" w:color="auto"/>
          </w:divBdr>
        </w:div>
      </w:divsChild>
    </w:div>
    <w:div w:id="1247302189">
      <w:marLeft w:val="0"/>
      <w:marRight w:val="0"/>
      <w:marTop w:val="0"/>
      <w:marBottom w:val="0"/>
      <w:divBdr>
        <w:top w:val="none" w:sz="0" w:space="0" w:color="auto"/>
        <w:left w:val="none" w:sz="0" w:space="0" w:color="auto"/>
        <w:bottom w:val="none" w:sz="0" w:space="0" w:color="auto"/>
        <w:right w:val="none" w:sz="0" w:space="0" w:color="auto"/>
      </w:divBdr>
    </w:div>
    <w:div w:id="1250964479">
      <w:marLeft w:val="0"/>
      <w:marRight w:val="0"/>
      <w:marTop w:val="0"/>
      <w:marBottom w:val="0"/>
      <w:divBdr>
        <w:top w:val="none" w:sz="0" w:space="0" w:color="auto"/>
        <w:left w:val="none" w:sz="0" w:space="0" w:color="auto"/>
        <w:bottom w:val="none" w:sz="0" w:space="0" w:color="auto"/>
        <w:right w:val="none" w:sz="0" w:space="0" w:color="auto"/>
      </w:divBdr>
      <w:divsChild>
        <w:div w:id="1529638306">
          <w:marLeft w:val="0"/>
          <w:marRight w:val="0"/>
          <w:marTop w:val="0"/>
          <w:marBottom w:val="0"/>
          <w:divBdr>
            <w:top w:val="none" w:sz="0" w:space="0" w:color="auto"/>
            <w:left w:val="none" w:sz="0" w:space="0" w:color="auto"/>
            <w:bottom w:val="none" w:sz="0" w:space="0" w:color="auto"/>
            <w:right w:val="none" w:sz="0" w:space="0" w:color="auto"/>
          </w:divBdr>
        </w:div>
        <w:div w:id="418984924">
          <w:marLeft w:val="0"/>
          <w:marRight w:val="0"/>
          <w:marTop w:val="0"/>
          <w:marBottom w:val="0"/>
          <w:divBdr>
            <w:top w:val="none" w:sz="0" w:space="0" w:color="auto"/>
            <w:left w:val="none" w:sz="0" w:space="0" w:color="auto"/>
            <w:bottom w:val="none" w:sz="0" w:space="0" w:color="auto"/>
            <w:right w:val="none" w:sz="0" w:space="0" w:color="auto"/>
          </w:divBdr>
        </w:div>
        <w:div w:id="301155296">
          <w:marLeft w:val="0"/>
          <w:marRight w:val="0"/>
          <w:marTop w:val="0"/>
          <w:marBottom w:val="0"/>
          <w:divBdr>
            <w:top w:val="none" w:sz="0" w:space="0" w:color="auto"/>
            <w:left w:val="none" w:sz="0" w:space="0" w:color="auto"/>
            <w:bottom w:val="none" w:sz="0" w:space="0" w:color="auto"/>
            <w:right w:val="none" w:sz="0" w:space="0" w:color="auto"/>
          </w:divBdr>
        </w:div>
        <w:div w:id="149369359">
          <w:marLeft w:val="0"/>
          <w:marRight w:val="0"/>
          <w:marTop w:val="0"/>
          <w:marBottom w:val="0"/>
          <w:divBdr>
            <w:top w:val="none" w:sz="0" w:space="0" w:color="auto"/>
            <w:left w:val="none" w:sz="0" w:space="0" w:color="auto"/>
            <w:bottom w:val="none" w:sz="0" w:space="0" w:color="auto"/>
            <w:right w:val="none" w:sz="0" w:space="0" w:color="auto"/>
          </w:divBdr>
        </w:div>
        <w:div w:id="2141533551">
          <w:marLeft w:val="0"/>
          <w:marRight w:val="0"/>
          <w:marTop w:val="0"/>
          <w:marBottom w:val="0"/>
          <w:divBdr>
            <w:top w:val="none" w:sz="0" w:space="0" w:color="auto"/>
            <w:left w:val="none" w:sz="0" w:space="0" w:color="auto"/>
            <w:bottom w:val="none" w:sz="0" w:space="0" w:color="auto"/>
            <w:right w:val="none" w:sz="0" w:space="0" w:color="auto"/>
          </w:divBdr>
        </w:div>
        <w:div w:id="2046635751">
          <w:marLeft w:val="0"/>
          <w:marRight w:val="0"/>
          <w:marTop w:val="0"/>
          <w:marBottom w:val="0"/>
          <w:divBdr>
            <w:top w:val="none" w:sz="0" w:space="0" w:color="auto"/>
            <w:left w:val="none" w:sz="0" w:space="0" w:color="auto"/>
            <w:bottom w:val="none" w:sz="0" w:space="0" w:color="auto"/>
            <w:right w:val="none" w:sz="0" w:space="0" w:color="auto"/>
          </w:divBdr>
        </w:div>
        <w:div w:id="1716081082">
          <w:marLeft w:val="0"/>
          <w:marRight w:val="0"/>
          <w:marTop w:val="0"/>
          <w:marBottom w:val="0"/>
          <w:divBdr>
            <w:top w:val="none" w:sz="0" w:space="0" w:color="auto"/>
            <w:left w:val="none" w:sz="0" w:space="0" w:color="auto"/>
            <w:bottom w:val="none" w:sz="0" w:space="0" w:color="auto"/>
            <w:right w:val="none" w:sz="0" w:space="0" w:color="auto"/>
          </w:divBdr>
        </w:div>
        <w:div w:id="1721633579">
          <w:marLeft w:val="0"/>
          <w:marRight w:val="0"/>
          <w:marTop w:val="0"/>
          <w:marBottom w:val="0"/>
          <w:divBdr>
            <w:top w:val="none" w:sz="0" w:space="0" w:color="auto"/>
            <w:left w:val="none" w:sz="0" w:space="0" w:color="auto"/>
            <w:bottom w:val="none" w:sz="0" w:space="0" w:color="auto"/>
            <w:right w:val="none" w:sz="0" w:space="0" w:color="auto"/>
          </w:divBdr>
        </w:div>
        <w:div w:id="2067682704">
          <w:marLeft w:val="0"/>
          <w:marRight w:val="0"/>
          <w:marTop w:val="0"/>
          <w:marBottom w:val="0"/>
          <w:divBdr>
            <w:top w:val="none" w:sz="0" w:space="0" w:color="auto"/>
            <w:left w:val="none" w:sz="0" w:space="0" w:color="auto"/>
            <w:bottom w:val="none" w:sz="0" w:space="0" w:color="auto"/>
            <w:right w:val="none" w:sz="0" w:space="0" w:color="auto"/>
          </w:divBdr>
        </w:div>
        <w:div w:id="97725052">
          <w:marLeft w:val="0"/>
          <w:marRight w:val="0"/>
          <w:marTop w:val="0"/>
          <w:marBottom w:val="0"/>
          <w:divBdr>
            <w:top w:val="none" w:sz="0" w:space="0" w:color="auto"/>
            <w:left w:val="none" w:sz="0" w:space="0" w:color="auto"/>
            <w:bottom w:val="none" w:sz="0" w:space="0" w:color="auto"/>
            <w:right w:val="none" w:sz="0" w:space="0" w:color="auto"/>
          </w:divBdr>
        </w:div>
        <w:div w:id="1861627623">
          <w:marLeft w:val="0"/>
          <w:marRight w:val="0"/>
          <w:marTop w:val="0"/>
          <w:marBottom w:val="0"/>
          <w:divBdr>
            <w:top w:val="none" w:sz="0" w:space="0" w:color="auto"/>
            <w:left w:val="none" w:sz="0" w:space="0" w:color="auto"/>
            <w:bottom w:val="none" w:sz="0" w:space="0" w:color="auto"/>
            <w:right w:val="none" w:sz="0" w:space="0" w:color="auto"/>
          </w:divBdr>
        </w:div>
        <w:div w:id="1498691015">
          <w:marLeft w:val="0"/>
          <w:marRight w:val="0"/>
          <w:marTop w:val="0"/>
          <w:marBottom w:val="0"/>
          <w:divBdr>
            <w:top w:val="none" w:sz="0" w:space="0" w:color="auto"/>
            <w:left w:val="none" w:sz="0" w:space="0" w:color="auto"/>
            <w:bottom w:val="none" w:sz="0" w:space="0" w:color="auto"/>
            <w:right w:val="none" w:sz="0" w:space="0" w:color="auto"/>
          </w:divBdr>
        </w:div>
        <w:div w:id="779305153">
          <w:marLeft w:val="0"/>
          <w:marRight w:val="0"/>
          <w:marTop w:val="0"/>
          <w:marBottom w:val="0"/>
          <w:divBdr>
            <w:top w:val="none" w:sz="0" w:space="0" w:color="auto"/>
            <w:left w:val="none" w:sz="0" w:space="0" w:color="auto"/>
            <w:bottom w:val="none" w:sz="0" w:space="0" w:color="auto"/>
            <w:right w:val="none" w:sz="0" w:space="0" w:color="auto"/>
          </w:divBdr>
        </w:div>
        <w:div w:id="1145509823">
          <w:marLeft w:val="0"/>
          <w:marRight w:val="0"/>
          <w:marTop w:val="0"/>
          <w:marBottom w:val="0"/>
          <w:divBdr>
            <w:top w:val="none" w:sz="0" w:space="0" w:color="auto"/>
            <w:left w:val="none" w:sz="0" w:space="0" w:color="auto"/>
            <w:bottom w:val="none" w:sz="0" w:space="0" w:color="auto"/>
            <w:right w:val="none" w:sz="0" w:space="0" w:color="auto"/>
          </w:divBdr>
        </w:div>
        <w:div w:id="14160860">
          <w:marLeft w:val="0"/>
          <w:marRight w:val="0"/>
          <w:marTop w:val="0"/>
          <w:marBottom w:val="0"/>
          <w:divBdr>
            <w:top w:val="none" w:sz="0" w:space="0" w:color="auto"/>
            <w:left w:val="none" w:sz="0" w:space="0" w:color="auto"/>
            <w:bottom w:val="none" w:sz="0" w:space="0" w:color="auto"/>
            <w:right w:val="none" w:sz="0" w:space="0" w:color="auto"/>
          </w:divBdr>
        </w:div>
        <w:div w:id="1805077196">
          <w:marLeft w:val="0"/>
          <w:marRight w:val="0"/>
          <w:marTop w:val="0"/>
          <w:marBottom w:val="0"/>
          <w:divBdr>
            <w:top w:val="none" w:sz="0" w:space="0" w:color="auto"/>
            <w:left w:val="none" w:sz="0" w:space="0" w:color="auto"/>
            <w:bottom w:val="none" w:sz="0" w:space="0" w:color="auto"/>
            <w:right w:val="none" w:sz="0" w:space="0" w:color="auto"/>
          </w:divBdr>
        </w:div>
        <w:div w:id="330187050">
          <w:marLeft w:val="0"/>
          <w:marRight w:val="0"/>
          <w:marTop w:val="0"/>
          <w:marBottom w:val="0"/>
          <w:divBdr>
            <w:top w:val="none" w:sz="0" w:space="0" w:color="auto"/>
            <w:left w:val="none" w:sz="0" w:space="0" w:color="auto"/>
            <w:bottom w:val="none" w:sz="0" w:space="0" w:color="auto"/>
            <w:right w:val="none" w:sz="0" w:space="0" w:color="auto"/>
          </w:divBdr>
        </w:div>
        <w:div w:id="320043596">
          <w:marLeft w:val="0"/>
          <w:marRight w:val="0"/>
          <w:marTop w:val="0"/>
          <w:marBottom w:val="0"/>
          <w:divBdr>
            <w:top w:val="none" w:sz="0" w:space="0" w:color="auto"/>
            <w:left w:val="none" w:sz="0" w:space="0" w:color="auto"/>
            <w:bottom w:val="none" w:sz="0" w:space="0" w:color="auto"/>
            <w:right w:val="none" w:sz="0" w:space="0" w:color="auto"/>
          </w:divBdr>
        </w:div>
        <w:div w:id="1730033764">
          <w:marLeft w:val="0"/>
          <w:marRight w:val="0"/>
          <w:marTop w:val="0"/>
          <w:marBottom w:val="0"/>
          <w:divBdr>
            <w:top w:val="none" w:sz="0" w:space="0" w:color="auto"/>
            <w:left w:val="none" w:sz="0" w:space="0" w:color="auto"/>
            <w:bottom w:val="none" w:sz="0" w:space="0" w:color="auto"/>
            <w:right w:val="none" w:sz="0" w:space="0" w:color="auto"/>
          </w:divBdr>
        </w:div>
        <w:div w:id="1740977349">
          <w:marLeft w:val="0"/>
          <w:marRight w:val="0"/>
          <w:marTop w:val="0"/>
          <w:marBottom w:val="0"/>
          <w:divBdr>
            <w:top w:val="none" w:sz="0" w:space="0" w:color="auto"/>
            <w:left w:val="none" w:sz="0" w:space="0" w:color="auto"/>
            <w:bottom w:val="none" w:sz="0" w:space="0" w:color="auto"/>
            <w:right w:val="none" w:sz="0" w:space="0" w:color="auto"/>
          </w:divBdr>
        </w:div>
        <w:div w:id="318929191">
          <w:marLeft w:val="0"/>
          <w:marRight w:val="0"/>
          <w:marTop w:val="0"/>
          <w:marBottom w:val="0"/>
          <w:divBdr>
            <w:top w:val="none" w:sz="0" w:space="0" w:color="auto"/>
            <w:left w:val="none" w:sz="0" w:space="0" w:color="auto"/>
            <w:bottom w:val="none" w:sz="0" w:space="0" w:color="auto"/>
            <w:right w:val="none" w:sz="0" w:space="0" w:color="auto"/>
          </w:divBdr>
        </w:div>
        <w:div w:id="1918712380">
          <w:marLeft w:val="0"/>
          <w:marRight w:val="0"/>
          <w:marTop w:val="0"/>
          <w:marBottom w:val="0"/>
          <w:divBdr>
            <w:top w:val="none" w:sz="0" w:space="0" w:color="auto"/>
            <w:left w:val="none" w:sz="0" w:space="0" w:color="auto"/>
            <w:bottom w:val="none" w:sz="0" w:space="0" w:color="auto"/>
            <w:right w:val="none" w:sz="0" w:space="0" w:color="auto"/>
          </w:divBdr>
        </w:div>
        <w:div w:id="690375437">
          <w:marLeft w:val="0"/>
          <w:marRight w:val="0"/>
          <w:marTop w:val="0"/>
          <w:marBottom w:val="0"/>
          <w:divBdr>
            <w:top w:val="none" w:sz="0" w:space="0" w:color="auto"/>
            <w:left w:val="none" w:sz="0" w:space="0" w:color="auto"/>
            <w:bottom w:val="none" w:sz="0" w:space="0" w:color="auto"/>
            <w:right w:val="none" w:sz="0" w:space="0" w:color="auto"/>
          </w:divBdr>
        </w:div>
        <w:div w:id="1151100615">
          <w:marLeft w:val="0"/>
          <w:marRight w:val="0"/>
          <w:marTop w:val="0"/>
          <w:marBottom w:val="0"/>
          <w:divBdr>
            <w:top w:val="none" w:sz="0" w:space="0" w:color="auto"/>
            <w:left w:val="none" w:sz="0" w:space="0" w:color="auto"/>
            <w:bottom w:val="none" w:sz="0" w:space="0" w:color="auto"/>
            <w:right w:val="none" w:sz="0" w:space="0" w:color="auto"/>
          </w:divBdr>
        </w:div>
        <w:div w:id="382682996">
          <w:marLeft w:val="0"/>
          <w:marRight w:val="0"/>
          <w:marTop w:val="0"/>
          <w:marBottom w:val="0"/>
          <w:divBdr>
            <w:top w:val="none" w:sz="0" w:space="0" w:color="auto"/>
            <w:left w:val="none" w:sz="0" w:space="0" w:color="auto"/>
            <w:bottom w:val="none" w:sz="0" w:space="0" w:color="auto"/>
            <w:right w:val="none" w:sz="0" w:space="0" w:color="auto"/>
          </w:divBdr>
        </w:div>
        <w:div w:id="1395198778">
          <w:marLeft w:val="0"/>
          <w:marRight w:val="0"/>
          <w:marTop w:val="0"/>
          <w:marBottom w:val="0"/>
          <w:divBdr>
            <w:top w:val="none" w:sz="0" w:space="0" w:color="auto"/>
            <w:left w:val="none" w:sz="0" w:space="0" w:color="auto"/>
            <w:bottom w:val="none" w:sz="0" w:space="0" w:color="auto"/>
            <w:right w:val="none" w:sz="0" w:space="0" w:color="auto"/>
          </w:divBdr>
        </w:div>
        <w:div w:id="704133844">
          <w:marLeft w:val="0"/>
          <w:marRight w:val="0"/>
          <w:marTop w:val="0"/>
          <w:marBottom w:val="0"/>
          <w:divBdr>
            <w:top w:val="none" w:sz="0" w:space="0" w:color="auto"/>
            <w:left w:val="none" w:sz="0" w:space="0" w:color="auto"/>
            <w:bottom w:val="none" w:sz="0" w:space="0" w:color="auto"/>
            <w:right w:val="none" w:sz="0" w:space="0" w:color="auto"/>
          </w:divBdr>
        </w:div>
        <w:div w:id="1839343966">
          <w:marLeft w:val="0"/>
          <w:marRight w:val="0"/>
          <w:marTop w:val="0"/>
          <w:marBottom w:val="0"/>
          <w:divBdr>
            <w:top w:val="none" w:sz="0" w:space="0" w:color="auto"/>
            <w:left w:val="none" w:sz="0" w:space="0" w:color="auto"/>
            <w:bottom w:val="none" w:sz="0" w:space="0" w:color="auto"/>
            <w:right w:val="none" w:sz="0" w:space="0" w:color="auto"/>
          </w:divBdr>
        </w:div>
        <w:div w:id="228997742">
          <w:marLeft w:val="0"/>
          <w:marRight w:val="0"/>
          <w:marTop w:val="0"/>
          <w:marBottom w:val="0"/>
          <w:divBdr>
            <w:top w:val="none" w:sz="0" w:space="0" w:color="auto"/>
            <w:left w:val="none" w:sz="0" w:space="0" w:color="auto"/>
            <w:bottom w:val="none" w:sz="0" w:space="0" w:color="auto"/>
            <w:right w:val="none" w:sz="0" w:space="0" w:color="auto"/>
          </w:divBdr>
        </w:div>
        <w:div w:id="394134054">
          <w:marLeft w:val="0"/>
          <w:marRight w:val="0"/>
          <w:marTop w:val="0"/>
          <w:marBottom w:val="0"/>
          <w:divBdr>
            <w:top w:val="none" w:sz="0" w:space="0" w:color="auto"/>
            <w:left w:val="none" w:sz="0" w:space="0" w:color="auto"/>
            <w:bottom w:val="none" w:sz="0" w:space="0" w:color="auto"/>
            <w:right w:val="none" w:sz="0" w:space="0" w:color="auto"/>
          </w:divBdr>
        </w:div>
        <w:div w:id="1971325001">
          <w:marLeft w:val="0"/>
          <w:marRight w:val="0"/>
          <w:marTop w:val="0"/>
          <w:marBottom w:val="0"/>
          <w:divBdr>
            <w:top w:val="none" w:sz="0" w:space="0" w:color="auto"/>
            <w:left w:val="none" w:sz="0" w:space="0" w:color="auto"/>
            <w:bottom w:val="none" w:sz="0" w:space="0" w:color="auto"/>
            <w:right w:val="none" w:sz="0" w:space="0" w:color="auto"/>
          </w:divBdr>
        </w:div>
        <w:div w:id="1895504553">
          <w:marLeft w:val="0"/>
          <w:marRight w:val="0"/>
          <w:marTop w:val="0"/>
          <w:marBottom w:val="0"/>
          <w:divBdr>
            <w:top w:val="none" w:sz="0" w:space="0" w:color="auto"/>
            <w:left w:val="none" w:sz="0" w:space="0" w:color="auto"/>
            <w:bottom w:val="none" w:sz="0" w:space="0" w:color="auto"/>
            <w:right w:val="none" w:sz="0" w:space="0" w:color="auto"/>
          </w:divBdr>
        </w:div>
        <w:div w:id="1250655162">
          <w:marLeft w:val="0"/>
          <w:marRight w:val="0"/>
          <w:marTop w:val="0"/>
          <w:marBottom w:val="0"/>
          <w:divBdr>
            <w:top w:val="none" w:sz="0" w:space="0" w:color="auto"/>
            <w:left w:val="none" w:sz="0" w:space="0" w:color="auto"/>
            <w:bottom w:val="none" w:sz="0" w:space="0" w:color="auto"/>
            <w:right w:val="none" w:sz="0" w:space="0" w:color="auto"/>
          </w:divBdr>
        </w:div>
        <w:div w:id="1258710066">
          <w:marLeft w:val="0"/>
          <w:marRight w:val="0"/>
          <w:marTop w:val="0"/>
          <w:marBottom w:val="0"/>
          <w:divBdr>
            <w:top w:val="none" w:sz="0" w:space="0" w:color="auto"/>
            <w:left w:val="none" w:sz="0" w:space="0" w:color="auto"/>
            <w:bottom w:val="none" w:sz="0" w:space="0" w:color="auto"/>
            <w:right w:val="none" w:sz="0" w:space="0" w:color="auto"/>
          </w:divBdr>
        </w:div>
        <w:div w:id="1998997551">
          <w:marLeft w:val="0"/>
          <w:marRight w:val="0"/>
          <w:marTop w:val="0"/>
          <w:marBottom w:val="0"/>
          <w:divBdr>
            <w:top w:val="none" w:sz="0" w:space="0" w:color="auto"/>
            <w:left w:val="none" w:sz="0" w:space="0" w:color="auto"/>
            <w:bottom w:val="none" w:sz="0" w:space="0" w:color="auto"/>
            <w:right w:val="none" w:sz="0" w:space="0" w:color="auto"/>
          </w:divBdr>
        </w:div>
        <w:div w:id="1238393665">
          <w:marLeft w:val="0"/>
          <w:marRight w:val="0"/>
          <w:marTop w:val="0"/>
          <w:marBottom w:val="0"/>
          <w:divBdr>
            <w:top w:val="none" w:sz="0" w:space="0" w:color="auto"/>
            <w:left w:val="none" w:sz="0" w:space="0" w:color="auto"/>
            <w:bottom w:val="none" w:sz="0" w:space="0" w:color="auto"/>
            <w:right w:val="none" w:sz="0" w:space="0" w:color="auto"/>
          </w:divBdr>
        </w:div>
        <w:div w:id="1367413714">
          <w:marLeft w:val="0"/>
          <w:marRight w:val="0"/>
          <w:marTop w:val="0"/>
          <w:marBottom w:val="0"/>
          <w:divBdr>
            <w:top w:val="none" w:sz="0" w:space="0" w:color="auto"/>
            <w:left w:val="none" w:sz="0" w:space="0" w:color="auto"/>
            <w:bottom w:val="none" w:sz="0" w:space="0" w:color="auto"/>
            <w:right w:val="none" w:sz="0" w:space="0" w:color="auto"/>
          </w:divBdr>
        </w:div>
        <w:div w:id="2019502227">
          <w:marLeft w:val="0"/>
          <w:marRight w:val="0"/>
          <w:marTop w:val="0"/>
          <w:marBottom w:val="0"/>
          <w:divBdr>
            <w:top w:val="none" w:sz="0" w:space="0" w:color="auto"/>
            <w:left w:val="none" w:sz="0" w:space="0" w:color="auto"/>
            <w:bottom w:val="none" w:sz="0" w:space="0" w:color="auto"/>
            <w:right w:val="none" w:sz="0" w:space="0" w:color="auto"/>
          </w:divBdr>
        </w:div>
        <w:div w:id="357973370">
          <w:marLeft w:val="0"/>
          <w:marRight w:val="0"/>
          <w:marTop w:val="0"/>
          <w:marBottom w:val="0"/>
          <w:divBdr>
            <w:top w:val="none" w:sz="0" w:space="0" w:color="auto"/>
            <w:left w:val="none" w:sz="0" w:space="0" w:color="auto"/>
            <w:bottom w:val="none" w:sz="0" w:space="0" w:color="auto"/>
            <w:right w:val="none" w:sz="0" w:space="0" w:color="auto"/>
          </w:divBdr>
        </w:div>
        <w:div w:id="198278922">
          <w:marLeft w:val="0"/>
          <w:marRight w:val="0"/>
          <w:marTop w:val="0"/>
          <w:marBottom w:val="0"/>
          <w:divBdr>
            <w:top w:val="none" w:sz="0" w:space="0" w:color="auto"/>
            <w:left w:val="none" w:sz="0" w:space="0" w:color="auto"/>
            <w:bottom w:val="none" w:sz="0" w:space="0" w:color="auto"/>
            <w:right w:val="none" w:sz="0" w:space="0" w:color="auto"/>
          </w:divBdr>
        </w:div>
        <w:div w:id="1418747292">
          <w:marLeft w:val="0"/>
          <w:marRight w:val="0"/>
          <w:marTop w:val="0"/>
          <w:marBottom w:val="0"/>
          <w:divBdr>
            <w:top w:val="none" w:sz="0" w:space="0" w:color="auto"/>
            <w:left w:val="none" w:sz="0" w:space="0" w:color="auto"/>
            <w:bottom w:val="none" w:sz="0" w:space="0" w:color="auto"/>
            <w:right w:val="none" w:sz="0" w:space="0" w:color="auto"/>
          </w:divBdr>
        </w:div>
        <w:div w:id="1190217757">
          <w:marLeft w:val="0"/>
          <w:marRight w:val="0"/>
          <w:marTop w:val="0"/>
          <w:marBottom w:val="0"/>
          <w:divBdr>
            <w:top w:val="none" w:sz="0" w:space="0" w:color="auto"/>
            <w:left w:val="none" w:sz="0" w:space="0" w:color="auto"/>
            <w:bottom w:val="none" w:sz="0" w:space="0" w:color="auto"/>
            <w:right w:val="none" w:sz="0" w:space="0" w:color="auto"/>
          </w:divBdr>
        </w:div>
        <w:div w:id="697581033">
          <w:marLeft w:val="0"/>
          <w:marRight w:val="0"/>
          <w:marTop w:val="0"/>
          <w:marBottom w:val="0"/>
          <w:divBdr>
            <w:top w:val="none" w:sz="0" w:space="0" w:color="auto"/>
            <w:left w:val="none" w:sz="0" w:space="0" w:color="auto"/>
            <w:bottom w:val="none" w:sz="0" w:space="0" w:color="auto"/>
            <w:right w:val="none" w:sz="0" w:space="0" w:color="auto"/>
          </w:divBdr>
        </w:div>
        <w:div w:id="621613027">
          <w:marLeft w:val="0"/>
          <w:marRight w:val="0"/>
          <w:marTop w:val="0"/>
          <w:marBottom w:val="0"/>
          <w:divBdr>
            <w:top w:val="none" w:sz="0" w:space="0" w:color="auto"/>
            <w:left w:val="none" w:sz="0" w:space="0" w:color="auto"/>
            <w:bottom w:val="none" w:sz="0" w:space="0" w:color="auto"/>
            <w:right w:val="none" w:sz="0" w:space="0" w:color="auto"/>
          </w:divBdr>
        </w:div>
        <w:div w:id="2104373002">
          <w:marLeft w:val="0"/>
          <w:marRight w:val="0"/>
          <w:marTop w:val="0"/>
          <w:marBottom w:val="0"/>
          <w:divBdr>
            <w:top w:val="none" w:sz="0" w:space="0" w:color="auto"/>
            <w:left w:val="none" w:sz="0" w:space="0" w:color="auto"/>
            <w:bottom w:val="none" w:sz="0" w:space="0" w:color="auto"/>
            <w:right w:val="none" w:sz="0" w:space="0" w:color="auto"/>
          </w:divBdr>
        </w:div>
        <w:div w:id="956136818">
          <w:marLeft w:val="0"/>
          <w:marRight w:val="0"/>
          <w:marTop w:val="0"/>
          <w:marBottom w:val="0"/>
          <w:divBdr>
            <w:top w:val="none" w:sz="0" w:space="0" w:color="auto"/>
            <w:left w:val="none" w:sz="0" w:space="0" w:color="auto"/>
            <w:bottom w:val="none" w:sz="0" w:space="0" w:color="auto"/>
            <w:right w:val="none" w:sz="0" w:space="0" w:color="auto"/>
          </w:divBdr>
        </w:div>
        <w:div w:id="826752334">
          <w:marLeft w:val="0"/>
          <w:marRight w:val="0"/>
          <w:marTop w:val="0"/>
          <w:marBottom w:val="0"/>
          <w:divBdr>
            <w:top w:val="none" w:sz="0" w:space="0" w:color="auto"/>
            <w:left w:val="none" w:sz="0" w:space="0" w:color="auto"/>
            <w:bottom w:val="none" w:sz="0" w:space="0" w:color="auto"/>
            <w:right w:val="none" w:sz="0" w:space="0" w:color="auto"/>
          </w:divBdr>
        </w:div>
        <w:div w:id="1933515351">
          <w:marLeft w:val="0"/>
          <w:marRight w:val="0"/>
          <w:marTop w:val="0"/>
          <w:marBottom w:val="0"/>
          <w:divBdr>
            <w:top w:val="none" w:sz="0" w:space="0" w:color="auto"/>
            <w:left w:val="none" w:sz="0" w:space="0" w:color="auto"/>
            <w:bottom w:val="none" w:sz="0" w:space="0" w:color="auto"/>
            <w:right w:val="none" w:sz="0" w:space="0" w:color="auto"/>
          </w:divBdr>
        </w:div>
        <w:div w:id="229511037">
          <w:marLeft w:val="0"/>
          <w:marRight w:val="0"/>
          <w:marTop w:val="0"/>
          <w:marBottom w:val="0"/>
          <w:divBdr>
            <w:top w:val="none" w:sz="0" w:space="0" w:color="auto"/>
            <w:left w:val="none" w:sz="0" w:space="0" w:color="auto"/>
            <w:bottom w:val="none" w:sz="0" w:space="0" w:color="auto"/>
            <w:right w:val="none" w:sz="0" w:space="0" w:color="auto"/>
          </w:divBdr>
        </w:div>
        <w:div w:id="679233606">
          <w:marLeft w:val="0"/>
          <w:marRight w:val="0"/>
          <w:marTop w:val="0"/>
          <w:marBottom w:val="0"/>
          <w:divBdr>
            <w:top w:val="none" w:sz="0" w:space="0" w:color="auto"/>
            <w:left w:val="none" w:sz="0" w:space="0" w:color="auto"/>
            <w:bottom w:val="none" w:sz="0" w:space="0" w:color="auto"/>
            <w:right w:val="none" w:sz="0" w:space="0" w:color="auto"/>
          </w:divBdr>
        </w:div>
        <w:div w:id="1395541362">
          <w:marLeft w:val="0"/>
          <w:marRight w:val="0"/>
          <w:marTop w:val="0"/>
          <w:marBottom w:val="0"/>
          <w:divBdr>
            <w:top w:val="none" w:sz="0" w:space="0" w:color="auto"/>
            <w:left w:val="none" w:sz="0" w:space="0" w:color="auto"/>
            <w:bottom w:val="none" w:sz="0" w:space="0" w:color="auto"/>
            <w:right w:val="none" w:sz="0" w:space="0" w:color="auto"/>
          </w:divBdr>
        </w:div>
        <w:div w:id="1351031431">
          <w:marLeft w:val="0"/>
          <w:marRight w:val="0"/>
          <w:marTop w:val="0"/>
          <w:marBottom w:val="0"/>
          <w:divBdr>
            <w:top w:val="none" w:sz="0" w:space="0" w:color="auto"/>
            <w:left w:val="none" w:sz="0" w:space="0" w:color="auto"/>
            <w:bottom w:val="none" w:sz="0" w:space="0" w:color="auto"/>
            <w:right w:val="none" w:sz="0" w:space="0" w:color="auto"/>
          </w:divBdr>
        </w:div>
        <w:div w:id="1251892689">
          <w:marLeft w:val="0"/>
          <w:marRight w:val="0"/>
          <w:marTop w:val="0"/>
          <w:marBottom w:val="0"/>
          <w:divBdr>
            <w:top w:val="none" w:sz="0" w:space="0" w:color="auto"/>
            <w:left w:val="none" w:sz="0" w:space="0" w:color="auto"/>
            <w:bottom w:val="none" w:sz="0" w:space="0" w:color="auto"/>
            <w:right w:val="none" w:sz="0" w:space="0" w:color="auto"/>
          </w:divBdr>
        </w:div>
        <w:div w:id="1104302485">
          <w:marLeft w:val="0"/>
          <w:marRight w:val="0"/>
          <w:marTop w:val="0"/>
          <w:marBottom w:val="0"/>
          <w:divBdr>
            <w:top w:val="none" w:sz="0" w:space="0" w:color="auto"/>
            <w:left w:val="none" w:sz="0" w:space="0" w:color="auto"/>
            <w:bottom w:val="none" w:sz="0" w:space="0" w:color="auto"/>
            <w:right w:val="none" w:sz="0" w:space="0" w:color="auto"/>
          </w:divBdr>
        </w:div>
        <w:div w:id="1320889253">
          <w:marLeft w:val="0"/>
          <w:marRight w:val="0"/>
          <w:marTop w:val="0"/>
          <w:marBottom w:val="0"/>
          <w:divBdr>
            <w:top w:val="none" w:sz="0" w:space="0" w:color="auto"/>
            <w:left w:val="none" w:sz="0" w:space="0" w:color="auto"/>
            <w:bottom w:val="none" w:sz="0" w:space="0" w:color="auto"/>
            <w:right w:val="none" w:sz="0" w:space="0" w:color="auto"/>
          </w:divBdr>
        </w:div>
        <w:div w:id="1524854094">
          <w:marLeft w:val="0"/>
          <w:marRight w:val="0"/>
          <w:marTop w:val="0"/>
          <w:marBottom w:val="0"/>
          <w:divBdr>
            <w:top w:val="none" w:sz="0" w:space="0" w:color="auto"/>
            <w:left w:val="none" w:sz="0" w:space="0" w:color="auto"/>
            <w:bottom w:val="none" w:sz="0" w:space="0" w:color="auto"/>
            <w:right w:val="none" w:sz="0" w:space="0" w:color="auto"/>
          </w:divBdr>
        </w:div>
        <w:div w:id="2060282010">
          <w:marLeft w:val="0"/>
          <w:marRight w:val="0"/>
          <w:marTop w:val="0"/>
          <w:marBottom w:val="0"/>
          <w:divBdr>
            <w:top w:val="none" w:sz="0" w:space="0" w:color="auto"/>
            <w:left w:val="none" w:sz="0" w:space="0" w:color="auto"/>
            <w:bottom w:val="none" w:sz="0" w:space="0" w:color="auto"/>
            <w:right w:val="none" w:sz="0" w:space="0" w:color="auto"/>
          </w:divBdr>
        </w:div>
        <w:div w:id="1889610040">
          <w:marLeft w:val="0"/>
          <w:marRight w:val="0"/>
          <w:marTop w:val="0"/>
          <w:marBottom w:val="0"/>
          <w:divBdr>
            <w:top w:val="none" w:sz="0" w:space="0" w:color="auto"/>
            <w:left w:val="none" w:sz="0" w:space="0" w:color="auto"/>
            <w:bottom w:val="none" w:sz="0" w:space="0" w:color="auto"/>
            <w:right w:val="none" w:sz="0" w:space="0" w:color="auto"/>
          </w:divBdr>
        </w:div>
        <w:div w:id="1819569989">
          <w:marLeft w:val="0"/>
          <w:marRight w:val="0"/>
          <w:marTop w:val="0"/>
          <w:marBottom w:val="0"/>
          <w:divBdr>
            <w:top w:val="none" w:sz="0" w:space="0" w:color="auto"/>
            <w:left w:val="none" w:sz="0" w:space="0" w:color="auto"/>
            <w:bottom w:val="none" w:sz="0" w:space="0" w:color="auto"/>
            <w:right w:val="none" w:sz="0" w:space="0" w:color="auto"/>
          </w:divBdr>
        </w:div>
        <w:div w:id="1128356739">
          <w:marLeft w:val="0"/>
          <w:marRight w:val="0"/>
          <w:marTop w:val="0"/>
          <w:marBottom w:val="0"/>
          <w:divBdr>
            <w:top w:val="none" w:sz="0" w:space="0" w:color="auto"/>
            <w:left w:val="none" w:sz="0" w:space="0" w:color="auto"/>
            <w:bottom w:val="none" w:sz="0" w:space="0" w:color="auto"/>
            <w:right w:val="none" w:sz="0" w:space="0" w:color="auto"/>
          </w:divBdr>
        </w:div>
        <w:div w:id="1230533443">
          <w:marLeft w:val="0"/>
          <w:marRight w:val="0"/>
          <w:marTop w:val="0"/>
          <w:marBottom w:val="0"/>
          <w:divBdr>
            <w:top w:val="none" w:sz="0" w:space="0" w:color="auto"/>
            <w:left w:val="none" w:sz="0" w:space="0" w:color="auto"/>
            <w:bottom w:val="none" w:sz="0" w:space="0" w:color="auto"/>
            <w:right w:val="none" w:sz="0" w:space="0" w:color="auto"/>
          </w:divBdr>
        </w:div>
        <w:div w:id="1842616929">
          <w:marLeft w:val="0"/>
          <w:marRight w:val="0"/>
          <w:marTop w:val="0"/>
          <w:marBottom w:val="0"/>
          <w:divBdr>
            <w:top w:val="none" w:sz="0" w:space="0" w:color="auto"/>
            <w:left w:val="none" w:sz="0" w:space="0" w:color="auto"/>
            <w:bottom w:val="none" w:sz="0" w:space="0" w:color="auto"/>
            <w:right w:val="none" w:sz="0" w:space="0" w:color="auto"/>
          </w:divBdr>
        </w:div>
        <w:div w:id="259917831">
          <w:marLeft w:val="0"/>
          <w:marRight w:val="0"/>
          <w:marTop w:val="0"/>
          <w:marBottom w:val="0"/>
          <w:divBdr>
            <w:top w:val="none" w:sz="0" w:space="0" w:color="auto"/>
            <w:left w:val="none" w:sz="0" w:space="0" w:color="auto"/>
            <w:bottom w:val="none" w:sz="0" w:space="0" w:color="auto"/>
            <w:right w:val="none" w:sz="0" w:space="0" w:color="auto"/>
          </w:divBdr>
        </w:div>
        <w:div w:id="1930120033">
          <w:marLeft w:val="0"/>
          <w:marRight w:val="0"/>
          <w:marTop w:val="0"/>
          <w:marBottom w:val="0"/>
          <w:divBdr>
            <w:top w:val="none" w:sz="0" w:space="0" w:color="auto"/>
            <w:left w:val="none" w:sz="0" w:space="0" w:color="auto"/>
            <w:bottom w:val="none" w:sz="0" w:space="0" w:color="auto"/>
            <w:right w:val="none" w:sz="0" w:space="0" w:color="auto"/>
          </w:divBdr>
        </w:div>
        <w:div w:id="1751538964">
          <w:marLeft w:val="0"/>
          <w:marRight w:val="0"/>
          <w:marTop w:val="0"/>
          <w:marBottom w:val="0"/>
          <w:divBdr>
            <w:top w:val="none" w:sz="0" w:space="0" w:color="auto"/>
            <w:left w:val="none" w:sz="0" w:space="0" w:color="auto"/>
            <w:bottom w:val="none" w:sz="0" w:space="0" w:color="auto"/>
            <w:right w:val="none" w:sz="0" w:space="0" w:color="auto"/>
          </w:divBdr>
        </w:div>
        <w:div w:id="1542471332">
          <w:marLeft w:val="0"/>
          <w:marRight w:val="0"/>
          <w:marTop w:val="0"/>
          <w:marBottom w:val="0"/>
          <w:divBdr>
            <w:top w:val="none" w:sz="0" w:space="0" w:color="auto"/>
            <w:left w:val="none" w:sz="0" w:space="0" w:color="auto"/>
            <w:bottom w:val="none" w:sz="0" w:space="0" w:color="auto"/>
            <w:right w:val="none" w:sz="0" w:space="0" w:color="auto"/>
          </w:divBdr>
        </w:div>
        <w:div w:id="1169440381">
          <w:marLeft w:val="0"/>
          <w:marRight w:val="0"/>
          <w:marTop w:val="0"/>
          <w:marBottom w:val="0"/>
          <w:divBdr>
            <w:top w:val="none" w:sz="0" w:space="0" w:color="auto"/>
            <w:left w:val="none" w:sz="0" w:space="0" w:color="auto"/>
            <w:bottom w:val="none" w:sz="0" w:space="0" w:color="auto"/>
            <w:right w:val="none" w:sz="0" w:space="0" w:color="auto"/>
          </w:divBdr>
        </w:div>
        <w:div w:id="1332682756">
          <w:marLeft w:val="0"/>
          <w:marRight w:val="0"/>
          <w:marTop w:val="0"/>
          <w:marBottom w:val="0"/>
          <w:divBdr>
            <w:top w:val="none" w:sz="0" w:space="0" w:color="auto"/>
            <w:left w:val="none" w:sz="0" w:space="0" w:color="auto"/>
            <w:bottom w:val="none" w:sz="0" w:space="0" w:color="auto"/>
            <w:right w:val="none" w:sz="0" w:space="0" w:color="auto"/>
          </w:divBdr>
        </w:div>
        <w:div w:id="1362246613">
          <w:marLeft w:val="0"/>
          <w:marRight w:val="0"/>
          <w:marTop w:val="0"/>
          <w:marBottom w:val="0"/>
          <w:divBdr>
            <w:top w:val="none" w:sz="0" w:space="0" w:color="auto"/>
            <w:left w:val="none" w:sz="0" w:space="0" w:color="auto"/>
            <w:bottom w:val="none" w:sz="0" w:space="0" w:color="auto"/>
            <w:right w:val="none" w:sz="0" w:space="0" w:color="auto"/>
          </w:divBdr>
        </w:div>
        <w:div w:id="2046438927">
          <w:marLeft w:val="0"/>
          <w:marRight w:val="0"/>
          <w:marTop w:val="0"/>
          <w:marBottom w:val="0"/>
          <w:divBdr>
            <w:top w:val="none" w:sz="0" w:space="0" w:color="auto"/>
            <w:left w:val="none" w:sz="0" w:space="0" w:color="auto"/>
            <w:bottom w:val="none" w:sz="0" w:space="0" w:color="auto"/>
            <w:right w:val="none" w:sz="0" w:space="0" w:color="auto"/>
          </w:divBdr>
        </w:div>
        <w:div w:id="2129008071">
          <w:marLeft w:val="0"/>
          <w:marRight w:val="0"/>
          <w:marTop w:val="0"/>
          <w:marBottom w:val="0"/>
          <w:divBdr>
            <w:top w:val="none" w:sz="0" w:space="0" w:color="auto"/>
            <w:left w:val="none" w:sz="0" w:space="0" w:color="auto"/>
            <w:bottom w:val="none" w:sz="0" w:space="0" w:color="auto"/>
            <w:right w:val="none" w:sz="0" w:space="0" w:color="auto"/>
          </w:divBdr>
        </w:div>
        <w:div w:id="44792823">
          <w:marLeft w:val="0"/>
          <w:marRight w:val="0"/>
          <w:marTop w:val="0"/>
          <w:marBottom w:val="0"/>
          <w:divBdr>
            <w:top w:val="none" w:sz="0" w:space="0" w:color="auto"/>
            <w:left w:val="none" w:sz="0" w:space="0" w:color="auto"/>
            <w:bottom w:val="none" w:sz="0" w:space="0" w:color="auto"/>
            <w:right w:val="none" w:sz="0" w:space="0" w:color="auto"/>
          </w:divBdr>
        </w:div>
        <w:div w:id="1502622328">
          <w:marLeft w:val="0"/>
          <w:marRight w:val="0"/>
          <w:marTop w:val="0"/>
          <w:marBottom w:val="0"/>
          <w:divBdr>
            <w:top w:val="none" w:sz="0" w:space="0" w:color="auto"/>
            <w:left w:val="none" w:sz="0" w:space="0" w:color="auto"/>
            <w:bottom w:val="none" w:sz="0" w:space="0" w:color="auto"/>
            <w:right w:val="none" w:sz="0" w:space="0" w:color="auto"/>
          </w:divBdr>
        </w:div>
        <w:div w:id="940723932">
          <w:marLeft w:val="0"/>
          <w:marRight w:val="0"/>
          <w:marTop w:val="0"/>
          <w:marBottom w:val="0"/>
          <w:divBdr>
            <w:top w:val="none" w:sz="0" w:space="0" w:color="auto"/>
            <w:left w:val="none" w:sz="0" w:space="0" w:color="auto"/>
            <w:bottom w:val="none" w:sz="0" w:space="0" w:color="auto"/>
            <w:right w:val="none" w:sz="0" w:space="0" w:color="auto"/>
          </w:divBdr>
        </w:div>
        <w:div w:id="1723018979">
          <w:marLeft w:val="0"/>
          <w:marRight w:val="0"/>
          <w:marTop w:val="0"/>
          <w:marBottom w:val="0"/>
          <w:divBdr>
            <w:top w:val="none" w:sz="0" w:space="0" w:color="auto"/>
            <w:left w:val="none" w:sz="0" w:space="0" w:color="auto"/>
            <w:bottom w:val="none" w:sz="0" w:space="0" w:color="auto"/>
            <w:right w:val="none" w:sz="0" w:space="0" w:color="auto"/>
          </w:divBdr>
        </w:div>
        <w:div w:id="1583418171">
          <w:marLeft w:val="0"/>
          <w:marRight w:val="0"/>
          <w:marTop w:val="0"/>
          <w:marBottom w:val="0"/>
          <w:divBdr>
            <w:top w:val="none" w:sz="0" w:space="0" w:color="auto"/>
            <w:left w:val="none" w:sz="0" w:space="0" w:color="auto"/>
            <w:bottom w:val="none" w:sz="0" w:space="0" w:color="auto"/>
            <w:right w:val="none" w:sz="0" w:space="0" w:color="auto"/>
          </w:divBdr>
        </w:div>
        <w:div w:id="1603220032">
          <w:marLeft w:val="0"/>
          <w:marRight w:val="0"/>
          <w:marTop w:val="0"/>
          <w:marBottom w:val="0"/>
          <w:divBdr>
            <w:top w:val="none" w:sz="0" w:space="0" w:color="auto"/>
            <w:left w:val="none" w:sz="0" w:space="0" w:color="auto"/>
            <w:bottom w:val="none" w:sz="0" w:space="0" w:color="auto"/>
            <w:right w:val="none" w:sz="0" w:space="0" w:color="auto"/>
          </w:divBdr>
        </w:div>
        <w:div w:id="1779831088">
          <w:marLeft w:val="0"/>
          <w:marRight w:val="0"/>
          <w:marTop w:val="0"/>
          <w:marBottom w:val="0"/>
          <w:divBdr>
            <w:top w:val="none" w:sz="0" w:space="0" w:color="auto"/>
            <w:left w:val="none" w:sz="0" w:space="0" w:color="auto"/>
            <w:bottom w:val="none" w:sz="0" w:space="0" w:color="auto"/>
            <w:right w:val="none" w:sz="0" w:space="0" w:color="auto"/>
          </w:divBdr>
        </w:div>
        <w:div w:id="1648361538">
          <w:marLeft w:val="0"/>
          <w:marRight w:val="0"/>
          <w:marTop w:val="0"/>
          <w:marBottom w:val="0"/>
          <w:divBdr>
            <w:top w:val="none" w:sz="0" w:space="0" w:color="auto"/>
            <w:left w:val="none" w:sz="0" w:space="0" w:color="auto"/>
            <w:bottom w:val="none" w:sz="0" w:space="0" w:color="auto"/>
            <w:right w:val="none" w:sz="0" w:space="0" w:color="auto"/>
          </w:divBdr>
        </w:div>
        <w:div w:id="1871410731">
          <w:marLeft w:val="0"/>
          <w:marRight w:val="0"/>
          <w:marTop w:val="0"/>
          <w:marBottom w:val="0"/>
          <w:divBdr>
            <w:top w:val="none" w:sz="0" w:space="0" w:color="auto"/>
            <w:left w:val="none" w:sz="0" w:space="0" w:color="auto"/>
            <w:bottom w:val="none" w:sz="0" w:space="0" w:color="auto"/>
            <w:right w:val="none" w:sz="0" w:space="0" w:color="auto"/>
          </w:divBdr>
        </w:div>
        <w:div w:id="1957444818">
          <w:marLeft w:val="0"/>
          <w:marRight w:val="0"/>
          <w:marTop w:val="0"/>
          <w:marBottom w:val="0"/>
          <w:divBdr>
            <w:top w:val="none" w:sz="0" w:space="0" w:color="auto"/>
            <w:left w:val="none" w:sz="0" w:space="0" w:color="auto"/>
            <w:bottom w:val="none" w:sz="0" w:space="0" w:color="auto"/>
            <w:right w:val="none" w:sz="0" w:space="0" w:color="auto"/>
          </w:divBdr>
        </w:div>
        <w:div w:id="1810437637">
          <w:marLeft w:val="0"/>
          <w:marRight w:val="0"/>
          <w:marTop w:val="0"/>
          <w:marBottom w:val="0"/>
          <w:divBdr>
            <w:top w:val="none" w:sz="0" w:space="0" w:color="auto"/>
            <w:left w:val="none" w:sz="0" w:space="0" w:color="auto"/>
            <w:bottom w:val="none" w:sz="0" w:space="0" w:color="auto"/>
            <w:right w:val="none" w:sz="0" w:space="0" w:color="auto"/>
          </w:divBdr>
        </w:div>
        <w:div w:id="1420637067">
          <w:marLeft w:val="0"/>
          <w:marRight w:val="0"/>
          <w:marTop w:val="0"/>
          <w:marBottom w:val="0"/>
          <w:divBdr>
            <w:top w:val="none" w:sz="0" w:space="0" w:color="auto"/>
            <w:left w:val="none" w:sz="0" w:space="0" w:color="auto"/>
            <w:bottom w:val="none" w:sz="0" w:space="0" w:color="auto"/>
            <w:right w:val="none" w:sz="0" w:space="0" w:color="auto"/>
          </w:divBdr>
        </w:div>
        <w:div w:id="48765813">
          <w:marLeft w:val="0"/>
          <w:marRight w:val="0"/>
          <w:marTop w:val="0"/>
          <w:marBottom w:val="0"/>
          <w:divBdr>
            <w:top w:val="none" w:sz="0" w:space="0" w:color="auto"/>
            <w:left w:val="none" w:sz="0" w:space="0" w:color="auto"/>
            <w:bottom w:val="none" w:sz="0" w:space="0" w:color="auto"/>
            <w:right w:val="none" w:sz="0" w:space="0" w:color="auto"/>
          </w:divBdr>
        </w:div>
        <w:div w:id="1740439639">
          <w:marLeft w:val="0"/>
          <w:marRight w:val="0"/>
          <w:marTop w:val="0"/>
          <w:marBottom w:val="0"/>
          <w:divBdr>
            <w:top w:val="none" w:sz="0" w:space="0" w:color="auto"/>
            <w:left w:val="none" w:sz="0" w:space="0" w:color="auto"/>
            <w:bottom w:val="none" w:sz="0" w:space="0" w:color="auto"/>
            <w:right w:val="none" w:sz="0" w:space="0" w:color="auto"/>
          </w:divBdr>
        </w:div>
        <w:div w:id="100692009">
          <w:marLeft w:val="0"/>
          <w:marRight w:val="0"/>
          <w:marTop w:val="0"/>
          <w:marBottom w:val="0"/>
          <w:divBdr>
            <w:top w:val="none" w:sz="0" w:space="0" w:color="auto"/>
            <w:left w:val="none" w:sz="0" w:space="0" w:color="auto"/>
            <w:bottom w:val="none" w:sz="0" w:space="0" w:color="auto"/>
            <w:right w:val="none" w:sz="0" w:space="0" w:color="auto"/>
          </w:divBdr>
        </w:div>
        <w:div w:id="2096587053">
          <w:marLeft w:val="0"/>
          <w:marRight w:val="0"/>
          <w:marTop w:val="0"/>
          <w:marBottom w:val="0"/>
          <w:divBdr>
            <w:top w:val="none" w:sz="0" w:space="0" w:color="auto"/>
            <w:left w:val="none" w:sz="0" w:space="0" w:color="auto"/>
            <w:bottom w:val="none" w:sz="0" w:space="0" w:color="auto"/>
            <w:right w:val="none" w:sz="0" w:space="0" w:color="auto"/>
          </w:divBdr>
        </w:div>
        <w:div w:id="703677421">
          <w:marLeft w:val="0"/>
          <w:marRight w:val="0"/>
          <w:marTop w:val="0"/>
          <w:marBottom w:val="0"/>
          <w:divBdr>
            <w:top w:val="none" w:sz="0" w:space="0" w:color="auto"/>
            <w:left w:val="none" w:sz="0" w:space="0" w:color="auto"/>
            <w:bottom w:val="none" w:sz="0" w:space="0" w:color="auto"/>
            <w:right w:val="none" w:sz="0" w:space="0" w:color="auto"/>
          </w:divBdr>
        </w:div>
        <w:div w:id="1971863952">
          <w:marLeft w:val="0"/>
          <w:marRight w:val="0"/>
          <w:marTop w:val="0"/>
          <w:marBottom w:val="0"/>
          <w:divBdr>
            <w:top w:val="none" w:sz="0" w:space="0" w:color="auto"/>
            <w:left w:val="none" w:sz="0" w:space="0" w:color="auto"/>
            <w:bottom w:val="none" w:sz="0" w:space="0" w:color="auto"/>
            <w:right w:val="none" w:sz="0" w:space="0" w:color="auto"/>
          </w:divBdr>
        </w:div>
        <w:div w:id="1445881535">
          <w:marLeft w:val="0"/>
          <w:marRight w:val="0"/>
          <w:marTop w:val="0"/>
          <w:marBottom w:val="0"/>
          <w:divBdr>
            <w:top w:val="none" w:sz="0" w:space="0" w:color="auto"/>
            <w:left w:val="none" w:sz="0" w:space="0" w:color="auto"/>
            <w:bottom w:val="none" w:sz="0" w:space="0" w:color="auto"/>
            <w:right w:val="none" w:sz="0" w:space="0" w:color="auto"/>
          </w:divBdr>
        </w:div>
        <w:div w:id="1114056117">
          <w:marLeft w:val="0"/>
          <w:marRight w:val="0"/>
          <w:marTop w:val="0"/>
          <w:marBottom w:val="0"/>
          <w:divBdr>
            <w:top w:val="none" w:sz="0" w:space="0" w:color="auto"/>
            <w:left w:val="none" w:sz="0" w:space="0" w:color="auto"/>
            <w:bottom w:val="none" w:sz="0" w:space="0" w:color="auto"/>
            <w:right w:val="none" w:sz="0" w:space="0" w:color="auto"/>
          </w:divBdr>
        </w:div>
      </w:divsChild>
    </w:div>
    <w:div w:id="1251767785">
      <w:marLeft w:val="0"/>
      <w:marRight w:val="0"/>
      <w:marTop w:val="0"/>
      <w:marBottom w:val="0"/>
      <w:divBdr>
        <w:top w:val="none" w:sz="0" w:space="0" w:color="auto"/>
        <w:left w:val="none" w:sz="0" w:space="0" w:color="auto"/>
        <w:bottom w:val="none" w:sz="0" w:space="0" w:color="auto"/>
        <w:right w:val="none" w:sz="0" w:space="0" w:color="auto"/>
      </w:divBdr>
    </w:div>
    <w:div w:id="1254434065">
      <w:marLeft w:val="0"/>
      <w:marRight w:val="0"/>
      <w:marTop w:val="0"/>
      <w:marBottom w:val="0"/>
      <w:divBdr>
        <w:top w:val="none" w:sz="0" w:space="0" w:color="auto"/>
        <w:left w:val="none" w:sz="0" w:space="0" w:color="auto"/>
        <w:bottom w:val="none" w:sz="0" w:space="0" w:color="auto"/>
        <w:right w:val="none" w:sz="0" w:space="0" w:color="auto"/>
      </w:divBdr>
    </w:div>
    <w:div w:id="1255213632">
      <w:marLeft w:val="0"/>
      <w:marRight w:val="0"/>
      <w:marTop w:val="0"/>
      <w:marBottom w:val="0"/>
      <w:divBdr>
        <w:top w:val="none" w:sz="0" w:space="0" w:color="auto"/>
        <w:left w:val="none" w:sz="0" w:space="0" w:color="auto"/>
        <w:bottom w:val="none" w:sz="0" w:space="0" w:color="auto"/>
        <w:right w:val="none" w:sz="0" w:space="0" w:color="auto"/>
      </w:divBdr>
    </w:div>
    <w:div w:id="1257666573">
      <w:marLeft w:val="0"/>
      <w:marRight w:val="0"/>
      <w:marTop w:val="0"/>
      <w:marBottom w:val="0"/>
      <w:divBdr>
        <w:top w:val="none" w:sz="0" w:space="0" w:color="auto"/>
        <w:left w:val="none" w:sz="0" w:space="0" w:color="auto"/>
        <w:bottom w:val="none" w:sz="0" w:space="0" w:color="auto"/>
        <w:right w:val="none" w:sz="0" w:space="0" w:color="auto"/>
      </w:divBdr>
    </w:div>
    <w:div w:id="1258758570">
      <w:marLeft w:val="0"/>
      <w:marRight w:val="0"/>
      <w:marTop w:val="0"/>
      <w:marBottom w:val="0"/>
      <w:divBdr>
        <w:top w:val="none" w:sz="0" w:space="0" w:color="auto"/>
        <w:left w:val="none" w:sz="0" w:space="0" w:color="auto"/>
        <w:bottom w:val="none" w:sz="0" w:space="0" w:color="auto"/>
        <w:right w:val="none" w:sz="0" w:space="0" w:color="auto"/>
      </w:divBdr>
    </w:div>
    <w:div w:id="1259102627">
      <w:marLeft w:val="0"/>
      <w:marRight w:val="0"/>
      <w:marTop w:val="0"/>
      <w:marBottom w:val="0"/>
      <w:divBdr>
        <w:top w:val="none" w:sz="0" w:space="0" w:color="auto"/>
        <w:left w:val="none" w:sz="0" w:space="0" w:color="auto"/>
        <w:bottom w:val="none" w:sz="0" w:space="0" w:color="auto"/>
        <w:right w:val="none" w:sz="0" w:space="0" w:color="auto"/>
      </w:divBdr>
    </w:div>
    <w:div w:id="1260329009">
      <w:marLeft w:val="0"/>
      <w:marRight w:val="0"/>
      <w:marTop w:val="0"/>
      <w:marBottom w:val="0"/>
      <w:divBdr>
        <w:top w:val="none" w:sz="0" w:space="0" w:color="auto"/>
        <w:left w:val="none" w:sz="0" w:space="0" w:color="auto"/>
        <w:bottom w:val="none" w:sz="0" w:space="0" w:color="auto"/>
        <w:right w:val="none" w:sz="0" w:space="0" w:color="auto"/>
      </w:divBdr>
    </w:div>
    <w:div w:id="1264221738">
      <w:marLeft w:val="0"/>
      <w:marRight w:val="0"/>
      <w:marTop w:val="0"/>
      <w:marBottom w:val="0"/>
      <w:divBdr>
        <w:top w:val="none" w:sz="0" w:space="0" w:color="auto"/>
        <w:left w:val="none" w:sz="0" w:space="0" w:color="auto"/>
        <w:bottom w:val="none" w:sz="0" w:space="0" w:color="auto"/>
        <w:right w:val="none" w:sz="0" w:space="0" w:color="auto"/>
      </w:divBdr>
    </w:div>
    <w:div w:id="1264532337">
      <w:marLeft w:val="0"/>
      <w:marRight w:val="0"/>
      <w:marTop w:val="0"/>
      <w:marBottom w:val="0"/>
      <w:divBdr>
        <w:top w:val="none" w:sz="0" w:space="0" w:color="auto"/>
        <w:left w:val="none" w:sz="0" w:space="0" w:color="auto"/>
        <w:bottom w:val="none" w:sz="0" w:space="0" w:color="auto"/>
        <w:right w:val="none" w:sz="0" w:space="0" w:color="auto"/>
      </w:divBdr>
    </w:div>
    <w:div w:id="1267929271">
      <w:marLeft w:val="0"/>
      <w:marRight w:val="0"/>
      <w:marTop w:val="0"/>
      <w:marBottom w:val="0"/>
      <w:divBdr>
        <w:top w:val="none" w:sz="0" w:space="0" w:color="auto"/>
        <w:left w:val="none" w:sz="0" w:space="0" w:color="auto"/>
        <w:bottom w:val="none" w:sz="0" w:space="0" w:color="auto"/>
        <w:right w:val="none" w:sz="0" w:space="0" w:color="auto"/>
      </w:divBdr>
    </w:div>
    <w:div w:id="1271667553">
      <w:marLeft w:val="0"/>
      <w:marRight w:val="0"/>
      <w:marTop w:val="0"/>
      <w:marBottom w:val="0"/>
      <w:divBdr>
        <w:top w:val="none" w:sz="0" w:space="0" w:color="auto"/>
        <w:left w:val="none" w:sz="0" w:space="0" w:color="auto"/>
        <w:bottom w:val="none" w:sz="0" w:space="0" w:color="auto"/>
        <w:right w:val="none" w:sz="0" w:space="0" w:color="auto"/>
      </w:divBdr>
    </w:div>
    <w:div w:id="1273247352">
      <w:marLeft w:val="0"/>
      <w:marRight w:val="0"/>
      <w:marTop w:val="0"/>
      <w:marBottom w:val="0"/>
      <w:divBdr>
        <w:top w:val="none" w:sz="0" w:space="0" w:color="auto"/>
        <w:left w:val="none" w:sz="0" w:space="0" w:color="auto"/>
        <w:bottom w:val="none" w:sz="0" w:space="0" w:color="auto"/>
        <w:right w:val="none" w:sz="0" w:space="0" w:color="auto"/>
      </w:divBdr>
    </w:div>
    <w:div w:id="1274707502">
      <w:marLeft w:val="0"/>
      <w:marRight w:val="0"/>
      <w:marTop w:val="0"/>
      <w:marBottom w:val="0"/>
      <w:divBdr>
        <w:top w:val="none" w:sz="0" w:space="0" w:color="auto"/>
        <w:left w:val="none" w:sz="0" w:space="0" w:color="auto"/>
        <w:bottom w:val="none" w:sz="0" w:space="0" w:color="auto"/>
        <w:right w:val="none" w:sz="0" w:space="0" w:color="auto"/>
      </w:divBdr>
    </w:div>
    <w:div w:id="1275405910">
      <w:marLeft w:val="0"/>
      <w:marRight w:val="0"/>
      <w:marTop w:val="0"/>
      <w:marBottom w:val="0"/>
      <w:divBdr>
        <w:top w:val="none" w:sz="0" w:space="0" w:color="auto"/>
        <w:left w:val="none" w:sz="0" w:space="0" w:color="auto"/>
        <w:bottom w:val="none" w:sz="0" w:space="0" w:color="auto"/>
        <w:right w:val="none" w:sz="0" w:space="0" w:color="auto"/>
      </w:divBdr>
    </w:div>
    <w:div w:id="1275600386">
      <w:marLeft w:val="0"/>
      <w:marRight w:val="0"/>
      <w:marTop w:val="0"/>
      <w:marBottom w:val="0"/>
      <w:divBdr>
        <w:top w:val="none" w:sz="0" w:space="0" w:color="auto"/>
        <w:left w:val="none" w:sz="0" w:space="0" w:color="auto"/>
        <w:bottom w:val="none" w:sz="0" w:space="0" w:color="auto"/>
        <w:right w:val="none" w:sz="0" w:space="0" w:color="auto"/>
      </w:divBdr>
    </w:div>
    <w:div w:id="1278025966">
      <w:marLeft w:val="0"/>
      <w:marRight w:val="0"/>
      <w:marTop w:val="0"/>
      <w:marBottom w:val="0"/>
      <w:divBdr>
        <w:top w:val="none" w:sz="0" w:space="0" w:color="auto"/>
        <w:left w:val="none" w:sz="0" w:space="0" w:color="auto"/>
        <w:bottom w:val="none" w:sz="0" w:space="0" w:color="auto"/>
        <w:right w:val="none" w:sz="0" w:space="0" w:color="auto"/>
      </w:divBdr>
    </w:div>
    <w:div w:id="1286427912">
      <w:marLeft w:val="0"/>
      <w:marRight w:val="0"/>
      <w:marTop w:val="0"/>
      <w:marBottom w:val="0"/>
      <w:divBdr>
        <w:top w:val="none" w:sz="0" w:space="0" w:color="auto"/>
        <w:left w:val="none" w:sz="0" w:space="0" w:color="auto"/>
        <w:bottom w:val="none" w:sz="0" w:space="0" w:color="auto"/>
        <w:right w:val="none" w:sz="0" w:space="0" w:color="auto"/>
      </w:divBdr>
    </w:div>
    <w:div w:id="1289123992">
      <w:marLeft w:val="0"/>
      <w:marRight w:val="0"/>
      <w:marTop w:val="0"/>
      <w:marBottom w:val="0"/>
      <w:divBdr>
        <w:top w:val="none" w:sz="0" w:space="0" w:color="auto"/>
        <w:left w:val="none" w:sz="0" w:space="0" w:color="auto"/>
        <w:bottom w:val="none" w:sz="0" w:space="0" w:color="auto"/>
        <w:right w:val="none" w:sz="0" w:space="0" w:color="auto"/>
      </w:divBdr>
    </w:div>
    <w:div w:id="1291324646">
      <w:marLeft w:val="0"/>
      <w:marRight w:val="0"/>
      <w:marTop w:val="0"/>
      <w:marBottom w:val="0"/>
      <w:divBdr>
        <w:top w:val="none" w:sz="0" w:space="0" w:color="auto"/>
        <w:left w:val="none" w:sz="0" w:space="0" w:color="auto"/>
        <w:bottom w:val="none" w:sz="0" w:space="0" w:color="auto"/>
        <w:right w:val="none" w:sz="0" w:space="0" w:color="auto"/>
      </w:divBdr>
    </w:div>
    <w:div w:id="1292595106">
      <w:marLeft w:val="0"/>
      <w:marRight w:val="0"/>
      <w:marTop w:val="0"/>
      <w:marBottom w:val="0"/>
      <w:divBdr>
        <w:top w:val="none" w:sz="0" w:space="0" w:color="auto"/>
        <w:left w:val="none" w:sz="0" w:space="0" w:color="auto"/>
        <w:bottom w:val="none" w:sz="0" w:space="0" w:color="auto"/>
        <w:right w:val="none" w:sz="0" w:space="0" w:color="auto"/>
      </w:divBdr>
    </w:div>
    <w:div w:id="1294143200">
      <w:marLeft w:val="0"/>
      <w:marRight w:val="0"/>
      <w:marTop w:val="0"/>
      <w:marBottom w:val="0"/>
      <w:divBdr>
        <w:top w:val="none" w:sz="0" w:space="0" w:color="auto"/>
        <w:left w:val="none" w:sz="0" w:space="0" w:color="auto"/>
        <w:bottom w:val="none" w:sz="0" w:space="0" w:color="auto"/>
        <w:right w:val="none" w:sz="0" w:space="0" w:color="auto"/>
      </w:divBdr>
    </w:div>
    <w:div w:id="1296328270">
      <w:marLeft w:val="0"/>
      <w:marRight w:val="0"/>
      <w:marTop w:val="0"/>
      <w:marBottom w:val="0"/>
      <w:divBdr>
        <w:top w:val="none" w:sz="0" w:space="0" w:color="auto"/>
        <w:left w:val="none" w:sz="0" w:space="0" w:color="auto"/>
        <w:bottom w:val="none" w:sz="0" w:space="0" w:color="auto"/>
        <w:right w:val="none" w:sz="0" w:space="0" w:color="auto"/>
      </w:divBdr>
    </w:div>
    <w:div w:id="1303193251">
      <w:marLeft w:val="0"/>
      <w:marRight w:val="0"/>
      <w:marTop w:val="0"/>
      <w:marBottom w:val="0"/>
      <w:divBdr>
        <w:top w:val="none" w:sz="0" w:space="0" w:color="auto"/>
        <w:left w:val="none" w:sz="0" w:space="0" w:color="auto"/>
        <w:bottom w:val="none" w:sz="0" w:space="0" w:color="auto"/>
        <w:right w:val="none" w:sz="0" w:space="0" w:color="auto"/>
      </w:divBdr>
    </w:div>
    <w:div w:id="1304771930">
      <w:marLeft w:val="0"/>
      <w:marRight w:val="0"/>
      <w:marTop w:val="0"/>
      <w:marBottom w:val="0"/>
      <w:divBdr>
        <w:top w:val="none" w:sz="0" w:space="0" w:color="auto"/>
        <w:left w:val="none" w:sz="0" w:space="0" w:color="auto"/>
        <w:bottom w:val="none" w:sz="0" w:space="0" w:color="auto"/>
        <w:right w:val="none" w:sz="0" w:space="0" w:color="auto"/>
      </w:divBdr>
    </w:div>
    <w:div w:id="1307976304">
      <w:marLeft w:val="0"/>
      <w:marRight w:val="0"/>
      <w:marTop w:val="0"/>
      <w:marBottom w:val="0"/>
      <w:divBdr>
        <w:top w:val="none" w:sz="0" w:space="0" w:color="auto"/>
        <w:left w:val="none" w:sz="0" w:space="0" w:color="auto"/>
        <w:bottom w:val="none" w:sz="0" w:space="0" w:color="auto"/>
        <w:right w:val="none" w:sz="0" w:space="0" w:color="auto"/>
      </w:divBdr>
    </w:div>
    <w:div w:id="1308245841">
      <w:marLeft w:val="0"/>
      <w:marRight w:val="0"/>
      <w:marTop w:val="0"/>
      <w:marBottom w:val="0"/>
      <w:divBdr>
        <w:top w:val="none" w:sz="0" w:space="0" w:color="auto"/>
        <w:left w:val="none" w:sz="0" w:space="0" w:color="auto"/>
        <w:bottom w:val="none" w:sz="0" w:space="0" w:color="auto"/>
        <w:right w:val="none" w:sz="0" w:space="0" w:color="auto"/>
      </w:divBdr>
      <w:divsChild>
        <w:div w:id="806969291">
          <w:marLeft w:val="0"/>
          <w:marRight w:val="0"/>
          <w:marTop w:val="0"/>
          <w:marBottom w:val="0"/>
          <w:divBdr>
            <w:top w:val="none" w:sz="0" w:space="0" w:color="auto"/>
            <w:left w:val="none" w:sz="0" w:space="0" w:color="auto"/>
            <w:bottom w:val="none" w:sz="0" w:space="0" w:color="auto"/>
            <w:right w:val="none" w:sz="0" w:space="0" w:color="auto"/>
          </w:divBdr>
        </w:div>
        <w:div w:id="99877410">
          <w:marLeft w:val="0"/>
          <w:marRight w:val="0"/>
          <w:marTop w:val="0"/>
          <w:marBottom w:val="0"/>
          <w:divBdr>
            <w:top w:val="none" w:sz="0" w:space="0" w:color="auto"/>
            <w:left w:val="none" w:sz="0" w:space="0" w:color="auto"/>
            <w:bottom w:val="none" w:sz="0" w:space="0" w:color="auto"/>
            <w:right w:val="none" w:sz="0" w:space="0" w:color="auto"/>
          </w:divBdr>
        </w:div>
        <w:div w:id="1431584277">
          <w:marLeft w:val="0"/>
          <w:marRight w:val="0"/>
          <w:marTop w:val="0"/>
          <w:marBottom w:val="0"/>
          <w:divBdr>
            <w:top w:val="none" w:sz="0" w:space="0" w:color="auto"/>
            <w:left w:val="none" w:sz="0" w:space="0" w:color="auto"/>
            <w:bottom w:val="none" w:sz="0" w:space="0" w:color="auto"/>
            <w:right w:val="none" w:sz="0" w:space="0" w:color="auto"/>
          </w:divBdr>
        </w:div>
        <w:div w:id="1404062076">
          <w:marLeft w:val="0"/>
          <w:marRight w:val="0"/>
          <w:marTop w:val="0"/>
          <w:marBottom w:val="0"/>
          <w:divBdr>
            <w:top w:val="none" w:sz="0" w:space="0" w:color="auto"/>
            <w:left w:val="none" w:sz="0" w:space="0" w:color="auto"/>
            <w:bottom w:val="none" w:sz="0" w:space="0" w:color="auto"/>
            <w:right w:val="none" w:sz="0" w:space="0" w:color="auto"/>
          </w:divBdr>
        </w:div>
        <w:div w:id="904612248">
          <w:marLeft w:val="0"/>
          <w:marRight w:val="0"/>
          <w:marTop w:val="0"/>
          <w:marBottom w:val="0"/>
          <w:divBdr>
            <w:top w:val="none" w:sz="0" w:space="0" w:color="auto"/>
            <w:left w:val="none" w:sz="0" w:space="0" w:color="auto"/>
            <w:bottom w:val="none" w:sz="0" w:space="0" w:color="auto"/>
            <w:right w:val="none" w:sz="0" w:space="0" w:color="auto"/>
          </w:divBdr>
        </w:div>
        <w:div w:id="1871914452">
          <w:marLeft w:val="0"/>
          <w:marRight w:val="0"/>
          <w:marTop w:val="0"/>
          <w:marBottom w:val="0"/>
          <w:divBdr>
            <w:top w:val="none" w:sz="0" w:space="0" w:color="auto"/>
            <w:left w:val="none" w:sz="0" w:space="0" w:color="auto"/>
            <w:bottom w:val="none" w:sz="0" w:space="0" w:color="auto"/>
            <w:right w:val="none" w:sz="0" w:space="0" w:color="auto"/>
          </w:divBdr>
        </w:div>
        <w:div w:id="1501850881">
          <w:marLeft w:val="0"/>
          <w:marRight w:val="0"/>
          <w:marTop w:val="0"/>
          <w:marBottom w:val="0"/>
          <w:divBdr>
            <w:top w:val="none" w:sz="0" w:space="0" w:color="auto"/>
            <w:left w:val="none" w:sz="0" w:space="0" w:color="auto"/>
            <w:bottom w:val="none" w:sz="0" w:space="0" w:color="auto"/>
            <w:right w:val="none" w:sz="0" w:space="0" w:color="auto"/>
          </w:divBdr>
        </w:div>
        <w:div w:id="1452821162">
          <w:marLeft w:val="0"/>
          <w:marRight w:val="0"/>
          <w:marTop w:val="0"/>
          <w:marBottom w:val="0"/>
          <w:divBdr>
            <w:top w:val="none" w:sz="0" w:space="0" w:color="auto"/>
            <w:left w:val="none" w:sz="0" w:space="0" w:color="auto"/>
            <w:bottom w:val="none" w:sz="0" w:space="0" w:color="auto"/>
            <w:right w:val="none" w:sz="0" w:space="0" w:color="auto"/>
          </w:divBdr>
        </w:div>
        <w:div w:id="154153091">
          <w:marLeft w:val="0"/>
          <w:marRight w:val="0"/>
          <w:marTop w:val="0"/>
          <w:marBottom w:val="0"/>
          <w:divBdr>
            <w:top w:val="none" w:sz="0" w:space="0" w:color="auto"/>
            <w:left w:val="none" w:sz="0" w:space="0" w:color="auto"/>
            <w:bottom w:val="none" w:sz="0" w:space="0" w:color="auto"/>
            <w:right w:val="none" w:sz="0" w:space="0" w:color="auto"/>
          </w:divBdr>
        </w:div>
        <w:div w:id="931745396">
          <w:marLeft w:val="0"/>
          <w:marRight w:val="0"/>
          <w:marTop w:val="0"/>
          <w:marBottom w:val="0"/>
          <w:divBdr>
            <w:top w:val="none" w:sz="0" w:space="0" w:color="auto"/>
            <w:left w:val="none" w:sz="0" w:space="0" w:color="auto"/>
            <w:bottom w:val="none" w:sz="0" w:space="0" w:color="auto"/>
            <w:right w:val="none" w:sz="0" w:space="0" w:color="auto"/>
          </w:divBdr>
        </w:div>
        <w:div w:id="1555850470">
          <w:marLeft w:val="0"/>
          <w:marRight w:val="0"/>
          <w:marTop w:val="0"/>
          <w:marBottom w:val="0"/>
          <w:divBdr>
            <w:top w:val="none" w:sz="0" w:space="0" w:color="auto"/>
            <w:left w:val="none" w:sz="0" w:space="0" w:color="auto"/>
            <w:bottom w:val="none" w:sz="0" w:space="0" w:color="auto"/>
            <w:right w:val="none" w:sz="0" w:space="0" w:color="auto"/>
          </w:divBdr>
        </w:div>
        <w:div w:id="1819152485">
          <w:marLeft w:val="0"/>
          <w:marRight w:val="0"/>
          <w:marTop w:val="0"/>
          <w:marBottom w:val="0"/>
          <w:divBdr>
            <w:top w:val="none" w:sz="0" w:space="0" w:color="auto"/>
            <w:left w:val="none" w:sz="0" w:space="0" w:color="auto"/>
            <w:bottom w:val="none" w:sz="0" w:space="0" w:color="auto"/>
            <w:right w:val="none" w:sz="0" w:space="0" w:color="auto"/>
          </w:divBdr>
        </w:div>
        <w:div w:id="2067293268">
          <w:marLeft w:val="0"/>
          <w:marRight w:val="0"/>
          <w:marTop w:val="0"/>
          <w:marBottom w:val="0"/>
          <w:divBdr>
            <w:top w:val="none" w:sz="0" w:space="0" w:color="auto"/>
            <w:left w:val="none" w:sz="0" w:space="0" w:color="auto"/>
            <w:bottom w:val="none" w:sz="0" w:space="0" w:color="auto"/>
            <w:right w:val="none" w:sz="0" w:space="0" w:color="auto"/>
          </w:divBdr>
        </w:div>
        <w:div w:id="483401153">
          <w:marLeft w:val="0"/>
          <w:marRight w:val="0"/>
          <w:marTop w:val="0"/>
          <w:marBottom w:val="0"/>
          <w:divBdr>
            <w:top w:val="none" w:sz="0" w:space="0" w:color="auto"/>
            <w:left w:val="none" w:sz="0" w:space="0" w:color="auto"/>
            <w:bottom w:val="none" w:sz="0" w:space="0" w:color="auto"/>
            <w:right w:val="none" w:sz="0" w:space="0" w:color="auto"/>
          </w:divBdr>
        </w:div>
        <w:div w:id="125659779">
          <w:marLeft w:val="0"/>
          <w:marRight w:val="0"/>
          <w:marTop w:val="0"/>
          <w:marBottom w:val="0"/>
          <w:divBdr>
            <w:top w:val="none" w:sz="0" w:space="0" w:color="auto"/>
            <w:left w:val="none" w:sz="0" w:space="0" w:color="auto"/>
            <w:bottom w:val="none" w:sz="0" w:space="0" w:color="auto"/>
            <w:right w:val="none" w:sz="0" w:space="0" w:color="auto"/>
          </w:divBdr>
        </w:div>
        <w:div w:id="980958599">
          <w:marLeft w:val="0"/>
          <w:marRight w:val="0"/>
          <w:marTop w:val="0"/>
          <w:marBottom w:val="0"/>
          <w:divBdr>
            <w:top w:val="none" w:sz="0" w:space="0" w:color="auto"/>
            <w:left w:val="none" w:sz="0" w:space="0" w:color="auto"/>
            <w:bottom w:val="none" w:sz="0" w:space="0" w:color="auto"/>
            <w:right w:val="none" w:sz="0" w:space="0" w:color="auto"/>
          </w:divBdr>
        </w:div>
        <w:div w:id="8214175">
          <w:marLeft w:val="0"/>
          <w:marRight w:val="0"/>
          <w:marTop w:val="0"/>
          <w:marBottom w:val="0"/>
          <w:divBdr>
            <w:top w:val="none" w:sz="0" w:space="0" w:color="auto"/>
            <w:left w:val="none" w:sz="0" w:space="0" w:color="auto"/>
            <w:bottom w:val="none" w:sz="0" w:space="0" w:color="auto"/>
            <w:right w:val="none" w:sz="0" w:space="0" w:color="auto"/>
          </w:divBdr>
        </w:div>
        <w:div w:id="864636184">
          <w:marLeft w:val="0"/>
          <w:marRight w:val="0"/>
          <w:marTop w:val="0"/>
          <w:marBottom w:val="0"/>
          <w:divBdr>
            <w:top w:val="none" w:sz="0" w:space="0" w:color="auto"/>
            <w:left w:val="none" w:sz="0" w:space="0" w:color="auto"/>
            <w:bottom w:val="none" w:sz="0" w:space="0" w:color="auto"/>
            <w:right w:val="none" w:sz="0" w:space="0" w:color="auto"/>
          </w:divBdr>
        </w:div>
        <w:div w:id="836532418">
          <w:marLeft w:val="0"/>
          <w:marRight w:val="0"/>
          <w:marTop w:val="0"/>
          <w:marBottom w:val="0"/>
          <w:divBdr>
            <w:top w:val="none" w:sz="0" w:space="0" w:color="auto"/>
            <w:left w:val="none" w:sz="0" w:space="0" w:color="auto"/>
            <w:bottom w:val="none" w:sz="0" w:space="0" w:color="auto"/>
            <w:right w:val="none" w:sz="0" w:space="0" w:color="auto"/>
          </w:divBdr>
        </w:div>
        <w:div w:id="1263562884">
          <w:marLeft w:val="0"/>
          <w:marRight w:val="0"/>
          <w:marTop w:val="0"/>
          <w:marBottom w:val="0"/>
          <w:divBdr>
            <w:top w:val="none" w:sz="0" w:space="0" w:color="auto"/>
            <w:left w:val="none" w:sz="0" w:space="0" w:color="auto"/>
            <w:bottom w:val="none" w:sz="0" w:space="0" w:color="auto"/>
            <w:right w:val="none" w:sz="0" w:space="0" w:color="auto"/>
          </w:divBdr>
        </w:div>
      </w:divsChild>
    </w:div>
    <w:div w:id="1308393021">
      <w:marLeft w:val="0"/>
      <w:marRight w:val="0"/>
      <w:marTop w:val="0"/>
      <w:marBottom w:val="0"/>
      <w:divBdr>
        <w:top w:val="none" w:sz="0" w:space="0" w:color="auto"/>
        <w:left w:val="none" w:sz="0" w:space="0" w:color="auto"/>
        <w:bottom w:val="none" w:sz="0" w:space="0" w:color="auto"/>
        <w:right w:val="none" w:sz="0" w:space="0" w:color="auto"/>
      </w:divBdr>
    </w:div>
    <w:div w:id="1311204682">
      <w:marLeft w:val="0"/>
      <w:marRight w:val="0"/>
      <w:marTop w:val="0"/>
      <w:marBottom w:val="0"/>
      <w:divBdr>
        <w:top w:val="none" w:sz="0" w:space="0" w:color="auto"/>
        <w:left w:val="none" w:sz="0" w:space="0" w:color="auto"/>
        <w:bottom w:val="none" w:sz="0" w:space="0" w:color="auto"/>
        <w:right w:val="none" w:sz="0" w:space="0" w:color="auto"/>
      </w:divBdr>
    </w:div>
    <w:div w:id="1314482377">
      <w:marLeft w:val="0"/>
      <w:marRight w:val="0"/>
      <w:marTop w:val="0"/>
      <w:marBottom w:val="0"/>
      <w:divBdr>
        <w:top w:val="none" w:sz="0" w:space="0" w:color="auto"/>
        <w:left w:val="none" w:sz="0" w:space="0" w:color="auto"/>
        <w:bottom w:val="none" w:sz="0" w:space="0" w:color="auto"/>
        <w:right w:val="none" w:sz="0" w:space="0" w:color="auto"/>
      </w:divBdr>
    </w:div>
    <w:div w:id="1314990323">
      <w:marLeft w:val="0"/>
      <w:marRight w:val="0"/>
      <w:marTop w:val="0"/>
      <w:marBottom w:val="0"/>
      <w:divBdr>
        <w:top w:val="none" w:sz="0" w:space="0" w:color="auto"/>
        <w:left w:val="none" w:sz="0" w:space="0" w:color="auto"/>
        <w:bottom w:val="none" w:sz="0" w:space="0" w:color="auto"/>
        <w:right w:val="none" w:sz="0" w:space="0" w:color="auto"/>
      </w:divBdr>
    </w:div>
    <w:div w:id="1322848295">
      <w:marLeft w:val="0"/>
      <w:marRight w:val="0"/>
      <w:marTop w:val="0"/>
      <w:marBottom w:val="0"/>
      <w:divBdr>
        <w:top w:val="none" w:sz="0" w:space="0" w:color="auto"/>
        <w:left w:val="none" w:sz="0" w:space="0" w:color="auto"/>
        <w:bottom w:val="none" w:sz="0" w:space="0" w:color="auto"/>
        <w:right w:val="none" w:sz="0" w:space="0" w:color="auto"/>
      </w:divBdr>
    </w:div>
    <w:div w:id="1333028612">
      <w:marLeft w:val="0"/>
      <w:marRight w:val="0"/>
      <w:marTop w:val="0"/>
      <w:marBottom w:val="0"/>
      <w:divBdr>
        <w:top w:val="none" w:sz="0" w:space="0" w:color="auto"/>
        <w:left w:val="none" w:sz="0" w:space="0" w:color="auto"/>
        <w:bottom w:val="none" w:sz="0" w:space="0" w:color="auto"/>
        <w:right w:val="none" w:sz="0" w:space="0" w:color="auto"/>
      </w:divBdr>
    </w:div>
    <w:div w:id="1333097931">
      <w:marLeft w:val="0"/>
      <w:marRight w:val="0"/>
      <w:marTop w:val="0"/>
      <w:marBottom w:val="0"/>
      <w:divBdr>
        <w:top w:val="none" w:sz="0" w:space="0" w:color="auto"/>
        <w:left w:val="none" w:sz="0" w:space="0" w:color="auto"/>
        <w:bottom w:val="none" w:sz="0" w:space="0" w:color="auto"/>
        <w:right w:val="none" w:sz="0" w:space="0" w:color="auto"/>
      </w:divBdr>
    </w:div>
    <w:div w:id="1338338268">
      <w:marLeft w:val="0"/>
      <w:marRight w:val="0"/>
      <w:marTop w:val="0"/>
      <w:marBottom w:val="0"/>
      <w:divBdr>
        <w:top w:val="none" w:sz="0" w:space="0" w:color="auto"/>
        <w:left w:val="none" w:sz="0" w:space="0" w:color="auto"/>
        <w:bottom w:val="none" w:sz="0" w:space="0" w:color="auto"/>
        <w:right w:val="none" w:sz="0" w:space="0" w:color="auto"/>
      </w:divBdr>
    </w:div>
    <w:div w:id="1342126937">
      <w:marLeft w:val="0"/>
      <w:marRight w:val="0"/>
      <w:marTop w:val="0"/>
      <w:marBottom w:val="0"/>
      <w:divBdr>
        <w:top w:val="none" w:sz="0" w:space="0" w:color="auto"/>
        <w:left w:val="none" w:sz="0" w:space="0" w:color="auto"/>
        <w:bottom w:val="none" w:sz="0" w:space="0" w:color="auto"/>
        <w:right w:val="none" w:sz="0" w:space="0" w:color="auto"/>
      </w:divBdr>
    </w:div>
    <w:div w:id="1344236753">
      <w:marLeft w:val="0"/>
      <w:marRight w:val="0"/>
      <w:marTop w:val="0"/>
      <w:marBottom w:val="0"/>
      <w:divBdr>
        <w:top w:val="none" w:sz="0" w:space="0" w:color="auto"/>
        <w:left w:val="none" w:sz="0" w:space="0" w:color="auto"/>
        <w:bottom w:val="none" w:sz="0" w:space="0" w:color="auto"/>
        <w:right w:val="none" w:sz="0" w:space="0" w:color="auto"/>
      </w:divBdr>
    </w:div>
    <w:div w:id="1348554621">
      <w:marLeft w:val="0"/>
      <w:marRight w:val="0"/>
      <w:marTop w:val="0"/>
      <w:marBottom w:val="0"/>
      <w:divBdr>
        <w:top w:val="none" w:sz="0" w:space="0" w:color="auto"/>
        <w:left w:val="none" w:sz="0" w:space="0" w:color="auto"/>
        <w:bottom w:val="none" w:sz="0" w:space="0" w:color="auto"/>
        <w:right w:val="none" w:sz="0" w:space="0" w:color="auto"/>
      </w:divBdr>
    </w:div>
    <w:div w:id="1349716576">
      <w:marLeft w:val="0"/>
      <w:marRight w:val="0"/>
      <w:marTop w:val="0"/>
      <w:marBottom w:val="0"/>
      <w:divBdr>
        <w:top w:val="none" w:sz="0" w:space="0" w:color="auto"/>
        <w:left w:val="none" w:sz="0" w:space="0" w:color="auto"/>
        <w:bottom w:val="none" w:sz="0" w:space="0" w:color="auto"/>
        <w:right w:val="none" w:sz="0" w:space="0" w:color="auto"/>
      </w:divBdr>
    </w:div>
    <w:div w:id="1353340357">
      <w:marLeft w:val="0"/>
      <w:marRight w:val="0"/>
      <w:marTop w:val="0"/>
      <w:marBottom w:val="0"/>
      <w:divBdr>
        <w:top w:val="none" w:sz="0" w:space="0" w:color="auto"/>
        <w:left w:val="none" w:sz="0" w:space="0" w:color="auto"/>
        <w:bottom w:val="none" w:sz="0" w:space="0" w:color="auto"/>
        <w:right w:val="none" w:sz="0" w:space="0" w:color="auto"/>
      </w:divBdr>
      <w:divsChild>
        <w:div w:id="1218593201">
          <w:marLeft w:val="0"/>
          <w:marRight w:val="0"/>
          <w:marTop w:val="0"/>
          <w:marBottom w:val="0"/>
          <w:divBdr>
            <w:top w:val="none" w:sz="0" w:space="0" w:color="auto"/>
            <w:left w:val="none" w:sz="0" w:space="0" w:color="auto"/>
            <w:bottom w:val="none" w:sz="0" w:space="0" w:color="auto"/>
            <w:right w:val="none" w:sz="0" w:space="0" w:color="auto"/>
          </w:divBdr>
        </w:div>
        <w:div w:id="1029725017">
          <w:marLeft w:val="0"/>
          <w:marRight w:val="0"/>
          <w:marTop w:val="0"/>
          <w:marBottom w:val="0"/>
          <w:divBdr>
            <w:top w:val="none" w:sz="0" w:space="0" w:color="auto"/>
            <w:left w:val="none" w:sz="0" w:space="0" w:color="auto"/>
            <w:bottom w:val="none" w:sz="0" w:space="0" w:color="auto"/>
            <w:right w:val="none" w:sz="0" w:space="0" w:color="auto"/>
          </w:divBdr>
        </w:div>
        <w:div w:id="169371339">
          <w:marLeft w:val="0"/>
          <w:marRight w:val="0"/>
          <w:marTop w:val="0"/>
          <w:marBottom w:val="0"/>
          <w:divBdr>
            <w:top w:val="none" w:sz="0" w:space="0" w:color="auto"/>
            <w:left w:val="none" w:sz="0" w:space="0" w:color="auto"/>
            <w:bottom w:val="none" w:sz="0" w:space="0" w:color="auto"/>
            <w:right w:val="none" w:sz="0" w:space="0" w:color="auto"/>
          </w:divBdr>
        </w:div>
        <w:div w:id="524296357">
          <w:marLeft w:val="0"/>
          <w:marRight w:val="0"/>
          <w:marTop w:val="0"/>
          <w:marBottom w:val="0"/>
          <w:divBdr>
            <w:top w:val="none" w:sz="0" w:space="0" w:color="auto"/>
            <w:left w:val="none" w:sz="0" w:space="0" w:color="auto"/>
            <w:bottom w:val="none" w:sz="0" w:space="0" w:color="auto"/>
            <w:right w:val="none" w:sz="0" w:space="0" w:color="auto"/>
          </w:divBdr>
        </w:div>
        <w:div w:id="1897936764">
          <w:marLeft w:val="0"/>
          <w:marRight w:val="0"/>
          <w:marTop w:val="0"/>
          <w:marBottom w:val="0"/>
          <w:divBdr>
            <w:top w:val="none" w:sz="0" w:space="0" w:color="auto"/>
            <w:left w:val="none" w:sz="0" w:space="0" w:color="auto"/>
            <w:bottom w:val="none" w:sz="0" w:space="0" w:color="auto"/>
            <w:right w:val="none" w:sz="0" w:space="0" w:color="auto"/>
          </w:divBdr>
        </w:div>
        <w:div w:id="753622009">
          <w:marLeft w:val="0"/>
          <w:marRight w:val="0"/>
          <w:marTop w:val="0"/>
          <w:marBottom w:val="0"/>
          <w:divBdr>
            <w:top w:val="none" w:sz="0" w:space="0" w:color="auto"/>
            <w:left w:val="none" w:sz="0" w:space="0" w:color="auto"/>
            <w:bottom w:val="none" w:sz="0" w:space="0" w:color="auto"/>
            <w:right w:val="none" w:sz="0" w:space="0" w:color="auto"/>
          </w:divBdr>
        </w:div>
        <w:div w:id="29696364">
          <w:marLeft w:val="0"/>
          <w:marRight w:val="0"/>
          <w:marTop w:val="0"/>
          <w:marBottom w:val="0"/>
          <w:divBdr>
            <w:top w:val="none" w:sz="0" w:space="0" w:color="auto"/>
            <w:left w:val="none" w:sz="0" w:space="0" w:color="auto"/>
            <w:bottom w:val="none" w:sz="0" w:space="0" w:color="auto"/>
            <w:right w:val="none" w:sz="0" w:space="0" w:color="auto"/>
          </w:divBdr>
        </w:div>
        <w:div w:id="955715600">
          <w:marLeft w:val="0"/>
          <w:marRight w:val="0"/>
          <w:marTop w:val="0"/>
          <w:marBottom w:val="0"/>
          <w:divBdr>
            <w:top w:val="none" w:sz="0" w:space="0" w:color="auto"/>
            <w:left w:val="none" w:sz="0" w:space="0" w:color="auto"/>
            <w:bottom w:val="none" w:sz="0" w:space="0" w:color="auto"/>
            <w:right w:val="none" w:sz="0" w:space="0" w:color="auto"/>
          </w:divBdr>
        </w:div>
        <w:div w:id="1397896817">
          <w:marLeft w:val="0"/>
          <w:marRight w:val="0"/>
          <w:marTop w:val="0"/>
          <w:marBottom w:val="0"/>
          <w:divBdr>
            <w:top w:val="none" w:sz="0" w:space="0" w:color="auto"/>
            <w:left w:val="none" w:sz="0" w:space="0" w:color="auto"/>
            <w:bottom w:val="none" w:sz="0" w:space="0" w:color="auto"/>
            <w:right w:val="none" w:sz="0" w:space="0" w:color="auto"/>
          </w:divBdr>
        </w:div>
        <w:div w:id="621350257">
          <w:marLeft w:val="0"/>
          <w:marRight w:val="0"/>
          <w:marTop w:val="0"/>
          <w:marBottom w:val="0"/>
          <w:divBdr>
            <w:top w:val="none" w:sz="0" w:space="0" w:color="auto"/>
            <w:left w:val="none" w:sz="0" w:space="0" w:color="auto"/>
            <w:bottom w:val="none" w:sz="0" w:space="0" w:color="auto"/>
            <w:right w:val="none" w:sz="0" w:space="0" w:color="auto"/>
          </w:divBdr>
        </w:div>
        <w:div w:id="700474547">
          <w:marLeft w:val="0"/>
          <w:marRight w:val="0"/>
          <w:marTop w:val="0"/>
          <w:marBottom w:val="0"/>
          <w:divBdr>
            <w:top w:val="none" w:sz="0" w:space="0" w:color="auto"/>
            <w:left w:val="none" w:sz="0" w:space="0" w:color="auto"/>
            <w:bottom w:val="none" w:sz="0" w:space="0" w:color="auto"/>
            <w:right w:val="none" w:sz="0" w:space="0" w:color="auto"/>
          </w:divBdr>
        </w:div>
        <w:div w:id="1306351398">
          <w:marLeft w:val="0"/>
          <w:marRight w:val="0"/>
          <w:marTop w:val="0"/>
          <w:marBottom w:val="0"/>
          <w:divBdr>
            <w:top w:val="none" w:sz="0" w:space="0" w:color="auto"/>
            <w:left w:val="none" w:sz="0" w:space="0" w:color="auto"/>
            <w:bottom w:val="none" w:sz="0" w:space="0" w:color="auto"/>
            <w:right w:val="none" w:sz="0" w:space="0" w:color="auto"/>
          </w:divBdr>
        </w:div>
        <w:div w:id="1583878318">
          <w:marLeft w:val="0"/>
          <w:marRight w:val="0"/>
          <w:marTop w:val="0"/>
          <w:marBottom w:val="0"/>
          <w:divBdr>
            <w:top w:val="none" w:sz="0" w:space="0" w:color="auto"/>
            <w:left w:val="none" w:sz="0" w:space="0" w:color="auto"/>
            <w:bottom w:val="none" w:sz="0" w:space="0" w:color="auto"/>
            <w:right w:val="none" w:sz="0" w:space="0" w:color="auto"/>
          </w:divBdr>
        </w:div>
        <w:div w:id="14575759">
          <w:marLeft w:val="0"/>
          <w:marRight w:val="0"/>
          <w:marTop w:val="0"/>
          <w:marBottom w:val="0"/>
          <w:divBdr>
            <w:top w:val="none" w:sz="0" w:space="0" w:color="auto"/>
            <w:left w:val="none" w:sz="0" w:space="0" w:color="auto"/>
            <w:bottom w:val="none" w:sz="0" w:space="0" w:color="auto"/>
            <w:right w:val="none" w:sz="0" w:space="0" w:color="auto"/>
          </w:divBdr>
        </w:div>
        <w:div w:id="1745227036">
          <w:marLeft w:val="0"/>
          <w:marRight w:val="0"/>
          <w:marTop w:val="0"/>
          <w:marBottom w:val="0"/>
          <w:divBdr>
            <w:top w:val="none" w:sz="0" w:space="0" w:color="auto"/>
            <w:left w:val="none" w:sz="0" w:space="0" w:color="auto"/>
            <w:bottom w:val="none" w:sz="0" w:space="0" w:color="auto"/>
            <w:right w:val="none" w:sz="0" w:space="0" w:color="auto"/>
          </w:divBdr>
        </w:div>
        <w:div w:id="80179693">
          <w:marLeft w:val="0"/>
          <w:marRight w:val="0"/>
          <w:marTop w:val="0"/>
          <w:marBottom w:val="0"/>
          <w:divBdr>
            <w:top w:val="none" w:sz="0" w:space="0" w:color="auto"/>
            <w:left w:val="none" w:sz="0" w:space="0" w:color="auto"/>
            <w:bottom w:val="none" w:sz="0" w:space="0" w:color="auto"/>
            <w:right w:val="none" w:sz="0" w:space="0" w:color="auto"/>
          </w:divBdr>
        </w:div>
        <w:div w:id="731079807">
          <w:marLeft w:val="0"/>
          <w:marRight w:val="0"/>
          <w:marTop w:val="0"/>
          <w:marBottom w:val="0"/>
          <w:divBdr>
            <w:top w:val="none" w:sz="0" w:space="0" w:color="auto"/>
            <w:left w:val="none" w:sz="0" w:space="0" w:color="auto"/>
            <w:bottom w:val="none" w:sz="0" w:space="0" w:color="auto"/>
            <w:right w:val="none" w:sz="0" w:space="0" w:color="auto"/>
          </w:divBdr>
        </w:div>
        <w:div w:id="2004624012">
          <w:marLeft w:val="0"/>
          <w:marRight w:val="0"/>
          <w:marTop w:val="0"/>
          <w:marBottom w:val="0"/>
          <w:divBdr>
            <w:top w:val="none" w:sz="0" w:space="0" w:color="auto"/>
            <w:left w:val="none" w:sz="0" w:space="0" w:color="auto"/>
            <w:bottom w:val="none" w:sz="0" w:space="0" w:color="auto"/>
            <w:right w:val="none" w:sz="0" w:space="0" w:color="auto"/>
          </w:divBdr>
        </w:div>
        <w:div w:id="1438326833">
          <w:marLeft w:val="0"/>
          <w:marRight w:val="0"/>
          <w:marTop w:val="0"/>
          <w:marBottom w:val="0"/>
          <w:divBdr>
            <w:top w:val="none" w:sz="0" w:space="0" w:color="auto"/>
            <w:left w:val="none" w:sz="0" w:space="0" w:color="auto"/>
            <w:bottom w:val="none" w:sz="0" w:space="0" w:color="auto"/>
            <w:right w:val="none" w:sz="0" w:space="0" w:color="auto"/>
          </w:divBdr>
        </w:div>
        <w:div w:id="235476758">
          <w:marLeft w:val="0"/>
          <w:marRight w:val="0"/>
          <w:marTop w:val="0"/>
          <w:marBottom w:val="0"/>
          <w:divBdr>
            <w:top w:val="none" w:sz="0" w:space="0" w:color="auto"/>
            <w:left w:val="none" w:sz="0" w:space="0" w:color="auto"/>
            <w:bottom w:val="none" w:sz="0" w:space="0" w:color="auto"/>
            <w:right w:val="none" w:sz="0" w:space="0" w:color="auto"/>
          </w:divBdr>
        </w:div>
        <w:div w:id="1069881404">
          <w:marLeft w:val="0"/>
          <w:marRight w:val="0"/>
          <w:marTop w:val="0"/>
          <w:marBottom w:val="0"/>
          <w:divBdr>
            <w:top w:val="none" w:sz="0" w:space="0" w:color="auto"/>
            <w:left w:val="none" w:sz="0" w:space="0" w:color="auto"/>
            <w:bottom w:val="none" w:sz="0" w:space="0" w:color="auto"/>
            <w:right w:val="none" w:sz="0" w:space="0" w:color="auto"/>
          </w:divBdr>
        </w:div>
        <w:div w:id="1172648958">
          <w:marLeft w:val="0"/>
          <w:marRight w:val="0"/>
          <w:marTop w:val="0"/>
          <w:marBottom w:val="0"/>
          <w:divBdr>
            <w:top w:val="none" w:sz="0" w:space="0" w:color="auto"/>
            <w:left w:val="none" w:sz="0" w:space="0" w:color="auto"/>
            <w:bottom w:val="none" w:sz="0" w:space="0" w:color="auto"/>
            <w:right w:val="none" w:sz="0" w:space="0" w:color="auto"/>
          </w:divBdr>
        </w:div>
        <w:div w:id="902522309">
          <w:marLeft w:val="0"/>
          <w:marRight w:val="0"/>
          <w:marTop w:val="0"/>
          <w:marBottom w:val="0"/>
          <w:divBdr>
            <w:top w:val="none" w:sz="0" w:space="0" w:color="auto"/>
            <w:left w:val="none" w:sz="0" w:space="0" w:color="auto"/>
            <w:bottom w:val="none" w:sz="0" w:space="0" w:color="auto"/>
            <w:right w:val="none" w:sz="0" w:space="0" w:color="auto"/>
          </w:divBdr>
        </w:div>
        <w:div w:id="1742831106">
          <w:marLeft w:val="0"/>
          <w:marRight w:val="0"/>
          <w:marTop w:val="0"/>
          <w:marBottom w:val="0"/>
          <w:divBdr>
            <w:top w:val="none" w:sz="0" w:space="0" w:color="auto"/>
            <w:left w:val="none" w:sz="0" w:space="0" w:color="auto"/>
            <w:bottom w:val="none" w:sz="0" w:space="0" w:color="auto"/>
            <w:right w:val="none" w:sz="0" w:space="0" w:color="auto"/>
          </w:divBdr>
        </w:div>
        <w:div w:id="784926285">
          <w:marLeft w:val="0"/>
          <w:marRight w:val="0"/>
          <w:marTop w:val="0"/>
          <w:marBottom w:val="0"/>
          <w:divBdr>
            <w:top w:val="none" w:sz="0" w:space="0" w:color="auto"/>
            <w:left w:val="none" w:sz="0" w:space="0" w:color="auto"/>
            <w:bottom w:val="none" w:sz="0" w:space="0" w:color="auto"/>
            <w:right w:val="none" w:sz="0" w:space="0" w:color="auto"/>
          </w:divBdr>
        </w:div>
        <w:div w:id="1268123321">
          <w:marLeft w:val="0"/>
          <w:marRight w:val="0"/>
          <w:marTop w:val="0"/>
          <w:marBottom w:val="0"/>
          <w:divBdr>
            <w:top w:val="none" w:sz="0" w:space="0" w:color="auto"/>
            <w:left w:val="none" w:sz="0" w:space="0" w:color="auto"/>
            <w:bottom w:val="none" w:sz="0" w:space="0" w:color="auto"/>
            <w:right w:val="none" w:sz="0" w:space="0" w:color="auto"/>
          </w:divBdr>
        </w:div>
        <w:div w:id="1718970941">
          <w:marLeft w:val="0"/>
          <w:marRight w:val="0"/>
          <w:marTop w:val="0"/>
          <w:marBottom w:val="0"/>
          <w:divBdr>
            <w:top w:val="none" w:sz="0" w:space="0" w:color="auto"/>
            <w:left w:val="none" w:sz="0" w:space="0" w:color="auto"/>
            <w:bottom w:val="none" w:sz="0" w:space="0" w:color="auto"/>
            <w:right w:val="none" w:sz="0" w:space="0" w:color="auto"/>
          </w:divBdr>
        </w:div>
        <w:div w:id="1316841916">
          <w:marLeft w:val="0"/>
          <w:marRight w:val="0"/>
          <w:marTop w:val="0"/>
          <w:marBottom w:val="0"/>
          <w:divBdr>
            <w:top w:val="none" w:sz="0" w:space="0" w:color="auto"/>
            <w:left w:val="none" w:sz="0" w:space="0" w:color="auto"/>
            <w:bottom w:val="none" w:sz="0" w:space="0" w:color="auto"/>
            <w:right w:val="none" w:sz="0" w:space="0" w:color="auto"/>
          </w:divBdr>
        </w:div>
        <w:div w:id="2025591517">
          <w:marLeft w:val="0"/>
          <w:marRight w:val="0"/>
          <w:marTop w:val="0"/>
          <w:marBottom w:val="0"/>
          <w:divBdr>
            <w:top w:val="none" w:sz="0" w:space="0" w:color="auto"/>
            <w:left w:val="none" w:sz="0" w:space="0" w:color="auto"/>
            <w:bottom w:val="none" w:sz="0" w:space="0" w:color="auto"/>
            <w:right w:val="none" w:sz="0" w:space="0" w:color="auto"/>
          </w:divBdr>
        </w:div>
        <w:div w:id="1154760453">
          <w:marLeft w:val="0"/>
          <w:marRight w:val="0"/>
          <w:marTop w:val="0"/>
          <w:marBottom w:val="0"/>
          <w:divBdr>
            <w:top w:val="none" w:sz="0" w:space="0" w:color="auto"/>
            <w:left w:val="none" w:sz="0" w:space="0" w:color="auto"/>
            <w:bottom w:val="none" w:sz="0" w:space="0" w:color="auto"/>
            <w:right w:val="none" w:sz="0" w:space="0" w:color="auto"/>
          </w:divBdr>
        </w:div>
        <w:div w:id="941495928">
          <w:marLeft w:val="0"/>
          <w:marRight w:val="0"/>
          <w:marTop w:val="0"/>
          <w:marBottom w:val="0"/>
          <w:divBdr>
            <w:top w:val="none" w:sz="0" w:space="0" w:color="auto"/>
            <w:left w:val="none" w:sz="0" w:space="0" w:color="auto"/>
            <w:bottom w:val="none" w:sz="0" w:space="0" w:color="auto"/>
            <w:right w:val="none" w:sz="0" w:space="0" w:color="auto"/>
          </w:divBdr>
        </w:div>
        <w:div w:id="272322598">
          <w:marLeft w:val="0"/>
          <w:marRight w:val="0"/>
          <w:marTop w:val="0"/>
          <w:marBottom w:val="0"/>
          <w:divBdr>
            <w:top w:val="none" w:sz="0" w:space="0" w:color="auto"/>
            <w:left w:val="none" w:sz="0" w:space="0" w:color="auto"/>
            <w:bottom w:val="none" w:sz="0" w:space="0" w:color="auto"/>
            <w:right w:val="none" w:sz="0" w:space="0" w:color="auto"/>
          </w:divBdr>
        </w:div>
        <w:div w:id="1797749502">
          <w:marLeft w:val="0"/>
          <w:marRight w:val="0"/>
          <w:marTop w:val="0"/>
          <w:marBottom w:val="0"/>
          <w:divBdr>
            <w:top w:val="none" w:sz="0" w:space="0" w:color="auto"/>
            <w:left w:val="none" w:sz="0" w:space="0" w:color="auto"/>
            <w:bottom w:val="none" w:sz="0" w:space="0" w:color="auto"/>
            <w:right w:val="none" w:sz="0" w:space="0" w:color="auto"/>
          </w:divBdr>
        </w:div>
        <w:div w:id="203251275">
          <w:marLeft w:val="0"/>
          <w:marRight w:val="0"/>
          <w:marTop w:val="0"/>
          <w:marBottom w:val="0"/>
          <w:divBdr>
            <w:top w:val="none" w:sz="0" w:space="0" w:color="auto"/>
            <w:left w:val="none" w:sz="0" w:space="0" w:color="auto"/>
            <w:bottom w:val="none" w:sz="0" w:space="0" w:color="auto"/>
            <w:right w:val="none" w:sz="0" w:space="0" w:color="auto"/>
          </w:divBdr>
        </w:div>
        <w:div w:id="2011521503">
          <w:marLeft w:val="0"/>
          <w:marRight w:val="0"/>
          <w:marTop w:val="0"/>
          <w:marBottom w:val="0"/>
          <w:divBdr>
            <w:top w:val="none" w:sz="0" w:space="0" w:color="auto"/>
            <w:left w:val="none" w:sz="0" w:space="0" w:color="auto"/>
            <w:bottom w:val="none" w:sz="0" w:space="0" w:color="auto"/>
            <w:right w:val="none" w:sz="0" w:space="0" w:color="auto"/>
          </w:divBdr>
        </w:div>
        <w:div w:id="1450972529">
          <w:marLeft w:val="0"/>
          <w:marRight w:val="0"/>
          <w:marTop w:val="0"/>
          <w:marBottom w:val="0"/>
          <w:divBdr>
            <w:top w:val="none" w:sz="0" w:space="0" w:color="auto"/>
            <w:left w:val="none" w:sz="0" w:space="0" w:color="auto"/>
            <w:bottom w:val="none" w:sz="0" w:space="0" w:color="auto"/>
            <w:right w:val="none" w:sz="0" w:space="0" w:color="auto"/>
          </w:divBdr>
        </w:div>
        <w:div w:id="365369057">
          <w:marLeft w:val="0"/>
          <w:marRight w:val="0"/>
          <w:marTop w:val="0"/>
          <w:marBottom w:val="0"/>
          <w:divBdr>
            <w:top w:val="none" w:sz="0" w:space="0" w:color="auto"/>
            <w:left w:val="none" w:sz="0" w:space="0" w:color="auto"/>
            <w:bottom w:val="none" w:sz="0" w:space="0" w:color="auto"/>
            <w:right w:val="none" w:sz="0" w:space="0" w:color="auto"/>
          </w:divBdr>
        </w:div>
        <w:div w:id="993294289">
          <w:marLeft w:val="0"/>
          <w:marRight w:val="0"/>
          <w:marTop w:val="0"/>
          <w:marBottom w:val="0"/>
          <w:divBdr>
            <w:top w:val="none" w:sz="0" w:space="0" w:color="auto"/>
            <w:left w:val="none" w:sz="0" w:space="0" w:color="auto"/>
            <w:bottom w:val="none" w:sz="0" w:space="0" w:color="auto"/>
            <w:right w:val="none" w:sz="0" w:space="0" w:color="auto"/>
          </w:divBdr>
        </w:div>
        <w:div w:id="1085034292">
          <w:marLeft w:val="0"/>
          <w:marRight w:val="0"/>
          <w:marTop w:val="0"/>
          <w:marBottom w:val="0"/>
          <w:divBdr>
            <w:top w:val="none" w:sz="0" w:space="0" w:color="auto"/>
            <w:left w:val="none" w:sz="0" w:space="0" w:color="auto"/>
            <w:bottom w:val="none" w:sz="0" w:space="0" w:color="auto"/>
            <w:right w:val="none" w:sz="0" w:space="0" w:color="auto"/>
          </w:divBdr>
        </w:div>
        <w:div w:id="621881785">
          <w:marLeft w:val="0"/>
          <w:marRight w:val="0"/>
          <w:marTop w:val="0"/>
          <w:marBottom w:val="0"/>
          <w:divBdr>
            <w:top w:val="none" w:sz="0" w:space="0" w:color="auto"/>
            <w:left w:val="none" w:sz="0" w:space="0" w:color="auto"/>
            <w:bottom w:val="none" w:sz="0" w:space="0" w:color="auto"/>
            <w:right w:val="none" w:sz="0" w:space="0" w:color="auto"/>
          </w:divBdr>
        </w:div>
        <w:div w:id="935671384">
          <w:marLeft w:val="0"/>
          <w:marRight w:val="0"/>
          <w:marTop w:val="0"/>
          <w:marBottom w:val="0"/>
          <w:divBdr>
            <w:top w:val="none" w:sz="0" w:space="0" w:color="auto"/>
            <w:left w:val="none" w:sz="0" w:space="0" w:color="auto"/>
            <w:bottom w:val="none" w:sz="0" w:space="0" w:color="auto"/>
            <w:right w:val="none" w:sz="0" w:space="0" w:color="auto"/>
          </w:divBdr>
        </w:div>
        <w:div w:id="2012635317">
          <w:marLeft w:val="0"/>
          <w:marRight w:val="0"/>
          <w:marTop w:val="0"/>
          <w:marBottom w:val="0"/>
          <w:divBdr>
            <w:top w:val="none" w:sz="0" w:space="0" w:color="auto"/>
            <w:left w:val="none" w:sz="0" w:space="0" w:color="auto"/>
            <w:bottom w:val="none" w:sz="0" w:space="0" w:color="auto"/>
            <w:right w:val="none" w:sz="0" w:space="0" w:color="auto"/>
          </w:divBdr>
        </w:div>
        <w:div w:id="300506080">
          <w:marLeft w:val="0"/>
          <w:marRight w:val="0"/>
          <w:marTop w:val="0"/>
          <w:marBottom w:val="0"/>
          <w:divBdr>
            <w:top w:val="none" w:sz="0" w:space="0" w:color="auto"/>
            <w:left w:val="none" w:sz="0" w:space="0" w:color="auto"/>
            <w:bottom w:val="none" w:sz="0" w:space="0" w:color="auto"/>
            <w:right w:val="none" w:sz="0" w:space="0" w:color="auto"/>
          </w:divBdr>
        </w:div>
        <w:div w:id="1383989414">
          <w:marLeft w:val="0"/>
          <w:marRight w:val="0"/>
          <w:marTop w:val="0"/>
          <w:marBottom w:val="0"/>
          <w:divBdr>
            <w:top w:val="none" w:sz="0" w:space="0" w:color="auto"/>
            <w:left w:val="none" w:sz="0" w:space="0" w:color="auto"/>
            <w:bottom w:val="none" w:sz="0" w:space="0" w:color="auto"/>
            <w:right w:val="none" w:sz="0" w:space="0" w:color="auto"/>
          </w:divBdr>
        </w:div>
        <w:div w:id="1753508690">
          <w:marLeft w:val="0"/>
          <w:marRight w:val="0"/>
          <w:marTop w:val="0"/>
          <w:marBottom w:val="0"/>
          <w:divBdr>
            <w:top w:val="none" w:sz="0" w:space="0" w:color="auto"/>
            <w:left w:val="none" w:sz="0" w:space="0" w:color="auto"/>
            <w:bottom w:val="none" w:sz="0" w:space="0" w:color="auto"/>
            <w:right w:val="none" w:sz="0" w:space="0" w:color="auto"/>
          </w:divBdr>
        </w:div>
        <w:div w:id="1424259565">
          <w:marLeft w:val="0"/>
          <w:marRight w:val="0"/>
          <w:marTop w:val="0"/>
          <w:marBottom w:val="0"/>
          <w:divBdr>
            <w:top w:val="none" w:sz="0" w:space="0" w:color="auto"/>
            <w:left w:val="none" w:sz="0" w:space="0" w:color="auto"/>
            <w:bottom w:val="none" w:sz="0" w:space="0" w:color="auto"/>
            <w:right w:val="none" w:sz="0" w:space="0" w:color="auto"/>
          </w:divBdr>
        </w:div>
        <w:div w:id="567502553">
          <w:marLeft w:val="0"/>
          <w:marRight w:val="0"/>
          <w:marTop w:val="0"/>
          <w:marBottom w:val="0"/>
          <w:divBdr>
            <w:top w:val="none" w:sz="0" w:space="0" w:color="auto"/>
            <w:left w:val="none" w:sz="0" w:space="0" w:color="auto"/>
            <w:bottom w:val="none" w:sz="0" w:space="0" w:color="auto"/>
            <w:right w:val="none" w:sz="0" w:space="0" w:color="auto"/>
          </w:divBdr>
        </w:div>
        <w:div w:id="1003238136">
          <w:marLeft w:val="0"/>
          <w:marRight w:val="0"/>
          <w:marTop w:val="0"/>
          <w:marBottom w:val="0"/>
          <w:divBdr>
            <w:top w:val="none" w:sz="0" w:space="0" w:color="auto"/>
            <w:left w:val="none" w:sz="0" w:space="0" w:color="auto"/>
            <w:bottom w:val="none" w:sz="0" w:space="0" w:color="auto"/>
            <w:right w:val="none" w:sz="0" w:space="0" w:color="auto"/>
          </w:divBdr>
        </w:div>
        <w:div w:id="1682123250">
          <w:marLeft w:val="0"/>
          <w:marRight w:val="0"/>
          <w:marTop w:val="0"/>
          <w:marBottom w:val="0"/>
          <w:divBdr>
            <w:top w:val="none" w:sz="0" w:space="0" w:color="auto"/>
            <w:left w:val="none" w:sz="0" w:space="0" w:color="auto"/>
            <w:bottom w:val="none" w:sz="0" w:space="0" w:color="auto"/>
            <w:right w:val="none" w:sz="0" w:space="0" w:color="auto"/>
          </w:divBdr>
        </w:div>
        <w:div w:id="1092816508">
          <w:marLeft w:val="0"/>
          <w:marRight w:val="0"/>
          <w:marTop w:val="0"/>
          <w:marBottom w:val="0"/>
          <w:divBdr>
            <w:top w:val="none" w:sz="0" w:space="0" w:color="auto"/>
            <w:left w:val="none" w:sz="0" w:space="0" w:color="auto"/>
            <w:bottom w:val="none" w:sz="0" w:space="0" w:color="auto"/>
            <w:right w:val="none" w:sz="0" w:space="0" w:color="auto"/>
          </w:divBdr>
        </w:div>
        <w:div w:id="1041714217">
          <w:marLeft w:val="0"/>
          <w:marRight w:val="0"/>
          <w:marTop w:val="0"/>
          <w:marBottom w:val="0"/>
          <w:divBdr>
            <w:top w:val="none" w:sz="0" w:space="0" w:color="auto"/>
            <w:left w:val="none" w:sz="0" w:space="0" w:color="auto"/>
            <w:bottom w:val="none" w:sz="0" w:space="0" w:color="auto"/>
            <w:right w:val="none" w:sz="0" w:space="0" w:color="auto"/>
          </w:divBdr>
        </w:div>
        <w:div w:id="1365449591">
          <w:marLeft w:val="0"/>
          <w:marRight w:val="0"/>
          <w:marTop w:val="0"/>
          <w:marBottom w:val="0"/>
          <w:divBdr>
            <w:top w:val="none" w:sz="0" w:space="0" w:color="auto"/>
            <w:left w:val="none" w:sz="0" w:space="0" w:color="auto"/>
            <w:bottom w:val="none" w:sz="0" w:space="0" w:color="auto"/>
            <w:right w:val="none" w:sz="0" w:space="0" w:color="auto"/>
          </w:divBdr>
        </w:div>
        <w:div w:id="636028152">
          <w:marLeft w:val="0"/>
          <w:marRight w:val="0"/>
          <w:marTop w:val="0"/>
          <w:marBottom w:val="0"/>
          <w:divBdr>
            <w:top w:val="none" w:sz="0" w:space="0" w:color="auto"/>
            <w:left w:val="none" w:sz="0" w:space="0" w:color="auto"/>
            <w:bottom w:val="none" w:sz="0" w:space="0" w:color="auto"/>
            <w:right w:val="none" w:sz="0" w:space="0" w:color="auto"/>
          </w:divBdr>
        </w:div>
        <w:div w:id="434440740">
          <w:marLeft w:val="0"/>
          <w:marRight w:val="0"/>
          <w:marTop w:val="0"/>
          <w:marBottom w:val="0"/>
          <w:divBdr>
            <w:top w:val="none" w:sz="0" w:space="0" w:color="auto"/>
            <w:left w:val="none" w:sz="0" w:space="0" w:color="auto"/>
            <w:bottom w:val="none" w:sz="0" w:space="0" w:color="auto"/>
            <w:right w:val="none" w:sz="0" w:space="0" w:color="auto"/>
          </w:divBdr>
        </w:div>
        <w:div w:id="443889592">
          <w:marLeft w:val="0"/>
          <w:marRight w:val="0"/>
          <w:marTop w:val="0"/>
          <w:marBottom w:val="0"/>
          <w:divBdr>
            <w:top w:val="none" w:sz="0" w:space="0" w:color="auto"/>
            <w:left w:val="none" w:sz="0" w:space="0" w:color="auto"/>
            <w:bottom w:val="none" w:sz="0" w:space="0" w:color="auto"/>
            <w:right w:val="none" w:sz="0" w:space="0" w:color="auto"/>
          </w:divBdr>
        </w:div>
        <w:div w:id="882716062">
          <w:marLeft w:val="0"/>
          <w:marRight w:val="0"/>
          <w:marTop w:val="0"/>
          <w:marBottom w:val="0"/>
          <w:divBdr>
            <w:top w:val="none" w:sz="0" w:space="0" w:color="auto"/>
            <w:left w:val="none" w:sz="0" w:space="0" w:color="auto"/>
            <w:bottom w:val="none" w:sz="0" w:space="0" w:color="auto"/>
            <w:right w:val="none" w:sz="0" w:space="0" w:color="auto"/>
          </w:divBdr>
        </w:div>
        <w:div w:id="544026810">
          <w:marLeft w:val="0"/>
          <w:marRight w:val="0"/>
          <w:marTop w:val="0"/>
          <w:marBottom w:val="0"/>
          <w:divBdr>
            <w:top w:val="none" w:sz="0" w:space="0" w:color="auto"/>
            <w:left w:val="none" w:sz="0" w:space="0" w:color="auto"/>
            <w:bottom w:val="none" w:sz="0" w:space="0" w:color="auto"/>
            <w:right w:val="none" w:sz="0" w:space="0" w:color="auto"/>
          </w:divBdr>
        </w:div>
        <w:div w:id="1953125216">
          <w:marLeft w:val="0"/>
          <w:marRight w:val="0"/>
          <w:marTop w:val="0"/>
          <w:marBottom w:val="0"/>
          <w:divBdr>
            <w:top w:val="none" w:sz="0" w:space="0" w:color="auto"/>
            <w:left w:val="none" w:sz="0" w:space="0" w:color="auto"/>
            <w:bottom w:val="none" w:sz="0" w:space="0" w:color="auto"/>
            <w:right w:val="none" w:sz="0" w:space="0" w:color="auto"/>
          </w:divBdr>
        </w:div>
        <w:div w:id="572085654">
          <w:marLeft w:val="0"/>
          <w:marRight w:val="0"/>
          <w:marTop w:val="0"/>
          <w:marBottom w:val="0"/>
          <w:divBdr>
            <w:top w:val="none" w:sz="0" w:space="0" w:color="auto"/>
            <w:left w:val="none" w:sz="0" w:space="0" w:color="auto"/>
            <w:bottom w:val="none" w:sz="0" w:space="0" w:color="auto"/>
            <w:right w:val="none" w:sz="0" w:space="0" w:color="auto"/>
          </w:divBdr>
        </w:div>
        <w:div w:id="1974865003">
          <w:marLeft w:val="0"/>
          <w:marRight w:val="0"/>
          <w:marTop w:val="0"/>
          <w:marBottom w:val="0"/>
          <w:divBdr>
            <w:top w:val="none" w:sz="0" w:space="0" w:color="auto"/>
            <w:left w:val="none" w:sz="0" w:space="0" w:color="auto"/>
            <w:bottom w:val="none" w:sz="0" w:space="0" w:color="auto"/>
            <w:right w:val="none" w:sz="0" w:space="0" w:color="auto"/>
          </w:divBdr>
        </w:div>
        <w:div w:id="1727216015">
          <w:marLeft w:val="0"/>
          <w:marRight w:val="0"/>
          <w:marTop w:val="0"/>
          <w:marBottom w:val="0"/>
          <w:divBdr>
            <w:top w:val="none" w:sz="0" w:space="0" w:color="auto"/>
            <w:left w:val="none" w:sz="0" w:space="0" w:color="auto"/>
            <w:bottom w:val="none" w:sz="0" w:space="0" w:color="auto"/>
            <w:right w:val="none" w:sz="0" w:space="0" w:color="auto"/>
          </w:divBdr>
        </w:div>
        <w:div w:id="834805717">
          <w:marLeft w:val="0"/>
          <w:marRight w:val="0"/>
          <w:marTop w:val="0"/>
          <w:marBottom w:val="0"/>
          <w:divBdr>
            <w:top w:val="none" w:sz="0" w:space="0" w:color="auto"/>
            <w:left w:val="none" w:sz="0" w:space="0" w:color="auto"/>
            <w:bottom w:val="none" w:sz="0" w:space="0" w:color="auto"/>
            <w:right w:val="none" w:sz="0" w:space="0" w:color="auto"/>
          </w:divBdr>
        </w:div>
        <w:div w:id="880440435">
          <w:marLeft w:val="0"/>
          <w:marRight w:val="0"/>
          <w:marTop w:val="0"/>
          <w:marBottom w:val="0"/>
          <w:divBdr>
            <w:top w:val="none" w:sz="0" w:space="0" w:color="auto"/>
            <w:left w:val="none" w:sz="0" w:space="0" w:color="auto"/>
            <w:bottom w:val="none" w:sz="0" w:space="0" w:color="auto"/>
            <w:right w:val="none" w:sz="0" w:space="0" w:color="auto"/>
          </w:divBdr>
        </w:div>
        <w:div w:id="443233737">
          <w:marLeft w:val="0"/>
          <w:marRight w:val="0"/>
          <w:marTop w:val="0"/>
          <w:marBottom w:val="0"/>
          <w:divBdr>
            <w:top w:val="none" w:sz="0" w:space="0" w:color="auto"/>
            <w:left w:val="none" w:sz="0" w:space="0" w:color="auto"/>
            <w:bottom w:val="none" w:sz="0" w:space="0" w:color="auto"/>
            <w:right w:val="none" w:sz="0" w:space="0" w:color="auto"/>
          </w:divBdr>
        </w:div>
        <w:div w:id="1939557503">
          <w:marLeft w:val="0"/>
          <w:marRight w:val="0"/>
          <w:marTop w:val="0"/>
          <w:marBottom w:val="0"/>
          <w:divBdr>
            <w:top w:val="none" w:sz="0" w:space="0" w:color="auto"/>
            <w:left w:val="none" w:sz="0" w:space="0" w:color="auto"/>
            <w:bottom w:val="none" w:sz="0" w:space="0" w:color="auto"/>
            <w:right w:val="none" w:sz="0" w:space="0" w:color="auto"/>
          </w:divBdr>
        </w:div>
        <w:div w:id="866524391">
          <w:marLeft w:val="0"/>
          <w:marRight w:val="0"/>
          <w:marTop w:val="0"/>
          <w:marBottom w:val="0"/>
          <w:divBdr>
            <w:top w:val="none" w:sz="0" w:space="0" w:color="auto"/>
            <w:left w:val="none" w:sz="0" w:space="0" w:color="auto"/>
            <w:bottom w:val="none" w:sz="0" w:space="0" w:color="auto"/>
            <w:right w:val="none" w:sz="0" w:space="0" w:color="auto"/>
          </w:divBdr>
        </w:div>
        <w:div w:id="1377773055">
          <w:marLeft w:val="0"/>
          <w:marRight w:val="0"/>
          <w:marTop w:val="0"/>
          <w:marBottom w:val="0"/>
          <w:divBdr>
            <w:top w:val="none" w:sz="0" w:space="0" w:color="auto"/>
            <w:left w:val="none" w:sz="0" w:space="0" w:color="auto"/>
            <w:bottom w:val="none" w:sz="0" w:space="0" w:color="auto"/>
            <w:right w:val="none" w:sz="0" w:space="0" w:color="auto"/>
          </w:divBdr>
        </w:div>
        <w:div w:id="825826988">
          <w:marLeft w:val="0"/>
          <w:marRight w:val="0"/>
          <w:marTop w:val="0"/>
          <w:marBottom w:val="0"/>
          <w:divBdr>
            <w:top w:val="none" w:sz="0" w:space="0" w:color="auto"/>
            <w:left w:val="none" w:sz="0" w:space="0" w:color="auto"/>
            <w:bottom w:val="none" w:sz="0" w:space="0" w:color="auto"/>
            <w:right w:val="none" w:sz="0" w:space="0" w:color="auto"/>
          </w:divBdr>
        </w:div>
        <w:div w:id="918372264">
          <w:marLeft w:val="0"/>
          <w:marRight w:val="0"/>
          <w:marTop w:val="0"/>
          <w:marBottom w:val="0"/>
          <w:divBdr>
            <w:top w:val="none" w:sz="0" w:space="0" w:color="auto"/>
            <w:left w:val="none" w:sz="0" w:space="0" w:color="auto"/>
            <w:bottom w:val="none" w:sz="0" w:space="0" w:color="auto"/>
            <w:right w:val="none" w:sz="0" w:space="0" w:color="auto"/>
          </w:divBdr>
        </w:div>
        <w:div w:id="597718010">
          <w:marLeft w:val="0"/>
          <w:marRight w:val="0"/>
          <w:marTop w:val="0"/>
          <w:marBottom w:val="0"/>
          <w:divBdr>
            <w:top w:val="none" w:sz="0" w:space="0" w:color="auto"/>
            <w:left w:val="none" w:sz="0" w:space="0" w:color="auto"/>
            <w:bottom w:val="none" w:sz="0" w:space="0" w:color="auto"/>
            <w:right w:val="none" w:sz="0" w:space="0" w:color="auto"/>
          </w:divBdr>
        </w:div>
        <w:div w:id="1650089387">
          <w:marLeft w:val="0"/>
          <w:marRight w:val="0"/>
          <w:marTop w:val="0"/>
          <w:marBottom w:val="0"/>
          <w:divBdr>
            <w:top w:val="none" w:sz="0" w:space="0" w:color="auto"/>
            <w:left w:val="none" w:sz="0" w:space="0" w:color="auto"/>
            <w:bottom w:val="none" w:sz="0" w:space="0" w:color="auto"/>
            <w:right w:val="none" w:sz="0" w:space="0" w:color="auto"/>
          </w:divBdr>
        </w:div>
        <w:div w:id="3363033">
          <w:marLeft w:val="0"/>
          <w:marRight w:val="0"/>
          <w:marTop w:val="0"/>
          <w:marBottom w:val="0"/>
          <w:divBdr>
            <w:top w:val="none" w:sz="0" w:space="0" w:color="auto"/>
            <w:left w:val="none" w:sz="0" w:space="0" w:color="auto"/>
            <w:bottom w:val="none" w:sz="0" w:space="0" w:color="auto"/>
            <w:right w:val="none" w:sz="0" w:space="0" w:color="auto"/>
          </w:divBdr>
        </w:div>
        <w:div w:id="1156065309">
          <w:marLeft w:val="0"/>
          <w:marRight w:val="0"/>
          <w:marTop w:val="0"/>
          <w:marBottom w:val="0"/>
          <w:divBdr>
            <w:top w:val="none" w:sz="0" w:space="0" w:color="auto"/>
            <w:left w:val="none" w:sz="0" w:space="0" w:color="auto"/>
            <w:bottom w:val="none" w:sz="0" w:space="0" w:color="auto"/>
            <w:right w:val="none" w:sz="0" w:space="0" w:color="auto"/>
          </w:divBdr>
        </w:div>
        <w:div w:id="1785269406">
          <w:marLeft w:val="0"/>
          <w:marRight w:val="0"/>
          <w:marTop w:val="0"/>
          <w:marBottom w:val="0"/>
          <w:divBdr>
            <w:top w:val="none" w:sz="0" w:space="0" w:color="auto"/>
            <w:left w:val="none" w:sz="0" w:space="0" w:color="auto"/>
            <w:bottom w:val="none" w:sz="0" w:space="0" w:color="auto"/>
            <w:right w:val="none" w:sz="0" w:space="0" w:color="auto"/>
          </w:divBdr>
        </w:div>
        <w:div w:id="209806924">
          <w:marLeft w:val="0"/>
          <w:marRight w:val="0"/>
          <w:marTop w:val="0"/>
          <w:marBottom w:val="0"/>
          <w:divBdr>
            <w:top w:val="none" w:sz="0" w:space="0" w:color="auto"/>
            <w:left w:val="none" w:sz="0" w:space="0" w:color="auto"/>
            <w:bottom w:val="none" w:sz="0" w:space="0" w:color="auto"/>
            <w:right w:val="none" w:sz="0" w:space="0" w:color="auto"/>
          </w:divBdr>
        </w:div>
        <w:div w:id="471211627">
          <w:marLeft w:val="0"/>
          <w:marRight w:val="0"/>
          <w:marTop w:val="0"/>
          <w:marBottom w:val="0"/>
          <w:divBdr>
            <w:top w:val="none" w:sz="0" w:space="0" w:color="auto"/>
            <w:left w:val="none" w:sz="0" w:space="0" w:color="auto"/>
            <w:bottom w:val="none" w:sz="0" w:space="0" w:color="auto"/>
            <w:right w:val="none" w:sz="0" w:space="0" w:color="auto"/>
          </w:divBdr>
        </w:div>
        <w:div w:id="2005358528">
          <w:marLeft w:val="0"/>
          <w:marRight w:val="0"/>
          <w:marTop w:val="0"/>
          <w:marBottom w:val="0"/>
          <w:divBdr>
            <w:top w:val="none" w:sz="0" w:space="0" w:color="auto"/>
            <w:left w:val="none" w:sz="0" w:space="0" w:color="auto"/>
            <w:bottom w:val="none" w:sz="0" w:space="0" w:color="auto"/>
            <w:right w:val="none" w:sz="0" w:space="0" w:color="auto"/>
          </w:divBdr>
        </w:div>
        <w:div w:id="103888787">
          <w:marLeft w:val="0"/>
          <w:marRight w:val="0"/>
          <w:marTop w:val="0"/>
          <w:marBottom w:val="0"/>
          <w:divBdr>
            <w:top w:val="none" w:sz="0" w:space="0" w:color="auto"/>
            <w:left w:val="none" w:sz="0" w:space="0" w:color="auto"/>
            <w:bottom w:val="none" w:sz="0" w:space="0" w:color="auto"/>
            <w:right w:val="none" w:sz="0" w:space="0" w:color="auto"/>
          </w:divBdr>
        </w:div>
        <w:div w:id="618337620">
          <w:marLeft w:val="0"/>
          <w:marRight w:val="0"/>
          <w:marTop w:val="0"/>
          <w:marBottom w:val="0"/>
          <w:divBdr>
            <w:top w:val="none" w:sz="0" w:space="0" w:color="auto"/>
            <w:left w:val="none" w:sz="0" w:space="0" w:color="auto"/>
            <w:bottom w:val="none" w:sz="0" w:space="0" w:color="auto"/>
            <w:right w:val="none" w:sz="0" w:space="0" w:color="auto"/>
          </w:divBdr>
        </w:div>
        <w:div w:id="1011685812">
          <w:marLeft w:val="0"/>
          <w:marRight w:val="0"/>
          <w:marTop w:val="0"/>
          <w:marBottom w:val="0"/>
          <w:divBdr>
            <w:top w:val="none" w:sz="0" w:space="0" w:color="auto"/>
            <w:left w:val="none" w:sz="0" w:space="0" w:color="auto"/>
            <w:bottom w:val="none" w:sz="0" w:space="0" w:color="auto"/>
            <w:right w:val="none" w:sz="0" w:space="0" w:color="auto"/>
          </w:divBdr>
        </w:div>
        <w:div w:id="184290753">
          <w:marLeft w:val="0"/>
          <w:marRight w:val="0"/>
          <w:marTop w:val="0"/>
          <w:marBottom w:val="0"/>
          <w:divBdr>
            <w:top w:val="none" w:sz="0" w:space="0" w:color="auto"/>
            <w:left w:val="none" w:sz="0" w:space="0" w:color="auto"/>
            <w:bottom w:val="none" w:sz="0" w:space="0" w:color="auto"/>
            <w:right w:val="none" w:sz="0" w:space="0" w:color="auto"/>
          </w:divBdr>
        </w:div>
        <w:div w:id="823202193">
          <w:marLeft w:val="0"/>
          <w:marRight w:val="0"/>
          <w:marTop w:val="0"/>
          <w:marBottom w:val="0"/>
          <w:divBdr>
            <w:top w:val="none" w:sz="0" w:space="0" w:color="auto"/>
            <w:left w:val="none" w:sz="0" w:space="0" w:color="auto"/>
            <w:bottom w:val="none" w:sz="0" w:space="0" w:color="auto"/>
            <w:right w:val="none" w:sz="0" w:space="0" w:color="auto"/>
          </w:divBdr>
        </w:div>
        <w:div w:id="55209917">
          <w:marLeft w:val="0"/>
          <w:marRight w:val="0"/>
          <w:marTop w:val="0"/>
          <w:marBottom w:val="0"/>
          <w:divBdr>
            <w:top w:val="none" w:sz="0" w:space="0" w:color="auto"/>
            <w:left w:val="none" w:sz="0" w:space="0" w:color="auto"/>
            <w:bottom w:val="none" w:sz="0" w:space="0" w:color="auto"/>
            <w:right w:val="none" w:sz="0" w:space="0" w:color="auto"/>
          </w:divBdr>
        </w:div>
        <w:div w:id="1615672855">
          <w:marLeft w:val="0"/>
          <w:marRight w:val="0"/>
          <w:marTop w:val="0"/>
          <w:marBottom w:val="0"/>
          <w:divBdr>
            <w:top w:val="none" w:sz="0" w:space="0" w:color="auto"/>
            <w:left w:val="none" w:sz="0" w:space="0" w:color="auto"/>
            <w:bottom w:val="none" w:sz="0" w:space="0" w:color="auto"/>
            <w:right w:val="none" w:sz="0" w:space="0" w:color="auto"/>
          </w:divBdr>
        </w:div>
        <w:div w:id="484394691">
          <w:marLeft w:val="0"/>
          <w:marRight w:val="0"/>
          <w:marTop w:val="0"/>
          <w:marBottom w:val="0"/>
          <w:divBdr>
            <w:top w:val="none" w:sz="0" w:space="0" w:color="auto"/>
            <w:left w:val="none" w:sz="0" w:space="0" w:color="auto"/>
            <w:bottom w:val="none" w:sz="0" w:space="0" w:color="auto"/>
            <w:right w:val="none" w:sz="0" w:space="0" w:color="auto"/>
          </w:divBdr>
        </w:div>
        <w:div w:id="1256748887">
          <w:marLeft w:val="0"/>
          <w:marRight w:val="0"/>
          <w:marTop w:val="0"/>
          <w:marBottom w:val="0"/>
          <w:divBdr>
            <w:top w:val="none" w:sz="0" w:space="0" w:color="auto"/>
            <w:left w:val="none" w:sz="0" w:space="0" w:color="auto"/>
            <w:bottom w:val="none" w:sz="0" w:space="0" w:color="auto"/>
            <w:right w:val="none" w:sz="0" w:space="0" w:color="auto"/>
          </w:divBdr>
        </w:div>
        <w:div w:id="1901358296">
          <w:marLeft w:val="0"/>
          <w:marRight w:val="0"/>
          <w:marTop w:val="0"/>
          <w:marBottom w:val="0"/>
          <w:divBdr>
            <w:top w:val="none" w:sz="0" w:space="0" w:color="auto"/>
            <w:left w:val="none" w:sz="0" w:space="0" w:color="auto"/>
            <w:bottom w:val="none" w:sz="0" w:space="0" w:color="auto"/>
            <w:right w:val="none" w:sz="0" w:space="0" w:color="auto"/>
          </w:divBdr>
        </w:div>
        <w:div w:id="1382824085">
          <w:marLeft w:val="0"/>
          <w:marRight w:val="0"/>
          <w:marTop w:val="0"/>
          <w:marBottom w:val="0"/>
          <w:divBdr>
            <w:top w:val="none" w:sz="0" w:space="0" w:color="auto"/>
            <w:left w:val="none" w:sz="0" w:space="0" w:color="auto"/>
            <w:bottom w:val="none" w:sz="0" w:space="0" w:color="auto"/>
            <w:right w:val="none" w:sz="0" w:space="0" w:color="auto"/>
          </w:divBdr>
        </w:div>
        <w:div w:id="1413434472">
          <w:marLeft w:val="0"/>
          <w:marRight w:val="0"/>
          <w:marTop w:val="0"/>
          <w:marBottom w:val="0"/>
          <w:divBdr>
            <w:top w:val="none" w:sz="0" w:space="0" w:color="auto"/>
            <w:left w:val="none" w:sz="0" w:space="0" w:color="auto"/>
            <w:bottom w:val="none" w:sz="0" w:space="0" w:color="auto"/>
            <w:right w:val="none" w:sz="0" w:space="0" w:color="auto"/>
          </w:divBdr>
        </w:div>
        <w:div w:id="1651252534">
          <w:marLeft w:val="0"/>
          <w:marRight w:val="0"/>
          <w:marTop w:val="0"/>
          <w:marBottom w:val="0"/>
          <w:divBdr>
            <w:top w:val="none" w:sz="0" w:space="0" w:color="auto"/>
            <w:left w:val="none" w:sz="0" w:space="0" w:color="auto"/>
            <w:bottom w:val="none" w:sz="0" w:space="0" w:color="auto"/>
            <w:right w:val="none" w:sz="0" w:space="0" w:color="auto"/>
          </w:divBdr>
        </w:div>
        <w:div w:id="583149149">
          <w:marLeft w:val="0"/>
          <w:marRight w:val="0"/>
          <w:marTop w:val="0"/>
          <w:marBottom w:val="0"/>
          <w:divBdr>
            <w:top w:val="none" w:sz="0" w:space="0" w:color="auto"/>
            <w:left w:val="none" w:sz="0" w:space="0" w:color="auto"/>
            <w:bottom w:val="none" w:sz="0" w:space="0" w:color="auto"/>
            <w:right w:val="none" w:sz="0" w:space="0" w:color="auto"/>
          </w:divBdr>
        </w:div>
        <w:div w:id="1183206139">
          <w:marLeft w:val="0"/>
          <w:marRight w:val="0"/>
          <w:marTop w:val="0"/>
          <w:marBottom w:val="0"/>
          <w:divBdr>
            <w:top w:val="none" w:sz="0" w:space="0" w:color="auto"/>
            <w:left w:val="none" w:sz="0" w:space="0" w:color="auto"/>
            <w:bottom w:val="none" w:sz="0" w:space="0" w:color="auto"/>
            <w:right w:val="none" w:sz="0" w:space="0" w:color="auto"/>
          </w:divBdr>
        </w:div>
        <w:div w:id="709182932">
          <w:marLeft w:val="0"/>
          <w:marRight w:val="0"/>
          <w:marTop w:val="0"/>
          <w:marBottom w:val="0"/>
          <w:divBdr>
            <w:top w:val="none" w:sz="0" w:space="0" w:color="auto"/>
            <w:left w:val="none" w:sz="0" w:space="0" w:color="auto"/>
            <w:bottom w:val="none" w:sz="0" w:space="0" w:color="auto"/>
            <w:right w:val="none" w:sz="0" w:space="0" w:color="auto"/>
          </w:divBdr>
        </w:div>
        <w:div w:id="1723290989">
          <w:marLeft w:val="0"/>
          <w:marRight w:val="0"/>
          <w:marTop w:val="0"/>
          <w:marBottom w:val="0"/>
          <w:divBdr>
            <w:top w:val="none" w:sz="0" w:space="0" w:color="auto"/>
            <w:left w:val="none" w:sz="0" w:space="0" w:color="auto"/>
            <w:bottom w:val="none" w:sz="0" w:space="0" w:color="auto"/>
            <w:right w:val="none" w:sz="0" w:space="0" w:color="auto"/>
          </w:divBdr>
        </w:div>
        <w:div w:id="1692031305">
          <w:marLeft w:val="0"/>
          <w:marRight w:val="0"/>
          <w:marTop w:val="0"/>
          <w:marBottom w:val="0"/>
          <w:divBdr>
            <w:top w:val="none" w:sz="0" w:space="0" w:color="auto"/>
            <w:left w:val="none" w:sz="0" w:space="0" w:color="auto"/>
            <w:bottom w:val="none" w:sz="0" w:space="0" w:color="auto"/>
            <w:right w:val="none" w:sz="0" w:space="0" w:color="auto"/>
          </w:divBdr>
        </w:div>
        <w:div w:id="1883132121">
          <w:marLeft w:val="0"/>
          <w:marRight w:val="0"/>
          <w:marTop w:val="0"/>
          <w:marBottom w:val="0"/>
          <w:divBdr>
            <w:top w:val="none" w:sz="0" w:space="0" w:color="auto"/>
            <w:left w:val="none" w:sz="0" w:space="0" w:color="auto"/>
            <w:bottom w:val="none" w:sz="0" w:space="0" w:color="auto"/>
            <w:right w:val="none" w:sz="0" w:space="0" w:color="auto"/>
          </w:divBdr>
        </w:div>
        <w:div w:id="1207371668">
          <w:marLeft w:val="0"/>
          <w:marRight w:val="0"/>
          <w:marTop w:val="0"/>
          <w:marBottom w:val="0"/>
          <w:divBdr>
            <w:top w:val="none" w:sz="0" w:space="0" w:color="auto"/>
            <w:left w:val="none" w:sz="0" w:space="0" w:color="auto"/>
            <w:bottom w:val="none" w:sz="0" w:space="0" w:color="auto"/>
            <w:right w:val="none" w:sz="0" w:space="0" w:color="auto"/>
          </w:divBdr>
        </w:div>
        <w:div w:id="1091586940">
          <w:marLeft w:val="0"/>
          <w:marRight w:val="0"/>
          <w:marTop w:val="0"/>
          <w:marBottom w:val="0"/>
          <w:divBdr>
            <w:top w:val="none" w:sz="0" w:space="0" w:color="auto"/>
            <w:left w:val="none" w:sz="0" w:space="0" w:color="auto"/>
            <w:bottom w:val="none" w:sz="0" w:space="0" w:color="auto"/>
            <w:right w:val="none" w:sz="0" w:space="0" w:color="auto"/>
          </w:divBdr>
        </w:div>
        <w:div w:id="1744063686">
          <w:marLeft w:val="0"/>
          <w:marRight w:val="0"/>
          <w:marTop w:val="0"/>
          <w:marBottom w:val="0"/>
          <w:divBdr>
            <w:top w:val="none" w:sz="0" w:space="0" w:color="auto"/>
            <w:left w:val="none" w:sz="0" w:space="0" w:color="auto"/>
            <w:bottom w:val="none" w:sz="0" w:space="0" w:color="auto"/>
            <w:right w:val="none" w:sz="0" w:space="0" w:color="auto"/>
          </w:divBdr>
        </w:div>
        <w:div w:id="1998457773">
          <w:marLeft w:val="0"/>
          <w:marRight w:val="0"/>
          <w:marTop w:val="0"/>
          <w:marBottom w:val="0"/>
          <w:divBdr>
            <w:top w:val="none" w:sz="0" w:space="0" w:color="auto"/>
            <w:left w:val="none" w:sz="0" w:space="0" w:color="auto"/>
            <w:bottom w:val="none" w:sz="0" w:space="0" w:color="auto"/>
            <w:right w:val="none" w:sz="0" w:space="0" w:color="auto"/>
          </w:divBdr>
        </w:div>
        <w:div w:id="48039311">
          <w:marLeft w:val="0"/>
          <w:marRight w:val="0"/>
          <w:marTop w:val="0"/>
          <w:marBottom w:val="0"/>
          <w:divBdr>
            <w:top w:val="none" w:sz="0" w:space="0" w:color="auto"/>
            <w:left w:val="none" w:sz="0" w:space="0" w:color="auto"/>
            <w:bottom w:val="none" w:sz="0" w:space="0" w:color="auto"/>
            <w:right w:val="none" w:sz="0" w:space="0" w:color="auto"/>
          </w:divBdr>
        </w:div>
        <w:div w:id="1346590775">
          <w:marLeft w:val="0"/>
          <w:marRight w:val="0"/>
          <w:marTop w:val="0"/>
          <w:marBottom w:val="0"/>
          <w:divBdr>
            <w:top w:val="none" w:sz="0" w:space="0" w:color="auto"/>
            <w:left w:val="none" w:sz="0" w:space="0" w:color="auto"/>
            <w:bottom w:val="none" w:sz="0" w:space="0" w:color="auto"/>
            <w:right w:val="none" w:sz="0" w:space="0" w:color="auto"/>
          </w:divBdr>
        </w:div>
        <w:div w:id="1225724880">
          <w:marLeft w:val="0"/>
          <w:marRight w:val="0"/>
          <w:marTop w:val="0"/>
          <w:marBottom w:val="0"/>
          <w:divBdr>
            <w:top w:val="none" w:sz="0" w:space="0" w:color="auto"/>
            <w:left w:val="none" w:sz="0" w:space="0" w:color="auto"/>
            <w:bottom w:val="none" w:sz="0" w:space="0" w:color="auto"/>
            <w:right w:val="none" w:sz="0" w:space="0" w:color="auto"/>
          </w:divBdr>
        </w:div>
        <w:div w:id="855775391">
          <w:marLeft w:val="0"/>
          <w:marRight w:val="0"/>
          <w:marTop w:val="0"/>
          <w:marBottom w:val="0"/>
          <w:divBdr>
            <w:top w:val="none" w:sz="0" w:space="0" w:color="auto"/>
            <w:left w:val="none" w:sz="0" w:space="0" w:color="auto"/>
            <w:bottom w:val="none" w:sz="0" w:space="0" w:color="auto"/>
            <w:right w:val="none" w:sz="0" w:space="0" w:color="auto"/>
          </w:divBdr>
        </w:div>
        <w:div w:id="654841188">
          <w:marLeft w:val="0"/>
          <w:marRight w:val="0"/>
          <w:marTop w:val="0"/>
          <w:marBottom w:val="0"/>
          <w:divBdr>
            <w:top w:val="none" w:sz="0" w:space="0" w:color="auto"/>
            <w:left w:val="none" w:sz="0" w:space="0" w:color="auto"/>
            <w:bottom w:val="none" w:sz="0" w:space="0" w:color="auto"/>
            <w:right w:val="none" w:sz="0" w:space="0" w:color="auto"/>
          </w:divBdr>
        </w:div>
        <w:div w:id="497236324">
          <w:marLeft w:val="0"/>
          <w:marRight w:val="0"/>
          <w:marTop w:val="0"/>
          <w:marBottom w:val="0"/>
          <w:divBdr>
            <w:top w:val="none" w:sz="0" w:space="0" w:color="auto"/>
            <w:left w:val="none" w:sz="0" w:space="0" w:color="auto"/>
            <w:bottom w:val="none" w:sz="0" w:space="0" w:color="auto"/>
            <w:right w:val="none" w:sz="0" w:space="0" w:color="auto"/>
          </w:divBdr>
        </w:div>
        <w:div w:id="1504393734">
          <w:marLeft w:val="0"/>
          <w:marRight w:val="0"/>
          <w:marTop w:val="0"/>
          <w:marBottom w:val="0"/>
          <w:divBdr>
            <w:top w:val="none" w:sz="0" w:space="0" w:color="auto"/>
            <w:left w:val="none" w:sz="0" w:space="0" w:color="auto"/>
            <w:bottom w:val="none" w:sz="0" w:space="0" w:color="auto"/>
            <w:right w:val="none" w:sz="0" w:space="0" w:color="auto"/>
          </w:divBdr>
        </w:div>
        <w:div w:id="334767745">
          <w:marLeft w:val="0"/>
          <w:marRight w:val="0"/>
          <w:marTop w:val="0"/>
          <w:marBottom w:val="0"/>
          <w:divBdr>
            <w:top w:val="none" w:sz="0" w:space="0" w:color="auto"/>
            <w:left w:val="none" w:sz="0" w:space="0" w:color="auto"/>
            <w:bottom w:val="none" w:sz="0" w:space="0" w:color="auto"/>
            <w:right w:val="none" w:sz="0" w:space="0" w:color="auto"/>
          </w:divBdr>
        </w:div>
        <w:div w:id="1223636276">
          <w:marLeft w:val="0"/>
          <w:marRight w:val="0"/>
          <w:marTop w:val="0"/>
          <w:marBottom w:val="0"/>
          <w:divBdr>
            <w:top w:val="none" w:sz="0" w:space="0" w:color="auto"/>
            <w:left w:val="none" w:sz="0" w:space="0" w:color="auto"/>
            <w:bottom w:val="none" w:sz="0" w:space="0" w:color="auto"/>
            <w:right w:val="none" w:sz="0" w:space="0" w:color="auto"/>
          </w:divBdr>
        </w:div>
        <w:div w:id="463889509">
          <w:marLeft w:val="0"/>
          <w:marRight w:val="0"/>
          <w:marTop w:val="0"/>
          <w:marBottom w:val="0"/>
          <w:divBdr>
            <w:top w:val="none" w:sz="0" w:space="0" w:color="auto"/>
            <w:left w:val="none" w:sz="0" w:space="0" w:color="auto"/>
            <w:bottom w:val="none" w:sz="0" w:space="0" w:color="auto"/>
            <w:right w:val="none" w:sz="0" w:space="0" w:color="auto"/>
          </w:divBdr>
        </w:div>
        <w:div w:id="728067820">
          <w:marLeft w:val="0"/>
          <w:marRight w:val="0"/>
          <w:marTop w:val="0"/>
          <w:marBottom w:val="0"/>
          <w:divBdr>
            <w:top w:val="none" w:sz="0" w:space="0" w:color="auto"/>
            <w:left w:val="none" w:sz="0" w:space="0" w:color="auto"/>
            <w:bottom w:val="none" w:sz="0" w:space="0" w:color="auto"/>
            <w:right w:val="none" w:sz="0" w:space="0" w:color="auto"/>
          </w:divBdr>
        </w:div>
        <w:div w:id="2057272370">
          <w:marLeft w:val="0"/>
          <w:marRight w:val="0"/>
          <w:marTop w:val="0"/>
          <w:marBottom w:val="0"/>
          <w:divBdr>
            <w:top w:val="none" w:sz="0" w:space="0" w:color="auto"/>
            <w:left w:val="none" w:sz="0" w:space="0" w:color="auto"/>
            <w:bottom w:val="none" w:sz="0" w:space="0" w:color="auto"/>
            <w:right w:val="none" w:sz="0" w:space="0" w:color="auto"/>
          </w:divBdr>
        </w:div>
        <w:div w:id="656766402">
          <w:marLeft w:val="0"/>
          <w:marRight w:val="0"/>
          <w:marTop w:val="0"/>
          <w:marBottom w:val="0"/>
          <w:divBdr>
            <w:top w:val="none" w:sz="0" w:space="0" w:color="auto"/>
            <w:left w:val="none" w:sz="0" w:space="0" w:color="auto"/>
            <w:bottom w:val="none" w:sz="0" w:space="0" w:color="auto"/>
            <w:right w:val="none" w:sz="0" w:space="0" w:color="auto"/>
          </w:divBdr>
        </w:div>
        <w:div w:id="1321036533">
          <w:marLeft w:val="0"/>
          <w:marRight w:val="0"/>
          <w:marTop w:val="0"/>
          <w:marBottom w:val="0"/>
          <w:divBdr>
            <w:top w:val="none" w:sz="0" w:space="0" w:color="auto"/>
            <w:left w:val="none" w:sz="0" w:space="0" w:color="auto"/>
            <w:bottom w:val="none" w:sz="0" w:space="0" w:color="auto"/>
            <w:right w:val="none" w:sz="0" w:space="0" w:color="auto"/>
          </w:divBdr>
        </w:div>
        <w:div w:id="1355691855">
          <w:marLeft w:val="0"/>
          <w:marRight w:val="0"/>
          <w:marTop w:val="0"/>
          <w:marBottom w:val="0"/>
          <w:divBdr>
            <w:top w:val="none" w:sz="0" w:space="0" w:color="auto"/>
            <w:left w:val="none" w:sz="0" w:space="0" w:color="auto"/>
            <w:bottom w:val="none" w:sz="0" w:space="0" w:color="auto"/>
            <w:right w:val="none" w:sz="0" w:space="0" w:color="auto"/>
          </w:divBdr>
        </w:div>
        <w:div w:id="1646201092">
          <w:marLeft w:val="0"/>
          <w:marRight w:val="0"/>
          <w:marTop w:val="0"/>
          <w:marBottom w:val="0"/>
          <w:divBdr>
            <w:top w:val="none" w:sz="0" w:space="0" w:color="auto"/>
            <w:left w:val="none" w:sz="0" w:space="0" w:color="auto"/>
            <w:bottom w:val="none" w:sz="0" w:space="0" w:color="auto"/>
            <w:right w:val="none" w:sz="0" w:space="0" w:color="auto"/>
          </w:divBdr>
        </w:div>
        <w:div w:id="1761677519">
          <w:marLeft w:val="0"/>
          <w:marRight w:val="0"/>
          <w:marTop w:val="0"/>
          <w:marBottom w:val="0"/>
          <w:divBdr>
            <w:top w:val="none" w:sz="0" w:space="0" w:color="auto"/>
            <w:left w:val="none" w:sz="0" w:space="0" w:color="auto"/>
            <w:bottom w:val="none" w:sz="0" w:space="0" w:color="auto"/>
            <w:right w:val="none" w:sz="0" w:space="0" w:color="auto"/>
          </w:divBdr>
        </w:div>
        <w:div w:id="1680309777">
          <w:marLeft w:val="0"/>
          <w:marRight w:val="0"/>
          <w:marTop w:val="0"/>
          <w:marBottom w:val="0"/>
          <w:divBdr>
            <w:top w:val="none" w:sz="0" w:space="0" w:color="auto"/>
            <w:left w:val="none" w:sz="0" w:space="0" w:color="auto"/>
            <w:bottom w:val="none" w:sz="0" w:space="0" w:color="auto"/>
            <w:right w:val="none" w:sz="0" w:space="0" w:color="auto"/>
          </w:divBdr>
        </w:div>
        <w:div w:id="121122942">
          <w:marLeft w:val="0"/>
          <w:marRight w:val="0"/>
          <w:marTop w:val="0"/>
          <w:marBottom w:val="0"/>
          <w:divBdr>
            <w:top w:val="none" w:sz="0" w:space="0" w:color="auto"/>
            <w:left w:val="none" w:sz="0" w:space="0" w:color="auto"/>
            <w:bottom w:val="none" w:sz="0" w:space="0" w:color="auto"/>
            <w:right w:val="none" w:sz="0" w:space="0" w:color="auto"/>
          </w:divBdr>
        </w:div>
        <w:div w:id="1826387078">
          <w:marLeft w:val="0"/>
          <w:marRight w:val="0"/>
          <w:marTop w:val="0"/>
          <w:marBottom w:val="0"/>
          <w:divBdr>
            <w:top w:val="none" w:sz="0" w:space="0" w:color="auto"/>
            <w:left w:val="none" w:sz="0" w:space="0" w:color="auto"/>
            <w:bottom w:val="none" w:sz="0" w:space="0" w:color="auto"/>
            <w:right w:val="none" w:sz="0" w:space="0" w:color="auto"/>
          </w:divBdr>
        </w:div>
        <w:div w:id="1414012112">
          <w:marLeft w:val="0"/>
          <w:marRight w:val="0"/>
          <w:marTop w:val="0"/>
          <w:marBottom w:val="0"/>
          <w:divBdr>
            <w:top w:val="none" w:sz="0" w:space="0" w:color="auto"/>
            <w:left w:val="none" w:sz="0" w:space="0" w:color="auto"/>
            <w:bottom w:val="none" w:sz="0" w:space="0" w:color="auto"/>
            <w:right w:val="none" w:sz="0" w:space="0" w:color="auto"/>
          </w:divBdr>
        </w:div>
        <w:div w:id="2036081588">
          <w:marLeft w:val="0"/>
          <w:marRight w:val="0"/>
          <w:marTop w:val="0"/>
          <w:marBottom w:val="0"/>
          <w:divBdr>
            <w:top w:val="none" w:sz="0" w:space="0" w:color="auto"/>
            <w:left w:val="none" w:sz="0" w:space="0" w:color="auto"/>
            <w:bottom w:val="none" w:sz="0" w:space="0" w:color="auto"/>
            <w:right w:val="none" w:sz="0" w:space="0" w:color="auto"/>
          </w:divBdr>
        </w:div>
        <w:div w:id="1171874258">
          <w:marLeft w:val="0"/>
          <w:marRight w:val="0"/>
          <w:marTop w:val="0"/>
          <w:marBottom w:val="0"/>
          <w:divBdr>
            <w:top w:val="none" w:sz="0" w:space="0" w:color="auto"/>
            <w:left w:val="none" w:sz="0" w:space="0" w:color="auto"/>
            <w:bottom w:val="none" w:sz="0" w:space="0" w:color="auto"/>
            <w:right w:val="none" w:sz="0" w:space="0" w:color="auto"/>
          </w:divBdr>
        </w:div>
        <w:div w:id="1371297559">
          <w:marLeft w:val="0"/>
          <w:marRight w:val="0"/>
          <w:marTop w:val="0"/>
          <w:marBottom w:val="0"/>
          <w:divBdr>
            <w:top w:val="none" w:sz="0" w:space="0" w:color="auto"/>
            <w:left w:val="none" w:sz="0" w:space="0" w:color="auto"/>
            <w:bottom w:val="none" w:sz="0" w:space="0" w:color="auto"/>
            <w:right w:val="none" w:sz="0" w:space="0" w:color="auto"/>
          </w:divBdr>
        </w:div>
        <w:div w:id="1076513144">
          <w:marLeft w:val="0"/>
          <w:marRight w:val="0"/>
          <w:marTop w:val="0"/>
          <w:marBottom w:val="0"/>
          <w:divBdr>
            <w:top w:val="none" w:sz="0" w:space="0" w:color="auto"/>
            <w:left w:val="none" w:sz="0" w:space="0" w:color="auto"/>
            <w:bottom w:val="none" w:sz="0" w:space="0" w:color="auto"/>
            <w:right w:val="none" w:sz="0" w:space="0" w:color="auto"/>
          </w:divBdr>
        </w:div>
        <w:div w:id="481434197">
          <w:marLeft w:val="0"/>
          <w:marRight w:val="0"/>
          <w:marTop w:val="0"/>
          <w:marBottom w:val="0"/>
          <w:divBdr>
            <w:top w:val="none" w:sz="0" w:space="0" w:color="auto"/>
            <w:left w:val="none" w:sz="0" w:space="0" w:color="auto"/>
            <w:bottom w:val="none" w:sz="0" w:space="0" w:color="auto"/>
            <w:right w:val="none" w:sz="0" w:space="0" w:color="auto"/>
          </w:divBdr>
        </w:div>
        <w:div w:id="1132669480">
          <w:marLeft w:val="0"/>
          <w:marRight w:val="0"/>
          <w:marTop w:val="0"/>
          <w:marBottom w:val="0"/>
          <w:divBdr>
            <w:top w:val="none" w:sz="0" w:space="0" w:color="auto"/>
            <w:left w:val="none" w:sz="0" w:space="0" w:color="auto"/>
            <w:bottom w:val="none" w:sz="0" w:space="0" w:color="auto"/>
            <w:right w:val="none" w:sz="0" w:space="0" w:color="auto"/>
          </w:divBdr>
        </w:div>
        <w:div w:id="1156914635">
          <w:marLeft w:val="0"/>
          <w:marRight w:val="0"/>
          <w:marTop w:val="0"/>
          <w:marBottom w:val="0"/>
          <w:divBdr>
            <w:top w:val="none" w:sz="0" w:space="0" w:color="auto"/>
            <w:left w:val="none" w:sz="0" w:space="0" w:color="auto"/>
            <w:bottom w:val="none" w:sz="0" w:space="0" w:color="auto"/>
            <w:right w:val="none" w:sz="0" w:space="0" w:color="auto"/>
          </w:divBdr>
        </w:div>
        <w:div w:id="1936089215">
          <w:marLeft w:val="0"/>
          <w:marRight w:val="0"/>
          <w:marTop w:val="0"/>
          <w:marBottom w:val="0"/>
          <w:divBdr>
            <w:top w:val="none" w:sz="0" w:space="0" w:color="auto"/>
            <w:left w:val="none" w:sz="0" w:space="0" w:color="auto"/>
            <w:bottom w:val="none" w:sz="0" w:space="0" w:color="auto"/>
            <w:right w:val="none" w:sz="0" w:space="0" w:color="auto"/>
          </w:divBdr>
        </w:div>
      </w:divsChild>
    </w:div>
    <w:div w:id="1355612880">
      <w:marLeft w:val="0"/>
      <w:marRight w:val="0"/>
      <w:marTop w:val="0"/>
      <w:marBottom w:val="0"/>
      <w:divBdr>
        <w:top w:val="none" w:sz="0" w:space="0" w:color="auto"/>
        <w:left w:val="none" w:sz="0" w:space="0" w:color="auto"/>
        <w:bottom w:val="none" w:sz="0" w:space="0" w:color="auto"/>
        <w:right w:val="none" w:sz="0" w:space="0" w:color="auto"/>
      </w:divBdr>
    </w:div>
    <w:div w:id="1355619406">
      <w:marLeft w:val="0"/>
      <w:marRight w:val="0"/>
      <w:marTop w:val="0"/>
      <w:marBottom w:val="0"/>
      <w:divBdr>
        <w:top w:val="none" w:sz="0" w:space="0" w:color="auto"/>
        <w:left w:val="none" w:sz="0" w:space="0" w:color="auto"/>
        <w:bottom w:val="none" w:sz="0" w:space="0" w:color="auto"/>
        <w:right w:val="none" w:sz="0" w:space="0" w:color="auto"/>
      </w:divBdr>
    </w:div>
    <w:div w:id="1359504591">
      <w:marLeft w:val="0"/>
      <w:marRight w:val="0"/>
      <w:marTop w:val="0"/>
      <w:marBottom w:val="0"/>
      <w:divBdr>
        <w:top w:val="none" w:sz="0" w:space="0" w:color="auto"/>
        <w:left w:val="none" w:sz="0" w:space="0" w:color="auto"/>
        <w:bottom w:val="none" w:sz="0" w:space="0" w:color="auto"/>
        <w:right w:val="none" w:sz="0" w:space="0" w:color="auto"/>
      </w:divBdr>
    </w:div>
    <w:div w:id="1360548780">
      <w:marLeft w:val="0"/>
      <w:marRight w:val="0"/>
      <w:marTop w:val="0"/>
      <w:marBottom w:val="0"/>
      <w:divBdr>
        <w:top w:val="none" w:sz="0" w:space="0" w:color="auto"/>
        <w:left w:val="none" w:sz="0" w:space="0" w:color="auto"/>
        <w:bottom w:val="none" w:sz="0" w:space="0" w:color="auto"/>
        <w:right w:val="none" w:sz="0" w:space="0" w:color="auto"/>
      </w:divBdr>
    </w:div>
    <w:div w:id="1361009861">
      <w:marLeft w:val="0"/>
      <w:marRight w:val="0"/>
      <w:marTop w:val="0"/>
      <w:marBottom w:val="0"/>
      <w:divBdr>
        <w:top w:val="none" w:sz="0" w:space="0" w:color="auto"/>
        <w:left w:val="none" w:sz="0" w:space="0" w:color="auto"/>
        <w:bottom w:val="none" w:sz="0" w:space="0" w:color="auto"/>
        <w:right w:val="none" w:sz="0" w:space="0" w:color="auto"/>
      </w:divBdr>
    </w:div>
    <w:div w:id="1361274576">
      <w:marLeft w:val="0"/>
      <w:marRight w:val="0"/>
      <w:marTop w:val="0"/>
      <w:marBottom w:val="0"/>
      <w:divBdr>
        <w:top w:val="none" w:sz="0" w:space="0" w:color="auto"/>
        <w:left w:val="none" w:sz="0" w:space="0" w:color="auto"/>
        <w:bottom w:val="none" w:sz="0" w:space="0" w:color="auto"/>
        <w:right w:val="none" w:sz="0" w:space="0" w:color="auto"/>
      </w:divBdr>
    </w:div>
    <w:div w:id="1365985920">
      <w:marLeft w:val="0"/>
      <w:marRight w:val="0"/>
      <w:marTop w:val="0"/>
      <w:marBottom w:val="0"/>
      <w:divBdr>
        <w:top w:val="none" w:sz="0" w:space="0" w:color="auto"/>
        <w:left w:val="none" w:sz="0" w:space="0" w:color="auto"/>
        <w:bottom w:val="none" w:sz="0" w:space="0" w:color="auto"/>
        <w:right w:val="none" w:sz="0" w:space="0" w:color="auto"/>
      </w:divBdr>
    </w:div>
    <w:div w:id="1369143520">
      <w:marLeft w:val="0"/>
      <w:marRight w:val="0"/>
      <w:marTop w:val="0"/>
      <w:marBottom w:val="0"/>
      <w:divBdr>
        <w:top w:val="none" w:sz="0" w:space="0" w:color="auto"/>
        <w:left w:val="none" w:sz="0" w:space="0" w:color="auto"/>
        <w:bottom w:val="none" w:sz="0" w:space="0" w:color="auto"/>
        <w:right w:val="none" w:sz="0" w:space="0" w:color="auto"/>
      </w:divBdr>
    </w:div>
    <w:div w:id="1372414066">
      <w:marLeft w:val="0"/>
      <w:marRight w:val="0"/>
      <w:marTop w:val="0"/>
      <w:marBottom w:val="0"/>
      <w:divBdr>
        <w:top w:val="none" w:sz="0" w:space="0" w:color="auto"/>
        <w:left w:val="none" w:sz="0" w:space="0" w:color="auto"/>
        <w:bottom w:val="none" w:sz="0" w:space="0" w:color="auto"/>
        <w:right w:val="none" w:sz="0" w:space="0" w:color="auto"/>
      </w:divBdr>
      <w:divsChild>
        <w:div w:id="318390505">
          <w:marLeft w:val="0"/>
          <w:marRight w:val="0"/>
          <w:marTop w:val="0"/>
          <w:marBottom w:val="0"/>
          <w:divBdr>
            <w:top w:val="none" w:sz="0" w:space="0" w:color="auto"/>
            <w:left w:val="none" w:sz="0" w:space="0" w:color="auto"/>
            <w:bottom w:val="none" w:sz="0" w:space="0" w:color="auto"/>
            <w:right w:val="none" w:sz="0" w:space="0" w:color="auto"/>
          </w:divBdr>
        </w:div>
        <w:div w:id="1466317493">
          <w:marLeft w:val="0"/>
          <w:marRight w:val="0"/>
          <w:marTop w:val="0"/>
          <w:marBottom w:val="0"/>
          <w:divBdr>
            <w:top w:val="none" w:sz="0" w:space="0" w:color="auto"/>
            <w:left w:val="none" w:sz="0" w:space="0" w:color="auto"/>
            <w:bottom w:val="none" w:sz="0" w:space="0" w:color="auto"/>
            <w:right w:val="none" w:sz="0" w:space="0" w:color="auto"/>
          </w:divBdr>
        </w:div>
        <w:div w:id="947852467">
          <w:marLeft w:val="0"/>
          <w:marRight w:val="0"/>
          <w:marTop w:val="0"/>
          <w:marBottom w:val="0"/>
          <w:divBdr>
            <w:top w:val="none" w:sz="0" w:space="0" w:color="auto"/>
            <w:left w:val="none" w:sz="0" w:space="0" w:color="auto"/>
            <w:bottom w:val="none" w:sz="0" w:space="0" w:color="auto"/>
            <w:right w:val="none" w:sz="0" w:space="0" w:color="auto"/>
          </w:divBdr>
        </w:div>
        <w:div w:id="463541502">
          <w:marLeft w:val="0"/>
          <w:marRight w:val="0"/>
          <w:marTop w:val="0"/>
          <w:marBottom w:val="0"/>
          <w:divBdr>
            <w:top w:val="none" w:sz="0" w:space="0" w:color="auto"/>
            <w:left w:val="none" w:sz="0" w:space="0" w:color="auto"/>
            <w:bottom w:val="none" w:sz="0" w:space="0" w:color="auto"/>
            <w:right w:val="none" w:sz="0" w:space="0" w:color="auto"/>
          </w:divBdr>
        </w:div>
        <w:div w:id="1666665504">
          <w:marLeft w:val="0"/>
          <w:marRight w:val="0"/>
          <w:marTop w:val="0"/>
          <w:marBottom w:val="0"/>
          <w:divBdr>
            <w:top w:val="none" w:sz="0" w:space="0" w:color="auto"/>
            <w:left w:val="none" w:sz="0" w:space="0" w:color="auto"/>
            <w:bottom w:val="none" w:sz="0" w:space="0" w:color="auto"/>
            <w:right w:val="none" w:sz="0" w:space="0" w:color="auto"/>
          </w:divBdr>
        </w:div>
        <w:div w:id="2054499704">
          <w:marLeft w:val="0"/>
          <w:marRight w:val="0"/>
          <w:marTop w:val="0"/>
          <w:marBottom w:val="0"/>
          <w:divBdr>
            <w:top w:val="none" w:sz="0" w:space="0" w:color="auto"/>
            <w:left w:val="none" w:sz="0" w:space="0" w:color="auto"/>
            <w:bottom w:val="none" w:sz="0" w:space="0" w:color="auto"/>
            <w:right w:val="none" w:sz="0" w:space="0" w:color="auto"/>
          </w:divBdr>
        </w:div>
        <w:div w:id="2092698870">
          <w:marLeft w:val="0"/>
          <w:marRight w:val="0"/>
          <w:marTop w:val="0"/>
          <w:marBottom w:val="0"/>
          <w:divBdr>
            <w:top w:val="none" w:sz="0" w:space="0" w:color="auto"/>
            <w:left w:val="none" w:sz="0" w:space="0" w:color="auto"/>
            <w:bottom w:val="none" w:sz="0" w:space="0" w:color="auto"/>
            <w:right w:val="none" w:sz="0" w:space="0" w:color="auto"/>
          </w:divBdr>
        </w:div>
        <w:div w:id="1229926801">
          <w:marLeft w:val="0"/>
          <w:marRight w:val="0"/>
          <w:marTop w:val="0"/>
          <w:marBottom w:val="0"/>
          <w:divBdr>
            <w:top w:val="none" w:sz="0" w:space="0" w:color="auto"/>
            <w:left w:val="none" w:sz="0" w:space="0" w:color="auto"/>
            <w:bottom w:val="none" w:sz="0" w:space="0" w:color="auto"/>
            <w:right w:val="none" w:sz="0" w:space="0" w:color="auto"/>
          </w:divBdr>
        </w:div>
        <w:div w:id="387843626">
          <w:marLeft w:val="0"/>
          <w:marRight w:val="0"/>
          <w:marTop w:val="0"/>
          <w:marBottom w:val="0"/>
          <w:divBdr>
            <w:top w:val="none" w:sz="0" w:space="0" w:color="auto"/>
            <w:left w:val="none" w:sz="0" w:space="0" w:color="auto"/>
            <w:bottom w:val="none" w:sz="0" w:space="0" w:color="auto"/>
            <w:right w:val="none" w:sz="0" w:space="0" w:color="auto"/>
          </w:divBdr>
        </w:div>
      </w:divsChild>
    </w:div>
    <w:div w:id="1372609548">
      <w:marLeft w:val="0"/>
      <w:marRight w:val="0"/>
      <w:marTop w:val="0"/>
      <w:marBottom w:val="0"/>
      <w:divBdr>
        <w:top w:val="none" w:sz="0" w:space="0" w:color="auto"/>
        <w:left w:val="none" w:sz="0" w:space="0" w:color="auto"/>
        <w:bottom w:val="none" w:sz="0" w:space="0" w:color="auto"/>
        <w:right w:val="none" w:sz="0" w:space="0" w:color="auto"/>
      </w:divBdr>
    </w:div>
    <w:div w:id="1379352912">
      <w:marLeft w:val="0"/>
      <w:marRight w:val="0"/>
      <w:marTop w:val="0"/>
      <w:marBottom w:val="0"/>
      <w:divBdr>
        <w:top w:val="none" w:sz="0" w:space="0" w:color="auto"/>
        <w:left w:val="none" w:sz="0" w:space="0" w:color="auto"/>
        <w:bottom w:val="none" w:sz="0" w:space="0" w:color="auto"/>
        <w:right w:val="none" w:sz="0" w:space="0" w:color="auto"/>
      </w:divBdr>
    </w:div>
    <w:div w:id="1381131831">
      <w:marLeft w:val="0"/>
      <w:marRight w:val="0"/>
      <w:marTop w:val="0"/>
      <w:marBottom w:val="0"/>
      <w:divBdr>
        <w:top w:val="none" w:sz="0" w:space="0" w:color="auto"/>
        <w:left w:val="none" w:sz="0" w:space="0" w:color="auto"/>
        <w:bottom w:val="none" w:sz="0" w:space="0" w:color="auto"/>
        <w:right w:val="none" w:sz="0" w:space="0" w:color="auto"/>
      </w:divBdr>
    </w:div>
    <w:div w:id="1381513535">
      <w:marLeft w:val="0"/>
      <w:marRight w:val="0"/>
      <w:marTop w:val="0"/>
      <w:marBottom w:val="0"/>
      <w:divBdr>
        <w:top w:val="none" w:sz="0" w:space="0" w:color="auto"/>
        <w:left w:val="none" w:sz="0" w:space="0" w:color="auto"/>
        <w:bottom w:val="none" w:sz="0" w:space="0" w:color="auto"/>
        <w:right w:val="none" w:sz="0" w:space="0" w:color="auto"/>
      </w:divBdr>
    </w:div>
    <w:div w:id="1382289041">
      <w:marLeft w:val="0"/>
      <w:marRight w:val="0"/>
      <w:marTop w:val="0"/>
      <w:marBottom w:val="0"/>
      <w:divBdr>
        <w:top w:val="none" w:sz="0" w:space="0" w:color="auto"/>
        <w:left w:val="none" w:sz="0" w:space="0" w:color="auto"/>
        <w:bottom w:val="none" w:sz="0" w:space="0" w:color="auto"/>
        <w:right w:val="none" w:sz="0" w:space="0" w:color="auto"/>
      </w:divBdr>
    </w:div>
    <w:div w:id="1387413407">
      <w:marLeft w:val="0"/>
      <w:marRight w:val="0"/>
      <w:marTop w:val="0"/>
      <w:marBottom w:val="0"/>
      <w:divBdr>
        <w:top w:val="none" w:sz="0" w:space="0" w:color="auto"/>
        <w:left w:val="none" w:sz="0" w:space="0" w:color="auto"/>
        <w:bottom w:val="none" w:sz="0" w:space="0" w:color="auto"/>
        <w:right w:val="none" w:sz="0" w:space="0" w:color="auto"/>
      </w:divBdr>
    </w:div>
    <w:div w:id="1390686209">
      <w:marLeft w:val="0"/>
      <w:marRight w:val="0"/>
      <w:marTop w:val="0"/>
      <w:marBottom w:val="0"/>
      <w:divBdr>
        <w:top w:val="none" w:sz="0" w:space="0" w:color="auto"/>
        <w:left w:val="none" w:sz="0" w:space="0" w:color="auto"/>
        <w:bottom w:val="none" w:sz="0" w:space="0" w:color="auto"/>
        <w:right w:val="none" w:sz="0" w:space="0" w:color="auto"/>
      </w:divBdr>
    </w:div>
    <w:div w:id="1391464481">
      <w:marLeft w:val="0"/>
      <w:marRight w:val="0"/>
      <w:marTop w:val="0"/>
      <w:marBottom w:val="0"/>
      <w:divBdr>
        <w:top w:val="none" w:sz="0" w:space="0" w:color="auto"/>
        <w:left w:val="none" w:sz="0" w:space="0" w:color="auto"/>
        <w:bottom w:val="none" w:sz="0" w:space="0" w:color="auto"/>
        <w:right w:val="none" w:sz="0" w:space="0" w:color="auto"/>
      </w:divBdr>
      <w:divsChild>
        <w:div w:id="247085494">
          <w:marLeft w:val="0"/>
          <w:marRight w:val="0"/>
          <w:marTop w:val="0"/>
          <w:marBottom w:val="0"/>
          <w:divBdr>
            <w:top w:val="none" w:sz="0" w:space="0" w:color="auto"/>
            <w:left w:val="none" w:sz="0" w:space="0" w:color="auto"/>
            <w:bottom w:val="none" w:sz="0" w:space="0" w:color="auto"/>
            <w:right w:val="none" w:sz="0" w:space="0" w:color="auto"/>
          </w:divBdr>
        </w:div>
        <w:div w:id="394624650">
          <w:marLeft w:val="0"/>
          <w:marRight w:val="0"/>
          <w:marTop w:val="0"/>
          <w:marBottom w:val="0"/>
          <w:divBdr>
            <w:top w:val="none" w:sz="0" w:space="0" w:color="auto"/>
            <w:left w:val="none" w:sz="0" w:space="0" w:color="auto"/>
            <w:bottom w:val="none" w:sz="0" w:space="0" w:color="auto"/>
            <w:right w:val="none" w:sz="0" w:space="0" w:color="auto"/>
          </w:divBdr>
        </w:div>
        <w:div w:id="409813431">
          <w:marLeft w:val="0"/>
          <w:marRight w:val="0"/>
          <w:marTop w:val="0"/>
          <w:marBottom w:val="0"/>
          <w:divBdr>
            <w:top w:val="none" w:sz="0" w:space="0" w:color="auto"/>
            <w:left w:val="none" w:sz="0" w:space="0" w:color="auto"/>
            <w:bottom w:val="none" w:sz="0" w:space="0" w:color="auto"/>
            <w:right w:val="none" w:sz="0" w:space="0" w:color="auto"/>
          </w:divBdr>
        </w:div>
        <w:div w:id="310720573">
          <w:marLeft w:val="0"/>
          <w:marRight w:val="0"/>
          <w:marTop w:val="0"/>
          <w:marBottom w:val="0"/>
          <w:divBdr>
            <w:top w:val="none" w:sz="0" w:space="0" w:color="auto"/>
            <w:left w:val="none" w:sz="0" w:space="0" w:color="auto"/>
            <w:bottom w:val="none" w:sz="0" w:space="0" w:color="auto"/>
            <w:right w:val="none" w:sz="0" w:space="0" w:color="auto"/>
          </w:divBdr>
        </w:div>
        <w:div w:id="642546984">
          <w:marLeft w:val="0"/>
          <w:marRight w:val="0"/>
          <w:marTop w:val="0"/>
          <w:marBottom w:val="0"/>
          <w:divBdr>
            <w:top w:val="none" w:sz="0" w:space="0" w:color="auto"/>
            <w:left w:val="none" w:sz="0" w:space="0" w:color="auto"/>
            <w:bottom w:val="none" w:sz="0" w:space="0" w:color="auto"/>
            <w:right w:val="none" w:sz="0" w:space="0" w:color="auto"/>
          </w:divBdr>
        </w:div>
        <w:div w:id="211965937">
          <w:marLeft w:val="0"/>
          <w:marRight w:val="0"/>
          <w:marTop w:val="0"/>
          <w:marBottom w:val="0"/>
          <w:divBdr>
            <w:top w:val="none" w:sz="0" w:space="0" w:color="auto"/>
            <w:left w:val="none" w:sz="0" w:space="0" w:color="auto"/>
            <w:bottom w:val="none" w:sz="0" w:space="0" w:color="auto"/>
            <w:right w:val="none" w:sz="0" w:space="0" w:color="auto"/>
          </w:divBdr>
        </w:div>
      </w:divsChild>
    </w:div>
    <w:div w:id="1396202066">
      <w:marLeft w:val="0"/>
      <w:marRight w:val="0"/>
      <w:marTop w:val="0"/>
      <w:marBottom w:val="0"/>
      <w:divBdr>
        <w:top w:val="none" w:sz="0" w:space="0" w:color="auto"/>
        <w:left w:val="none" w:sz="0" w:space="0" w:color="auto"/>
        <w:bottom w:val="none" w:sz="0" w:space="0" w:color="auto"/>
        <w:right w:val="none" w:sz="0" w:space="0" w:color="auto"/>
      </w:divBdr>
    </w:div>
    <w:div w:id="1397582735">
      <w:marLeft w:val="0"/>
      <w:marRight w:val="0"/>
      <w:marTop w:val="0"/>
      <w:marBottom w:val="0"/>
      <w:divBdr>
        <w:top w:val="none" w:sz="0" w:space="0" w:color="auto"/>
        <w:left w:val="none" w:sz="0" w:space="0" w:color="auto"/>
        <w:bottom w:val="none" w:sz="0" w:space="0" w:color="auto"/>
        <w:right w:val="none" w:sz="0" w:space="0" w:color="auto"/>
      </w:divBdr>
    </w:div>
    <w:div w:id="1398939341">
      <w:marLeft w:val="0"/>
      <w:marRight w:val="0"/>
      <w:marTop w:val="0"/>
      <w:marBottom w:val="0"/>
      <w:divBdr>
        <w:top w:val="none" w:sz="0" w:space="0" w:color="auto"/>
        <w:left w:val="none" w:sz="0" w:space="0" w:color="auto"/>
        <w:bottom w:val="none" w:sz="0" w:space="0" w:color="auto"/>
        <w:right w:val="none" w:sz="0" w:space="0" w:color="auto"/>
      </w:divBdr>
    </w:div>
    <w:div w:id="1402749101">
      <w:marLeft w:val="0"/>
      <w:marRight w:val="0"/>
      <w:marTop w:val="0"/>
      <w:marBottom w:val="0"/>
      <w:divBdr>
        <w:top w:val="none" w:sz="0" w:space="0" w:color="auto"/>
        <w:left w:val="none" w:sz="0" w:space="0" w:color="auto"/>
        <w:bottom w:val="none" w:sz="0" w:space="0" w:color="auto"/>
        <w:right w:val="none" w:sz="0" w:space="0" w:color="auto"/>
      </w:divBdr>
    </w:div>
    <w:div w:id="1402753079">
      <w:marLeft w:val="0"/>
      <w:marRight w:val="0"/>
      <w:marTop w:val="0"/>
      <w:marBottom w:val="0"/>
      <w:divBdr>
        <w:top w:val="none" w:sz="0" w:space="0" w:color="auto"/>
        <w:left w:val="none" w:sz="0" w:space="0" w:color="auto"/>
        <w:bottom w:val="none" w:sz="0" w:space="0" w:color="auto"/>
        <w:right w:val="none" w:sz="0" w:space="0" w:color="auto"/>
      </w:divBdr>
    </w:div>
    <w:div w:id="1406219020">
      <w:marLeft w:val="0"/>
      <w:marRight w:val="0"/>
      <w:marTop w:val="0"/>
      <w:marBottom w:val="0"/>
      <w:divBdr>
        <w:top w:val="none" w:sz="0" w:space="0" w:color="auto"/>
        <w:left w:val="none" w:sz="0" w:space="0" w:color="auto"/>
        <w:bottom w:val="none" w:sz="0" w:space="0" w:color="auto"/>
        <w:right w:val="none" w:sz="0" w:space="0" w:color="auto"/>
      </w:divBdr>
    </w:div>
    <w:div w:id="1407679272">
      <w:marLeft w:val="0"/>
      <w:marRight w:val="0"/>
      <w:marTop w:val="0"/>
      <w:marBottom w:val="0"/>
      <w:divBdr>
        <w:top w:val="none" w:sz="0" w:space="0" w:color="auto"/>
        <w:left w:val="none" w:sz="0" w:space="0" w:color="auto"/>
        <w:bottom w:val="none" w:sz="0" w:space="0" w:color="auto"/>
        <w:right w:val="none" w:sz="0" w:space="0" w:color="auto"/>
      </w:divBdr>
    </w:div>
    <w:div w:id="1409234531">
      <w:marLeft w:val="0"/>
      <w:marRight w:val="0"/>
      <w:marTop w:val="0"/>
      <w:marBottom w:val="0"/>
      <w:divBdr>
        <w:top w:val="none" w:sz="0" w:space="0" w:color="auto"/>
        <w:left w:val="none" w:sz="0" w:space="0" w:color="auto"/>
        <w:bottom w:val="none" w:sz="0" w:space="0" w:color="auto"/>
        <w:right w:val="none" w:sz="0" w:space="0" w:color="auto"/>
      </w:divBdr>
    </w:div>
    <w:div w:id="1409811608">
      <w:marLeft w:val="0"/>
      <w:marRight w:val="0"/>
      <w:marTop w:val="0"/>
      <w:marBottom w:val="0"/>
      <w:divBdr>
        <w:top w:val="none" w:sz="0" w:space="0" w:color="auto"/>
        <w:left w:val="none" w:sz="0" w:space="0" w:color="auto"/>
        <w:bottom w:val="none" w:sz="0" w:space="0" w:color="auto"/>
        <w:right w:val="none" w:sz="0" w:space="0" w:color="auto"/>
      </w:divBdr>
    </w:div>
    <w:div w:id="1410233298">
      <w:marLeft w:val="0"/>
      <w:marRight w:val="0"/>
      <w:marTop w:val="0"/>
      <w:marBottom w:val="0"/>
      <w:divBdr>
        <w:top w:val="none" w:sz="0" w:space="0" w:color="auto"/>
        <w:left w:val="none" w:sz="0" w:space="0" w:color="auto"/>
        <w:bottom w:val="none" w:sz="0" w:space="0" w:color="auto"/>
        <w:right w:val="none" w:sz="0" w:space="0" w:color="auto"/>
      </w:divBdr>
    </w:div>
    <w:div w:id="1410689651">
      <w:marLeft w:val="0"/>
      <w:marRight w:val="0"/>
      <w:marTop w:val="0"/>
      <w:marBottom w:val="0"/>
      <w:divBdr>
        <w:top w:val="none" w:sz="0" w:space="0" w:color="auto"/>
        <w:left w:val="none" w:sz="0" w:space="0" w:color="auto"/>
        <w:bottom w:val="none" w:sz="0" w:space="0" w:color="auto"/>
        <w:right w:val="none" w:sz="0" w:space="0" w:color="auto"/>
      </w:divBdr>
    </w:div>
    <w:div w:id="1411080666">
      <w:marLeft w:val="0"/>
      <w:marRight w:val="0"/>
      <w:marTop w:val="0"/>
      <w:marBottom w:val="0"/>
      <w:divBdr>
        <w:top w:val="none" w:sz="0" w:space="0" w:color="auto"/>
        <w:left w:val="none" w:sz="0" w:space="0" w:color="auto"/>
        <w:bottom w:val="none" w:sz="0" w:space="0" w:color="auto"/>
        <w:right w:val="none" w:sz="0" w:space="0" w:color="auto"/>
      </w:divBdr>
    </w:div>
    <w:div w:id="1411849529">
      <w:marLeft w:val="0"/>
      <w:marRight w:val="0"/>
      <w:marTop w:val="0"/>
      <w:marBottom w:val="0"/>
      <w:divBdr>
        <w:top w:val="none" w:sz="0" w:space="0" w:color="auto"/>
        <w:left w:val="none" w:sz="0" w:space="0" w:color="auto"/>
        <w:bottom w:val="none" w:sz="0" w:space="0" w:color="auto"/>
        <w:right w:val="none" w:sz="0" w:space="0" w:color="auto"/>
      </w:divBdr>
    </w:div>
    <w:div w:id="1415131569">
      <w:marLeft w:val="0"/>
      <w:marRight w:val="0"/>
      <w:marTop w:val="0"/>
      <w:marBottom w:val="0"/>
      <w:divBdr>
        <w:top w:val="none" w:sz="0" w:space="0" w:color="auto"/>
        <w:left w:val="none" w:sz="0" w:space="0" w:color="auto"/>
        <w:bottom w:val="none" w:sz="0" w:space="0" w:color="auto"/>
        <w:right w:val="none" w:sz="0" w:space="0" w:color="auto"/>
      </w:divBdr>
    </w:div>
    <w:div w:id="1418600066">
      <w:marLeft w:val="0"/>
      <w:marRight w:val="0"/>
      <w:marTop w:val="0"/>
      <w:marBottom w:val="0"/>
      <w:divBdr>
        <w:top w:val="none" w:sz="0" w:space="0" w:color="auto"/>
        <w:left w:val="none" w:sz="0" w:space="0" w:color="auto"/>
        <w:bottom w:val="none" w:sz="0" w:space="0" w:color="auto"/>
        <w:right w:val="none" w:sz="0" w:space="0" w:color="auto"/>
      </w:divBdr>
    </w:div>
    <w:div w:id="1419255126">
      <w:marLeft w:val="0"/>
      <w:marRight w:val="0"/>
      <w:marTop w:val="0"/>
      <w:marBottom w:val="0"/>
      <w:divBdr>
        <w:top w:val="none" w:sz="0" w:space="0" w:color="auto"/>
        <w:left w:val="none" w:sz="0" w:space="0" w:color="auto"/>
        <w:bottom w:val="none" w:sz="0" w:space="0" w:color="auto"/>
        <w:right w:val="none" w:sz="0" w:space="0" w:color="auto"/>
      </w:divBdr>
    </w:div>
    <w:div w:id="1420444611">
      <w:marLeft w:val="0"/>
      <w:marRight w:val="0"/>
      <w:marTop w:val="0"/>
      <w:marBottom w:val="0"/>
      <w:divBdr>
        <w:top w:val="none" w:sz="0" w:space="0" w:color="auto"/>
        <w:left w:val="none" w:sz="0" w:space="0" w:color="auto"/>
        <w:bottom w:val="none" w:sz="0" w:space="0" w:color="auto"/>
        <w:right w:val="none" w:sz="0" w:space="0" w:color="auto"/>
      </w:divBdr>
    </w:div>
    <w:div w:id="1426533608">
      <w:marLeft w:val="0"/>
      <w:marRight w:val="0"/>
      <w:marTop w:val="0"/>
      <w:marBottom w:val="0"/>
      <w:divBdr>
        <w:top w:val="none" w:sz="0" w:space="0" w:color="auto"/>
        <w:left w:val="none" w:sz="0" w:space="0" w:color="auto"/>
        <w:bottom w:val="none" w:sz="0" w:space="0" w:color="auto"/>
        <w:right w:val="none" w:sz="0" w:space="0" w:color="auto"/>
      </w:divBdr>
    </w:div>
    <w:div w:id="1431316516">
      <w:marLeft w:val="0"/>
      <w:marRight w:val="0"/>
      <w:marTop w:val="0"/>
      <w:marBottom w:val="0"/>
      <w:divBdr>
        <w:top w:val="none" w:sz="0" w:space="0" w:color="auto"/>
        <w:left w:val="none" w:sz="0" w:space="0" w:color="auto"/>
        <w:bottom w:val="none" w:sz="0" w:space="0" w:color="auto"/>
        <w:right w:val="none" w:sz="0" w:space="0" w:color="auto"/>
      </w:divBdr>
      <w:divsChild>
        <w:div w:id="1406535001">
          <w:marLeft w:val="0"/>
          <w:marRight w:val="0"/>
          <w:marTop w:val="0"/>
          <w:marBottom w:val="0"/>
          <w:divBdr>
            <w:top w:val="none" w:sz="0" w:space="0" w:color="auto"/>
            <w:left w:val="none" w:sz="0" w:space="0" w:color="auto"/>
            <w:bottom w:val="none" w:sz="0" w:space="0" w:color="auto"/>
            <w:right w:val="none" w:sz="0" w:space="0" w:color="auto"/>
          </w:divBdr>
        </w:div>
        <w:div w:id="876624055">
          <w:marLeft w:val="0"/>
          <w:marRight w:val="0"/>
          <w:marTop w:val="0"/>
          <w:marBottom w:val="0"/>
          <w:divBdr>
            <w:top w:val="none" w:sz="0" w:space="0" w:color="auto"/>
            <w:left w:val="none" w:sz="0" w:space="0" w:color="auto"/>
            <w:bottom w:val="none" w:sz="0" w:space="0" w:color="auto"/>
            <w:right w:val="none" w:sz="0" w:space="0" w:color="auto"/>
          </w:divBdr>
        </w:div>
        <w:div w:id="1258827559">
          <w:marLeft w:val="0"/>
          <w:marRight w:val="0"/>
          <w:marTop w:val="0"/>
          <w:marBottom w:val="0"/>
          <w:divBdr>
            <w:top w:val="none" w:sz="0" w:space="0" w:color="auto"/>
            <w:left w:val="none" w:sz="0" w:space="0" w:color="auto"/>
            <w:bottom w:val="none" w:sz="0" w:space="0" w:color="auto"/>
            <w:right w:val="none" w:sz="0" w:space="0" w:color="auto"/>
          </w:divBdr>
        </w:div>
        <w:div w:id="1992976240">
          <w:marLeft w:val="0"/>
          <w:marRight w:val="0"/>
          <w:marTop w:val="0"/>
          <w:marBottom w:val="0"/>
          <w:divBdr>
            <w:top w:val="none" w:sz="0" w:space="0" w:color="auto"/>
            <w:left w:val="none" w:sz="0" w:space="0" w:color="auto"/>
            <w:bottom w:val="none" w:sz="0" w:space="0" w:color="auto"/>
            <w:right w:val="none" w:sz="0" w:space="0" w:color="auto"/>
          </w:divBdr>
        </w:div>
        <w:div w:id="1771123858">
          <w:marLeft w:val="0"/>
          <w:marRight w:val="0"/>
          <w:marTop w:val="0"/>
          <w:marBottom w:val="0"/>
          <w:divBdr>
            <w:top w:val="none" w:sz="0" w:space="0" w:color="auto"/>
            <w:left w:val="none" w:sz="0" w:space="0" w:color="auto"/>
            <w:bottom w:val="none" w:sz="0" w:space="0" w:color="auto"/>
            <w:right w:val="none" w:sz="0" w:space="0" w:color="auto"/>
          </w:divBdr>
        </w:div>
        <w:div w:id="1531408632">
          <w:marLeft w:val="0"/>
          <w:marRight w:val="0"/>
          <w:marTop w:val="0"/>
          <w:marBottom w:val="0"/>
          <w:divBdr>
            <w:top w:val="none" w:sz="0" w:space="0" w:color="auto"/>
            <w:left w:val="none" w:sz="0" w:space="0" w:color="auto"/>
            <w:bottom w:val="none" w:sz="0" w:space="0" w:color="auto"/>
            <w:right w:val="none" w:sz="0" w:space="0" w:color="auto"/>
          </w:divBdr>
        </w:div>
        <w:div w:id="2099670667">
          <w:marLeft w:val="0"/>
          <w:marRight w:val="0"/>
          <w:marTop w:val="0"/>
          <w:marBottom w:val="0"/>
          <w:divBdr>
            <w:top w:val="none" w:sz="0" w:space="0" w:color="auto"/>
            <w:left w:val="none" w:sz="0" w:space="0" w:color="auto"/>
            <w:bottom w:val="none" w:sz="0" w:space="0" w:color="auto"/>
            <w:right w:val="none" w:sz="0" w:space="0" w:color="auto"/>
          </w:divBdr>
        </w:div>
        <w:div w:id="1702584326">
          <w:marLeft w:val="0"/>
          <w:marRight w:val="0"/>
          <w:marTop w:val="0"/>
          <w:marBottom w:val="0"/>
          <w:divBdr>
            <w:top w:val="none" w:sz="0" w:space="0" w:color="auto"/>
            <w:left w:val="none" w:sz="0" w:space="0" w:color="auto"/>
            <w:bottom w:val="none" w:sz="0" w:space="0" w:color="auto"/>
            <w:right w:val="none" w:sz="0" w:space="0" w:color="auto"/>
          </w:divBdr>
        </w:div>
        <w:div w:id="1487942175">
          <w:marLeft w:val="0"/>
          <w:marRight w:val="0"/>
          <w:marTop w:val="0"/>
          <w:marBottom w:val="0"/>
          <w:divBdr>
            <w:top w:val="none" w:sz="0" w:space="0" w:color="auto"/>
            <w:left w:val="none" w:sz="0" w:space="0" w:color="auto"/>
            <w:bottom w:val="none" w:sz="0" w:space="0" w:color="auto"/>
            <w:right w:val="none" w:sz="0" w:space="0" w:color="auto"/>
          </w:divBdr>
        </w:div>
        <w:div w:id="1879587366">
          <w:marLeft w:val="0"/>
          <w:marRight w:val="0"/>
          <w:marTop w:val="0"/>
          <w:marBottom w:val="0"/>
          <w:divBdr>
            <w:top w:val="none" w:sz="0" w:space="0" w:color="auto"/>
            <w:left w:val="none" w:sz="0" w:space="0" w:color="auto"/>
            <w:bottom w:val="none" w:sz="0" w:space="0" w:color="auto"/>
            <w:right w:val="none" w:sz="0" w:space="0" w:color="auto"/>
          </w:divBdr>
        </w:div>
        <w:div w:id="1863323200">
          <w:marLeft w:val="0"/>
          <w:marRight w:val="0"/>
          <w:marTop w:val="0"/>
          <w:marBottom w:val="0"/>
          <w:divBdr>
            <w:top w:val="none" w:sz="0" w:space="0" w:color="auto"/>
            <w:left w:val="none" w:sz="0" w:space="0" w:color="auto"/>
            <w:bottom w:val="none" w:sz="0" w:space="0" w:color="auto"/>
            <w:right w:val="none" w:sz="0" w:space="0" w:color="auto"/>
          </w:divBdr>
        </w:div>
        <w:div w:id="1104497858">
          <w:marLeft w:val="0"/>
          <w:marRight w:val="0"/>
          <w:marTop w:val="0"/>
          <w:marBottom w:val="0"/>
          <w:divBdr>
            <w:top w:val="none" w:sz="0" w:space="0" w:color="auto"/>
            <w:left w:val="none" w:sz="0" w:space="0" w:color="auto"/>
            <w:bottom w:val="none" w:sz="0" w:space="0" w:color="auto"/>
            <w:right w:val="none" w:sz="0" w:space="0" w:color="auto"/>
          </w:divBdr>
        </w:div>
        <w:div w:id="1556425959">
          <w:marLeft w:val="0"/>
          <w:marRight w:val="0"/>
          <w:marTop w:val="0"/>
          <w:marBottom w:val="0"/>
          <w:divBdr>
            <w:top w:val="none" w:sz="0" w:space="0" w:color="auto"/>
            <w:left w:val="none" w:sz="0" w:space="0" w:color="auto"/>
            <w:bottom w:val="none" w:sz="0" w:space="0" w:color="auto"/>
            <w:right w:val="none" w:sz="0" w:space="0" w:color="auto"/>
          </w:divBdr>
        </w:div>
        <w:div w:id="989942168">
          <w:marLeft w:val="0"/>
          <w:marRight w:val="0"/>
          <w:marTop w:val="0"/>
          <w:marBottom w:val="0"/>
          <w:divBdr>
            <w:top w:val="none" w:sz="0" w:space="0" w:color="auto"/>
            <w:left w:val="none" w:sz="0" w:space="0" w:color="auto"/>
            <w:bottom w:val="none" w:sz="0" w:space="0" w:color="auto"/>
            <w:right w:val="none" w:sz="0" w:space="0" w:color="auto"/>
          </w:divBdr>
        </w:div>
        <w:div w:id="1624187045">
          <w:marLeft w:val="0"/>
          <w:marRight w:val="0"/>
          <w:marTop w:val="0"/>
          <w:marBottom w:val="0"/>
          <w:divBdr>
            <w:top w:val="none" w:sz="0" w:space="0" w:color="auto"/>
            <w:left w:val="none" w:sz="0" w:space="0" w:color="auto"/>
            <w:bottom w:val="none" w:sz="0" w:space="0" w:color="auto"/>
            <w:right w:val="none" w:sz="0" w:space="0" w:color="auto"/>
          </w:divBdr>
        </w:div>
        <w:div w:id="2082746878">
          <w:marLeft w:val="0"/>
          <w:marRight w:val="0"/>
          <w:marTop w:val="0"/>
          <w:marBottom w:val="0"/>
          <w:divBdr>
            <w:top w:val="none" w:sz="0" w:space="0" w:color="auto"/>
            <w:left w:val="none" w:sz="0" w:space="0" w:color="auto"/>
            <w:bottom w:val="none" w:sz="0" w:space="0" w:color="auto"/>
            <w:right w:val="none" w:sz="0" w:space="0" w:color="auto"/>
          </w:divBdr>
        </w:div>
        <w:div w:id="1914385698">
          <w:marLeft w:val="0"/>
          <w:marRight w:val="0"/>
          <w:marTop w:val="0"/>
          <w:marBottom w:val="0"/>
          <w:divBdr>
            <w:top w:val="none" w:sz="0" w:space="0" w:color="auto"/>
            <w:left w:val="none" w:sz="0" w:space="0" w:color="auto"/>
            <w:bottom w:val="none" w:sz="0" w:space="0" w:color="auto"/>
            <w:right w:val="none" w:sz="0" w:space="0" w:color="auto"/>
          </w:divBdr>
        </w:div>
        <w:div w:id="1801916871">
          <w:marLeft w:val="0"/>
          <w:marRight w:val="0"/>
          <w:marTop w:val="0"/>
          <w:marBottom w:val="0"/>
          <w:divBdr>
            <w:top w:val="none" w:sz="0" w:space="0" w:color="auto"/>
            <w:left w:val="none" w:sz="0" w:space="0" w:color="auto"/>
            <w:bottom w:val="none" w:sz="0" w:space="0" w:color="auto"/>
            <w:right w:val="none" w:sz="0" w:space="0" w:color="auto"/>
          </w:divBdr>
        </w:div>
        <w:div w:id="437212259">
          <w:marLeft w:val="0"/>
          <w:marRight w:val="0"/>
          <w:marTop w:val="0"/>
          <w:marBottom w:val="0"/>
          <w:divBdr>
            <w:top w:val="none" w:sz="0" w:space="0" w:color="auto"/>
            <w:left w:val="none" w:sz="0" w:space="0" w:color="auto"/>
            <w:bottom w:val="none" w:sz="0" w:space="0" w:color="auto"/>
            <w:right w:val="none" w:sz="0" w:space="0" w:color="auto"/>
          </w:divBdr>
        </w:div>
        <w:div w:id="2127691819">
          <w:marLeft w:val="0"/>
          <w:marRight w:val="0"/>
          <w:marTop w:val="0"/>
          <w:marBottom w:val="0"/>
          <w:divBdr>
            <w:top w:val="none" w:sz="0" w:space="0" w:color="auto"/>
            <w:left w:val="none" w:sz="0" w:space="0" w:color="auto"/>
            <w:bottom w:val="none" w:sz="0" w:space="0" w:color="auto"/>
            <w:right w:val="none" w:sz="0" w:space="0" w:color="auto"/>
          </w:divBdr>
        </w:div>
        <w:div w:id="1953129016">
          <w:marLeft w:val="0"/>
          <w:marRight w:val="0"/>
          <w:marTop w:val="0"/>
          <w:marBottom w:val="0"/>
          <w:divBdr>
            <w:top w:val="none" w:sz="0" w:space="0" w:color="auto"/>
            <w:left w:val="none" w:sz="0" w:space="0" w:color="auto"/>
            <w:bottom w:val="none" w:sz="0" w:space="0" w:color="auto"/>
            <w:right w:val="none" w:sz="0" w:space="0" w:color="auto"/>
          </w:divBdr>
        </w:div>
        <w:div w:id="834422312">
          <w:marLeft w:val="0"/>
          <w:marRight w:val="0"/>
          <w:marTop w:val="0"/>
          <w:marBottom w:val="0"/>
          <w:divBdr>
            <w:top w:val="none" w:sz="0" w:space="0" w:color="auto"/>
            <w:left w:val="none" w:sz="0" w:space="0" w:color="auto"/>
            <w:bottom w:val="none" w:sz="0" w:space="0" w:color="auto"/>
            <w:right w:val="none" w:sz="0" w:space="0" w:color="auto"/>
          </w:divBdr>
        </w:div>
        <w:div w:id="91898967">
          <w:marLeft w:val="0"/>
          <w:marRight w:val="0"/>
          <w:marTop w:val="0"/>
          <w:marBottom w:val="0"/>
          <w:divBdr>
            <w:top w:val="none" w:sz="0" w:space="0" w:color="auto"/>
            <w:left w:val="none" w:sz="0" w:space="0" w:color="auto"/>
            <w:bottom w:val="none" w:sz="0" w:space="0" w:color="auto"/>
            <w:right w:val="none" w:sz="0" w:space="0" w:color="auto"/>
          </w:divBdr>
        </w:div>
        <w:div w:id="1619870505">
          <w:marLeft w:val="0"/>
          <w:marRight w:val="0"/>
          <w:marTop w:val="0"/>
          <w:marBottom w:val="0"/>
          <w:divBdr>
            <w:top w:val="none" w:sz="0" w:space="0" w:color="auto"/>
            <w:left w:val="none" w:sz="0" w:space="0" w:color="auto"/>
            <w:bottom w:val="none" w:sz="0" w:space="0" w:color="auto"/>
            <w:right w:val="none" w:sz="0" w:space="0" w:color="auto"/>
          </w:divBdr>
        </w:div>
        <w:div w:id="627398448">
          <w:marLeft w:val="0"/>
          <w:marRight w:val="0"/>
          <w:marTop w:val="0"/>
          <w:marBottom w:val="0"/>
          <w:divBdr>
            <w:top w:val="none" w:sz="0" w:space="0" w:color="auto"/>
            <w:left w:val="none" w:sz="0" w:space="0" w:color="auto"/>
            <w:bottom w:val="none" w:sz="0" w:space="0" w:color="auto"/>
            <w:right w:val="none" w:sz="0" w:space="0" w:color="auto"/>
          </w:divBdr>
        </w:div>
        <w:div w:id="1631010526">
          <w:marLeft w:val="0"/>
          <w:marRight w:val="0"/>
          <w:marTop w:val="0"/>
          <w:marBottom w:val="0"/>
          <w:divBdr>
            <w:top w:val="none" w:sz="0" w:space="0" w:color="auto"/>
            <w:left w:val="none" w:sz="0" w:space="0" w:color="auto"/>
            <w:bottom w:val="none" w:sz="0" w:space="0" w:color="auto"/>
            <w:right w:val="none" w:sz="0" w:space="0" w:color="auto"/>
          </w:divBdr>
        </w:div>
        <w:div w:id="1689521649">
          <w:marLeft w:val="0"/>
          <w:marRight w:val="0"/>
          <w:marTop w:val="0"/>
          <w:marBottom w:val="0"/>
          <w:divBdr>
            <w:top w:val="none" w:sz="0" w:space="0" w:color="auto"/>
            <w:left w:val="none" w:sz="0" w:space="0" w:color="auto"/>
            <w:bottom w:val="none" w:sz="0" w:space="0" w:color="auto"/>
            <w:right w:val="none" w:sz="0" w:space="0" w:color="auto"/>
          </w:divBdr>
        </w:div>
        <w:div w:id="1940946671">
          <w:marLeft w:val="0"/>
          <w:marRight w:val="0"/>
          <w:marTop w:val="0"/>
          <w:marBottom w:val="0"/>
          <w:divBdr>
            <w:top w:val="none" w:sz="0" w:space="0" w:color="auto"/>
            <w:left w:val="none" w:sz="0" w:space="0" w:color="auto"/>
            <w:bottom w:val="none" w:sz="0" w:space="0" w:color="auto"/>
            <w:right w:val="none" w:sz="0" w:space="0" w:color="auto"/>
          </w:divBdr>
        </w:div>
        <w:div w:id="1441222454">
          <w:marLeft w:val="0"/>
          <w:marRight w:val="0"/>
          <w:marTop w:val="0"/>
          <w:marBottom w:val="0"/>
          <w:divBdr>
            <w:top w:val="none" w:sz="0" w:space="0" w:color="auto"/>
            <w:left w:val="none" w:sz="0" w:space="0" w:color="auto"/>
            <w:bottom w:val="none" w:sz="0" w:space="0" w:color="auto"/>
            <w:right w:val="none" w:sz="0" w:space="0" w:color="auto"/>
          </w:divBdr>
        </w:div>
        <w:div w:id="1617447846">
          <w:marLeft w:val="0"/>
          <w:marRight w:val="0"/>
          <w:marTop w:val="0"/>
          <w:marBottom w:val="0"/>
          <w:divBdr>
            <w:top w:val="none" w:sz="0" w:space="0" w:color="auto"/>
            <w:left w:val="none" w:sz="0" w:space="0" w:color="auto"/>
            <w:bottom w:val="none" w:sz="0" w:space="0" w:color="auto"/>
            <w:right w:val="none" w:sz="0" w:space="0" w:color="auto"/>
          </w:divBdr>
        </w:div>
        <w:div w:id="1305504952">
          <w:marLeft w:val="0"/>
          <w:marRight w:val="0"/>
          <w:marTop w:val="0"/>
          <w:marBottom w:val="0"/>
          <w:divBdr>
            <w:top w:val="none" w:sz="0" w:space="0" w:color="auto"/>
            <w:left w:val="none" w:sz="0" w:space="0" w:color="auto"/>
            <w:bottom w:val="none" w:sz="0" w:space="0" w:color="auto"/>
            <w:right w:val="none" w:sz="0" w:space="0" w:color="auto"/>
          </w:divBdr>
        </w:div>
        <w:div w:id="128403406">
          <w:marLeft w:val="0"/>
          <w:marRight w:val="0"/>
          <w:marTop w:val="0"/>
          <w:marBottom w:val="0"/>
          <w:divBdr>
            <w:top w:val="none" w:sz="0" w:space="0" w:color="auto"/>
            <w:left w:val="none" w:sz="0" w:space="0" w:color="auto"/>
            <w:bottom w:val="none" w:sz="0" w:space="0" w:color="auto"/>
            <w:right w:val="none" w:sz="0" w:space="0" w:color="auto"/>
          </w:divBdr>
        </w:div>
        <w:div w:id="1083332882">
          <w:marLeft w:val="0"/>
          <w:marRight w:val="0"/>
          <w:marTop w:val="0"/>
          <w:marBottom w:val="0"/>
          <w:divBdr>
            <w:top w:val="none" w:sz="0" w:space="0" w:color="auto"/>
            <w:left w:val="none" w:sz="0" w:space="0" w:color="auto"/>
            <w:bottom w:val="none" w:sz="0" w:space="0" w:color="auto"/>
            <w:right w:val="none" w:sz="0" w:space="0" w:color="auto"/>
          </w:divBdr>
        </w:div>
        <w:div w:id="682514923">
          <w:marLeft w:val="0"/>
          <w:marRight w:val="0"/>
          <w:marTop w:val="0"/>
          <w:marBottom w:val="0"/>
          <w:divBdr>
            <w:top w:val="none" w:sz="0" w:space="0" w:color="auto"/>
            <w:left w:val="none" w:sz="0" w:space="0" w:color="auto"/>
            <w:bottom w:val="none" w:sz="0" w:space="0" w:color="auto"/>
            <w:right w:val="none" w:sz="0" w:space="0" w:color="auto"/>
          </w:divBdr>
        </w:div>
        <w:div w:id="1019744331">
          <w:marLeft w:val="0"/>
          <w:marRight w:val="0"/>
          <w:marTop w:val="0"/>
          <w:marBottom w:val="0"/>
          <w:divBdr>
            <w:top w:val="none" w:sz="0" w:space="0" w:color="auto"/>
            <w:left w:val="none" w:sz="0" w:space="0" w:color="auto"/>
            <w:bottom w:val="none" w:sz="0" w:space="0" w:color="auto"/>
            <w:right w:val="none" w:sz="0" w:space="0" w:color="auto"/>
          </w:divBdr>
        </w:div>
      </w:divsChild>
    </w:div>
    <w:div w:id="1432122425">
      <w:marLeft w:val="0"/>
      <w:marRight w:val="0"/>
      <w:marTop w:val="0"/>
      <w:marBottom w:val="0"/>
      <w:divBdr>
        <w:top w:val="none" w:sz="0" w:space="0" w:color="auto"/>
        <w:left w:val="none" w:sz="0" w:space="0" w:color="auto"/>
        <w:bottom w:val="none" w:sz="0" w:space="0" w:color="auto"/>
        <w:right w:val="none" w:sz="0" w:space="0" w:color="auto"/>
      </w:divBdr>
    </w:div>
    <w:div w:id="1434014302">
      <w:marLeft w:val="0"/>
      <w:marRight w:val="0"/>
      <w:marTop w:val="0"/>
      <w:marBottom w:val="0"/>
      <w:divBdr>
        <w:top w:val="none" w:sz="0" w:space="0" w:color="auto"/>
        <w:left w:val="none" w:sz="0" w:space="0" w:color="auto"/>
        <w:bottom w:val="none" w:sz="0" w:space="0" w:color="auto"/>
        <w:right w:val="none" w:sz="0" w:space="0" w:color="auto"/>
      </w:divBdr>
    </w:div>
    <w:div w:id="1438864905">
      <w:marLeft w:val="0"/>
      <w:marRight w:val="0"/>
      <w:marTop w:val="0"/>
      <w:marBottom w:val="0"/>
      <w:divBdr>
        <w:top w:val="none" w:sz="0" w:space="0" w:color="auto"/>
        <w:left w:val="none" w:sz="0" w:space="0" w:color="auto"/>
        <w:bottom w:val="none" w:sz="0" w:space="0" w:color="auto"/>
        <w:right w:val="none" w:sz="0" w:space="0" w:color="auto"/>
      </w:divBdr>
    </w:div>
    <w:div w:id="1438866221">
      <w:marLeft w:val="0"/>
      <w:marRight w:val="0"/>
      <w:marTop w:val="0"/>
      <w:marBottom w:val="0"/>
      <w:divBdr>
        <w:top w:val="none" w:sz="0" w:space="0" w:color="auto"/>
        <w:left w:val="none" w:sz="0" w:space="0" w:color="auto"/>
        <w:bottom w:val="none" w:sz="0" w:space="0" w:color="auto"/>
        <w:right w:val="none" w:sz="0" w:space="0" w:color="auto"/>
      </w:divBdr>
      <w:divsChild>
        <w:div w:id="558439795">
          <w:marLeft w:val="0"/>
          <w:marRight w:val="0"/>
          <w:marTop w:val="0"/>
          <w:marBottom w:val="0"/>
          <w:divBdr>
            <w:top w:val="none" w:sz="0" w:space="0" w:color="auto"/>
            <w:left w:val="none" w:sz="0" w:space="0" w:color="auto"/>
            <w:bottom w:val="none" w:sz="0" w:space="0" w:color="auto"/>
            <w:right w:val="none" w:sz="0" w:space="0" w:color="auto"/>
          </w:divBdr>
        </w:div>
        <w:div w:id="1199204460">
          <w:marLeft w:val="0"/>
          <w:marRight w:val="0"/>
          <w:marTop w:val="0"/>
          <w:marBottom w:val="0"/>
          <w:divBdr>
            <w:top w:val="none" w:sz="0" w:space="0" w:color="auto"/>
            <w:left w:val="none" w:sz="0" w:space="0" w:color="auto"/>
            <w:bottom w:val="none" w:sz="0" w:space="0" w:color="auto"/>
            <w:right w:val="none" w:sz="0" w:space="0" w:color="auto"/>
          </w:divBdr>
        </w:div>
        <w:div w:id="777070514">
          <w:marLeft w:val="0"/>
          <w:marRight w:val="0"/>
          <w:marTop w:val="0"/>
          <w:marBottom w:val="0"/>
          <w:divBdr>
            <w:top w:val="none" w:sz="0" w:space="0" w:color="auto"/>
            <w:left w:val="none" w:sz="0" w:space="0" w:color="auto"/>
            <w:bottom w:val="none" w:sz="0" w:space="0" w:color="auto"/>
            <w:right w:val="none" w:sz="0" w:space="0" w:color="auto"/>
          </w:divBdr>
        </w:div>
        <w:div w:id="2047488273">
          <w:marLeft w:val="0"/>
          <w:marRight w:val="0"/>
          <w:marTop w:val="0"/>
          <w:marBottom w:val="0"/>
          <w:divBdr>
            <w:top w:val="none" w:sz="0" w:space="0" w:color="auto"/>
            <w:left w:val="none" w:sz="0" w:space="0" w:color="auto"/>
            <w:bottom w:val="none" w:sz="0" w:space="0" w:color="auto"/>
            <w:right w:val="none" w:sz="0" w:space="0" w:color="auto"/>
          </w:divBdr>
        </w:div>
        <w:div w:id="1737586371">
          <w:marLeft w:val="0"/>
          <w:marRight w:val="0"/>
          <w:marTop w:val="0"/>
          <w:marBottom w:val="0"/>
          <w:divBdr>
            <w:top w:val="none" w:sz="0" w:space="0" w:color="auto"/>
            <w:left w:val="none" w:sz="0" w:space="0" w:color="auto"/>
            <w:bottom w:val="none" w:sz="0" w:space="0" w:color="auto"/>
            <w:right w:val="none" w:sz="0" w:space="0" w:color="auto"/>
          </w:divBdr>
        </w:div>
      </w:divsChild>
    </w:div>
    <w:div w:id="1443497561">
      <w:marLeft w:val="0"/>
      <w:marRight w:val="0"/>
      <w:marTop w:val="0"/>
      <w:marBottom w:val="0"/>
      <w:divBdr>
        <w:top w:val="none" w:sz="0" w:space="0" w:color="auto"/>
        <w:left w:val="none" w:sz="0" w:space="0" w:color="auto"/>
        <w:bottom w:val="none" w:sz="0" w:space="0" w:color="auto"/>
        <w:right w:val="none" w:sz="0" w:space="0" w:color="auto"/>
      </w:divBdr>
      <w:divsChild>
        <w:div w:id="1746339323">
          <w:marLeft w:val="0"/>
          <w:marRight w:val="0"/>
          <w:marTop w:val="0"/>
          <w:marBottom w:val="0"/>
          <w:divBdr>
            <w:top w:val="none" w:sz="0" w:space="0" w:color="auto"/>
            <w:left w:val="none" w:sz="0" w:space="0" w:color="auto"/>
            <w:bottom w:val="none" w:sz="0" w:space="0" w:color="auto"/>
            <w:right w:val="none" w:sz="0" w:space="0" w:color="auto"/>
          </w:divBdr>
        </w:div>
        <w:div w:id="104084841">
          <w:marLeft w:val="0"/>
          <w:marRight w:val="0"/>
          <w:marTop w:val="0"/>
          <w:marBottom w:val="0"/>
          <w:divBdr>
            <w:top w:val="none" w:sz="0" w:space="0" w:color="auto"/>
            <w:left w:val="none" w:sz="0" w:space="0" w:color="auto"/>
            <w:bottom w:val="none" w:sz="0" w:space="0" w:color="auto"/>
            <w:right w:val="none" w:sz="0" w:space="0" w:color="auto"/>
          </w:divBdr>
        </w:div>
        <w:div w:id="70934305">
          <w:marLeft w:val="0"/>
          <w:marRight w:val="0"/>
          <w:marTop w:val="0"/>
          <w:marBottom w:val="0"/>
          <w:divBdr>
            <w:top w:val="none" w:sz="0" w:space="0" w:color="auto"/>
            <w:left w:val="none" w:sz="0" w:space="0" w:color="auto"/>
            <w:bottom w:val="none" w:sz="0" w:space="0" w:color="auto"/>
            <w:right w:val="none" w:sz="0" w:space="0" w:color="auto"/>
          </w:divBdr>
        </w:div>
        <w:div w:id="433746455">
          <w:marLeft w:val="0"/>
          <w:marRight w:val="0"/>
          <w:marTop w:val="0"/>
          <w:marBottom w:val="0"/>
          <w:divBdr>
            <w:top w:val="none" w:sz="0" w:space="0" w:color="auto"/>
            <w:left w:val="none" w:sz="0" w:space="0" w:color="auto"/>
            <w:bottom w:val="none" w:sz="0" w:space="0" w:color="auto"/>
            <w:right w:val="none" w:sz="0" w:space="0" w:color="auto"/>
          </w:divBdr>
        </w:div>
        <w:div w:id="103500813">
          <w:marLeft w:val="0"/>
          <w:marRight w:val="0"/>
          <w:marTop w:val="0"/>
          <w:marBottom w:val="0"/>
          <w:divBdr>
            <w:top w:val="none" w:sz="0" w:space="0" w:color="auto"/>
            <w:left w:val="none" w:sz="0" w:space="0" w:color="auto"/>
            <w:bottom w:val="none" w:sz="0" w:space="0" w:color="auto"/>
            <w:right w:val="none" w:sz="0" w:space="0" w:color="auto"/>
          </w:divBdr>
        </w:div>
        <w:div w:id="1051467751">
          <w:marLeft w:val="0"/>
          <w:marRight w:val="0"/>
          <w:marTop w:val="0"/>
          <w:marBottom w:val="0"/>
          <w:divBdr>
            <w:top w:val="none" w:sz="0" w:space="0" w:color="auto"/>
            <w:left w:val="none" w:sz="0" w:space="0" w:color="auto"/>
            <w:bottom w:val="none" w:sz="0" w:space="0" w:color="auto"/>
            <w:right w:val="none" w:sz="0" w:space="0" w:color="auto"/>
          </w:divBdr>
        </w:div>
        <w:div w:id="1678845054">
          <w:marLeft w:val="0"/>
          <w:marRight w:val="0"/>
          <w:marTop w:val="0"/>
          <w:marBottom w:val="0"/>
          <w:divBdr>
            <w:top w:val="none" w:sz="0" w:space="0" w:color="auto"/>
            <w:left w:val="none" w:sz="0" w:space="0" w:color="auto"/>
            <w:bottom w:val="none" w:sz="0" w:space="0" w:color="auto"/>
            <w:right w:val="none" w:sz="0" w:space="0" w:color="auto"/>
          </w:divBdr>
        </w:div>
        <w:div w:id="440958577">
          <w:marLeft w:val="0"/>
          <w:marRight w:val="0"/>
          <w:marTop w:val="0"/>
          <w:marBottom w:val="0"/>
          <w:divBdr>
            <w:top w:val="none" w:sz="0" w:space="0" w:color="auto"/>
            <w:left w:val="none" w:sz="0" w:space="0" w:color="auto"/>
            <w:bottom w:val="none" w:sz="0" w:space="0" w:color="auto"/>
            <w:right w:val="none" w:sz="0" w:space="0" w:color="auto"/>
          </w:divBdr>
        </w:div>
        <w:div w:id="1400446978">
          <w:marLeft w:val="0"/>
          <w:marRight w:val="0"/>
          <w:marTop w:val="0"/>
          <w:marBottom w:val="0"/>
          <w:divBdr>
            <w:top w:val="none" w:sz="0" w:space="0" w:color="auto"/>
            <w:left w:val="none" w:sz="0" w:space="0" w:color="auto"/>
            <w:bottom w:val="none" w:sz="0" w:space="0" w:color="auto"/>
            <w:right w:val="none" w:sz="0" w:space="0" w:color="auto"/>
          </w:divBdr>
        </w:div>
        <w:div w:id="133721971">
          <w:marLeft w:val="0"/>
          <w:marRight w:val="0"/>
          <w:marTop w:val="0"/>
          <w:marBottom w:val="0"/>
          <w:divBdr>
            <w:top w:val="none" w:sz="0" w:space="0" w:color="auto"/>
            <w:left w:val="none" w:sz="0" w:space="0" w:color="auto"/>
            <w:bottom w:val="none" w:sz="0" w:space="0" w:color="auto"/>
            <w:right w:val="none" w:sz="0" w:space="0" w:color="auto"/>
          </w:divBdr>
        </w:div>
        <w:div w:id="1187988787">
          <w:marLeft w:val="0"/>
          <w:marRight w:val="0"/>
          <w:marTop w:val="0"/>
          <w:marBottom w:val="0"/>
          <w:divBdr>
            <w:top w:val="none" w:sz="0" w:space="0" w:color="auto"/>
            <w:left w:val="none" w:sz="0" w:space="0" w:color="auto"/>
            <w:bottom w:val="none" w:sz="0" w:space="0" w:color="auto"/>
            <w:right w:val="none" w:sz="0" w:space="0" w:color="auto"/>
          </w:divBdr>
        </w:div>
        <w:div w:id="1259411330">
          <w:marLeft w:val="0"/>
          <w:marRight w:val="0"/>
          <w:marTop w:val="0"/>
          <w:marBottom w:val="0"/>
          <w:divBdr>
            <w:top w:val="none" w:sz="0" w:space="0" w:color="auto"/>
            <w:left w:val="none" w:sz="0" w:space="0" w:color="auto"/>
            <w:bottom w:val="none" w:sz="0" w:space="0" w:color="auto"/>
            <w:right w:val="none" w:sz="0" w:space="0" w:color="auto"/>
          </w:divBdr>
        </w:div>
        <w:div w:id="1514342147">
          <w:marLeft w:val="0"/>
          <w:marRight w:val="0"/>
          <w:marTop w:val="0"/>
          <w:marBottom w:val="0"/>
          <w:divBdr>
            <w:top w:val="none" w:sz="0" w:space="0" w:color="auto"/>
            <w:left w:val="none" w:sz="0" w:space="0" w:color="auto"/>
            <w:bottom w:val="none" w:sz="0" w:space="0" w:color="auto"/>
            <w:right w:val="none" w:sz="0" w:space="0" w:color="auto"/>
          </w:divBdr>
        </w:div>
        <w:div w:id="41949081">
          <w:marLeft w:val="0"/>
          <w:marRight w:val="0"/>
          <w:marTop w:val="0"/>
          <w:marBottom w:val="0"/>
          <w:divBdr>
            <w:top w:val="none" w:sz="0" w:space="0" w:color="auto"/>
            <w:left w:val="none" w:sz="0" w:space="0" w:color="auto"/>
            <w:bottom w:val="none" w:sz="0" w:space="0" w:color="auto"/>
            <w:right w:val="none" w:sz="0" w:space="0" w:color="auto"/>
          </w:divBdr>
        </w:div>
        <w:div w:id="1481539430">
          <w:marLeft w:val="0"/>
          <w:marRight w:val="0"/>
          <w:marTop w:val="0"/>
          <w:marBottom w:val="0"/>
          <w:divBdr>
            <w:top w:val="none" w:sz="0" w:space="0" w:color="auto"/>
            <w:left w:val="none" w:sz="0" w:space="0" w:color="auto"/>
            <w:bottom w:val="none" w:sz="0" w:space="0" w:color="auto"/>
            <w:right w:val="none" w:sz="0" w:space="0" w:color="auto"/>
          </w:divBdr>
        </w:div>
        <w:div w:id="289241172">
          <w:marLeft w:val="0"/>
          <w:marRight w:val="0"/>
          <w:marTop w:val="0"/>
          <w:marBottom w:val="0"/>
          <w:divBdr>
            <w:top w:val="none" w:sz="0" w:space="0" w:color="auto"/>
            <w:left w:val="none" w:sz="0" w:space="0" w:color="auto"/>
            <w:bottom w:val="none" w:sz="0" w:space="0" w:color="auto"/>
            <w:right w:val="none" w:sz="0" w:space="0" w:color="auto"/>
          </w:divBdr>
        </w:div>
      </w:divsChild>
    </w:div>
    <w:div w:id="1446464830">
      <w:marLeft w:val="0"/>
      <w:marRight w:val="0"/>
      <w:marTop w:val="0"/>
      <w:marBottom w:val="0"/>
      <w:divBdr>
        <w:top w:val="none" w:sz="0" w:space="0" w:color="auto"/>
        <w:left w:val="none" w:sz="0" w:space="0" w:color="auto"/>
        <w:bottom w:val="none" w:sz="0" w:space="0" w:color="auto"/>
        <w:right w:val="none" w:sz="0" w:space="0" w:color="auto"/>
      </w:divBdr>
    </w:div>
    <w:div w:id="1447578859">
      <w:marLeft w:val="0"/>
      <w:marRight w:val="0"/>
      <w:marTop w:val="0"/>
      <w:marBottom w:val="0"/>
      <w:divBdr>
        <w:top w:val="none" w:sz="0" w:space="0" w:color="auto"/>
        <w:left w:val="none" w:sz="0" w:space="0" w:color="auto"/>
        <w:bottom w:val="none" w:sz="0" w:space="0" w:color="auto"/>
        <w:right w:val="none" w:sz="0" w:space="0" w:color="auto"/>
      </w:divBdr>
    </w:div>
    <w:div w:id="1447777532">
      <w:marLeft w:val="0"/>
      <w:marRight w:val="0"/>
      <w:marTop w:val="0"/>
      <w:marBottom w:val="0"/>
      <w:divBdr>
        <w:top w:val="none" w:sz="0" w:space="0" w:color="auto"/>
        <w:left w:val="none" w:sz="0" w:space="0" w:color="auto"/>
        <w:bottom w:val="none" w:sz="0" w:space="0" w:color="auto"/>
        <w:right w:val="none" w:sz="0" w:space="0" w:color="auto"/>
      </w:divBdr>
    </w:div>
    <w:div w:id="1448887720">
      <w:marLeft w:val="0"/>
      <w:marRight w:val="0"/>
      <w:marTop w:val="0"/>
      <w:marBottom w:val="0"/>
      <w:divBdr>
        <w:top w:val="none" w:sz="0" w:space="0" w:color="auto"/>
        <w:left w:val="none" w:sz="0" w:space="0" w:color="auto"/>
        <w:bottom w:val="none" w:sz="0" w:space="0" w:color="auto"/>
        <w:right w:val="none" w:sz="0" w:space="0" w:color="auto"/>
      </w:divBdr>
    </w:div>
    <w:div w:id="1450706710">
      <w:marLeft w:val="0"/>
      <w:marRight w:val="0"/>
      <w:marTop w:val="0"/>
      <w:marBottom w:val="0"/>
      <w:divBdr>
        <w:top w:val="none" w:sz="0" w:space="0" w:color="auto"/>
        <w:left w:val="none" w:sz="0" w:space="0" w:color="auto"/>
        <w:bottom w:val="none" w:sz="0" w:space="0" w:color="auto"/>
        <w:right w:val="none" w:sz="0" w:space="0" w:color="auto"/>
      </w:divBdr>
    </w:div>
    <w:div w:id="1452364768">
      <w:marLeft w:val="0"/>
      <w:marRight w:val="0"/>
      <w:marTop w:val="0"/>
      <w:marBottom w:val="0"/>
      <w:divBdr>
        <w:top w:val="none" w:sz="0" w:space="0" w:color="auto"/>
        <w:left w:val="none" w:sz="0" w:space="0" w:color="auto"/>
        <w:bottom w:val="none" w:sz="0" w:space="0" w:color="auto"/>
        <w:right w:val="none" w:sz="0" w:space="0" w:color="auto"/>
      </w:divBdr>
    </w:div>
    <w:div w:id="1452507027">
      <w:marLeft w:val="0"/>
      <w:marRight w:val="0"/>
      <w:marTop w:val="0"/>
      <w:marBottom w:val="0"/>
      <w:divBdr>
        <w:top w:val="none" w:sz="0" w:space="0" w:color="auto"/>
        <w:left w:val="none" w:sz="0" w:space="0" w:color="auto"/>
        <w:bottom w:val="none" w:sz="0" w:space="0" w:color="auto"/>
        <w:right w:val="none" w:sz="0" w:space="0" w:color="auto"/>
      </w:divBdr>
    </w:div>
    <w:div w:id="1453281932">
      <w:marLeft w:val="0"/>
      <w:marRight w:val="0"/>
      <w:marTop w:val="0"/>
      <w:marBottom w:val="0"/>
      <w:divBdr>
        <w:top w:val="none" w:sz="0" w:space="0" w:color="auto"/>
        <w:left w:val="none" w:sz="0" w:space="0" w:color="auto"/>
        <w:bottom w:val="none" w:sz="0" w:space="0" w:color="auto"/>
        <w:right w:val="none" w:sz="0" w:space="0" w:color="auto"/>
      </w:divBdr>
    </w:div>
    <w:div w:id="1454787798">
      <w:marLeft w:val="0"/>
      <w:marRight w:val="0"/>
      <w:marTop w:val="0"/>
      <w:marBottom w:val="0"/>
      <w:divBdr>
        <w:top w:val="none" w:sz="0" w:space="0" w:color="auto"/>
        <w:left w:val="none" w:sz="0" w:space="0" w:color="auto"/>
        <w:bottom w:val="none" w:sz="0" w:space="0" w:color="auto"/>
        <w:right w:val="none" w:sz="0" w:space="0" w:color="auto"/>
      </w:divBdr>
    </w:div>
    <w:div w:id="1455489336">
      <w:marLeft w:val="0"/>
      <w:marRight w:val="0"/>
      <w:marTop w:val="0"/>
      <w:marBottom w:val="0"/>
      <w:divBdr>
        <w:top w:val="none" w:sz="0" w:space="0" w:color="auto"/>
        <w:left w:val="none" w:sz="0" w:space="0" w:color="auto"/>
        <w:bottom w:val="none" w:sz="0" w:space="0" w:color="auto"/>
        <w:right w:val="none" w:sz="0" w:space="0" w:color="auto"/>
      </w:divBdr>
    </w:div>
    <w:div w:id="1460535966">
      <w:marLeft w:val="0"/>
      <w:marRight w:val="0"/>
      <w:marTop w:val="0"/>
      <w:marBottom w:val="0"/>
      <w:divBdr>
        <w:top w:val="none" w:sz="0" w:space="0" w:color="auto"/>
        <w:left w:val="none" w:sz="0" w:space="0" w:color="auto"/>
        <w:bottom w:val="none" w:sz="0" w:space="0" w:color="auto"/>
        <w:right w:val="none" w:sz="0" w:space="0" w:color="auto"/>
      </w:divBdr>
    </w:div>
    <w:div w:id="1467627440">
      <w:marLeft w:val="0"/>
      <w:marRight w:val="0"/>
      <w:marTop w:val="0"/>
      <w:marBottom w:val="0"/>
      <w:divBdr>
        <w:top w:val="none" w:sz="0" w:space="0" w:color="auto"/>
        <w:left w:val="none" w:sz="0" w:space="0" w:color="auto"/>
        <w:bottom w:val="none" w:sz="0" w:space="0" w:color="auto"/>
        <w:right w:val="none" w:sz="0" w:space="0" w:color="auto"/>
      </w:divBdr>
    </w:div>
    <w:div w:id="1469743047">
      <w:marLeft w:val="0"/>
      <w:marRight w:val="0"/>
      <w:marTop w:val="0"/>
      <w:marBottom w:val="0"/>
      <w:divBdr>
        <w:top w:val="none" w:sz="0" w:space="0" w:color="auto"/>
        <w:left w:val="none" w:sz="0" w:space="0" w:color="auto"/>
        <w:bottom w:val="none" w:sz="0" w:space="0" w:color="auto"/>
        <w:right w:val="none" w:sz="0" w:space="0" w:color="auto"/>
      </w:divBdr>
    </w:div>
    <w:div w:id="1477642863">
      <w:marLeft w:val="0"/>
      <w:marRight w:val="0"/>
      <w:marTop w:val="0"/>
      <w:marBottom w:val="0"/>
      <w:divBdr>
        <w:top w:val="none" w:sz="0" w:space="0" w:color="auto"/>
        <w:left w:val="none" w:sz="0" w:space="0" w:color="auto"/>
        <w:bottom w:val="none" w:sz="0" w:space="0" w:color="auto"/>
        <w:right w:val="none" w:sz="0" w:space="0" w:color="auto"/>
      </w:divBdr>
    </w:div>
    <w:div w:id="1478063299">
      <w:marLeft w:val="0"/>
      <w:marRight w:val="0"/>
      <w:marTop w:val="0"/>
      <w:marBottom w:val="0"/>
      <w:divBdr>
        <w:top w:val="none" w:sz="0" w:space="0" w:color="auto"/>
        <w:left w:val="none" w:sz="0" w:space="0" w:color="auto"/>
        <w:bottom w:val="none" w:sz="0" w:space="0" w:color="auto"/>
        <w:right w:val="none" w:sz="0" w:space="0" w:color="auto"/>
      </w:divBdr>
    </w:div>
    <w:div w:id="1479688307">
      <w:marLeft w:val="0"/>
      <w:marRight w:val="0"/>
      <w:marTop w:val="0"/>
      <w:marBottom w:val="0"/>
      <w:divBdr>
        <w:top w:val="none" w:sz="0" w:space="0" w:color="auto"/>
        <w:left w:val="none" w:sz="0" w:space="0" w:color="auto"/>
        <w:bottom w:val="none" w:sz="0" w:space="0" w:color="auto"/>
        <w:right w:val="none" w:sz="0" w:space="0" w:color="auto"/>
      </w:divBdr>
    </w:div>
    <w:div w:id="1480221810">
      <w:marLeft w:val="0"/>
      <w:marRight w:val="0"/>
      <w:marTop w:val="0"/>
      <w:marBottom w:val="0"/>
      <w:divBdr>
        <w:top w:val="none" w:sz="0" w:space="0" w:color="auto"/>
        <w:left w:val="none" w:sz="0" w:space="0" w:color="auto"/>
        <w:bottom w:val="none" w:sz="0" w:space="0" w:color="auto"/>
        <w:right w:val="none" w:sz="0" w:space="0" w:color="auto"/>
      </w:divBdr>
    </w:div>
    <w:div w:id="1480418394">
      <w:marLeft w:val="0"/>
      <w:marRight w:val="0"/>
      <w:marTop w:val="0"/>
      <w:marBottom w:val="0"/>
      <w:divBdr>
        <w:top w:val="none" w:sz="0" w:space="0" w:color="auto"/>
        <w:left w:val="none" w:sz="0" w:space="0" w:color="auto"/>
        <w:bottom w:val="none" w:sz="0" w:space="0" w:color="auto"/>
        <w:right w:val="none" w:sz="0" w:space="0" w:color="auto"/>
      </w:divBdr>
    </w:div>
    <w:div w:id="1483542870">
      <w:marLeft w:val="0"/>
      <w:marRight w:val="0"/>
      <w:marTop w:val="0"/>
      <w:marBottom w:val="0"/>
      <w:divBdr>
        <w:top w:val="none" w:sz="0" w:space="0" w:color="auto"/>
        <w:left w:val="none" w:sz="0" w:space="0" w:color="auto"/>
        <w:bottom w:val="none" w:sz="0" w:space="0" w:color="auto"/>
        <w:right w:val="none" w:sz="0" w:space="0" w:color="auto"/>
      </w:divBdr>
    </w:div>
    <w:div w:id="1488129319">
      <w:marLeft w:val="0"/>
      <w:marRight w:val="0"/>
      <w:marTop w:val="0"/>
      <w:marBottom w:val="0"/>
      <w:divBdr>
        <w:top w:val="none" w:sz="0" w:space="0" w:color="auto"/>
        <w:left w:val="none" w:sz="0" w:space="0" w:color="auto"/>
        <w:bottom w:val="none" w:sz="0" w:space="0" w:color="auto"/>
        <w:right w:val="none" w:sz="0" w:space="0" w:color="auto"/>
      </w:divBdr>
    </w:div>
    <w:div w:id="1493642043">
      <w:marLeft w:val="0"/>
      <w:marRight w:val="0"/>
      <w:marTop w:val="0"/>
      <w:marBottom w:val="0"/>
      <w:divBdr>
        <w:top w:val="none" w:sz="0" w:space="0" w:color="auto"/>
        <w:left w:val="none" w:sz="0" w:space="0" w:color="auto"/>
        <w:bottom w:val="none" w:sz="0" w:space="0" w:color="auto"/>
        <w:right w:val="none" w:sz="0" w:space="0" w:color="auto"/>
      </w:divBdr>
    </w:div>
    <w:div w:id="1496188858">
      <w:marLeft w:val="0"/>
      <w:marRight w:val="0"/>
      <w:marTop w:val="0"/>
      <w:marBottom w:val="0"/>
      <w:divBdr>
        <w:top w:val="none" w:sz="0" w:space="0" w:color="auto"/>
        <w:left w:val="none" w:sz="0" w:space="0" w:color="auto"/>
        <w:bottom w:val="none" w:sz="0" w:space="0" w:color="auto"/>
        <w:right w:val="none" w:sz="0" w:space="0" w:color="auto"/>
      </w:divBdr>
    </w:div>
    <w:div w:id="1499925879">
      <w:marLeft w:val="0"/>
      <w:marRight w:val="0"/>
      <w:marTop w:val="0"/>
      <w:marBottom w:val="0"/>
      <w:divBdr>
        <w:top w:val="none" w:sz="0" w:space="0" w:color="auto"/>
        <w:left w:val="none" w:sz="0" w:space="0" w:color="auto"/>
        <w:bottom w:val="none" w:sz="0" w:space="0" w:color="auto"/>
        <w:right w:val="none" w:sz="0" w:space="0" w:color="auto"/>
      </w:divBdr>
    </w:div>
    <w:div w:id="1500073225">
      <w:marLeft w:val="0"/>
      <w:marRight w:val="0"/>
      <w:marTop w:val="0"/>
      <w:marBottom w:val="0"/>
      <w:divBdr>
        <w:top w:val="none" w:sz="0" w:space="0" w:color="auto"/>
        <w:left w:val="none" w:sz="0" w:space="0" w:color="auto"/>
        <w:bottom w:val="none" w:sz="0" w:space="0" w:color="auto"/>
        <w:right w:val="none" w:sz="0" w:space="0" w:color="auto"/>
      </w:divBdr>
    </w:div>
    <w:div w:id="1505704636">
      <w:marLeft w:val="0"/>
      <w:marRight w:val="0"/>
      <w:marTop w:val="0"/>
      <w:marBottom w:val="0"/>
      <w:divBdr>
        <w:top w:val="none" w:sz="0" w:space="0" w:color="auto"/>
        <w:left w:val="none" w:sz="0" w:space="0" w:color="auto"/>
        <w:bottom w:val="none" w:sz="0" w:space="0" w:color="auto"/>
        <w:right w:val="none" w:sz="0" w:space="0" w:color="auto"/>
      </w:divBdr>
    </w:div>
    <w:div w:id="1507743066">
      <w:marLeft w:val="0"/>
      <w:marRight w:val="0"/>
      <w:marTop w:val="0"/>
      <w:marBottom w:val="0"/>
      <w:divBdr>
        <w:top w:val="none" w:sz="0" w:space="0" w:color="auto"/>
        <w:left w:val="none" w:sz="0" w:space="0" w:color="auto"/>
        <w:bottom w:val="none" w:sz="0" w:space="0" w:color="auto"/>
        <w:right w:val="none" w:sz="0" w:space="0" w:color="auto"/>
      </w:divBdr>
    </w:div>
    <w:div w:id="1509058902">
      <w:marLeft w:val="0"/>
      <w:marRight w:val="0"/>
      <w:marTop w:val="0"/>
      <w:marBottom w:val="0"/>
      <w:divBdr>
        <w:top w:val="none" w:sz="0" w:space="0" w:color="auto"/>
        <w:left w:val="none" w:sz="0" w:space="0" w:color="auto"/>
        <w:bottom w:val="none" w:sz="0" w:space="0" w:color="auto"/>
        <w:right w:val="none" w:sz="0" w:space="0" w:color="auto"/>
      </w:divBdr>
    </w:div>
    <w:div w:id="1511413227">
      <w:marLeft w:val="0"/>
      <w:marRight w:val="0"/>
      <w:marTop w:val="0"/>
      <w:marBottom w:val="0"/>
      <w:divBdr>
        <w:top w:val="none" w:sz="0" w:space="0" w:color="auto"/>
        <w:left w:val="none" w:sz="0" w:space="0" w:color="auto"/>
        <w:bottom w:val="none" w:sz="0" w:space="0" w:color="auto"/>
        <w:right w:val="none" w:sz="0" w:space="0" w:color="auto"/>
      </w:divBdr>
    </w:div>
    <w:div w:id="1511947395">
      <w:marLeft w:val="0"/>
      <w:marRight w:val="0"/>
      <w:marTop w:val="0"/>
      <w:marBottom w:val="0"/>
      <w:divBdr>
        <w:top w:val="none" w:sz="0" w:space="0" w:color="auto"/>
        <w:left w:val="none" w:sz="0" w:space="0" w:color="auto"/>
        <w:bottom w:val="none" w:sz="0" w:space="0" w:color="auto"/>
        <w:right w:val="none" w:sz="0" w:space="0" w:color="auto"/>
      </w:divBdr>
    </w:div>
    <w:div w:id="1512834122">
      <w:marLeft w:val="0"/>
      <w:marRight w:val="0"/>
      <w:marTop w:val="0"/>
      <w:marBottom w:val="0"/>
      <w:divBdr>
        <w:top w:val="none" w:sz="0" w:space="0" w:color="auto"/>
        <w:left w:val="none" w:sz="0" w:space="0" w:color="auto"/>
        <w:bottom w:val="none" w:sz="0" w:space="0" w:color="auto"/>
        <w:right w:val="none" w:sz="0" w:space="0" w:color="auto"/>
      </w:divBdr>
    </w:div>
    <w:div w:id="1512993228">
      <w:marLeft w:val="0"/>
      <w:marRight w:val="0"/>
      <w:marTop w:val="0"/>
      <w:marBottom w:val="0"/>
      <w:divBdr>
        <w:top w:val="none" w:sz="0" w:space="0" w:color="auto"/>
        <w:left w:val="none" w:sz="0" w:space="0" w:color="auto"/>
        <w:bottom w:val="none" w:sz="0" w:space="0" w:color="auto"/>
        <w:right w:val="none" w:sz="0" w:space="0" w:color="auto"/>
      </w:divBdr>
    </w:div>
    <w:div w:id="1513761694">
      <w:marLeft w:val="0"/>
      <w:marRight w:val="0"/>
      <w:marTop w:val="0"/>
      <w:marBottom w:val="0"/>
      <w:divBdr>
        <w:top w:val="none" w:sz="0" w:space="0" w:color="auto"/>
        <w:left w:val="none" w:sz="0" w:space="0" w:color="auto"/>
        <w:bottom w:val="none" w:sz="0" w:space="0" w:color="auto"/>
        <w:right w:val="none" w:sz="0" w:space="0" w:color="auto"/>
      </w:divBdr>
    </w:div>
    <w:div w:id="1518740118">
      <w:marLeft w:val="0"/>
      <w:marRight w:val="0"/>
      <w:marTop w:val="0"/>
      <w:marBottom w:val="0"/>
      <w:divBdr>
        <w:top w:val="none" w:sz="0" w:space="0" w:color="auto"/>
        <w:left w:val="none" w:sz="0" w:space="0" w:color="auto"/>
        <w:bottom w:val="none" w:sz="0" w:space="0" w:color="auto"/>
        <w:right w:val="none" w:sz="0" w:space="0" w:color="auto"/>
      </w:divBdr>
    </w:div>
    <w:div w:id="1522209802">
      <w:marLeft w:val="0"/>
      <w:marRight w:val="0"/>
      <w:marTop w:val="0"/>
      <w:marBottom w:val="0"/>
      <w:divBdr>
        <w:top w:val="none" w:sz="0" w:space="0" w:color="auto"/>
        <w:left w:val="none" w:sz="0" w:space="0" w:color="auto"/>
        <w:bottom w:val="none" w:sz="0" w:space="0" w:color="auto"/>
        <w:right w:val="none" w:sz="0" w:space="0" w:color="auto"/>
      </w:divBdr>
    </w:div>
    <w:div w:id="1528564447">
      <w:marLeft w:val="0"/>
      <w:marRight w:val="0"/>
      <w:marTop w:val="0"/>
      <w:marBottom w:val="0"/>
      <w:divBdr>
        <w:top w:val="none" w:sz="0" w:space="0" w:color="auto"/>
        <w:left w:val="none" w:sz="0" w:space="0" w:color="auto"/>
        <w:bottom w:val="none" w:sz="0" w:space="0" w:color="auto"/>
        <w:right w:val="none" w:sz="0" w:space="0" w:color="auto"/>
      </w:divBdr>
    </w:div>
    <w:div w:id="1529561756">
      <w:marLeft w:val="0"/>
      <w:marRight w:val="0"/>
      <w:marTop w:val="0"/>
      <w:marBottom w:val="0"/>
      <w:divBdr>
        <w:top w:val="none" w:sz="0" w:space="0" w:color="auto"/>
        <w:left w:val="none" w:sz="0" w:space="0" w:color="auto"/>
        <w:bottom w:val="none" w:sz="0" w:space="0" w:color="auto"/>
        <w:right w:val="none" w:sz="0" w:space="0" w:color="auto"/>
      </w:divBdr>
    </w:div>
    <w:div w:id="1530295087">
      <w:marLeft w:val="0"/>
      <w:marRight w:val="0"/>
      <w:marTop w:val="0"/>
      <w:marBottom w:val="0"/>
      <w:divBdr>
        <w:top w:val="none" w:sz="0" w:space="0" w:color="auto"/>
        <w:left w:val="none" w:sz="0" w:space="0" w:color="auto"/>
        <w:bottom w:val="none" w:sz="0" w:space="0" w:color="auto"/>
        <w:right w:val="none" w:sz="0" w:space="0" w:color="auto"/>
      </w:divBdr>
    </w:div>
    <w:div w:id="1533885459">
      <w:marLeft w:val="0"/>
      <w:marRight w:val="0"/>
      <w:marTop w:val="0"/>
      <w:marBottom w:val="0"/>
      <w:divBdr>
        <w:top w:val="none" w:sz="0" w:space="0" w:color="auto"/>
        <w:left w:val="none" w:sz="0" w:space="0" w:color="auto"/>
        <w:bottom w:val="none" w:sz="0" w:space="0" w:color="auto"/>
        <w:right w:val="none" w:sz="0" w:space="0" w:color="auto"/>
      </w:divBdr>
    </w:div>
    <w:div w:id="1535773981">
      <w:marLeft w:val="0"/>
      <w:marRight w:val="0"/>
      <w:marTop w:val="0"/>
      <w:marBottom w:val="0"/>
      <w:divBdr>
        <w:top w:val="none" w:sz="0" w:space="0" w:color="auto"/>
        <w:left w:val="none" w:sz="0" w:space="0" w:color="auto"/>
        <w:bottom w:val="none" w:sz="0" w:space="0" w:color="auto"/>
        <w:right w:val="none" w:sz="0" w:space="0" w:color="auto"/>
      </w:divBdr>
    </w:div>
    <w:div w:id="1537616453">
      <w:marLeft w:val="0"/>
      <w:marRight w:val="0"/>
      <w:marTop w:val="0"/>
      <w:marBottom w:val="0"/>
      <w:divBdr>
        <w:top w:val="none" w:sz="0" w:space="0" w:color="auto"/>
        <w:left w:val="none" w:sz="0" w:space="0" w:color="auto"/>
        <w:bottom w:val="none" w:sz="0" w:space="0" w:color="auto"/>
        <w:right w:val="none" w:sz="0" w:space="0" w:color="auto"/>
      </w:divBdr>
    </w:div>
    <w:div w:id="1541622868">
      <w:marLeft w:val="0"/>
      <w:marRight w:val="0"/>
      <w:marTop w:val="0"/>
      <w:marBottom w:val="0"/>
      <w:divBdr>
        <w:top w:val="none" w:sz="0" w:space="0" w:color="auto"/>
        <w:left w:val="none" w:sz="0" w:space="0" w:color="auto"/>
        <w:bottom w:val="none" w:sz="0" w:space="0" w:color="auto"/>
        <w:right w:val="none" w:sz="0" w:space="0" w:color="auto"/>
      </w:divBdr>
    </w:div>
    <w:div w:id="1544945849">
      <w:marLeft w:val="0"/>
      <w:marRight w:val="0"/>
      <w:marTop w:val="0"/>
      <w:marBottom w:val="0"/>
      <w:divBdr>
        <w:top w:val="none" w:sz="0" w:space="0" w:color="auto"/>
        <w:left w:val="none" w:sz="0" w:space="0" w:color="auto"/>
        <w:bottom w:val="none" w:sz="0" w:space="0" w:color="auto"/>
        <w:right w:val="none" w:sz="0" w:space="0" w:color="auto"/>
      </w:divBdr>
    </w:div>
    <w:div w:id="1545749562">
      <w:marLeft w:val="0"/>
      <w:marRight w:val="0"/>
      <w:marTop w:val="0"/>
      <w:marBottom w:val="0"/>
      <w:divBdr>
        <w:top w:val="none" w:sz="0" w:space="0" w:color="auto"/>
        <w:left w:val="none" w:sz="0" w:space="0" w:color="auto"/>
        <w:bottom w:val="none" w:sz="0" w:space="0" w:color="auto"/>
        <w:right w:val="none" w:sz="0" w:space="0" w:color="auto"/>
      </w:divBdr>
    </w:div>
    <w:div w:id="1545826815">
      <w:marLeft w:val="0"/>
      <w:marRight w:val="0"/>
      <w:marTop w:val="0"/>
      <w:marBottom w:val="0"/>
      <w:divBdr>
        <w:top w:val="none" w:sz="0" w:space="0" w:color="auto"/>
        <w:left w:val="none" w:sz="0" w:space="0" w:color="auto"/>
        <w:bottom w:val="none" w:sz="0" w:space="0" w:color="auto"/>
        <w:right w:val="none" w:sz="0" w:space="0" w:color="auto"/>
      </w:divBdr>
    </w:div>
    <w:div w:id="1546984391">
      <w:marLeft w:val="0"/>
      <w:marRight w:val="0"/>
      <w:marTop w:val="0"/>
      <w:marBottom w:val="0"/>
      <w:divBdr>
        <w:top w:val="none" w:sz="0" w:space="0" w:color="auto"/>
        <w:left w:val="none" w:sz="0" w:space="0" w:color="auto"/>
        <w:bottom w:val="none" w:sz="0" w:space="0" w:color="auto"/>
        <w:right w:val="none" w:sz="0" w:space="0" w:color="auto"/>
      </w:divBdr>
    </w:div>
    <w:div w:id="1547986809">
      <w:marLeft w:val="0"/>
      <w:marRight w:val="0"/>
      <w:marTop w:val="0"/>
      <w:marBottom w:val="0"/>
      <w:divBdr>
        <w:top w:val="none" w:sz="0" w:space="0" w:color="auto"/>
        <w:left w:val="none" w:sz="0" w:space="0" w:color="auto"/>
        <w:bottom w:val="none" w:sz="0" w:space="0" w:color="auto"/>
        <w:right w:val="none" w:sz="0" w:space="0" w:color="auto"/>
      </w:divBdr>
    </w:div>
    <w:div w:id="1548299355">
      <w:marLeft w:val="0"/>
      <w:marRight w:val="0"/>
      <w:marTop w:val="0"/>
      <w:marBottom w:val="0"/>
      <w:divBdr>
        <w:top w:val="none" w:sz="0" w:space="0" w:color="auto"/>
        <w:left w:val="none" w:sz="0" w:space="0" w:color="auto"/>
        <w:bottom w:val="none" w:sz="0" w:space="0" w:color="auto"/>
        <w:right w:val="none" w:sz="0" w:space="0" w:color="auto"/>
      </w:divBdr>
    </w:div>
    <w:div w:id="1549534662">
      <w:marLeft w:val="0"/>
      <w:marRight w:val="0"/>
      <w:marTop w:val="0"/>
      <w:marBottom w:val="0"/>
      <w:divBdr>
        <w:top w:val="none" w:sz="0" w:space="0" w:color="auto"/>
        <w:left w:val="none" w:sz="0" w:space="0" w:color="auto"/>
        <w:bottom w:val="none" w:sz="0" w:space="0" w:color="auto"/>
        <w:right w:val="none" w:sz="0" w:space="0" w:color="auto"/>
      </w:divBdr>
    </w:div>
    <w:div w:id="1557275658">
      <w:marLeft w:val="0"/>
      <w:marRight w:val="0"/>
      <w:marTop w:val="0"/>
      <w:marBottom w:val="0"/>
      <w:divBdr>
        <w:top w:val="none" w:sz="0" w:space="0" w:color="auto"/>
        <w:left w:val="none" w:sz="0" w:space="0" w:color="auto"/>
        <w:bottom w:val="none" w:sz="0" w:space="0" w:color="auto"/>
        <w:right w:val="none" w:sz="0" w:space="0" w:color="auto"/>
      </w:divBdr>
    </w:div>
    <w:div w:id="1558543163">
      <w:marLeft w:val="0"/>
      <w:marRight w:val="0"/>
      <w:marTop w:val="0"/>
      <w:marBottom w:val="0"/>
      <w:divBdr>
        <w:top w:val="none" w:sz="0" w:space="0" w:color="auto"/>
        <w:left w:val="none" w:sz="0" w:space="0" w:color="auto"/>
        <w:bottom w:val="none" w:sz="0" w:space="0" w:color="auto"/>
        <w:right w:val="none" w:sz="0" w:space="0" w:color="auto"/>
      </w:divBdr>
    </w:div>
    <w:div w:id="1558929145">
      <w:marLeft w:val="0"/>
      <w:marRight w:val="0"/>
      <w:marTop w:val="0"/>
      <w:marBottom w:val="0"/>
      <w:divBdr>
        <w:top w:val="none" w:sz="0" w:space="0" w:color="auto"/>
        <w:left w:val="none" w:sz="0" w:space="0" w:color="auto"/>
        <w:bottom w:val="none" w:sz="0" w:space="0" w:color="auto"/>
        <w:right w:val="none" w:sz="0" w:space="0" w:color="auto"/>
      </w:divBdr>
    </w:div>
    <w:div w:id="1564174445">
      <w:marLeft w:val="0"/>
      <w:marRight w:val="0"/>
      <w:marTop w:val="0"/>
      <w:marBottom w:val="0"/>
      <w:divBdr>
        <w:top w:val="none" w:sz="0" w:space="0" w:color="auto"/>
        <w:left w:val="none" w:sz="0" w:space="0" w:color="auto"/>
        <w:bottom w:val="none" w:sz="0" w:space="0" w:color="auto"/>
        <w:right w:val="none" w:sz="0" w:space="0" w:color="auto"/>
      </w:divBdr>
    </w:div>
    <w:div w:id="1564679674">
      <w:marLeft w:val="0"/>
      <w:marRight w:val="0"/>
      <w:marTop w:val="0"/>
      <w:marBottom w:val="0"/>
      <w:divBdr>
        <w:top w:val="none" w:sz="0" w:space="0" w:color="auto"/>
        <w:left w:val="none" w:sz="0" w:space="0" w:color="auto"/>
        <w:bottom w:val="none" w:sz="0" w:space="0" w:color="auto"/>
        <w:right w:val="none" w:sz="0" w:space="0" w:color="auto"/>
      </w:divBdr>
    </w:div>
    <w:div w:id="1565876888">
      <w:marLeft w:val="0"/>
      <w:marRight w:val="0"/>
      <w:marTop w:val="0"/>
      <w:marBottom w:val="0"/>
      <w:divBdr>
        <w:top w:val="none" w:sz="0" w:space="0" w:color="auto"/>
        <w:left w:val="none" w:sz="0" w:space="0" w:color="auto"/>
        <w:bottom w:val="none" w:sz="0" w:space="0" w:color="auto"/>
        <w:right w:val="none" w:sz="0" w:space="0" w:color="auto"/>
      </w:divBdr>
    </w:div>
    <w:div w:id="1570770556">
      <w:marLeft w:val="0"/>
      <w:marRight w:val="0"/>
      <w:marTop w:val="0"/>
      <w:marBottom w:val="0"/>
      <w:divBdr>
        <w:top w:val="none" w:sz="0" w:space="0" w:color="auto"/>
        <w:left w:val="none" w:sz="0" w:space="0" w:color="auto"/>
        <w:bottom w:val="none" w:sz="0" w:space="0" w:color="auto"/>
        <w:right w:val="none" w:sz="0" w:space="0" w:color="auto"/>
      </w:divBdr>
    </w:div>
    <w:div w:id="1578394771">
      <w:marLeft w:val="0"/>
      <w:marRight w:val="0"/>
      <w:marTop w:val="0"/>
      <w:marBottom w:val="0"/>
      <w:divBdr>
        <w:top w:val="none" w:sz="0" w:space="0" w:color="auto"/>
        <w:left w:val="none" w:sz="0" w:space="0" w:color="auto"/>
        <w:bottom w:val="none" w:sz="0" w:space="0" w:color="auto"/>
        <w:right w:val="none" w:sz="0" w:space="0" w:color="auto"/>
      </w:divBdr>
    </w:div>
    <w:div w:id="1580871413">
      <w:marLeft w:val="0"/>
      <w:marRight w:val="0"/>
      <w:marTop w:val="0"/>
      <w:marBottom w:val="0"/>
      <w:divBdr>
        <w:top w:val="none" w:sz="0" w:space="0" w:color="auto"/>
        <w:left w:val="none" w:sz="0" w:space="0" w:color="auto"/>
        <w:bottom w:val="none" w:sz="0" w:space="0" w:color="auto"/>
        <w:right w:val="none" w:sz="0" w:space="0" w:color="auto"/>
      </w:divBdr>
    </w:div>
    <w:div w:id="1582909503">
      <w:marLeft w:val="0"/>
      <w:marRight w:val="0"/>
      <w:marTop w:val="0"/>
      <w:marBottom w:val="0"/>
      <w:divBdr>
        <w:top w:val="none" w:sz="0" w:space="0" w:color="auto"/>
        <w:left w:val="none" w:sz="0" w:space="0" w:color="auto"/>
        <w:bottom w:val="none" w:sz="0" w:space="0" w:color="auto"/>
        <w:right w:val="none" w:sz="0" w:space="0" w:color="auto"/>
      </w:divBdr>
    </w:div>
    <w:div w:id="1587418809">
      <w:marLeft w:val="0"/>
      <w:marRight w:val="0"/>
      <w:marTop w:val="0"/>
      <w:marBottom w:val="0"/>
      <w:divBdr>
        <w:top w:val="none" w:sz="0" w:space="0" w:color="auto"/>
        <w:left w:val="none" w:sz="0" w:space="0" w:color="auto"/>
        <w:bottom w:val="none" w:sz="0" w:space="0" w:color="auto"/>
        <w:right w:val="none" w:sz="0" w:space="0" w:color="auto"/>
      </w:divBdr>
    </w:div>
    <w:div w:id="1591084291">
      <w:marLeft w:val="0"/>
      <w:marRight w:val="0"/>
      <w:marTop w:val="0"/>
      <w:marBottom w:val="0"/>
      <w:divBdr>
        <w:top w:val="none" w:sz="0" w:space="0" w:color="auto"/>
        <w:left w:val="none" w:sz="0" w:space="0" w:color="auto"/>
        <w:bottom w:val="none" w:sz="0" w:space="0" w:color="auto"/>
        <w:right w:val="none" w:sz="0" w:space="0" w:color="auto"/>
      </w:divBdr>
      <w:divsChild>
        <w:div w:id="2062512030">
          <w:marLeft w:val="0"/>
          <w:marRight w:val="0"/>
          <w:marTop w:val="0"/>
          <w:marBottom w:val="0"/>
          <w:divBdr>
            <w:top w:val="none" w:sz="0" w:space="0" w:color="auto"/>
            <w:left w:val="none" w:sz="0" w:space="0" w:color="auto"/>
            <w:bottom w:val="none" w:sz="0" w:space="0" w:color="auto"/>
            <w:right w:val="none" w:sz="0" w:space="0" w:color="auto"/>
          </w:divBdr>
        </w:div>
        <w:div w:id="738133394">
          <w:marLeft w:val="0"/>
          <w:marRight w:val="0"/>
          <w:marTop w:val="0"/>
          <w:marBottom w:val="0"/>
          <w:divBdr>
            <w:top w:val="none" w:sz="0" w:space="0" w:color="auto"/>
            <w:left w:val="none" w:sz="0" w:space="0" w:color="auto"/>
            <w:bottom w:val="none" w:sz="0" w:space="0" w:color="auto"/>
            <w:right w:val="none" w:sz="0" w:space="0" w:color="auto"/>
          </w:divBdr>
        </w:div>
        <w:div w:id="879826537">
          <w:marLeft w:val="0"/>
          <w:marRight w:val="0"/>
          <w:marTop w:val="0"/>
          <w:marBottom w:val="0"/>
          <w:divBdr>
            <w:top w:val="none" w:sz="0" w:space="0" w:color="auto"/>
            <w:left w:val="none" w:sz="0" w:space="0" w:color="auto"/>
            <w:bottom w:val="none" w:sz="0" w:space="0" w:color="auto"/>
            <w:right w:val="none" w:sz="0" w:space="0" w:color="auto"/>
          </w:divBdr>
        </w:div>
        <w:div w:id="1400176661">
          <w:marLeft w:val="0"/>
          <w:marRight w:val="0"/>
          <w:marTop w:val="0"/>
          <w:marBottom w:val="0"/>
          <w:divBdr>
            <w:top w:val="none" w:sz="0" w:space="0" w:color="auto"/>
            <w:left w:val="none" w:sz="0" w:space="0" w:color="auto"/>
            <w:bottom w:val="none" w:sz="0" w:space="0" w:color="auto"/>
            <w:right w:val="none" w:sz="0" w:space="0" w:color="auto"/>
          </w:divBdr>
        </w:div>
        <w:div w:id="536549576">
          <w:marLeft w:val="0"/>
          <w:marRight w:val="0"/>
          <w:marTop w:val="0"/>
          <w:marBottom w:val="0"/>
          <w:divBdr>
            <w:top w:val="none" w:sz="0" w:space="0" w:color="auto"/>
            <w:left w:val="none" w:sz="0" w:space="0" w:color="auto"/>
            <w:bottom w:val="none" w:sz="0" w:space="0" w:color="auto"/>
            <w:right w:val="none" w:sz="0" w:space="0" w:color="auto"/>
          </w:divBdr>
        </w:div>
        <w:div w:id="765157844">
          <w:marLeft w:val="0"/>
          <w:marRight w:val="0"/>
          <w:marTop w:val="0"/>
          <w:marBottom w:val="0"/>
          <w:divBdr>
            <w:top w:val="none" w:sz="0" w:space="0" w:color="auto"/>
            <w:left w:val="none" w:sz="0" w:space="0" w:color="auto"/>
            <w:bottom w:val="none" w:sz="0" w:space="0" w:color="auto"/>
            <w:right w:val="none" w:sz="0" w:space="0" w:color="auto"/>
          </w:divBdr>
        </w:div>
        <w:div w:id="772167988">
          <w:marLeft w:val="0"/>
          <w:marRight w:val="0"/>
          <w:marTop w:val="0"/>
          <w:marBottom w:val="0"/>
          <w:divBdr>
            <w:top w:val="none" w:sz="0" w:space="0" w:color="auto"/>
            <w:left w:val="none" w:sz="0" w:space="0" w:color="auto"/>
            <w:bottom w:val="none" w:sz="0" w:space="0" w:color="auto"/>
            <w:right w:val="none" w:sz="0" w:space="0" w:color="auto"/>
          </w:divBdr>
        </w:div>
      </w:divsChild>
    </w:div>
    <w:div w:id="1596741105">
      <w:marLeft w:val="0"/>
      <w:marRight w:val="0"/>
      <w:marTop w:val="0"/>
      <w:marBottom w:val="0"/>
      <w:divBdr>
        <w:top w:val="none" w:sz="0" w:space="0" w:color="auto"/>
        <w:left w:val="none" w:sz="0" w:space="0" w:color="auto"/>
        <w:bottom w:val="none" w:sz="0" w:space="0" w:color="auto"/>
        <w:right w:val="none" w:sz="0" w:space="0" w:color="auto"/>
      </w:divBdr>
    </w:div>
    <w:div w:id="1598827864">
      <w:marLeft w:val="0"/>
      <w:marRight w:val="0"/>
      <w:marTop w:val="0"/>
      <w:marBottom w:val="0"/>
      <w:divBdr>
        <w:top w:val="none" w:sz="0" w:space="0" w:color="auto"/>
        <w:left w:val="none" w:sz="0" w:space="0" w:color="auto"/>
        <w:bottom w:val="none" w:sz="0" w:space="0" w:color="auto"/>
        <w:right w:val="none" w:sz="0" w:space="0" w:color="auto"/>
      </w:divBdr>
    </w:div>
    <w:div w:id="1600290539">
      <w:marLeft w:val="0"/>
      <w:marRight w:val="0"/>
      <w:marTop w:val="0"/>
      <w:marBottom w:val="0"/>
      <w:divBdr>
        <w:top w:val="none" w:sz="0" w:space="0" w:color="auto"/>
        <w:left w:val="none" w:sz="0" w:space="0" w:color="auto"/>
        <w:bottom w:val="none" w:sz="0" w:space="0" w:color="auto"/>
        <w:right w:val="none" w:sz="0" w:space="0" w:color="auto"/>
      </w:divBdr>
    </w:div>
    <w:div w:id="1600722437">
      <w:marLeft w:val="0"/>
      <w:marRight w:val="0"/>
      <w:marTop w:val="0"/>
      <w:marBottom w:val="0"/>
      <w:divBdr>
        <w:top w:val="none" w:sz="0" w:space="0" w:color="auto"/>
        <w:left w:val="none" w:sz="0" w:space="0" w:color="auto"/>
        <w:bottom w:val="none" w:sz="0" w:space="0" w:color="auto"/>
        <w:right w:val="none" w:sz="0" w:space="0" w:color="auto"/>
      </w:divBdr>
    </w:div>
    <w:div w:id="1603686246">
      <w:marLeft w:val="0"/>
      <w:marRight w:val="0"/>
      <w:marTop w:val="0"/>
      <w:marBottom w:val="0"/>
      <w:divBdr>
        <w:top w:val="none" w:sz="0" w:space="0" w:color="auto"/>
        <w:left w:val="none" w:sz="0" w:space="0" w:color="auto"/>
        <w:bottom w:val="none" w:sz="0" w:space="0" w:color="auto"/>
        <w:right w:val="none" w:sz="0" w:space="0" w:color="auto"/>
      </w:divBdr>
    </w:div>
    <w:div w:id="1610966555">
      <w:marLeft w:val="0"/>
      <w:marRight w:val="0"/>
      <w:marTop w:val="0"/>
      <w:marBottom w:val="0"/>
      <w:divBdr>
        <w:top w:val="none" w:sz="0" w:space="0" w:color="auto"/>
        <w:left w:val="none" w:sz="0" w:space="0" w:color="auto"/>
        <w:bottom w:val="none" w:sz="0" w:space="0" w:color="auto"/>
        <w:right w:val="none" w:sz="0" w:space="0" w:color="auto"/>
      </w:divBdr>
    </w:div>
    <w:div w:id="1611937014">
      <w:marLeft w:val="0"/>
      <w:marRight w:val="0"/>
      <w:marTop w:val="0"/>
      <w:marBottom w:val="0"/>
      <w:divBdr>
        <w:top w:val="none" w:sz="0" w:space="0" w:color="auto"/>
        <w:left w:val="none" w:sz="0" w:space="0" w:color="auto"/>
        <w:bottom w:val="none" w:sz="0" w:space="0" w:color="auto"/>
        <w:right w:val="none" w:sz="0" w:space="0" w:color="auto"/>
      </w:divBdr>
    </w:div>
    <w:div w:id="1612123464">
      <w:marLeft w:val="0"/>
      <w:marRight w:val="0"/>
      <w:marTop w:val="0"/>
      <w:marBottom w:val="0"/>
      <w:divBdr>
        <w:top w:val="none" w:sz="0" w:space="0" w:color="auto"/>
        <w:left w:val="none" w:sz="0" w:space="0" w:color="auto"/>
        <w:bottom w:val="none" w:sz="0" w:space="0" w:color="auto"/>
        <w:right w:val="none" w:sz="0" w:space="0" w:color="auto"/>
      </w:divBdr>
    </w:div>
    <w:div w:id="1613248029">
      <w:marLeft w:val="0"/>
      <w:marRight w:val="0"/>
      <w:marTop w:val="0"/>
      <w:marBottom w:val="0"/>
      <w:divBdr>
        <w:top w:val="none" w:sz="0" w:space="0" w:color="auto"/>
        <w:left w:val="none" w:sz="0" w:space="0" w:color="auto"/>
        <w:bottom w:val="none" w:sz="0" w:space="0" w:color="auto"/>
        <w:right w:val="none" w:sz="0" w:space="0" w:color="auto"/>
      </w:divBdr>
    </w:div>
    <w:div w:id="1614021251">
      <w:marLeft w:val="0"/>
      <w:marRight w:val="0"/>
      <w:marTop w:val="0"/>
      <w:marBottom w:val="0"/>
      <w:divBdr>
        <w:top w:val="none" w:sz="0" w:space="0" w:color="auto"/>
        <w:left w:val="none" w:sz="0" w:space="0" w:color="auto"/>
        <w:bottom w:val="none" w:sz="0" w:space="0" w:color="auto"/>
        <w:right w:val="none" w:sz="0" w:space="0" w:color="auto"/>
      </w:divBdr>
    </w:div>
    <w:div w:id="1616327886">
      <w:marLeft w:val="0"/>
      <w:marRight w:val="0"/>
      <w:marTop w:val="0"/>
      <w:marBottom w:val="0"/>
      <w:divBdr>
        <w:top w:val="none" w:sz="0" w:space="0" w:color="auto"/>
        <w:left w:val="none" w:sz="0" w:space="0" w:color="auto"/>
        <w:bottom w:val="none" w:sz="0" w:space="0" w:color="auto"/>
        <w:right w:val="none" w:sz="0" w:space="0" w:color="auto"/>
      </w:divBdr>
    </w:div>
    <w:div w:id="1616667397">
      <w:marLeft w:val="0"/>
      <w:marRight w:val="0"/>
      <w:marTop w:val="0"/>
      <w:marBottom w:val="0"/>
      <w:divBdr>
        <w:top w:val="none" w:sz="0" w:space="0" w:color="auto"/>
        <w:left w:val="none" w:sz="0" w:space="0" w:color="auto"/>
        <w:bottom w:val="none" w:sz="0" w:space="0" w:color="auto"/>
        <w:right w:val="none" w:sz="0" w:space="0" w:color="auto"/>
      </w:divBdr>
      <w:divsChild>
        <w:div w:id="1207371267">
          <w:marLeft w:val="0"/>
          <w:marRight w:val="0"/>
          <w:marTop w:val="0"/>
          <w:marBottom w:val="0"/>
          <w:divBdr>
            <w:top w:val="none" w:sz="0" w:space="0" w:color="auto"/>
            <w:left w:val="none" w:sz="0" w:space="0" w:color="auto"/>
            <w:bottom w:val="none" w:sz="0" w:space="0" w:color="auto"/>
            <w:right w:val="none" w:sz="0" w:space="0" w:color="auto"/>
          </w:divBdr>
        </w:div>
        <w:div w:id="995377759">
          <w:marLeft w:val="0"/>
          <w:marRight w:val="0"/>
          <w:marTop w:val="0"/>
          <w:marBottom w:val="0"/>
          <w:divBdr>
            <w:top w:val="none" w:sz="0" w:space="0" w:color="auto"/>
            <w:left w:val="none" w:sz="0" w:space="0" w:color="auto"/>
            <w:bottom w:val="none" w:sz="0" w:space="0" w:color="auto"/>
            <w:right w:val="none" w:sz="0" w:space="0" w:color="auto"/>
          </w:divBdr>
        </w:div>
      </w:divsChild>
    </w:div>
    <w:div w:id="1617061822">
      <w:marLeft w:val="0"/>
      <w:marRight w:val="0"/>
      <w:marTop w:val="0"/>
      <w:marBottom w:val="0"/>
      <w:divBdr>
        <w:top w:val="none" w:sz="0" w:space="0" w:color="auto"/>
        <w:left w:val="none" w:sz="0" w:space="0" w:color="auto"/>
        <w:bottom w:val="none" w:sz="0" w:space="0" w:color="auto"/>
        <w:right w:val="none" w:sz="0" w:space="0" w:color="auto"/>
      </w:divBdr>
    </w:div>
    <w:div w:id="1619290176">
      <w:marLeft w:val="0"/>
      <w:marRight w:val="0"/>
      <w:marTop w:val="0"/>
      <w:marBottom w:val="0"/>
      <w:divBdr>
        <w:top w:val="none" w:sz="0" w:space="0" w:color="auto"/>
        <w:left w:val="none" w:sz="0" w:space="0" w:color="auto"/>
        <w:bottom w:val="none" w:sz="0" w:space="0" w:color="auto"/>
        <w:right w:val="none" w:sz="0" w:space="0" w:color="auto"/>
      </w:divBdr>
    </w:div>
    <w:div w:id="1619868600">
      <w:marLeft w:val="0"/>
      <w:marRight w:val="0"/>
      <w:marTop w:val="0"/>
      <w:marBottom w:val="0"/>
      <w:divBdr>
        <w:top w:val="none" w:sz="0" w:space="0" w:color="auto"/>
        <w:left w:val="none" w:sz="0" w:space="0" w:color="auto"/>
        <w:bottom w:val="none" w:sz="0" w:space="0" w:color="auto"/>
        <w:right w:val="none" w:sz="0" w:space="0" w:color="auto"/>
      </w:divBdr>
    </w:div>
    <w:div w:id="1619949198">
      <w:marLeft w:val="0"/>
      <w:marRight w:val="0"/>
      <w:marTop w:val="0"/>
      <w:marBottom w:val="0"/>
      <w:divBdr>
        <w:top w:val="none" w:sz="0" w:space="0" w:color="auto"/>
        <w:left w:val="none" w:sz="0" w:space="0" w:color="auto"/>
        <w:bottom w:val="none" w:sz="0" w:space="0" w:color="auto"/>
        <w:right w:val="none" w:sz="0" w:space="0" w:color="auto"/>
      </w:divBdr>
      <w:divsChild>
        <w:div w:id="1974627700">
          <w:marLeft w:val="0"/>
          <w:marRight w:val="0"/>
          <w:marTop w:val="0"/>
          <w:marBottom w:val="0"/>
          <w:divBdr>
            <w:top w:val="none" w:sz="0" w:space="0" w:color="auto"/>
            <w:left w:val="none" w:sz="0" w:space="0" w:color="auto"/>
            <w:bottom w:val="none" w:sz="0" w:space="0" w:color="auto"/>
            <w:right w:val="none" w:sz="0" w:space="0" w:color="auto"/>
          </w:divBdr>
        </w:div>
        <w:div w:id="307396404">
          <w:marLeft w:val="0"/>
          <w:marRight w:val="0"/>
          <w:marTop w:val="0"/>
          <w:marBottom w:val="0"/>
          <w:divBdr>
            <w:top w:val="none" w:sz="0" w:space="0" w:color="auto"/>
            <w:left w:val="none" w:sz="0" w:space="0" w:color="auto"/>
            <w:bottom w:val="none" w:sz="0" w:space="0" w:color="auto"/>
            <w:right w:val="none" w:sz="0" w:space="0" w:color="auto"/>
          </w:divBdr>
        </w:div>
        <w:div w:id="689454605">
          <w:marLeft w:val="0"/>
          <w:marRight w:val="0"/>
          <w:marTop w:val="0"/>
          <w:marBottom w:val="0"/>
          <w:divBdr>
            <w:top w:val="none" w:sz="0" w:space="0" w:color="auto"/>
            <w:left w:val="none" w:sz="0" w:space="0" w:color="auto"/>
            <w:bottom w:val="none" w:sz="0" w:space="0" w:color="auto"/>
            <w:right w:val="none" w:sz="0" w:space="0" w:color="auto"/>
          </w:divBdr>
        </w:div>
        <w:div w:id="263342578">
          <w:marLeft w:val="0"/>
          <w:marRight w:val="0"/>
          <w:marTop w:val="0"/>
          <w:marBottom w:val="0"/>
          <w:divBdr>
            <w:top w:val="none" w:sz="0" w:space="0" w:color="auto"/>
            <w:left w:val="none" w:sz="0" w:space="0" w:color="auto"/>
            <w:bottom w:val="none" w:sz="0" w:space="0" w:color="auto"/>
            <w:right w:val="none" w:sz="0" w:space="0" w:color="auto"/>
          </w:divBdr>
        </w:div>
        <w:div w:id="1671789272">
          <w:marLeft w:val="0"/>
          <w:marRight w:val="0"/>
          <w:marTop w:val="0"/>
          <w:marBottom w:val="0"/>
          <w:divBdr>
            <w:top w:val="none" w:sz="0" w:space="0" w:color="auto"/>
            <w:left w:val="none" w:sz="0" w:space="0" w:color="auto"/>
            <w:bottom w:val="none" w:sz="0" w:space="0" w:color="auto"/>
            <w:right w:val="none" w:sz="0" w:space="0" w:color="auto"/>
          </w:divBdr>
        </w:div>
        <w:div w:id="1853568879">
          <w:marLeft w:val="0"/>
          <w:marRight w:val="0"/>
          <w:marTop w:val="0"/>
          <w:marBottom w:val="0"/>
          <w:divBdr>
            <w:top w:val="none" w:sz="0" w:space="0" w:color="auto"/>
            <w:left w:val="none" w:sz="0" w:space="0" w:color="auto"/>
            <w:bottom w:val="none" w:sz="0" w:space="0" w:color="auto"/>
            <w:right w:val="none" w:sz="0" w:space="0" w:color="auto"/>
          </w:divBdr>
        </w:div>
        <w:div w:id="993681960">
          <w:marLeft w:val="0"/>
          <w:marRight w:val="0"/>
          <w:marTop w:val="0"/>
          <w:marBottom w:val="0"/>
          <w:divBdr>
            <w:top w:val="none" w:sz="0" w:space="0" w:color="auto"/>
            <w:left w:val="none" w:sz="0" w:space="0" w:color="auto"/>
            <w:bottom w:val="none" w:sz="0" w:space="0" w:color="auto"/>
            <w:right w:val="none" w:sz="0" w:space="0" w:color="auto"/>
          </w:divBdr>
        </w:div>
        <w:div w:id="788202558">
          <w:marLeft w:val="0"/>
          <w:marRight w:val="0"/>
          <w:marTop w:val="0"/>
          <w:marBottom w:val="0"/>
          <w:divBdr>
            <w:top w:val="none" w:sz="0" w:space="0" w:color="auto"/>
            <w:left w:val="none" w:sz="0" w:space="0" w:color="auto"/>
            <w:bottom w:val="none" w:sz="0" w:space="0" w:color="auto"/>
            <w:right w:val="none" w:sz="0" w:space="0" w:color="auto"/>
          </w:divBdr>
        </w:div>
        <w:div w:id="1242257884">
          <w:marLeft w:val="0"/>
          <w:marRight w:val="0"/>
          <w:marTop w:val="0"/>
          <w:marBottom w:val="0"/>
          <w:divBdr>
            <w:top w:val="none" w:sz="0" w:space="0" w:color="auto"/>
            <w:left w:val="none" w:sz="0" w:space="0" w:color="auto"/>
            <w:bottom w:val="none" w:sz="0" w:space="0" w:color="auto"/>
            <w:right w:val="none" w:sz="0" w:space="0" w:color="auto"/>
          </w:divBdr>
        </w:div>
        <w:div w:id="1875727692">
          <w:marLeft w:val="0"/>
          <w:marRight w:val="0"/>
          <w:marTop w:val="0"/>
          <w:marBottom w:val="0"/>
          <w:divBdr>
            <w:top w:val="none" w:sz="0" w:space="0" w:color="auto"/>
            <w:left w:val="none" w:sz="0" w:space="0" w:color="auto"/>
            <w:bottom w:val="none" w:sz="0" w:space="0" w:color="auto"/>
            <w:right w:val="none" w:sz="0" w:space="0" w:color="auto"/>
          </w:divBdr>
        </w:div>
        <w:div w:id="1517235932">
          <w:marLeft w:val="0"/>
          <w:marRight w:val="0"/>
          <w:marTop w:val="0"/>
          <w:marBottom w:val="0"/>
          <w:divBdr>
            <w:top w:val="none" w:sz="0" w:space="0" w:color="auto"/>
            <w:left w:val="none" w:sz="0" w:space="0" w:color="auto"/>
            <w:bottom w:val="none" w:sz="0" w:space="0" w:color="auto"/>
            <w:right w:val="none" w:sz="0" w:space="0" w:color="auto"/>
          </w:divBdr>
        </w:div>
        <w:div w:id="1313292271">
          <w:marLeft w:val="0"/>
          <w:marRight w:val="0"/>
          <w:marTop w:val="0"/>
          <w:marBottom w:val="0"/>
          <w:divBdr>
            <w:top w:val="none" w:sz="0" w:space="0" w:color="auto"/>
            <w:left w:val="none" w:sz="0" w:space="0" w:color="auto"/>
            <w:bottom w:val="none" w:sz="0" w:space="0" w:color="auto"/>
            <w:right w:val="none" w:sz="0" w:space="0" w:color="auto"/>
          </w:divBdr>
        </w:div>
        <w:div w:id="1016006931">
          <w:marLeft w:val="0"/>
          <w:marRight w:val="0"/>
          <w:marTop w:val="0"/>
          <w:marBottom w:val="0"/>
          <w:divBdr>
            <w:top w:val="none" w:sz="0" w:space="0" w:color="auto"/>
            <w:left w:val="none" w:sz="0" w:space="0" w:color="auto"/>
            <w:bottom w:val="none" w:sz="0" w:space="0" w:color="auto"/>
            <w:right w:val="none" w:sz="0" w:space="0" w:color="auto"/>
          </w:divBdr>
        </w:div>
        <w:div w:id="931083178">
          <w:marLeft w:val="0"/>
          <w:marRight w:val="0"/>
          <w:marTop w:val="0"/>
          <w:marBottom w:val="0"/>
          <w:divBdr>
            <w:top w:val="none" w:sz="0" w:space="0" w:color="auto"/>
            <w:left w:val="none" w:sz="0" w:space="0" w:color="auto"/>
            <w:bottom w:val="none" w:sz="0" w:space="0" w:color="auto"/>
            <w:right w:val="none" w:sz="0" w:space="0" w:color="auto"/>
          </w:divBdr>
        </w:div>
        <w:div w:id="268896924">
          <w:marLeft w:val="0"/>
          <w:marRight w:val="0"/>
          <w:marTop w:val="0"/>
          <w:marBottom w:val="0"/>
          <w:divBdr>
            <w:top w:val="none" w:sz="0" w:space="0" w:color="auto"/>
            <w:left w:val="none" w:sz="0" w:space="0" w:color="auto"/>
            <w:bottom w:val="none" w:sz="0" w:space="0" w:color="auto"/>
            <w:right w:val="none" w:sz="0" w:space="0" w:color="auto"/>
          </w:divBdr>
        </w:div>
        <w:div w:id="86343450">
          <w:marLeft w:val="0"/>
          <w:marRight w:val="0"/>
          <w:marTop w:val="0"/>
          <w:marBottom w:val="0"/>
          <w:divBdr>
            <w:top w:val="none" w:sz="0" w:space="0" w:color="auto"/>
            <w:left w:val="none" w:sz="0" w:space="0" w:color="auto"/>
            <w:bottom w:val="none" w:sz="0" w:space="0" w:color="auto"/>
            <w:right w:val="none" w:sz="0" w:space="0" w:color="auto"/>
          </w:divBdr>
        </w:div>
        <w:div w:id="1228106997">
          <w:marLeft w:val="0"/>
          <w:marRight w:val="0"/>
          <w:marTop w:val="0"/>
          <w:marBottom w:val="0"/>
          <w:divBdr>
            <w:top w:val="none" w:sz="0" w:space="0" w:color="auto"/>
            <w:left w:val="none" w:sz="0" w:space="0" w:color="auto"/>
            <w:bottom w:val="none" w:sz="0" w:space="0" w:color="auto"/>
            <w:right w:val="none" w:sz="0" w:space="0" w:color="auto"/>
          </w:divBdr>
        </w:div>
        <w:div w:id="229124122">
          <w:marLeft w:val="0"/>
          <w:marRight w:val="0"/>
          <w:marTop w:val="0"/>
          <w:marBottom w:val="0"/>
          <w:divBdr>
            <w:top w:val="none" w:sz="0" w:space="0" w:color="auto"/>
            <w:left w:val="none" w:sz="0" w:space="0" w:color="auto"/>
            <w:bottom w:val="none" w:sz="0" w:space="0" w:color="auto"/>
            <w:right w:val="none" w:sz="0" w:space="0" w:color="auto"/>
          </w:divBdr>
        </w:div>
        <w:div w:id="1990396589">
          <w:marLeft w:val="0"/>
          <w:marRight w:val="0"/>
          <w:marTop w:val="0"/>
          <w:marBottom w:val="0"/>
          <w:divBdr>
            <w:top w:val="none" w:sz="0" w:space="0" w:color="auto"/>
            <w:left w:val="none" w:sz="0" w:space="0" w:color="auto"/>
            <w:bottom w:val="none" w:sz="0" w:space="0" w:color="auto"/>
            <w:right w:val="none" w:sz="0" w:space="0" w:color="auto"/>
          </w:divBdr>
        </w:div>
        <w:div w:id="284821387">
          <w:marLeft w:val="0"/>
          <w:marRight w:val="0"/>
          <w:marTop w:val="0"/>
          <w:marBottom w:val="0"/>
          <w:divBdr>
            <w:top w:val="none" w:sz="0" w:space="0" w:color="auto"/>
            <w:left w:val="none" w:sz="0" w:space="0" w:color="auto"/>
            <w:bottom w:val="none" w:sz="0" w:space="0" w:color="auto"/>
            <w:right w:val="none" w:sz="0" w:space="0" w:color="auto"/>
          </w:divBdr>
        </w:div>
        <w:div w:id="1745835306">
          <w:marLeft w:val="0"/>
          <w:marRight w:val="0"/>
          <w:marTop w:val="0"/>
          <w:marBottom w:val="0"/>
          <w:divBdr>
            <w:top w:val="none" w:sz="0" w:space="0" w:color="auto"/>
            <w:left w:val="none" w:sz="0" w:space="0" w:color="auto"/>
            <w:bottom w:val="none" w:sz="0" w:space="0" w:color="auto"/>
            <w:right w:val="none" w:sz="0" w:space="0" w:color="auto"/>
          </w:divBdr>
        </w:div>
        <w:div w:id="1176572741">
          <w:marLeft w:val="0"/>
          <w:marRight w:val="0"/>
          <w:marTop w:val="0"/>
          <w:marBottom w:val="0"/>
          <w:divBdr>
            <w:top w:val="none" w:sz="0" w:space="0" w:color="auto"/>
            <w:left w:val="none" w:sz="0" w:space="0" w:color="auto"/>
            <w:bottom w:val="none" w:sz="0" w:space="0" w:color="auto"/>
            <w:right w:val="none" w:sz="0" w:space="0" w:color="auto"/>
          </w:divBdr>
        </w:div>
        <w:div w:id="1510097901">
          <w:marLeft w:val="0"/>
          <w:marRight w:val="0"/>
          <w:marTop w:val="0"/>
          <w:marBottom w:val="0"/>
          <w:divBdr>
            <w:top w:val="none" w:sz="0" w:space="0" w:color="auto"/>
            <w:left w:val="none" w:sz="0" w:space="0" w:color="auto"/>
            <w:bottom w:val="none" w:sz="0" w:space="0" w:color="auto"/>
            <w:right w:val="none" w:sz="0" w:space="0" w:color="auto"/>
          </w:divBdr>
        </w:div>
        <w:div w:id="2104181617">
          <w:marLeft w:val="0"/>
          <w:marRight w:val="0"/>
          <w:marTop w:val="0"/>
          <w:marBottom w:val="0"/>
          <w:divBdr>
            <w:top w:val="none" w:sz="0" w:space="0" w:color="auto"/>
            <w:left w:val="none" w:sz="0" w:space="0" w:color="auto"/>
            <w:bottom w:val="none" w:sz="0" w:space="0" w:color="auto"/>
            <w:right w:val="none" w:sz="0" w:space="0" w:color="auto"/>
          </w:divBdr>
        </w:div>
        <w:div w:id="1521359899">
          <w:marLeft w:val="0"/>
          <w:marRight w:val="0"/>
          <w:marTop w:val="0"/>
          <w:marBottom w:val="0"/>
          <w:divBdr>
            <w:top w:val="none" w:sz="0" w:space="0" w:color="auto"/>
            <w:left w:val="none" w:sz="0" w:space="0" w:color="auto"/>
            <w:bottom w:val="none" w:sz="0" w:space="0" w:color="auto"/>
            <w:right w:val="none" w:sz="0" w:space="0" w:color="auto"/>
          </w:divBdr>
        </w:div>
        <w:div w:id="1362248249">
          <w:marLeft w:val="0"/>
          <w:marRight w:val="0"/>
          <w:marTop w:val="0"/>
          <w:marBottom w:val="0"/>
          <w:divBdr>
            <w:top w:val="none" w:sz="0" w:space="0" w:color="auto"/>
            <w:left w:val="none" w:sz="0" w:space="0" w:color="auto"/>
            <w:bottom w:val="none" w:sz="0" w:space="0" w:color="auto"/>
            <w:right w:val="none" w:sz="0" w:space="0" w:color="auto"/>
          </w:divBdr>
        </w:div>
        <w:div w:id="814030716">
          <w:marLeft w:val="0"/>
          <w:marRight w:val="0"/>
          <w:marTop w:val="0"/>
          <w:marBottom w:val="0"/>
          <w:divBdr>
            <w:top w:val="none" w:sz="0" w:space="0" w:color="auto"/>
            <w:left w:val="none" w:sz="0" w:space="0" w:color="auto"/>
            <w:bottom w:val="none" w:sz="0" w:space="0" w:color="auto"/>
            <w:right w:val="none" w:sz="0" w:space="0" w:color="auto"/>
          </w:divBdr>
        </w:div>
        <w:div w:id="1707026406">
          <w:marLeft w:val="0"/>
          <w:marRight w:val="0"/>
          <w:marTop w:val="0"/>
          <w:marBottom w:val="0"/>
          <w:divBdr>
            <w:top w:val="none" w:sz="0" w:space="0" w:color="auto"/>
            <w:left w:val="none" w:sz="0" w:space="0" w:color="auto"/>
            <w:bottom w:val="none" w:sz="0" w:space="0" w:color="auto"/>
            <w:right w:val="none" w:sz="0" w:space="0" w:color="auto"/>
          </w:divBdr>
        </w:div>
        <w:div w:id="1094473519">
          <w:marLeft w:val="0"/>
          <w:marRight w:val="0"/>
          <w:marTop w:val="0"/>
          <w:marBottom w:val="0"/>
          <w:divBdr>
            <w:top w:val="none" w:sz="0" w:space="0" w:color="auto"/>
            <w:left w:val="none" w:sz="0" w:space="0" w:color="auto"/>
            <w:bottom w:val="none" w:sz="0" w:space="0" w:color="auto"/>
            <w:right w:val="none" w:sz="0" w:space="0" w:color="auto"/>
          </w:divBdr>
        </w:div>
        <w:div w:id="1197736326">
          <w:marLeft w:val="0"/>
          <w:marRight w:val="0"/>
          <w:marTop w:val="0"/>
          <w:marBottom w:val="0"/>
          <w:divBdr>
            <w:top w:val="none" w:sz="0" w:space="0" w:color="auto"/>
            <w:left w:val="none" w:sz="0" w:space="0" w:color="auto"/>
            <w:bottom w:val="none" w:sz="0" w:space="0" w:color="auto"/>
            <w:right w:val="none" w:sz="0" w:space="0" w:color="auto"/>
          </w:divBdr>
        </w:div>
        <w:div w:id="191185902">
          <w:marLeft w:val="0"/>
          <w:marRight w:val="0"/>
          <w:marTop w:val="0"/>
          <w:marBottom w:val="0"/>
          <w:divBdr>
            <w:top w:val="none" w:sz="0" w:space="0" w:color="auto"/>
            <w:left w:val="none" w:sz="0" w:space="0" w:color="auto"/>
            <w:bottom w:val="none" w:sz="0" w:space="0" w:color="auto"/>
            <w:right w:val="none" w:sz="0" w:space="0" w:color="auto"/>
          </w:divBdr>
        </w:div>
        <w:div w:id="208029407">
          <w:marLeft w:val="0"/>
          <w:marRight w:val="0"/>
          <w:marTop w:val="0"/>
          <w:marBottom w:val="0"/>
          <w:divBdr>
            <w:top w:val="none" w:sz="0" w:space="0" w:color="auto"/>
            <w:left w:val="none" w:sz="0" w:space="0" w:color="auto"/>
            <w:bottom w:val="none" w:sz="0" w:space="0" w:color="auto"/>
            <w:right w:val="none" w:sz="0" w:space="0" w:color="auto"/>
          </w:divBdr>
        </w:div>
        <w:div w:id="2012642267">
          <w:marLeft w:val="0"/>
          <w:marRight w:val="0"/>
          <w:marTop w:val="0"/>
          <w:marBottom w:val="0"/>
          <w:divBdr>
            <w:top w:val="none" w:sz="0" w:space="0" w:color="auto"/>
            <w:left w:val="none" w:sz="0" w:space="0" w:color="auto"/>
            <w:bottom w:val="none" w:sz="0" w:space="0" w:color="auto"/>
            <w:right w:val="none" w:sz="0" w:space="0" w:color="auto"/>
          </w:divBdr>
        </w:div>
        <w:div w:id="984776552">
          <w:marLeft w:val="0"/>
          <w:marRight w:val="0"/>
          <w:marTop w:val="0"/>
          <w:marBottom w:val="0"/>
          <w:divBdr>
            <w:top w:val="none" w:sz="0" w:space="0" w:color="auto"/>
            <w:left w:val="none" w:sz="0" w:space="0" w:color="auto"/>
            <w:bottom w:val="none" w:sz="0" w:space="0" w:color="auto"/>
            <w:right w:val="none" w:sz="0" w:space="0" w:color="auto"/>
          </w:divBdr>
        </w:div>
        <w:div w:id="2015574209">
          <w:marLeft w:val="0"/>
          <w:marRight w:val="0"/>
          <w:marTop w:val="0"/>
          <w:marBottom w:val="0"/>
          <w:divBdr>
            <w:top w:val="none" w:sz="0" w:space="0" w:color="auto"/>
            <w:left w:val="none" w:sz="0" w:space="0" w:color="auto"/>
            <w:bottom w:val="none" w:sz="0" w:space="0" w:color="auto"/>
            <w:right w:val="none" w:sz="0" w:space="0" w:color="auto"/>
          </w:divBdr>
        </w:div>
        <w:div w:id="1367562298">
          <w:marLeft w:val="0"/>
          <w:marRight w:val="0"/>
          <w:marTop w:val="0"/>
          <w:marBottom w:val="0"/>
          <w:divBdr>
            <w:top w:val="none" w:sz="0" w:space="0" w:color="auto"/>
            <w:left w:val="none" w:sz="0" w:space="0" w:color="auto"/>
            <w:bottom w:val="none" w:sz="0" w:space="0" w:color="auto"/>
            <w:right w:val="none" w:sz="0" w:space="0" w:color="auto"/>
          </w:divBdr>
        </w:div>
        <w:div w:id="1059522005">
          <w:marLeft w:val="0"/>
          <w:marRight w:val="0"/>
          <w:marTop w:val="0"/>
          <w:marBottom w:val="0"/>
          <w:divBdr>
            <w:top w:val="none" w:sz="0" w:space="0" w:color="auto"/>
            <w:left w:val="none" w:sz="0" w:space="0" w:color="auto"/>
            <w:bottom w:val="none" w:sz="0" w:space="0" w:color="auto"/>
            <w:right w:val="none" w:sz="0" w:space="0" w:color="auto"/>
          </w:divBdr>
        </w:div>
        <w:div w:id="1265191632">
          <w:marLeft w:val="0"/>
          <w:marRight w:val="0"/>
          <w:marTop w:val="0"/>
          <w:marBottom w:val="0"/>
          <w:divBdr>
            <w:top w:val="none" w:sz="0" w:space="0" w:color="auto"/>
            <w:left w:val="none" w:sz="0" w:space="0" w:color="auto"/>
            <w:bottom w:val="none" w:sz="0" w:space="0" w:color="auto"/>
            <w:right w:val="none" w:sz="0" w:space="0" w:color="auto"/>
          </w:divBdr>
        </w:div>
        <w:div w:id="445344193">
          <w:marLeft w:val="0"/>
          <w:marRight w:val="0"/>
          <w:marTop w:val="0"/>
          <w:marBottom w:val="0"/>
          <w:divBdr>
            <w:top w:val="none" w:sz="0" w:space="0" w:color="auto"/>
            <w:left w:val="none" w:sz="0" w:space="0" w:color="auto"/>
            <w:bottom w:val="none" w:sz="0" w:space="0" w:color="auto"/>
            <w:right w:val="none" w:sz="0" w:space="0" w:color="auto"/>
          </w:divBdr>
        </w:div>
        <w:div w:id="1081178728">
          <w:marLeft w:val="0"/>
          <w:marRight w:val="0"/>
          <w:marTop w:val="0"/>
          <w:marBottom w:val="0"/>
          <w:divBdr>
            <w:top w:val="none" w:sz="0" w:space="0" w:color="auto"/>
            <w:left w:val="none" w:sz="0" w:space="0" w:color="auto"/>
            <w:bottom w:val="none" w:sz="0" w:space="0" w:color="auto"/>
            <w:right w:val="none" w:sz="0" w:space="0" w:color="auto"/>
          </w:divBdr>
        </w:div>
        <w:div w:id="560949381">
          <w:marLeft w:val="0"/>
          <w:marRight w:val="0"/>
          <w:marTop w:val="0"/>
          <w:marBottom w:val="0"/>
          <w:divBdr>
            <w:top w:val="none" w:sz="0" w:space="0" w:color="auto"/>
            <w:left w:val="none" w:sz="0" w:space="0" w:color="auto"/>
            <w:bottom w:val="none" w:sz="0" w:space="0" w:color="auto"/>
            <w:right w:val="none" w:sz="0" w:space="0" w:color="auto"/>
          </w:divBdr>
        </w:div>
        <w:div w:id="1261986584">
          <w:marLeft w:val="0"/>
          <w:marRight w:val="0"/>
          <w:marTop w:val="0"/>
          <w:marBottom w:val="0"/>
          <w:divBdr>
            <w:top w:val="none" w:sz="0" w:space="0" w:color="auto"/>
            <w:left w:val="none" w:sz="0" w:space="0" w:color="auto"/>
            <w:bottom w:val="none" w:sz="0" w:space="0" w:color="auto"/>
            <w:right w:val="none" w:sz="0" w:space="0" w:color="auto"/>
          </w:divBdr>
        </w:div>
        <w:div w:id="1073623571">
          <w:marLeft w:val="0"/>
          <w:marRight w:val="0"/>
          <w:marTop w:val="0"/>
          <w:marBottom w:val="0"/>
          <w:divBdr>
            <w:top w:val="none" w:sz="0" w:space="0" w:color="auto"/>
            <w:left w:val="none" w:sz="0" w:space="0" w:color="auto"/>
            <w:bottom w:val="none" w:sz="0" w:space="0" w:color="auto"/>
            <w:right w:val="none" w:sz="0" w:space="0" w:color="auto"/>
          </w:divBdr>
        </w:div>
        <w:div w:id="693575277">
          <w:marLeft w:val="0"/>
          <w:marRight w:val="0"/>
          <w:marTop w:val="0"/>
          <w:marBottom w:val="0"/>
          <w:divBdr>
            <w:top w:val="none" w:sz="0" w:space="0" w:color="auto"/>
            <w:left w:val="none" w:sz="0" w:space="0" w:color="auto"/>
            <w:bottom w:val="none" w:sz="0" w:space="0" w:color="auto"/>
            <w:right w:val="none" w:sz="0" w:space="0" w:color="auto"/>
          </w:divBdr>
        </w:div>
        <w:div w:id="1310211770">
          <w:marLeft w:val="0"/>
          <w:marRight w:val="0"/>
          <w:marTop w:val="0"/>
          <w:marBottom w:val="0"/>
          <w:divBdr>
            <w:top w:val="none" w:sz="0" w:space="0" w:color="auto"/>
            <w:left w:val="none" w:sz="0" w:space="0" w:color="auto"/>
            <w:bottom w:val="none" w:sz="0" w:space="0" w:color="auto"/>
            <w:right w:val="none" w:sz="0" w:space="0" w:color="auto"/>
          </w:divBdr>
        </w:div>
        <w:div w:id="193815462">
          <w:marLeft w:val="0"/>
          <w:marRight w:val="0"/>
          <w:marTop w:val="0"/>
          <w:marBottom w:val="0"/>
          <w:divBdr>
            <w:top w:val="none" w:sz="0" w:space="0" w:color="auto"/>
            <w:left w:val="none" w:sz="0" w:space="0" w:color="auto"/>
            <w:bottom w:val="none" w:sz="0" w:space="0" w:color="auto"/>
            <w:right w:val="none" w:sz="0" w:space="0" w:color="auto"/>
          </w:divBdr>
        </w:div>
        <w:div w:id="2135051760">
          <w:marLeft w:val="0"/>
          <w:marRight w:val="0"/>
          <w:marTop w:val="0"/>
          <w:marBottom w:val="0"/>
          <w:divBdr>
            <w:top w:val="none" w:sz="0" w:space="0" w:color="auto"/>
            <w:left w:val="none" w:sz="0" w:space="0" w:color="auto"/>
            <w:bottom w:val="none" w:sz="0" w:space="0" w:color="auto"/>
            <w:right w:val="none" w:sz="0" w:space="0" w:color="auto"/>
          </w:divBdr>
        </w:div>
        <w:div w:id="381446430">
          <w:marLeft w:val="0"/>
          <w:marRight w:val="0"/>
          <w:marTop w:val="0"/>
          <w:marBottom w:val="0"/>
          <w:divBdr>
            <w:top w:val="none" w:sz="0" w:space="0" w:color="auto"/>
            <w:left w:val="none" w:sz="0" w:space="0" w:color="auto"/>
            <w:bottom w:val="none" w:sz="0" w:space="0" w:color="auto"/>
            <w:right w:val="none" w:sz="0" w:space="0" w:color="auto"/>
          </w:divBdr>
        </w:div>
        <w:div w:id="1473910793">
          <w:marLeft w:val="0"/>
          <w:marRight w:val="0"/>
          <w:marTop w:val="0"/>
          <w:marBottom w:val="0"/>
          <w:divBdr>
            <w:top w:val="none" w:sz="0" w:space="0" w:color="auto"/>
            <w:left w:val="none" w:sz="0" w:space="0" w:color="auto"/>
            <w:bottom w:val="none" w:sz="0" w:space="0" w:color="auto"/>
            <w:right w:val="none" w:sz="0" w:space="0" w:color="auto"/>
          </w:divBdr>
        </w:div>
        <w:div w:id="697045017">
          <w:marLeft w:val="0"/>
          <w:marRight w:val="0"/>
          <w:marTop w:val="0"/>
          <w:marBottom w:val="0"/>
          <w:divBdr>
            <w:top w:val="none" w:sz="0" w:space="0" w:color="auto"/>
            <w:left w:val="none" w:sz="0" w:space="0" w:color="auto"/>
            <w:bottom w:val="none" w:sz="0" w:space="0" w:color="auto"/>
            <w:right w:val="none" w:sz="0" w:space="0" w:color="auto"/>
          </w:divBdr>
        </w:div>
        <w:div w:id="620839559">
          <w:marLeft w:val="0"/>
          <w:marRight w:val="0"/>
          <w:marTop w:val="0"/>
          <w:marBottom w:val="0"/>
          <w:divBdr>
            <w:top w:val="none" w:sz="0" w:space="0" w:color="auto"/>
            <w:left w:val="none" w:sz="0" w:space="0" w:color="auto"/>
            <w:bottom w:val="none" w:sz="0" w:space="0" w:color="auto"/>
            <w:right w:val="none" w:sz="0" w:space="0" w:color="auto"/>
          </w:divBdr>
        </w:div>
        <w:div w:id="1099058361">
          <w:marLeft w:val="0"/>
          <w:marRight w:val="0"/>
          <w:marTop w:val="0"/>
          <w:marBottom w:val="0"/>
          <w:divBdr>
            <w:top w:val="none" w:sz="0" w:space="0" w:color="auto"/>
            <w:left w:val="none" w:sz="0" w:space="0" w:color="auto"/>
            <w:bottom w:val="none" w:sz="0" w:space="0" w:color="auto"/>
            <w:right w:val="none" w:sz="0" w:space="0" w:color="auto"/>
          </w:divBdr>
        </w:div>
        <w:div w:id="112093572">
          <w:marLeft w:val="0"/>
          <w:marRight w:val="0"/>
          <w:marTop w:val="0"/>
          <w:marBottom w:val="0"/>
          <w:divBdr>
            <w:top w:val="none" w:sz="0" w:space="0" w:color="auto"/>
            <w:left w:val="none" w:sz="0" w:space="0" w:color="auto"/>
            <w:bottom w:val="none" w:sz="0" w:space="0" w:color="auto"/>
            <w:right w:val="none" w:sz="0" w:space="0" w:color="auto"/>
          </w:divBdr>
        </w:div>
        <w:div w:id="651327081">
          <w:marLeft w:val="0"/>
          <w:marRight w:val="0"/>
          <w:marTop w:val="0"/>
          <w:marBottom w:val="0"/>
          <w:divBdr>
            <w:top w:val="none" w:sz="0" w:space="0" w:color="auto"/>
            <w:left w:val="none" w:sz="0" w:space="0" w:color="auto"/>
            <w:bottom w:val="none" w:sz="0" w:space="0" w:color="auto"/>
            <w:right w:val="none" w:sz="0" w:space="0" w:color="auto"/>
          </w:divBdr>
        </w:div>
        <w:div w:id="916788651">
          <w:marLeft w:val="0"/>
          <w:marRight w:val="0"/>
          <w:marTop w:val="0"/>
          <w:marBottom w:val="0"/>
          <w:divBdr>
            <w:top w:val="none" w:sz="0" w:space="0" w:color="auto"/>
            <w:left w:val="none" w:sz="0" w:space="0" w:color="auto"/>
            <w:bottom w:val="none" w:sz="0" w:space="0" w:color="auto"/>
            <w:right w:val="none" w:sz="0" w:space="0" w:color="auto"/>
          </w:divBdr>
        </w:div>
        <w:div w:id="1037201125">
          <w:marLeft w:val="0"/>
          <w:marRight w:val="0"/>
          <w:marTop w:val="0"/>
          <w:marBottom w:val="0"/>
          <w:divBdr>
            <w:top w:val="none" w:sz="0" w:space="0" w:color="auto"/>
            <w:left w:val="none" w:sz="0" w:space="0" w:color="auto"/>
            <w:bottom w:val="none" w:sz="0" w:space="0" w:color="auto"/>
            <w:right w:val="none" w:sz="0" w:space="0" w:color="auto"/>
          </w:divBdr>
        </w:div>
        <w:div w:id="1614021685">
          <w:marLeft w:val="0"/>
          <w:marRight w:val="0"/>
          <w:marTop w:val="0"/>
          <w:marBottom w:val="0"/>
          <w:divBdr>
            <w:top w:val="none" w:sz="0" w:space="0" w:color="auto"/>
            <w:left w:val="none" w:sz="0" w:space="0" w:color="auto"/>
            <w:bottom w:val="none" w:sz="0" w:space="0" w:color="auto"/>
            <w:right w:val="none" w:sz="0" w:space="0" w:color="auto"/>
          </w:divBdr>
        </w:div>
        <w:div w:id="1609463474">
          <w:marLeft w:val="0"/>
          <w:marRight w:val="0"/>
          <w:marTop w:val="0"/>
          <w:marBottom w:val="0"/>
          <w:divBdr>
            <w:top w:val="none" w:sz="0" w:space="0" w:color="auto"/>
            <w:left w:val="none" w:sz="0" w:space="0" w:color="auto"/>
            <w:bottom w:val="none" w:sz="0" w:space="0" w:color="auto"/>
            <w:right w:val="none" w:sz="0" w:space="0" w:color="auto"/>
          </w:divBdr>
        </w:div>
        <w:div w:id="1089083893">
          <w:marLeft w:val="0"/>
          <w:marRight w:val="0"/>
          <w:marTop w:val="0"/>
          <w:marBottom w:val="0"/>
          <w:divBdr>
            <w:top w:val="none" w:sz="0" w:space="0" w:color="auto"/>
            <w:left w:val="none" w:sz="0" w:space="0" w:color="auto"/>
            <w:bottom w:val="none" w:sz="0" w:space="0" w:color="auto"/>
            <w:right w:val="none" w:sz="0" w:space="0" w:color="auto"/>
          </w:divBdr>
        </w:div>
        <w:div w:id="1289704880">
          <w:marLeft w:val="0"/>
          <w:marRight w:val="0"/>
          <w:marTop w:val="0"/>
          <w:marBottom w:val="0"/>
          <w:divBdr>
            <w:top w:val="none" w:sz="0" w:space="0" w:color="auto"/>
            <w:left w:val="none" w:sz="0" w:space="0" w:color="auto"/>
            <w:bottom w:val="none" w:sz="0" w:space="0" w:color="auto"/>
            <w:right w:val="none" w:sz="0" w:space="0" w:color="auto"/>
          </w:divBdr>
        </w:div>
        <w:div w:id="1711759866">
          <w:marLeft w:val="0"/>
          <w:marRight w:val="0"/>
          <w:marTop w:val="0"/>
          <w:marBottom w:val="0"/>
          <w:divBdr>
            <w:top w:val="none" w:sz="0" w:space="0" w:color="auto"/>
            <w:left w:val="none" w:sz="0" w:space="0" w:color="auto"/>
            <w:bottom w:val="none" w:sz="0" w:space="0" w:color="auto"/>
            <w:right w:val="none" w:sz="0" w:space="0" w:color="auto"/>
          </w:divBdr>
        </w:div>
        <w:div w:id="1441025716">
          <w:marLeft w:val="0"/>
          <w:marRight w:val="0"/>
          <w:marTop w:val="0"/>
          <w:marBottom w:val="0"/>
          <w:divBdr>
            <w:top w:val="none" w:sz="0" w:space="0" w:color="auto"/>
            <w:left w:val="none" w:sz="0" w:space="0" w:color="auto"/>
            <w:bottom w:val="none" w:sz="0" w:space="0" w:color="auto"/>
            <w:right w:val="none" w:sz="0" w:space="0" w:color="auto"/>
          </w:divBdr>
        </w:div>
        <w:div w:id="1999729056">
          <w:marLeft w:val="0"/>
          <w:marRight w:val="0"/>
          <w:marTop w:val="0"/>
          <w:marBottom w:val="0"/>
          <w:divBdr>
            <w:top w:val="none" w:sz="0" w:space="0" w:color="auto"/>
            <w:left w:val="none" w:sz="0" w:space="0" w:color="auto"/>
            <w:bottom w:val="none" w:sz="0" w:space="0" w:color="auto"/>
            <w:right w:val="none" w:sz="0" w:space="0" w:color="auto"/>
          </w:divBdr>
        </w:div>
        <w:div w:id="1081683005">
          <w:marLeft w:val="0"/>
          <w:marRight w:val="0"/>
          <w:marTop w:val="0"/>
          <w:marBottom w:val="0"/>
          <w:divBdr>
            <w:top w:val="none" w:sz="0" w:space="0" w:color="auto"/>
            <w:left w:val="none" w:sz="0" w:space="0" w:color="auto"/>
            <w:bottom w:val="none" w:sz="0" w:space="0" w:color="auto"/>
            <w:right w:val="none" w:sz="0" w:space="0" w:color="auto"/>
          </w:divBdr>
        </w:div>
        <w:div w:id="1101803748">
          <w:marLeft w:val="0"/>
          <w:marRight w:val="0"/>
          <w:marTop w:val="0"/>
          <w:marBottom w:val="0"/>
          <w:divBdr>
            <w:top w:val="none" w:sz="0" w:space="0" w:color="auto"/>
            <w:left w:val="none" w:sz="0" w:space="0" w:color="auto"/>
            <w:bottom w:val="none" w:sz="0" w:space="0" w:color="auto"/>
            <w:right w:val="none" w:sz="0" w:space="0" w:color="auto"/>
          </w:divBdr>
        </w:div>
        <w:div w:id="1017198495">
          <w:marLeft w:val="0"/>
          <w:marRight w:val="0"/>
          <w:marTop w:val="0"/>
          <w:marBottom w:val="0"/>
          <w:divBdr>
            <w:top w:val="none" w:sz="0" w:space="0" w:color="auto"/>
            <w:left w:val="none" w:sz="0" w:space="0" w:color="auto"/>
            <w:bottom w:val="none" w:sz="0" w:space="0" w:color="auto"/>
            <w:right w:val="none" w:sz="0" w:space="0" w:color="auto"/>
          </w:divBdr>
        </w:div>
        <w:div w:id="1971279480">
          <w:marLeft w:val="0"/>
          <w:marRight w:val="0"/>
          <w:marTop w:val="0"/>
          <w:marBottom w:val="0"/>
          <w:divBdr>
            <w:top w:val="none" w:sz="0" w:space="0" w:color="auto"/>
            <w:left w:val="none" w:sz="0" w:space="0" w:color="auto"/>
            <w:bottom w:val="none" w:sz="0" w:space="0" w:color="auto"/>
            <w:right w:val="none" w:sz="0" w:space="0" w:color="auto"/>
          </w:divBdr>
        </w:div>
        <w:div w:id="1435319391">
          <w:marLeft w:val="0"/>
          <w:marRight w:val="0"/>
          <w:marTop w:val="0"/>
          <w:marBottom w:val="0"/>
          <w:divBdr>
            <w:top w:val="none" w:sz="0" w:space="0" w:color="auto"/>
            <w:left w:val="none" w:sz="0" w:space="0" w:color="auto"/>
            <w:bottom w:val="none" w:sz="0" w:space="0" w:color="auto"/>
            <w:right w:val="none" w:sz="0" w:space="0" w:color="auto"/>
          </w:divBdr>
        </w:div>
        <w:div w:id="296028049">
          <w:marLeft w:val="0"/>
          <w:marRight w:val="0"/>
          <w:marTop w:val="0"/>
          <w:marBottom w:val="0"/>
          <w:divBdr>
            <w:top w:val="none" w:sz="0" w:space="0" w:color="auto"/>
            <w:left w:val="none" w:sz="0" w:space="0" w:color="auto"/>
            <w:bottom w:val="none" w:sz="0" w:space="0" w:color="auto"/>
            <w:right w:val="none" w:sz="0" w:space="0" w:color="auto"/>
          </w:divBdr>
        </w:div>
        <w:div w:id="1624389125">
          <w:marLeft w:val="0"/>
          <w:marRight w:val="0"/>
          <w:marTop w:val="0"/>
          <w:marBottom w:val="0"/>
          <w:divBdr>
            <w:top w:val="none" w:sz="0" w:space="0" w:color="auto"/>
            <w:left w:val="none" w:sz="0" w:space="0" w:color="auto"/>
            <w:bottom w:val="none" w:sz="0" w:space="0" w:color="auto"/>
            <w:right w:val="none" w:sz="0" w:space="0" w:color="auto"/>
          </w:divBdr>
        </w:div>
        <w:div w:id="1666712537">
          <w:marLeft w:val="0"/>
          <w:marRight w:val="0"/>
          <w:marTop w:val="0"/>
          <w:marBottom w:val="0"/>
          <w:divBdr>
            <w:top w:val="none" w:sz="0" w:space="0" w:color="auto"/>
            <w:left w:val="none" w:sz="0" w:space="0" w:color="auto"/>
            <w:bottom w:val="none" w:sz="0" w:space="0" w:color="auto"/>
            <w:right w:val="none" w:sz="0" w:space="0" w:color="auto"/>
          </w:divBdr>
        </w:div>
        <w:div w:id="847019782">
          <w:marLeft w:val="0"/>
          <w:marRight w:val="0"/>
          <w:marTop w:val="0"/>
          <w:marBottom w:val="0"/>
          <w:divBdr>
            <w:top w:val="none" w:sz="0" w:space="0" w:color="auto"/>
            <w:left w:val="none" w:sz="0" w:space="0" w:color="auto"/>
            <w:bottom w:val="none" w:sz="0" w:space="0" w:color="auto"/>
            <w:right w:val="none" w:sz="0" w:space="0" w:color="auto"/>
          </w:divBdr>
        </w:div>
        <w:div w:id="718671786">
          <w:marLeft w:val="0"/>
          <w:marRight w:val="0"/>
          <w:marTop w:val="0"/>
          <w:marBottom w:val="0"/>
          <w:divBdr>
            <w:top w:val="none" w:sz="0" w:space="0" w:color="auto"/>
            <w:left w:val="none" w:sz="0" w:space="0" w:color="auto"/>
            <w:bottom w:val="none" w:sz="0" w:space="0" w:color="auto"/>
            <w:right w:val="none" w:sz="0" w:space="0" w:color="auto"/>
          </w:divBdr>
        </w:div>
        <w:div w:id="115681720">
          <w:marLeft w:val="0"/>
          <w:marRight w:val="0"/>
          <w:marTop w:val="0"/>
          <w:marBottom w:val="0"/>
          <w:divBdr>
            <w:top w:val="none" w:sz="0" w:space="0" w:color="auto"/>
            <w:left w:val="none" w:sz="0" w:space="0" w:color="auto"/>
            <w:bottom w:val="none" w:sz="0" w:space="0" w:color="auto"/>
            <w:right w:val="none" w:sz="0" w:space="0" w:color="auto"/>
          </w:divBdr>
        </w:div>
        <w:div w:id="2094013928">
          <w:marLeft w:val="0"/>
          <w:marRight w:val="0"/>
          <w:marTop w:val="0"/>
          <w:marBottom w:val="0"/>
          <w:divBdr>
            <w:top w:val="none" w:sz="0" w:space="0" w:color="auto"/>
            <w:left w:val="none" w:sz="0" w:space="0" w:color="auto"/>
            <w:bottom w:val="none" w:sz="0" w:space="0" w:color="auto"/>
            <w:right w:val="none" w:sz="0" w:space="0" w:color="auto"/>
          </w:divBdr>
        </w:div>
        <w:div w:id="1526362149">
          <w:marLeft w:val="0"/>
          <w:marRight w:val="0"/>
          <w:marTop w:val="0"/>
          <w:marBottom w:val="0"/>
          <w:divBdr>
            <w:top w:val="none" w:sz="0" w:space="0" w:color="auto"/>
            <w:left w:val="none" w:sz="0" w:space="0" w:color="auto"/>
            <w:bottom w:val="none" w:sz="0" w:space="0" w:color="auto"/>
            <w:right w:val="none" w:sz="0" w:space="0" w:color="auto"/>
          </w:divBdr>
        </w:div>
        <w:div w:id="1965189937">
          <w:marLeft w:val="0"/>
          <w:marRight w:val="0"/>
          <w:marTop w:val="0"/>
          <w:marBottom w:val="0"/>
          <w:divBdr>
            <w:top w:val="none" w:sz="0" w:space="0" w:color="auto"/>
            <w:left w:val="none" w:sz="0" w:space="0" w:color="auto"/>
            <w:bottom w:val="none" w:sz="0" w:space="0" w:color="auto"/>
            <w:right w:val="none" w:sz="0" w:space="0" w:color="auto"/>
          </w:divBdr>
        </w:div>
        <w:div w:id="1496064970">
          <w:marLeft w:val="0"/>
          <w:marRight w:val="0"/>
          <w:marTop w:val="0"/>
          <w:marBottom w:val="0"/>
          <w:divBdr>
            <w:top w:val="none" w:sz="0" w:space="0" w:color="auto"/>
            <w:left w:val="none" w:sz="0" w:space="0" w:color="auto"/>
            <w:bottom w:val="none" w:sz="0" w:space="0" w:color="auto"/>
            <w:right w:val="none" w:sz="0" w:space="0" w:color="auto"/>
          </w:divBdr>
        </w:div>
        <w:div w:id="135296661">
          <w:marLeft w:val="0"/>
          <w:marRight w:val="0"/>
          <w:marTop w:val="0"/>
          <w:marBottom w:val="0"/>
          <w:divBdr>
            <w:top w:val="none" w:sz="0" w:space="0" w:color="auto"/>
            <w:left w:val="none" w:sz="0" w:space="0" w:color="auto"/>
            <w:bottom w:val="none" w:sz="0" w:space="0" w:color="auto"/>
            <w:right w:val="none" w:sz="0" w:space="0" w:color="auto"/>
          </w:divBdr>
        </w:div>
        <w:div w:id="1720939655">
          <w:marLeft w:val="0"/>
          <w:marRight w:val="0"/>
          <w:marTop w:val="0"/>
          <w:marBottom w:val="0"/>
          <w:divBdr>
            <w:top w:val="none" w:sz="0" w:space="0" w:color="auto"/>
            <w:left w:val="none" w:sz="0" w:space="0" w:color="auto"/>
            <w:bottom w:val="none" w:sz="0" w:space="0" w:color="auto"/>
            <w:right w:val="none" w:sz="0" w:space="0" w:color="auto"/>
          </w:divBdr>
        </w:div>
        <w:div w:id="209921689">
          <w:marLeft w:val="0"/>
          <w:marRight w:val="0"/>
          <w:marTop w:val="0"/>
          <w:marBottom w:val="0"/>
          <w:divBdr>
            <w:top w:val="none" w:sz="0" w:space="0" w:color="auto"/>
            <w:left w:val="none" w:sz="0" w:space="0" w:color="auto"/>
            <w:bottom w:val="none" w:sz="0" w:space="0" w:color="auto"/>
            <w:right w:val="none" w:sz="0" w:space="0" w:color="auto"/>
          </w:divBdr>
        </w:div>
        <w:div w:id="1480808746">
          <w:marLeft w:val="0"/>
          <w:marRight w:val="0"/>
          <w:marTop w:val="0"/>
          <w:marBottom w:val="0"/>
          <w:divBdr>
            <w:top w:val="none" w:sz="0" w:space="0" w:color="auto"/>
            <w:left w:val="none" w:sz="0" w:space="0" w:color="auto"/>
            <w:bottom w:val="none" w:sz="0" w:space="0" w:color="auto"/>
            <w:right w:val="none" w:sz="0" w:space="0" w:color="auto"/>
          </w:divBdr>
        </w:div>
        <w:div w:id="871840117">
          <w:marLeft w:val="0"/>
          <w:marRight w:val="0"/>
          <w:marTop w:val="0"/>
          <w:marBottom w:val="0"/>
          <w:divBdr>
            <w:top w:val="none" w:sz="0" w:space="0" w:color="auto"/>
            <w:left w:val="none" w:sz="0" w:space="0" w:color="auto"/>
            <w:bottom w:val="none" w:sz="0" w:space="0" w:color="auto"/>
            <w:right w:val="none" w:sz="0" w:space="0" w:color="auto"/>
          </w:divBdr>
        </w:div>
        <w:div w:id="1468818312">
          <w:marLeft w:val="0"/>
          <w:marRight w:val="0"/>
          <w:marTop w:val="0"/>
          <w:marBottom w:val="0"/>
          <w:divBdr>
            <w:top w:val="none" w:sz="0" w:space="0" w:color="auto"/>
            <w:left w:val="none" w:sz="0" w:space="0" w:color="auto"/>
            <w:bottom w:val="none" w:sz="0" w:space="0" w:color="auto"/>
            <w:right w:val="none" w:sz="0" w:space="0" w:color="auto"/>
          </w:divBdr>
        </w:div>
        <w:div w:id="283268910">
          <w:marLeft w:val="0"/>
          <w:marRight w:val="0"/>
          <w:marTop w:val="0"/>
          <w:marBottom w:val="0"/>
          <w:divBdr>
            <w:top w:val="none" w:sz="0" w:space="0" w:color="auto"/>
            <w:left w:val="none" w:sz="0" w:space="0" w:color="auto"/>
            <w:bottom w:val="none" w:sz="0" w:space="0" w:color="auto"/>
            <w:right w:val="none" w:sz="0" w:space="0" w:color="auto"/>
          </w:divBdr>
        </w:div>
        <w:div w:id="406537337">
          <w:marLeft w:val="0"/>
          <w:marRight w:val="0"/>
          <w:marTop w:val="0"/>
          <w:marBottom w:val="0"/>
          <w:divBdr>
            <w:top w:val="none" w:sz="0" w:space="0" w:color="auto"/>
            <w:left w:val="none" w:sz="0" w:space="0" w:color="auto"/>
            <w:bottom w:val="none" w:sz="0" w:space="0" w:color="auto"/>
            <w:right w:val="none" w:sz="0" w:space="0" w:color="auto"/>
          </w:divBdr>
        </w:div>
        <w:div w:id="78987082">
          <w:marLeft w:val="0"/>
          <w:marRight w:val="0"/>
          <w:marTop w:val="0"/>
          <w:marBottom w:val="0"/>
          <w:divBdr>
            <w:top w:val="none" w:sz="0" w:space="0" w:color="auto"/>
            <w:left w:val="none" w:sz="0" w:space="0" w:color="auto"/>
            <w:bottom w:val="none" w:sz="0" w:space="0" w:color="auto"/>
            <w:right w:val="none" w:sz="0" w:space="0" w:color="auto"/>
          </w:divBdr>
        </w:div>
        <w:div w:id="384566063">
          <w:marLeft w:val="0"/>
          <w:marRight w:val="0"/>
          <w:marTop w:val="0"/>
          <w:marBottom w:val="0"/>
          <w:divBdr>
            <w:top w:val="none" w:sz="0" w:space="0" w:color="auto"/>
            <w:left w:val="none" w:sz="0" w:space="0" w:color="auto"/>
            <w:bottom w:val="none" w:sz="0" w:space="0" w:color="auto"/>
            <w:right w:val="none" w:sz="0" w:space="0" w:color="auto"/>
          </w:divBdr>
        </w:div>
        <w:div w:id="799229896">
          <w:marLeft w:val="0"/>
          <w:marRight w:val="0"/>
          <w:marTop w:val="0"/>
          <w:marBottom w:val="0"/>
          <w:divBdr>
            <w:top w:val="none" w:sz="0" w:space="0" w:color="auto"/>
            <w:left w:val="none" w:sz="0" w:space="0" w:color="auto"/>
            <w:bottom w:val="none" w:sz="0" w:space="0" w:color="auto"/>
            <w:right w:val="none" w:sz="0" w:space="0" w:color="auto"/>
          </w:divBdr>
        </w:div>
        <w:div w:id="1812095876">
          <w:marLeft w:val="0"/>
          <w:marRight w:val="0"/>
          <w:marTop w:val="0"/>
          <w:marBottom w:val="0"/>
          <w:divBdr>
            <w:top w:val="none" w:sz="0" w:space="0" w:color="auto"/>
            <w:left w:val="none" w:sz="0" w:space="0" w:color="auto"/>
            <w:bottom w:val="none" w:sz="0" w:space="0" w:color="auto"/>
            <w:right w:val="none" w:sz="0" w:space="0" w:color="auto"/>
          </w:divBdr>
        </w:div>
        <w:div w:id="1497844647">
          <w:marLeft w:val="0"/>
          <w:marRight w:val="0"/>
          <w:marTop w:val="0"/>
          <w:marBottom w:val="0"/>
          <w:divBdr>
            <w:top w:val="none" w:sz="0" w:space="0" w:color="auto"/>
            <w:left w:val="none" w:sz="0" w:space="0" w:color="auto"/>
            <w:bottom w:val="none" w:sz="0" w:space="0" w:color="auto"/>
            <w:right w:val="none" w:sz="0" w:space="0" w:color="auto"/>
          </w:divBdr>
        </w:div>
        <w:div w:id="1710841334">
          <w:marLeft w:val="0"/>
          <w:marRight w:val="0"/>
          <w:marTop w:val="0"/>
          <w:marBottom w:val="0"/>
          <w:divBdr>
            <w:top w:val="none" w:sz="0" w:space="0" w:color="auto"/>
            <w:left w:val="none" w:sz="0" w:space="0" w:color="auto"/>
            <w:bottom w:val="none" w:sz="0" w:space="0" w:color="auto"/>
            <w:right w:val="none" w:sz="0" w:space="0" w:color="auto"/>
          </w:divBdr>
        </w:div>
        <w:div w:id="1068116291">
          <w:marLeft w:val="0"/>
          <w:marRight w:val="0"/>
          <w:marTop w:val="0"/>
          <w:marBottom w:val="0"/>
          <w:divBdr>
            <w:top w:val="none" w:sz="0" w:space="0" w:color="auto"/>
            <w:left w:val="none" w:sz="0" w:space="0" w:color="auto"/>
            <w:bottom w:val="none" w:sz="0" w:space="0" w:color="auto"/>
            <w:right w:val="none" w:sz="0" w:space="0" w:color="auto"/>
          </w:divBdr>
        </w:div>
        <w:div w:id="84082910">
          <w:marLeft w:val="0"/>
          <w:marRight w:val="0"/>
          <w:marTop w:val="0"/>
          <w:marBottom w:val="0"/>
          <w:divBdr>
            <w:top w:val="none" w:sz="0" w:space="0" w:color="auto"/>
            <w:left w:val="none" w:sz="0" w:space="0" w:color="auto"/>
            <w:bottom w:val="none" w:sz="0" w:space="0" w:color="auto"/>
            <w:right w:val="none" w:sz="0" w:space="0" w:color="auto"/>
          </w:divBdr>
        </w:div>
        <w:div w:id="988438670">
          <w:marLeft w:val="0"/>
          <w:marRight w:val="0"/>
          <w:marTop w:val="0"/>
          <w:marBottom w:val="0"/>
          <w:divBdr>
            <w:top w:val="none" w:sz="0" w:space="0" w:color="auto"/>
            <w:left w:val="none" w:sz="0" w:space="0" w:color="auto"/>
            <w:bottom w:val="none" w:sz="0" w:space="0" w:color="auto"/>
            <w:right w:val="none" w:sz="0" w:space="0" w:color="auto"/>
          </w:divBdr>
        </w:div>
        <w:div w:id="962662481">
          <w:marLeft w:val="0"/>
          <w:marRight w:val="0"/>
          <w:marTop w:val="0"/>
          <w:marBottom w:val="0"/>
          <w:divBdr>
            <w:top w:val="none" w:sz="0" w:space="0" w:color="auto"/>
            <w:left w:val="none" w:sz="0" w:space="0" w:color="auto"/>
            <w:bottom w:val="none" w:sz="0" w:space="0" w:color="auto"/>
            <w:right w:val="none" w:sz="0" w:space="0" w:color="auto"/>
          </w:divBdr>
        </w:div>
        <w:div w:id="1985545027">
          <w:marLeft w:val="0"/>
          <w:marRight w:val="0"/>
          <w:marTop w:val="0"/>
          <w:marBottom w:val="0"/>
          <w:divBdr>
            <w:top w:val="none" w:sz="0" w:space="0" w:color="auto"/>
            <w:left w:val="none" w:sz="0" w:space="0" w:color="auto"/>
            <w:bottom w:val="none" w:sz="0" w:space="0" w:color="auto"/>
            <w:right w:val="none" w:sz="0" w:space="0" w:color="auto"/>
          </w:divBdr>
        </w:div>
        <w:div w:id="451288715">
          <w:marLeft w:val="0"/>
          <w:marRight w:val="0"/>
          <w:marTop w:val="0"/>
          <w:marBottom w:val="0"/>
          <w:divBdr>
            <w:top w:val="none" w:sz="0" w:space="0" w:color="auto"/>
            <w:left w:val="none" w:sz="0" w:space="0" w:color="auto"/>
            <w:bottom w:val="none" w:sz="0" w:space="0" w:color="auto"/>
            <w:right w:val="none" w:sz="0" w:space="0" w:color="auto"/>
          </w:divBdr>
        </w:div>
        <w:div w:id="1518695607">
          <w:marLeft w:val="0"/>
          <w:marRight w:val="0"/>
          <w:marTop w:val="0"/>
          <w:marBottom w:val="0"/>
          <w:divBdr>
            <w:top w:val="none" w:sz="0" w:space="0" w:color="auto"/>
            <w:left w:val="none" w:sz="0" w:space="0" w:color="auto"/>
            <w:bottom w:val="none" w:sz="0" w:space="0" w:color="auto"/>
            <w:right w:val="none" w:sz="0" w:space="0" w:color="auto"/>
          </w:divBdr>
        </w:div>
        <w:div w:id="869077085">
          <w:marLeft w:val="0"/>
          <w:marRight w:val="0"/>
          <w:marTop w:val="0"/>
          <w:marBottom w:val="0"/>
          <w:divBdr>
            <w:top w:val="none" w:sz="0" w:space="0" w:color="auto"/>
            <w:left w:val="none" w:sz="0" w:space="0" w:color="auto"/>
            <w:bottom w:val="none" w:sz="0" w:space="0" w:color="auto"/>
            <w:right w:val="none" w:sz="0" w:space="0" w:color="auto"/>
          </w:divBdr>
        </w:div>
        <w:div w:id="1127552128">
          <w:marLeft w:val="0"/>
          <w:marRight w:val="0"/>
          <w:marTop w:val="0"/>
          <w:marBottom w:val="0"/>
          <w:divBdr>
            <w:top w:val="none" w:sz="0" w:space="0" w:color="auto"/>
            <w:left w:val="none" w:sz="0" w:space="0" w:color="auto"/>
            <w:bottom w:val="none" w:sz="0" w:space="0" w:color="auto"/>
            <w:right w:val="none" w:sz="0" w:space="0" w:color="auto"/>
          </w:divBdr>
        </w:div>
        <w:div w:id="2098138404">
          <w:marLeft w:val="0"/>
          <w:marRight w:val="0"/>
          <w:marTop w:val="0"/>
          <w:marBottom w:val="0"/>
          <w:divBdr>
            <w:top w:val="none" w:sz="0" w:space="0" w:color="auto"/>
            <w:left w:val="none" w:sz="0" w:space="0" w:color="auto"/>
            <w:bottom w:val="none" w:sz="0" w:space="0" w:color="auto"/>
            <w:right w:val="none" w:sz="0" w:space="0" w:color="auto"/>
          </w:divBdr>
        </w:div>
        <w:div w:id="847062229">
          <w:marLeft w:val="0"/>
          <w:marRight w:val="0"/>
          <w:marTop w:val="0"/>
          <w:marBottom w:val="0"/>
          <w:divBdr>
            <w:top w:val="none" w:sz="0" w:space="0" w:color="auto"/>
            <w:left w:val="none" w:sz="0" w:space="0" w:color="auto"/>
            <w:bottom w:val="none" w:sz="0" w:space="0" w:color="auto"/>
            <w:right w:val="none" w:sz="0" w:space="0" w:color="auto"/>
          </w:divBdr>
        </w:div>
        <w:div w:id="551818264">
          <w:marLeft w:val="0"/>
          <w:marRight w:val="0"/>
          <w:marTop w:val="0"/>
          <w:marBottom w:val="0"/>
          <w:divBdr>
            <w:top w:val="none" w:sz="0" w:space="0" w:color="auto"/>
            <w:left w:val="none" w:sz="0" w:space="0" w:color="auto"/>
            <w:bottom w:val="none" w:sz="0" w:space="0" w:color="auto"/>
            <w:right w:val="none" w:sz="0" w:space="0" w:color="auto"/>
          </w:divBdr>
        </w:div>
        <w:div w:id="1679430328">
          <w:marLeft w:val="0"/>
          <w:marRight w:val="0"/>
          <w:marTop w:val="0"/>
          <w:marBottom w:val="0"/>
          <w:divBdr>
            <w:top w:val="none" w:sz="0" w:space="0" w:color="auto"/>
            <w:left w:val="none" w:sz="0" w:space="0" w:color="auto"/>
            <w:bottom w:val="none" w:sz="0" w:space="0" w:color="auto"/>
            <w:right w:val="none" w:sz="0" w:space="0" w:color="auto"/>
          </w:divBdr>
        </w:div>
        <w:div w:id="744571370">
          <w:marLeft w:val="0"/>
          <w:marRight w:val="0"/>
          <w:marTop w:val="0"/>
          <w:marBottom w:val="0"/>
          <w:divBdr>
            <w:top w:val="none" w:sz="0" w:space="0" w:color="auto"/>
            <w:left w:val="none" w:sz="0" w:space="0" w:color="auto"/>
            <w:bottom w:val="none" w:sz="0" w:space="0" w:color="auto"/>
            <w:right w:val="none" w:sz="0" w:space="0" w:color="auto"/>
          </w:divBdr>
        </w:div>
        <w:div w:id="958145116">
          <w:marLeft w:val="0"/>
          <w:marRight w:val="0"/>
          <w:marTop w:val="0"/>
          <w:marBottom w:val="0"/>
          <w:divBdr>
            <w:top w:val="none" w:sz="0" w:space="0" w:color="auto"/>
            <w:left w:val="none" w:sz="0" w:space="0" w:color="auto"/>
            <w:bottom w:val="none" w:sz="0" w:space="0" w:color="auto"/>
            <w:right w:val="none" w:sz="0" w:space="0" w:color="auto"/>
          </w:divBdr>
        </w:div>
        <w:div w:id="665785035">
          <w:marLeft w:val="0"/>
          <w:marRight w:val="0"/>
          <w:marTop w:val="0"/>
          <w:marBottom w:val="0"/>
          <w:divBdr>
            <w:top w:val="none" w:sz="0" w:space="0" w:color="auto"/>
            <w:left w:val="none" w:sz="0" w:space="0" w:color="auto"/>
            <w:bottom w:val="none" w:sz="0" w:space="0" w:color="auto"/>
            <w:right w:val="none" w:sz="0" w:space="0" w:color="auto"/>
          </w:divBdr>
        </w:div>
        <w:div w:id="254246231">
          <w:marLeft w:val="0"/>
          <w:marRight w:val="0"/>
          <w:marTop w:val="0"/>
          <w:marBottom w:val="0"/>
          <w:divBdr>
            <w:top w:val="none" w:sz="0" w:space="0" w:color="auto"/>
            <w:left w:val="none" w:sz="0" w:space="0" w:color="auto"/>
            <w:bottom w:val="none" w:sz="0" w:space="0" w:color="auto"/>
            <w:right w:val="none" w:sz="0" w:space="0" w:color="auto"/>
          </w:divBdr>
        </w:div>
        <w:div w:id="690296919">
          <w:marLeft w:val="0"/>
          <w:marRight w:val="0"/>
          <w:marTop w:val="0"/>
          <w:marBottom w:val="0"/>
          <w:divBdr>
            <w:top w:val="none" w:sz="0" w:space="0" w:color="auto"/>
            <w:left w:val="none" w:sz="0" w:space="0" w:color="auto"/>
            <w:bottom w:val="none" w:sz="0" w:space="0" w:color="auto"/>
            <w:right w:val="none" w:sz="0" w:space="0" w:color="auto"/>
          </w:divBdr>
        </w:div>
        <w:div w:id="1204446486">
          <w:marLeft w:val="0"/>
          <w:marRight w:val="0"/>
          <w:marTop w:val="0"/>
          <w:marBottom w:val="0"/>
          <w:divBdr>
            <w:top w:val="none" w:sz="0" w:space="0" w:color="auto"/>
            <w:left w:val="none" w:sz="0" w:space="0" w:color="auto"/>
            <w:bottom w:val="none" w:sz="0" w:space="0" w:color="auto"/>
            <w:right w:val="none" w:sz="0" w:space="0" w:color="auto"/>
          </w:divBdr>
        </w:div>
        <w:div w:id="828715362">
          <w:marLeft w:val="0"/>
          <w:marRight w:val="0"/>
          <w:marTop w:val="0"/>
          <w:marBottom w:val="0"/>
          <w:divBdr>
            <w:top w:val="none" w:sz="0" w:space="0" w:color="auto"/>
            <w:left w:val="none" w:sz="0" w:space="0" w:color="auto"/>
            <w:bottom w:val="none" w:sz="0" w:space="0" w:color="auto"/>
            <w:right w:val="none" w:sz="0" w:space="0" w:color="auto"/>
          </w:divBdr>
        </w:div>
        <w:div w:id="583299993">
          <w:marLeft w:val="0"/>
          <w:marRight w:val="0"/>
          <w:marTop w:val="0"/>
          <w:marBottom w:val="0"/>
          <w:divBdr>
            <w:top w:val="none" w:sz="0" w:space="0" w:color="auto"/>
            <w:left w:val="none" w:sz="0" w:space="0" w:color="auto"/>
            <w:bottom w:val="none" w:sz="0" w:space="0" w:color="auto"/>
            <w:right w:val="none" w:sz="0" w:space="0" w:color="auto"/>
          </w:divBdr>
        </w:div>
        <w:div w:id="1735618080">
          <w:marLeft w:val="0"/>
          <w:marRight w:val="0"/>
          <w:marTop w:val="0"/>
          <w:marBottom w:val="0"/>
          <w:divBdr>
            <w:top w:val="none" w:sz="0" w:space="0" w:color="auto"/>
            <w:left w:val="none" w:sz="0" w:space="0" w:color="auto"/>
            <w:bottom w:val="none" w:sz="0" w:space="0" w:color="auto"/>
            <w:right w:val="none" w:sz="0" w:space="0" w:color="auto"/>
          </w:divBdr>
        </w:div>
        <w:div w:id="2103068655">
          <w:marLeft w:val="0"/>
          <w:marRight w:val="0"/>
          <w:marTop w:val="0"/>
          <w:marBottom w:val="0"/>
          <w:divBdr>
            <w:top w:val="none" w:sz="0" w:space="0" w:color="auto"/>
            <w:left w:val="none" w:sz="0" w:space="0" w:color="auto"/>
            <w:bottom w:val="none" w:sz="0" w:space="0" w:color="auto"/>
            <w:right w:val="none" w:sz="0" w:space="0" w:color="auto"/>
          </w:divBdr>
        </w:div>
        <w:div w:id="653488555">
          <w:marLeft w:val="0"/>
          <w:marRight w:val="0"/>
          <w:marTop w:val="0"/>
          <w:marBottom w:val="0"/>
          <w:divBdr>
            <w:top w:val="none" w:sz="0" w:space="0" w:color="auto"/>
            <w:left w:val="none" w:sz="0" w:space="0" w:color="auto"/>
            <w:bottom w:val="none" w:sz="0" w:space="0" w:color="auto"/>
            <w:right w:val="none" w:sz="0" w:space="0" w:color="auto"/>
          </w:divBdr>
        </w:div>
        <w:div w:id="1616710453">
          <w:marLeft w:val="0"/>
          <w:marRight w:val="0"/>
          <w:marTop w:val="0"/>
          <w:marBottom w:val="0"/>
          <w:divBdr>
            <w:top w:val="none" w:sz="0" w:space="0" w:color="auto"/>
            <w:left w:val="none" w:sz="0" w:space="0" w:color="auto"/>
            <w:bottom w:val="none" w:sz="0" w:space="0" w:color="auto"/>
            <w:right w:val="none" w:sz="0" w:space="0" w:color="auto"/>
          </w:divBdr>
        </w:div>
        <w:div w:id="1898082071">
          <w:marLeft w:val="0"/>
          <w:marRight w:val="0"/>
          <w:marTop w:val="0"/>
          <w:marBottom w:val="0"/>
          <w:divBdr>
            <w:top w:val="none" w:sz="0" w:space="0" w:color="auto"/>
            <w:left w:val="none" w:sz="0" w:space="0" w:color="auto"/>
            <w:bottom w:val="none" w:sz="0" w:space="0" w:color="auto"/>
            <w:right w:val="none" w:sz="0" w:space="0" w:color="auto"/>
          </w:divBdr>
        </w:div>
        <w:div w:id="1653438870">
          <w:marLeft w:val="0"/>
          <w:marRight w:val="0"/>
          <w:marTop w:val="0"/>
          <w:marBottom w:val="0"/>
          <w:divBdr>
            <w:top w:val="none" w:sz="0" w:space="0" w:color="auto"/>
            <w:left w:val="none" w:sz="0" w:space="0" w:color="auto"/>
            <w:bottom w:val="none" w:sz="0" w:space="0" w:color="auto"/>
            <w:right w:val="none" w:sz="0" w:space="0" w:color="auto"/>
          </w:divBdr>
        </w:div>
        <w:div w:id="468397623">
          <w:marLeft w:val="0"/>
          <w:marRight w:val="0"/>
          <w:marTop w:val="0"/>
          <w:marBottom w:val="0"/>
          <w:divBdr>
            <w:top w:val="none" w:sz="0" w:space="0" w:color="auto"/>
            <w:left w:val="none" w:sz="0" w:space="0" w:color="auto"/>
            <w:bottom w:val="none" w:sz="0" w:space="0" w:color="auto"/>
            <w:right w:val="none" w:sz="0" w:space="0" w:color="auto"/>
          </w:divBdr>
        </w:div>
        <w:div w:id="210777381">
          <w:marLeft w:val="0"/>
          <w:marRight w:val="0"/>
          <w:marTop w:val="0"/>
          <w:marBottom w:val="0"/>
          <w:divBdr>
            <w:top w:val="none" w:sz="0" w:space="0" w:color="auto"/>
            <w:left w:val="none" w:sz="0" w:space="0" w:color="auto"/>
            <w:bottom w:val="none" w:sz="0" w:space="0" w:color="auto"/>
            <w:right w:val="none" w:sz="0" w:space="0" w:color="auto"/>
          </w:divBdr>
        </w:div>
        <w:div w:id="1856655266">
          <w:marLeft w:val="0"/>
          <w:marRight w:val="0"/>
          <w:marTop w:val="0"/>
          <w:marBottom w:val="0"/>
          <w:divBdr>
            <w:top w:val="none" w:sz="0" w:space="0" w:color="auto"/>
            <w:left w:val="none" w:sz="0" w:space="0" w:color="auto"/>
            <w:bottom w:val="none" w:sz="0" w:space="0" w:color="auto"/>
            <w:right w:val="none" w:sz="0" w:space="0" w:color="auto"/>
          </w:divBdr>
        </w:div>
        <w:div w:id="327487873">
          <w:marLeft w:val="0"/>
          <w:marRight w:val="0"/>
          <w:marTop w:val="0"/>
          <w:marBottom w:val="0"/>
          <w:divBdr>
            <w:top w:val="none" w:sz="0" w:space="0" w:color="auto"/>
            <w:left w:val="none" w:sz="0" w:space="0" w:color="auto"/>
            <w:bottom w:val="none" w:sz="0" w:space="0" w:color="auto"/>
            <w:right w:val="none" w:sz="0" w:space="0" w:color="auto"/>
          </w:divBdr>
        </w:div>
        <w:div w:id="565141801">
          <w:marLeft w:val="0"/>
          <w:marRight w:val="0"/>
          <w:marTop w:val="0"/>
          <w:marBottom w:val="0"/>
          <w:divBdr>
            <w:top w:val="none" w:sz="0" w:space="0" w:color="auto"/>
            <w:left w:val="none" w:sz="0" w:space="0" w:color="auto"/>
            <w:bottom w:val="none" w:sz="0" w:space="0" w:color="auto"/>
            <w:right w:val="none" w:sz="0" w:space="0" w:color="auto"/>
          </w:divBdr>
        </w:div>
        <w:div w:id="92671220">
          <w:marLeft w:val="0"/>
          <w:marRight w:val="0"/>
          <w:marTop w:val="0"/>
          <w:marBottom w:val="0"/>
          <w:divBdr>
            <w:top w:val="none" w:sz="0" w:space="0" w:color="auto"/>
            <w:left w:val="none" w:sz="0" w:space="0" w:color="auto"/>
            <w:bottom w:val="none" w:sz="0" w:space="0" w:color="auto"/>
            <w:right w:val="none" w:sz="0" w:space="0" w:color="auto"/>
          </w:divBdr>
        </w:div>
        <w:div w:id="1811362153">
          <w:marLeft w:val="0"/>
          <w:marRight w:val="0"/>
          <w:marTop w:val="0"/>
          <w:marBottom w:val="0"/>
          <w:divBdr>
            <w:top w:val="none" w:sz="0" w:space="0" w:color="auto"/>
            <w:left w:val="none" w:sz="0" w:space="0" w:color="auto"/>
            <w:bottom w:val="none" w:sz="0" w:space="0" w:color="auto"/>
            <w:right w:val="none" w:sz="0" w:space="0" w:color="auto"/>
          </w:divBdr>
        </w:div>
        <w:div w:id="385106136">
          <w:marLeft w:val="0"/>
          <w:marRight w:val="0"/>
          <w:marTop w:val="0"/>
          <w:marBottom w:val="0"/>
          <w:divBdr>
            <w:top w:val="none" w:sz="0" w:space="0" w:color="auto"/>
            <w:left w:val="none" w:sz="0" w:space="0" w:color="auto"/>
            <w:bottom w:val="none" w:sz="0" w:space="0" w:color="auto"/>
            <w:right w:val="none" w:sz="0" w:space="0" w:color="auto"/>
          </w:divBdr>
        </w:div>
        <w:div w:id="768966070">
          <w:marLeft w:val="0"/>
          <w:marRight w:val="0"/>
          <w:marTop w:val="0"/>
          <w:marBottom w:val="0"/>
          <w:divBdr>
            <w:top w:val="none" w:sz="0" w:space="0" w:color="auto"/>
            <w:left w:val="none" w:sz="0" w:space="0" w:color="auto"/>
            <w:bottom w:val="none" w:sz="0" w:space="0" w:color="auto"/>
            <w:right w:val="none" w:sz="0" w:space="0" w:color="auto"/>
          </w:divBdr>
        </w:div>
        <w:div w:id="1359157365">
          <w:marLeft w:val="0"/>
          <w:marRight w:val="0"/>
          <w:marTop w:val="0"/>
          <w:marBottom w:val="0"/>
          <w:divBdr>
            <w:top w:val="none" w:sz="0" w:space="0" w:color="auto"/>
            <w:left w:val="none" w:sz="0" w:space="0" w:color="auto"/>
            <w:bottom w:val="none" w:sz="0" w:space="0" w:color="auto"/>
            <w:right w:val="none" w:sz="0" w:space="0" w:color="auto"/>
          </w:divBdr>
        </w:div>
        <w:div w:id="1439717522">
          <w:marLeft w:val="0"/>
          <w:marRight w:val="0"/>
          <w:marTop w:val="0"/>
          <w:marBottom w:val="0"/>
          <w:divBdr>
            <w:top w:val="none" w:sz="0" w:space="0" w:color="auto"/>
            <w:left w:val="none" w:sz="0" w:space="0" w:color="auto"/>
            <w:bottom w:val="none" w:sz="0" w:space="0" w:color="auto"/>
            <w:right w:val="none" w:sz="0" w:space="0" w:color="auto"/>
          </w:divBdr>
        </w:div>
        <w:div w:id="2107454154">
          <w:marLeft w:val="0"/>
          <w:marRight w:val="0"/>
          <w:marTop w:val="0"/>
          <w:marBottom w:val="0"/>
          <w:divBdr>
            <w:top w:val="none" w:sz="0" w:space="0" w:color="auto"/>
            <w:left w:val="none" w:sz="0" w:space="0" w:color="auto"/>
            <w:bottom w:val="none" w:sz="0" w:space="0" w:color="auto"/>
            <w:right w:val="none" w:sz="0" w:space="0" w:color="auto"/>
          </w:divBdr>
        </w:div>
        <w:div w:id="319816459">
          <w:marLeft w:val="0"/>
          <w:marRight w:val="0"/>
          <w:marTop w:val="0"/>
          <w:marBottom w:val="0"/>
          <w:divBdr>
            <w:top w:val="none" w:sz="0" w:space="0" w:color="auto"/>
            <w:left w:val="none" w:sz="0" w:space="0" w:color="auto"/>
            <w:bottom w:val="none" w:sz="0" w:space="0" w:color="auto"/>
            <w:right w:val="none" w:sz="0" w:space="0" w:color="auto"/>
          </w:divBdr>
        </w:div>
        <w:div w:id="1262452294">
          <w:marLeft w:val="0"/>
          <w:marRight w:val="0"/>
          <w:marTop w:val="0"/>
          <w:marBottom w:val="0"/>
          <w:divBdr>
            <w:top w:val="none" w:sz="0" w:space="0" w:color="auto"/>
            <w:left w:val="none" w:sz="0" w:space="0" w:color="auto"/>
            <w:bottom w:val="none" w:sz="0" w:space="0" w:color="auto"/>
            <w:right w:val="none" w:sz="0" w:space="0" w:color="auto"/>
          </w:divBdr>
        </w:div>
        <w:div w:id="1675104112">
          <w:marLeft w:val="0"/>
          <w:marRight w:val="0"/>
          <w:marTop w:val="0"/>
          <w:marBottom w:val="0"/>
          <w:divBdr>
            <w:top w:val="none" w:sz="0" w:space="0" w:color="auto"/>
            <w:left w:val="none" w:sz="0" w:space="0" w:color="auto"/>
            <w:bottom w:val="none" w:sz="0" w:space="0" w:color="auto"/>
            <w:right w:val="none" w:sz="0" w:space="0" w:color="auto"/>
          </w:divBdr>
        </w:div>
        <w:div w:id="1169369674">
          <w:marLeft w:val="0"/>
          <w:marRight w:val="0"/>
          <w:marTop w:val="0"/>
          <w:marBottom w:val="0"/>
          <w:divBdr>
            <w:top w:val="none" w:sz="0" w:space="0" w:color="auto"/>
            <w:left w:val="none" w:sz="0" w:space="0" w:color="auto"/>
            <w:bottom w:val="none" w:sz="0" w:space="0" w:color="auto"/>
            <w:right w:val="none" w:sz="0" w:space="0" w:color="auto"/>
          </w:divBdr>
        </w:div>
        <w:div w:id="1999917338">
          <w:marLeft w:val="0"/>
          <w:marRight w:val="0"/>
          <w:marTop w:val="0"/>
          <w:marBottom w:val="0"/>
          <w:divBdr>
            <w:top w:val="none" w:sz="0" w:space="0" w:color="auto"/>
            <w:left w:val="none" w:sz="0" w:space="0" w:color="auto"/>
            <w:bottom w:val="none" w:sz="0" w:space="0" w:color="auto"/>
            <w:right w:val="none" w:sz="0" w:space="0" w:color="auto"/>
          </w:divBdr>
        </w:div>
        <w:div w:id="1941907754">
          <w:marLeft w:val="0"/>
          <w:marRight w:val="0"/>
          <w:marTop w:val="0"/>
          <w:marBottom w:val="0"/>
          <w:divBdr>
            <w:top w:val="none" w:sz="0" w:space="0" w:color="auto"/>
            <w:left w:val="none" w:sz="0" w:space="0" w:color="auto"/>
            <w:bottom w:val="none" w:sz="0" w:space="0" w:color="auto"/>
            <w:right w:val="none" w:sz="0" w:space="0" w:color="auto"/>
          </w:divBdr>
        </w:div>
        <w:div w:id="1413358012">
          <w:marLeft w:val="0"/>
          <w:marRight w:val="0"/>
          <w:marTop w:val="0"/>
          <w:marBottom w:val="0"/>
          <w:divBdr>
            <w:top w:val="none" w:sz="0" w:space="0" w:color="auto"/>
            <w:left w:val="none" w:sz="0" w:space="0" w:color="auto"/>
            <w:bottom w:val="none" w:sz="0" w:space="0" w:color="auto"/>
            <w:right w:val="none" w:sz="0" w:space="0" w:color="auto"/>
          </w:divBdr>
        </w:div>
        <w:div w:id="1297830369">
          <w:marLeft w:val="0"/>
          <w:marRight w:val="0"/>
          <w:marTop w:val="0"/>
          <w:marBottom w:val="0"/>
          <w:divBdr>
            <w:top w:val="none" w:sz="0" w:space="0" w:color="auto"/>
            <w:left w:val="none" w:sz="0" w:space="0" w:color="auto"/>
            <w:bottom w:val="none" w:sz="0" w:space="0" w:color="auto"/>
            <w:right w:val="none" w:sz="0" w:space="0" w:color="auto"/>
          </w:divBdr>
        </w:div>
        <w:div w:id="1400444937">
          <w:marLeft w:val="0"/>
          <w:marRight w:val="0"/>
          <w:marTop w:val="0"/>
          <w:marBottom w:val="0"/>
          <w:divBdr>
            <w:top w:val="none" w:sz="0" w:space="0" w:color="auto"/>
            <w:left w:val="none" w:sz="0" w:space="0" w:color="auto"/>
            <w:bottom w:val="none" w:sz="0" w:space="0" w:color="auto"/>
            <w:right w:val="none" w:sz="0" w:space="0" w:color="auto"/>
          </w:divBdr>
        </w:div>
        <w:div w:id="731775937">
          <w:marLeft w:val="0"/>
          <w:marRight w:val="0"/>
          <w:marTop w:val="0"/>
          <w:marBottom w:val="0"/>
          <w:divBdr>
            <w:top w:val="none" w:sz="0" w:space="0" w:color="auto"/>
            <w:left w:val="none" w:sz="0" w:space="0" w:color="auto"/>
            <w:bottom w:val="none" w:sz="0" w:space="0" w:color="auto"/>
            <w:right w:val="none" w:sz="0" w:space="0" w:color="auto"/>
          </w:divBdr>
        </w:div>
        <w:div w:id="357125178">
          <w:marLeft w:val="0"/>
          <w:marRight w:val="0"/>
          <w:marTop w:val="0"/>
          <w:marBottom w:val="0"/>
          <w:divBdr>
            <w:top w:val="none" w:sz="0" w:space="0" w:color="auto"/>
            <w:left w:val="none" w:sz="0" w:space="0" w:color="auto"/>
            <w:bottom w:val="none" w:sz="0" w:space="0" w:color="auto"/>
            <w:right w:val="none" w:sz="0" w:space="0" w:color="auto"/>
          </w:divBdr>
        </w:div>
        <w:div w:id="1666978938">
          <w:marLeft w:val="0"/>
          <w:marRight w:val="0"/>
          <w:marTop w:val="0"/>
          <w:marBottom w:val="0"/>
          <w:divBdr>
            <w:top w:val="none" w:sz="0" w:space="0" w:color="auto"/>
            <w:left w:val="none" w:sz="0" w:space="0" w:color="auto"/>
            <w:bottom w:val="none" w:sz="0" w:space="0" w:color="auto"/>
            <w:right w:val="none" w:sz="0" w:space="0" w:color="auto"/>
          </w:divBdr>
        </w:div>
        <w:div w:id="201402305">
          <w:marLeft w:val="0"/>
          <w:marRight w:val="0"/>
          <w:marTop w:val="0"/>
          <w:marBottom w:val="0"/>
          <w:divBdr>
            <w:top w:val="none" w:sz="0" w:space="0" w:color="auto"/>
            <w:left w:val="none" w:sz="0" w:space="0" w:color="auto"/>
            <w:bottom w:val="none" w:sz="0" w:space="0" w:color="auto"/>
            <w:right w:val="none" w:sz="0" w:space="0" w:color="auto"/>
          </w:divBdr>
        </w:div>
        <w:div w:id="501119393">
          <w:marLeft w:val="0"/>
          <w:marRight w:val="0"/>
          <w:marTop w:val="0"/>
          <w:marBottom w:val="0"/>
          <w:divBdr>
            <w:top w:val="none" w:sz="0" w:space="0" w:color="auto"/>
            <w:left w:val="none" w:sz="0" w:space="0" w:color="auto"/>
            <w:bottom w:val="none" w:sz="0" w:space="0" w:color="auto"/>
            <w:right w:val="none" w:sz="0" w:space="0" w:color="auto"/>
          </w:divBdr>
        </w:div>
        <w:div w:id="1376003470">
          <w:marLeft w:val="0"/>
          <w:marRight w:val="0"/>
          <w:marTop w:val="0"/>
          <w:marBottom w:val="0"/>
          <w:divBdr>
            <w:top w:val="none" w:sz="0" w:space="0" w:color="auto"/>
            <w:left w:val="none" w:sz="0" w:space="0" w:color="auto"/>
            <w:bottom w:val="none" w:sz="0" w:space="0" w:color="auto"/>
            <w:right w:val="none" w:sz="0" w:space="0" w:color="auto"/>
          </w:divBdr>
        </w:div>
        <w:div w:id="1130585557">
          <w:marLeft w:val="0"/>
          <w:marRight w:val="0"/>
          <w:marTop w:val="0"/>
          <w:marBottom w:val="0"/>
          <w:divBdr>
            <w:top w:val="none" w:sz="0" w:space="0" w:color="auto"/>
            <w:left w:val="none" w:sz="0" w:space="0" w:color="auto"/>
            <w:bottom w:val="none" w:sz="0" w:space="0" w:color="auto"/>
            <w:right w:val="none" w:sz="0" w:space="0" w:color="auto"/>
          </w:divBdr>
        </w:div>
        <w:div w:id="1587955583">
          <w:marLeft w:val="0"/>
          <w:marRight w:val="0"/>
          <w:marTop w:val="0"/>
          <w:marBottom w:val="0"/>
          <w:divBdr>
            <w:top w:val="none" w:sz="0" w:space="0" w:color="auto"/>
            <w:left w:val="none" w:sz="0" w:space="0" w:color="auto"/>
            <w:bottom w:val="none" w:sz="0" w:space="0" w:color="auto"/>
            <w:right w:val="none" w:sz="0" w:space="0" w:color="auto"/>
          </w:divBdr>
        </w:div>
        <w:div w:id="1716150409">
          <w:marLeft w:val="0"/>
          <w:marRight w:val="0"/>
          <w:marTop w:val="0"/>
          <w:marBottom w:val="0"/>
          <w:divBdr>
            <w:top w:val="none" w:sz="0" w:space="0" w:color="auto"/>
            <w:left w:val="none" w:sz="0" w:space="0" w:color="auto"/>
            <w:bottom w:val="none" w:sz="0" w:space="0" w:color="auto"/>
            <w:right w:val="none" w:sz="0" w:space="0" w:color="auto"/>
          </w:divBdr>
        </w:div>
        <w:div w:id="197664339">
          <w:marLeft w:val="0"/>
          <w:marRight w:val="0"/>
          <w:marTop w:val="0"/>
          <w:marBottom w:val="0"/>
          <w:divBdr>
            <w:top w:val="none" w:sz="0" w:space="0" w:color="auto"/>
            <w:left w:val="none" w:sz="0" w:space="0" w:color="auto"/>
            <w:bottom w:val="none" w:sz="0" w:space="0" w:color="auto"/>
            <w:right w:val="none" w:sz="0" w:space="0" w:color="auto"/>
          </w:divBdr>
        </w:div>
        <w:div w:id="1597980982">
          <w:marLeft w:val="0"/>
          <w:marRight w:val="0"/>
          <w:marTop w:val="0"/>
          <w:marBottom w:val="0"/>
          <w:divBdr>
            <w:top w:val="none" w:sz="0" w:space="0" w:color="auto"/>
            <w:left w:val="none" w:sz="0" w:space="0" w:color="auto"/>
            <w:bottom w:val="none" w:sz="0" w:space="0" w:color="auto"/>
            <w:right w:val="none" w:sz="0" w:space="0" w:color="auto"/>
          </w:divBdr>
        </w:div>
        <w:div w:id="1578858779">
          <w:marLeft w:val="0"/>
          <w:marRight w:val="0"/>
          <w:marTop w:val="0"/>
          <w:marBottom w:val="0"/>
          <w:divBdr>
            <w:top w:val="none" w:sz="0" w:space="0" w:color="auto"/>
            <w:left w:val="none" w:sz="0" w:space="0" w:color="auto"/>
            <w:bottom w:val="none" w:sz="0" w:space="0" w:color="auto"/>
            <w:right w:val="none" w:sz="0" w:space="0" w:color="auto"/>
          </w:divBdr>
        </w:div>
        <w:div w:id="929772294">
          <w:marLeft w:val="0"/>
          <w:marRight w:val="0"/>
          <w:marTop w:val="0"/>
          <w:marBottom w:val="0"/>
          <w:divBdr>
            <w:top w:val="none" w:sz="0" w:space="0" w:color="auto"/>
            <w:left w:val="none" w:sz="0" w:space="0" w:color="auto"/>
            <w:bottom w:val="none" w:sz="0" w:space="0" w:color="auto"/>
            <w:right w:val="none" w:sz="0" w:space="0" w:color="auto"/>
          </w:divBdr>
        </w:div>
        <w:div w:id="97606330">
          <w:marLeft w:val="0"/>
          <w:marRight w:val="0"/>
          <w:marTop w:val="0"/>
          <w:marBottom w:val="0"/>
          <w:divBdr>
            <w:top w:val="none" w:sz="0" w:space="0" w:color="auto"/>
            <w:left w:val="none" w:sz="0" w:space="0" w:color="auto"/>
            <w:bottom w:val="none" w:sz="0" w:space="0" w:color="auto"/>
            <w:right w:val="none" w:sz="0" w:space="0" w:color="auto"/>
          </w:divBdr>
        </w:div>
        <w:div w:id="1140805247">
          <w:marLeft w:val="0"/>
          <w:marRight w:val="0"/>
          <w:marTop w:val="0"/>
          <w:marBottom w:val="0"/>
          <w:divBdr>
            <w:top w:val="none" w:sz="0" w:space="0" w:color="auto"/>
            <w:left w:val="none" w:sz="0" w:space="0" w:color="auto"/>
            <w:bottom w:val="none" w:sz="0" w:space="0" w:color="auto"/>
            <w:right w:val="none" w:sz="0" w:space="0" w:color="auto"/>
          </w:divBdr>
        </w:div>
        <w:div w:id="1988627772">
          <w:marLeft w:val="0"/>
          <w:marRight w:val="0"/>
          <w:marTop w:val="0"/>
          <w:marBottom w:val="0"/>
          <w:divBdr>
            <w:top w:val="none" w:sz="0" w:space="0" w:color="auto"/>
            <w:left w:val="none" w:sz="0" w:space="0" w:color="auto"/>
            <w:bottom w:val="none" w:sz="0" w:space="0" w:color="auto"/>
            <w:right w:val="none" w:sz="0" w:space="0" w:color="auto"/>
          </w:divBdr>
        </w:div>
        <w:div w:id="813376997">
          <w:marLeft w:val="0"/>
          <w:marRight w:val="0"/>
          <w:marTop w:val="0"/>
          <w:marBottom w:val="0"/>
          <w:divBdr>
            <w:top w:val="none" w:sz="0" w:space="0" w:color="auto"/>
            <w:left w:val="none" w:sz="0" w:space="0" w:color="auto"/>
            <w:bottom w:val="none" w:sz="0" w:space="0" w:color="auto"/>
            <w:right w:val="none" w:sz="0" w:space="0" w:color="auto"/>
          </w:divBdr>
        </w:div>
        <w:div w:id="1453667791">
          <w:marLeft w:val="0"/>
          <w:marRight w:val="0"/>
          <w:marTop w:val="0"/>
          <w:marBottom w:val="0"/>
          <w:divBdr>
            <w:top w:val="none" w:sz="0" w:space="0" w:color="auto"/>
            <w:left w:val="none" w:sz="0" w:space="0" w:color="auto"/>
            <w:bottom w:val="none" w:sz="0" w:space="0" w:color="auto"/>
            <w:right w:val="none" w:sz="0" w:space="0" w:color="auto"/>
          </w:divBdr>
        </w:div>
        <w:div w:id="1472288427">
          <w:marLeft w:val="0"/>
          <w:marRight w:val="0"/>
          <w:marTop w:val="0"/>
          <w:marBottom w:val="0"/>
          <w:divBdr>
            <w:top w:val="none" w:sz="0" w:space="0" w:color="auto"/>
            <w:left w:val="none" w:sz="0" w:space="0" w:color="auto"/>
            <w:bottom w:val="none" w:sz="0" w:space="0" w:color="auto"/>
            <w:right w:val="none" w:sz="0" w:space="0" w:color="auto"/>
          </w:divBdr>
        </w:div>
        <w:div w:id="139811555">
          <w:marLeft w:val="0"/>
          <w:marRight w:val="0"/>
          <w:marTop w:val="0"/>
          <w:marBottom w:val="0"/>
          <w:divBdr>
            <w:top w:val="none" w:sz="0" w:space="0" w:color="auto"/>
            <w:left w:val="none" w:sz="0" w:space="0" w:color="auto"/>
            <w:bottom w:val="none" w:sz="0" w:space="0" w:color="auto"/>
            <w:right w:val="none" w:sz="0" w:space="0" w:color="auto"/>
          </w:divBdr>
        </w:div>
        <w:div w:id="1246694420">
          <w:marLeft w:val="0"/>
          <w:marRight w:val="0"/>
          <w:marTop w:val="0"/>
          <w:marBottom w:val="0"/>
          <w:divBdr>
            <w:top w:val="none" w:sz="0" w:space="0" w:color="auto"/>
            <w:left w:val="none" w:sz="0" w:space="0" w:color="auto"/>
            <w:bottom w:val="none" w:sz="0" w:space="0" w:color="auto"/>
            <w:right w:val="none" w:sz="0" w:space="0" w:color="auto"/>
          </w:divBdr>
        </w:div>
        <w:div w:id="1528061316">
          <w:marLeft w:val="0"/>
          <w:marRight w:val="0"/>
          <w:marTop w:val="0"/>
          <w:marBottom w:val="0"/>
          <w:divBdr>
            <w:top w:val="none" w:sz="0" w:space="0" w:color="auto"/>
            <w:left w:val="none" w:sz="0" w:space="0" w:color="auto"/>
            <w:bottom w:val="none" w:sz="0" w:space="0" w:color="auto"/>
            <w:right w:val="none" w:sz="0" w:space="0" w:color="auto"/>
          </w:divBdr>
        </w:div>
        <w:div w:id="821701047">
          <w:marLeft w:val="0"/>
          <w:marRight w:val="0"/>
          <w:marTop w:val="0"/>
          <w:marBottom w:val="0"/>
          <w:divBdr>
            <w:top w:val="none" w:sz="0" w:space="0" w:color="auto"/>
            <w:left w:val="none" w:sz="0" w:space="0" w:color="auto"/>
            <w:bottom w:val="none" w:sz="0" w:space="0" w:color="auto"/>
            <w:right w:val="none" w:sz="0" w:space="0" w:color="auto"/>
          </w:divBdr>
        </w:div>
        <w:div w:id="1742410473">
          <w:marLeft w:val="0"/>
          <w:marRight w:val="0"/>
          <w:marTop w:val="0"/>
          <w:marBottom w:val="0"/>
          <w:divBdr>
            <w:top w:val="none" w:sz="0" w:space="0" w:color="auto"/>
            <w:left w:val="none" w:sz="0" w:space="0" w:color="auto"/>
            <w:bottom w:val="none" w:sz="0" w:space="0" w:color="auto"/>
            <w:right w:val="none" w:sz="0" w:space="0" w:color="auto"/>
          </w:divBdr>
        </w:div>
        <w:div w:id="238372738">
          <w:marLeft w:val="0"/>
          <w:marRight w:val="0"/>
          <w:marTop w:val="0"/>
          <w:marBottom w:val="0"/>
          <w:divBdr>
            <w:top w:val="none" w:sz="0" w:space="0" w:color="auto"/>
            <w:left w:val="none" w:sz="0" w:space="0" w:color="auto"/>
            <w:bottom w:val="none" w:sz="0" w:space="0" w:color="auto"/>
            <w:right w:val="none" w:sz="0" w:space="0" w:color="auto"/>
          </w:divBdr>
        </w:div>
        <w:div w:id="1820726789">
          <w:marLeft w:val="0"/>
          <w:marRight w:val="0"/>
          <w:marTop w:val="0"/>
          <w:marBottom w:val="0"/>
          <w:divBdr>
            <w:top w:val="none" w:sz="0" w:space="0" w:color="auto"/>
            <w:left w:val="none" w:sz="0" w:space="0" w:color="auto"/>
            <w:bottom w:val="none" w:sz="0" w:space="0" w:color="auto"/>
            <w:right w:val="none" w:sz="0" w:space="0" w:color="auto"/>
          </w:divBdr>
        </w:div>
        <w:div w:id="1535802949">
          <w:marLeft w:val="0"/>
          <w:marRight w:val="0"/>
          <w:marTop w:val="0"/>
          <w:marBottom w:val="0"/>
          <w:divBdr>
            <w:top w:val="none" w:sz="0" w:space="0" w:color="auto"/>
            <w:left w:val="none" w:sz="0" w:space="0" w:color="auto"/>
            <w:bottom w:val="none" w:sz="0" w:space="0" w:color="auto"/>
            <w:right w:val="none" w:sz="0" w:space="0" w:color="auto"/>
          </w:divBdr>
        </w:div>
        <w:div w:id="1146436419">
          <w:marLeft w:val="0"/>
          <w:marRight w:val="0"/>
          <w:marTop w:val="0"/>
          <w:marBottom w:val="0"/>
          <w:divBdr>
            <w:top w:val="none" w:sz="0" w:space="0" w:color="auto"/>
            <w:left w:val="none" w:sz="0" w:space="0" w:color="auto"/>
            <w:bottom w:val="none" w:sz="0" w:space="0" w:color="auto"/>
            <w:right w:val="none" w:sz="0" w:space="0" w:color="auto"/>
          </w:divBdr>
        </w:div>
        <w:div w:id="371852992">
          <w:marLeft w:val="0"/>
          <w:marRight w:val="0"/>
          <w:marTop w:val="0"/>
          <w:marBottom w:val="0"/>
          <w:divBdr>
            <w:top w:val="none" w:sz="0" w:space="0" w:color="auto"/>
            <w:left w:val="none" w:sz="0" w:space="0" w:color="auto"/>
            <w:bottom w:val="none" w:sz="0" w:space="0" w:color="auto"/>
            <w:right w:val="none" w:sz="0" w:space="0" w:color="auto"/>
          </w:divBdr>
        </w:div>
        <w:div w:id="1968704409">
          <w:marLeft w:val="0"/>
          <w:marRight w:val="0"/>
          <w:marTop w:val="0"/>
          <w:marBottom w:val="0"/>
          <w:divBdr>
            <w:top w:val="none" w:sz="0" w:space="0" w:color="auto"/>
            <w:left w:val="none" w:sz="0" w:space="0" w:color="auto"/>
            <w:bottom w:val="none" w:sz="0" w:space="0" w:color="auto"/>
            <w:right w:val="none" w:sz="0" w:space="0" w:color="auto"/>
          </w:divBdr>
        </w:div>
        <w:div w:id="2075276315">
          <w:marLeft w:val="0"/>
          <w:marRight w:val="0"/>
          <w:marTop w:val="0"/>
          <w:marBottom w:val="0"/>
          <w:divBdr>
            <w:top w:val="none" w:sz="0" w:space="0" w:color="auto"/>
            <w:left w:val="none" w:sz="0" w:space="0" w:color="auto"/>
            <w:bottom w:val="none" w:sz="0" w:space="0" w:color="auto"/>
            <w:right w:val="none" w:sz="0" w:space="0" w:color="auto"/>
          </w:divBdr>
        </w:div>
        <w:div w:id="16541152">
          <w:marLeft w:val="0"/>
          <w:marRight w:val="0"/>
          <w:marTop w:val="0"/>
          <w:marBottom w:val="0"/>
          <w:divBdr>
            <w:top w:val="none" w:sz="0" w:space="0" w:color="auto"/>
            <w:left w:val="none" w:sz="0" w:space="0" w:color="auto"/>
            <w:bottom w:val="none" w:sz="0" w:space="0" w:color="auto"/>
            <w:right w:val="none" w:sz="0" w:space="0" w:color="auto"/>
          </w:divBdr>
        </w:div>
        <w:div w:id="1954481989">
          <w:marLeft w:val="0"/>
          <w:marRight w:val="0"/>
          <w:marTop w:val="0"/>
          <w:marBottom w:val="0"/>
          <w:divBdr>
            <w:top w:val="none" w:sz="0" w:space="0" w:color="auto"/>
            <w:left w:val="none" w:sz="0" w:space="0" w:color="auto"/>
            <w:bottom w:val="none" w:sz="0" w:space="0" w:color="auto"/>
            <w:right w:val="none" w:sz="0" w:space="0" w:color="auto"/>
          </w:divBdr>
        </w:div>
        <w:div w:id="1967927312">
          <w:marLeft w:val="0"/>
          <w:marRight w:val="0"/>
          <w:marTop w:val="0"/>
          <w:marBottom w:val="0"/>
          <w:divBdr>
            <w:top w:val="none" w:sz="0" w:space="0" w:color="auto"/>
            <w:left w:val="none" w:sz="0" w:space="0" w:color="auto"/>
            <w:bottom w:val="none" w:sz="0" w:space="0" w:color="auto"/>
            <w:right w:val="none" w:sz="0" w:space="0" w:color="auto"/>
          </w:divBdr>
        </w:div>
        <w:div w:id="1654017813">
          <w:marLeft w:val="0"/>
          <w:marRight w:val="0"/>
          <w:marTop w:val="0"/>
          <w:marBottom w:val="0"/>
          <w:divBdr>
            <w:top w:val="none" w:sz="0" w:space="0" w:color="auto"/>
            <w:left w:val="none" w:sz="0" w:space="0" w:color="auto"/>
            <w:bottom w:val="none" w:sz="0" w:space="0" w:color="auto"/>
            <w:right w:val="none" w:sz="0" w:space="0" w:color="auto"/>
          </w:divBdr>
        </w:div>
        <w:div w:id="2073773409">
          <w:marLeft w:val="0"/>
          <w:marRight w:val="0"/>
          <w:marTop w:val="0"/>
          <w:marBottom w:val="0"/>
          <w:divBdr>
            <w:top w:val="none" w:sz="0" w:space="0" w:color="auto"/>
            <w:left w:val="none" w:sz="0" w:space="0" w:color="auto"/>
            <w:bottom w:val="none" w:sz="0" w:space="0" w:color="auto"/>
            <w:right w:val="none" w:sz="0" w:space="0" w:color="auto"/>
          </w:divBdr>
        </w:div>
        <w:div w:id="825240554">
          <w:marLeft w:val="0"/>
          <w:marRight w:val="0"/>
          <w:marTop w:val="0"/>
          <w:marBottom w:val="0"/>
          <w:divBdr>
            <w:top w:val="none" w:sz="0" w:space="0" w:color="auto"/>
            <w:left w:val="none" w:sz="0" w:space="0" w:color="auto"/>
            <w:bottom w:val="none" w:sz="0" w:space="0" w:color="auto"/>
            <w:right w:val="none" w:sz="0" w:space="0" w:color="auto"/>
          </w:divBdr>
        </w:div>
        <w:div w:id="1310020444">
          <w:marLeft w:val="0"/>
          <w:marRight w:val="0"/>
          <w:marTop w:val="0"/>
          <w:marBottom w:val="0"/>
          <w:divBdr>
            <w:top w:val="none" w:sz="0" w:space="0" w:color="auto"/>
            <w:left w:val="none" w:sz="0" w:space="0" w:color="auto"/>
            <w:bottom w:val="none" w:sz="0" w:space="0" w:color="auto"/>
            <w:right w:val="none" w:sz="0" w:space="0" w:color="auto"/>
          </w:divBdr>
        </w:div>
        <w:div w:id="7416726">
          <w:marLeft w:val="0"/>
          <w:marRight w:val="0"/>
          <w:marTop w:val="0"/>
          <w:marBottom w:val="0"/>
          <w:divBdr>
            <w:top w:val="none" w:sz="0" w:space="0" w:color="auto"/>
            <w:left w:val="none" w:sz="0" w:space="0" w:color="auto"/>
            <w:bottom w:val="none" w:sz="0" w:space="0" w:color="auto"/>
            <w:right w:val="none" w:sz="0" w:space="0" w:color="auto"/>
          </w:divBdr>
        </w:div>
        <w:div w:id="763842204">
          <w:marLeft w:val="0"/>
          <w:marRight w:val="0"/>
          <w:marTop w:val="0"/>
          <w:marBottom w:val="0"/>
          <w:divBdr>
            <w:top w:val="none" w:sz="0" w:space="0" w:color="auto"/>
            <w:left w:val="none" w:sz="0" w:space="0" w:color="auto"/>
            <w:bottom w:val="none" w:sz="0" w:space="0" w:color="auto"/>
            <w:right w:val="none" w:sz="0" w:space="0" w:color="auto"/>
          </w:divBdr>
        </w:div>
        <w:div w:id="1613971197">
          <w:marLeft w:val="0"/>
          <w:marRight w:val="0"/>
          <w:marTop w:val="0"/>
          <w:marBottom w:val="0"/>
          <w:divBdr>
            <w:top w:val="none" w:sz="0" w:space="0" w:color="auto"/>
            <w:left w:val="none" w:sz="0" w:space="0" w:color="auto"/>
            <w:bottom w:val="none" w:sz="0" w:space="0" w:color="auto"/>
            <w:right w:val="none" w:sz="0" w:space="0" w:color="auto"/>
          </w:divBdr>
        </w:div>
        <w:div w:id="6099943">
          <w:marLeft w:val="0"/>
          <w:marRight w:val="0"/>
          <w:marTop w:val="0"/>
          <w:marBottom w:val="0"/>
          <w:divBdr>
            <w:top w:val="none" w:sz="0" w:space="0" w:color="auto"/>
            <w:left w:val="none" w:sz="0" w:space="0" w:color="auto"/>
            <w:bottom w:val="none" w:sz="0" w:space="0" w:color="auto"/>
            <w:right w:val="none" w:sz="0" w:space="0" w:color="auto"/>
          </w:divBdr>
        </w:div>
        <w:div w:id="427117458">
          <w:marLeft w:val="0"/>
          <w:marRight w:val="0"/>
          <w:marTop w:val="0"/>
          <w:marBottom w:val="0"/>
          <w:divBdr>
            <w:top w:val="none" w:sz="0" w:space="0" w:color="auto"/>
            <w:left w:val="none" w:sz="0" w:space="0" w:color="auto"/>
            <w:bottom w:val="none" w:sz="0" w:space="0" w:color="auto"/>
            <w:right w:val="none" w:sz="0" w:space="0" w:color="auto"/>
          </w:divBdr>
        </w:div>
        <w:div w:id="861162167">
          <w:marLeft w:val="0"/>
          <w:marRight w:val="0"/>
          <w:marTop w:val="0"/>
          <w:marBottom w:val="0"/>
          <w:divBdr>
            <w:top w:val="none" w:sz="0" w:space="0" w:color="auto"/>
            <w:left w:val="none" w:sz="0" w:space="0" w:color="auto"/>
            <w:bottom w:val="none" w:sz="0" w:space="0" w:color="auto"/>
            <w:right w:val="none" w:sz="0" w:space="0" w:color="auto"/>
          </w:divBdr>
        </w:div>
        <w:div w:id="1773933281">
          <w:marLeft w:val="0"/>
          <w:marRight w:val="0"/>
          <w:marTop w:val="0"/>
          <w:marBottom w:val="0"/>
          <w:divBdr>
            <w:top w:val="none" w:sz="0" w:space="0" w:color="auto"/>
            <w:left w:val="none" w:sz="0" w:space="0" w:color="auto"/>
            <w:bottom w:val="none" w:sz="0" w:space="0" w:color="auto"/>
            <w:right w:val="none" w:sz="0" w:space="0" w:color="auto"/>
          </w:divBdr>
        </w:div>
        <w:div w:id="1317030952">
          <w:marLeft w:val="0"/>
          <w:marRight w:val="0"/>
          <w:marTop w:val="0"/>
          <w:marBottom w:val="0"/>
          <w:divBdr>
            <w:top w:val="none" w:sz="0" w:space="0" w:color="auto"/>
            <w:left w:val="none" w:sz="0" w:space="0" w:color="auto"/>
            <w:bottom w:val="none" w:sz="0" w:space="0" w:color="auto"/>
            <w:right w:val="none" w:sz="0" w:space="0" w:color="auto"/>
          </w:divBdr>
        </w:div>
        <w:div w:id="1250851451">
          <w:marLeft w:val="0"/>
          <w:marRight w:val="0"/>
          <w:marTop w:val="0"/>
          <w:marBottom w:val="0"/>
          <w:divBdr>
            <w:top w:val="none" w:sz="0" w:space="0" w:color="auto"/>
            <w:left w:val="none" w:sz="0" w:space="0" w:color="auto"/>
            <w:bottom w:val="none" w:sz="0" w:space="0" w:color="auto"/>
            <w:right w:val="none" w:sz="0" w:space="0" w:color="auto"/>
          </w:divBdr>
        </w:div>
        <w:div w:id="1745880281">
          <w:marLeft w:val="0"/>
          <w:marRight w:val="0"/>
          <w:marTop w:val="0"/>
          <w:marBottom w:val="0"/>
          <w:divBdr>
            <w:top w:val="none" w:sz="0" w:space="0" w:color="auto"/>
            <w:left w:val="none" w:sz="0" w:space="0" w:color="auto"/>
            <w:bottom w:val="none" w:sz="0" w:space="0" w:color="auto"/>
            <w:right w:val="none" w:sz="0" w:space="0" w:color="auto"/>
          </w:divBdr>
        </w:div>
        <w:div w:id="2109810872">
          <w:marLeft w:val="0"/>
          <w:marRight w:val="0"/>
          <w:marTop w:val="0"/>
          <w:marBottom w:val="0"/>
          <w:divBdr>
            <w:top w:val="none" w:sz="0" w:space="0" w:color="auto"/>
            <w:left w:val="none" w:sz="0" w:space="0" w:color="auto"/>
            <w:bottom w:val="none" w:sz="0" w:space="0" w:color="auto"/>
            <w:right w:val="none" w:sz="0" w:space="0" w:color="auto"/>
          </w:divBdr>
        </w:div>
        <w:div w:id="715549135">
          <w:marLeft w:val="0"/>
          <w:marRight w:val="0"/>
          <w:marTop w:val="0"/>
          <w:marBottom w:val="0"/>
          <w:divBdr>
            <w:top w:val="none" w:sz="0" w:space="0" w:color="auto"/>
            <w:left w:val="none" w:sz="0" w:space="0" w:color="auto"/>
            <w:bottom w:val="none" w:sz="0" w:space="0" w:color="auto"/>
            <w:right w:val="none" w:sz="0" w:space="0" w:color="auto"/>
          </w:divBdr>
        </w:div>
        <w:div w:id="1324821843">
          <w:marLeft w:val="0"/>
          <w:marRight w:val="0"/>
          <w:marTop w:val="0"/>
          <w:marBottom w:val="0"/>
          <w:divBdr>
            <w:top w:val="none" w:sz="0" w:space="0" w:color="auto"/>
            <w:left w:val="none" w:sz="0" w:space="0" w:color="auto"/>
            <w:bottom w:val="none" w:sz="0" w:space="0" w:color="auto"/>
            <w:right w:val="none" w:sz="0" w:space="0" w:color="auto"/>
          </w:divBdr>
        </w:div>
        <w:div w:id="1532183704">
          <w:marLeft w:val="0"/>
          <w:marRight w:val="0"/>
          <w:marTop w:val="0"/>
          <w:marBottom w:val="0"/>
          <w:divBdr>
            <w:top w:val="none" w:sz="0" w:space="0" w:color="auto"/>
            <w:left w:val="none" w:sz="0" w:space="0" w:color="auto"/>
            <w:bottom w:val="none" w:sz="0" w:space="0" w:color="auto"/>
            <w:right w:val="none" w:sz="0" w:space="0" w:color="auto"/>
          </w:divBdr>
        </w:div>
        <w:div w:id="304747431">
          <w:marLeft w:val="0"/>
          <w:marRight w:val="0"/>
          <w:marTop w:val="0"/>
          <w:marBottom w:val="0"/>
          <w:divBdr>
            <w:top w:val="none" w:sz="0" w:space="0" w:color="auto"/>
            <w:left w:val="none" w:sz="0" w:space="0" w:color="auto"/>
            <w:bottom w:val="none" w:sz="0" w:space="0" w:color="auto"/>
            <w:right w:val="none" w:sz="0" w:space="0" w:color="auto"/>
          </w:divBdr>
        </w:div>
        <w:div w:id="13579492">
          <w:marLeft w:val="0"/>
          <w:marRight w:val="0"/>
          <w:marTop w:val="0"/>
          <w:marBottom w:val="0"/>
          <w:divBdr>
            <w:top w:val="none" w:sz="0" w:space="0" w:color="auto"/>
            <w:left w:val="none" w:sz="0" w:space="0" w:color="auto"/>
            <w:bottom w:val="none" w:sz="0" w:space="0" w:color="auto"/>
            <w:right w:val="none" w:sz="0" w:space="0" w:color="auto"/>
          </w:divBdr>
        </w:div>
        <w:div w:id="911547646">
          <w:marLeft w:val="0"/>
          <w:marRight w:val="0"/>
          <w:marTop w:val="0"/>
          <w:marBottom w:val="0"/>
          <w:divBdr>
            <w:top w:val="none" w:sz="0" w:space="0" w:color="auto"/>
            <w:left w:val="none" w:sz="0" w:space="0" w:color="auto"/>
            <w:bottom w:val="none" w:sz="0" w:space="0" w:color="auto"/>
            <w:right w:val="none" w:sz="0" w:space="0" w:color="auto"/>
          </w:divBdr>
        </w:div>
        <w:div w:id="1257328758">
          <w:marLeft w:val="0"/>
          <w:marRight w:val="0"/>
          <w:marTop w:val="0"/>
          <w:marBottom w:val="0"/>
          <w:divBdr>
            <w:top w:val="none" w:sz="0" w:space="0" w:color="auto"/>
            <w:left w:val="none" w:sz="0" w:space="0" w:color="auto"/>
            <w:bottom w:val="none" w:sz="0" w:space="0" w:color="auto"/>
            <w:right w:val="none" w:sz="0" w:space="0" w:color="auto"/>
          </w:divBdr>
        </w:div>
        <w:div w:id="1650012215">
          <w:marLeft w:val="0"/>
          <w:marRight w:val="0"/>
          <w:marTop w:val="0"/>
          <w:marBottom w:val="0"/>
          <w:divBdr>
            <w:top w:val="none" w:sz="0" w:space="0" w:color="auto"/>
            <w:left w:val="none" w:sz="0" w:space="0" w:color="auto"/>
            <w:bottom w:val="none" w:sz="0" w:space="0" w:color="auto"/>
            <w:right w:val="none" w:sz="0" w:space="0" w:color="auto"/>
          </w:divBdr>
        </w:div>
        <w:div w:id="988947518">
          <w:marLeft w:val="0"/>
          <w:marRight w:val="0"/>
          <w:marTop w:val="0"/>
          <w:marBottom w:val="0"/>
          <w:divBdr>
            <w:top w:val="none" w:sz="0" w:space="0" w:color="auto"/>
            <w:left w:val="none" w:sz="0" w:space="0" w:color="auto"/>
            <w:bottom w:val="none" w:sz="0" w:space="0" w:color="auto"/>
            <w:right w:val="none" w:sz="0" w:space="0" w:color="auto"/>
          </w:divBdr>
        </w:div>
        <w:div w:id="1634208996">
          <w:marLeft w:val="0"/>
          <w:marRight w:val="0"/>
          <w:marTop w:val="0"/>
          <w:marBottom w:val="0"/>
          <w:divBdr>
            <w:top w:val="none" w:sz="0" w:space="0" w:color="auto"/>
            <w:left w:val="none" w:sz="0" w:space="0" w:color="auto"/>
            <w:bottom w:val="none" w:sz="0" w:space="0" w:color="auto"/>
            <w:right w:val="none" w:sz="0" w:space="0" w:color="auto"/>
          </w:divBdr>
        </w:div>
        <w:div w:id="454832257">
          <w:marLeft w:val="0"/>
          <w:marRight w:val="0"/>
          <w:marTop w:val="0"/>
          <w:marBottom w:val="0"/>
          <w:divBdr>
            <w:top w:val="none" w:sz="0" w:space="0" w:color="auto"/>
            <w:left w:val="none" w:sz="0" w:space="0" w:color="auto"/>
            <w:bottom w:val="none" w:sz="0" w:space="0" w:color="auto"/>
            <w:right w:val="none" w:sz="0" w:space="0" w:color="auto"/>
          </w:divBdr>
        </w:div>
        <w:div w:id="1271471008">
          <w:marLeft w:val="0"/>
          <w:marRight w:val="0"/>
          <w:marTop w:val="0"/>
          <w:marBottom w:val="0"/>
          <w:divBdr>
            <w:top w:val="none" w:sz="0" w:space="0" w:color="auto"/>
            <w:left w:val="none" w:sz="0" w:space="0" w:color="auto"/>
            <w:bottom w:val="none" w:sz="0" w:space="0" w:color="auto"/>
            <w:right w:val="none" w:sz="0" w:space="0" w:color="auto"/>
          </w:divBdr>
        </w:div>
        <w:div w:id="1350597096">
          <w:marLeft w:val="0"/>
          <w:marRight w:val="0"/>
          <w:marTop w:val="0"/>
          <w:marBottom w:val="0"/>
          <w:divBdr>
            <w:top w:val="none" w:sz="0" w:space="0" w:color="auto"/>
            <w:left w:val="none" w:sz="0" w:space="0" w:color="auto"/>
            <w:bottom w:val="none" w:sz="0" w:space="0" w:color="auto"/>
            <w:right w:val="none" w:sz="0" w:space="0" w:color="auto"/>
          </w:divBdr>
        </w:div>
        <w:div w:id="1492407063">
          <w:marLeft w:val="0"/>
          <w:marRight w:val="0"/>
          <w:marTop w:val="0"/>
          <w:marBottom w:val="0"/>
          <w:divBdr>
            <w:top w:val="none" w:sz="0" w:space="0" w:color="auto"/>
            <w:left w:val="none" w:sz="0" w:space="0" w:color="auto"/>
            <w:bottom w:val="none" w:sz="0" w:space="0" w:color="auto"/>
            <w:right w:val="none" w:sz="0" w:space="0" w:color="auto"/>
          </w:divBdr>
        </w:div>
        <w:div w:id="1202792085">
          <w:marLeft w:val="0"/>
          <w:marRight w:val="0"/>
          <w:marTop w:val="0"/>
          <w:marBottom w:val="0"/>
          <w:divBdr>
            <w:top w:val="none" w:sz="0" w:space="0" w:color="auto"/>
            <w:left w:val="none" w:sz="0" w:space="0" w:color="auto"/>
            <w:bottom w:val="none" w:sz="0" w:space="0" w:color="auto"/>
            <w:right w:val="none" w:sz="0" w:space="0" w:color="auto"/>
          </w:divBdr>
        </w:div>
        <w:div w:id="626860812">
          <w:marLeft w:val="0"/>
          <w:marRight w:val="0"/>
          <w:marTop w:val="0"/>
          <w:marBottom w:val="0"/>
          <w:divBdr>
            <w:top w:val="none" w:sz="0" w:space="0" w:color="auto"/>
            <w:left w:val="none" w:sz="0" w:space="0" w:color="auto"/>
            <w:bottom w:val="none" w:sz="0" w:space="0" w:color="auto"/>
            <w:right w:val="none" w:sz="0" w:space="0" w:color="auto"/>
          </w:divBdr>
        </w:div>
        <w:div w:id="263878282">
          <w:marLeft w:val="0"/>
          <w:marRight w:val="0"/>
          <w:marTop w:val="0"/>
          <w:marBottom w:val="0"/>
          <w:divBdr>
            <w:top w:val="none" w:sz="0" w:space="0" w:color="auto"/>
            <w:left w:val="none" w:sz="0" w:space="0" w:color="auto"/>
            <w:bottom w:val="none" w:sz="0" w:space="0" w:color="auto"/>
            <w:right w:val="none" w:sz="0" w:space="0" w:color="auto"/>
          </w:divBdr>
        </w:div>
        <w:div w:id="884561713">
          <w:marLeft w:val="0"/>
          <w:marRight w:val="0"/>
          <w:marTop w:val="0"/>
          <w:marBottom w:val="0"/>
          <w:divBdr>
            <w:top w:val="none" w:sz="0" w:space="0" w:color="auto"/>
            <w:left w:val="none" w:sz="0" w:space="0" w:color="auto"/>
            <w:bottom w:val="none" w:sz="0" w:space="0" w:color="auto"/>
            <w:right w:val="none" w:sz="0" w:space="0" w:color="auto"/>
          </w:divBdr>
        </w:div>
        <w:div w:id="101345192">
          <w:marLeft w:val="0"/>
          <w:marRight w:val="0"/>
          <w:marTop w:val="0"/>
          <w:marBottom w:val="0"/>
          <w:divBdr>
            <w:top w:val="none" w:sz="0" w:space="0" w:color="auto"/>
            <w:left w:val="none" w:sz="0" w:space="0" w:color="auto"/>
            <w:bottom w:val="none" w:sz="0" w:space="0" w:color="auto"/>
            <w:right w:val="none" w:sz="0" w:space="0" w:color="auto"/>
          </w:divBdr>
        </w:div>
        <w:div w:id="750783492">
          <w:marLeft w:val="0"/>
          <w:marRight w:val="0"/>
          <w:marTop w:val="0"/>
          <w:marBottom w:val="0"/>
          <w:divBdr>
            <w:top w:val="none" w:sz="0" w:space="0" w:color="auto"/>
            <w:left w:val="none" w:sz="0" w:space="0" w:color="auto"/>
            <w:bottom w:val="none" w:sz="0" w:space="0" w:color="auto"/>
            <w:right w:val="none" w:sz="0" w:space="0" w:color="auto"/>
          </w:divBdr>
        </w:div>
        <w:div w:id="85154039">
          <w:marLeft w:val="0"/>
          <w:marRight w:val="0"/>
          <w:marTop w:val="0"/>
          <w:marBottom w:val="0"/>
          <w:divBdr>
            <w:top w:val="none" w:sz="0" w:space="0" w:color="auto"/>
            <w:left w:val="none" w:sz="0" w:space="0" w:color="auto"/>
            <w:bottom w:val="none" w:sz="0" w:space="0" w:color="auto"/>
            <w:right w:val="none" w:sz="0" w:space="0" w:color="auto"/>
          </w:divBdr>
        </w:div>
        <w:div w:id="446463412">
          <w:marLeft w:val="0"/>
          <w:marRight w:val="0"/>
          <w:marTop w:val="0"/>
          <w:marBottom w:val="0"/>
          <w:divBdr>
            <w:top w:val="none" w:sz="0" w:space="0" w:color="auto"/>
            <w:left w:val="none" w:sz="0" w:space="0" w:color="auto"/>
            <w:bottom w:val="none" w:sz="0" w:space="0" w:color="auto"/>
            <w:right w:val="none" w:sz="0" w:space="0" w:color="auto"/>
          </w:divBdr>
        </w:div>
        <w:div w:id="145905757">
          <w:marLeft w:val="0"/>
          <w:marRight w:val="0"/>
          <w:marTop w:val="0"/>
          <w:marBottom w:val="0"/>
          <w:divBdr>
            <w:top w:val="none" w:sz="0" w:space="0" w:color="auto"/>
            <w:left w:val="none" w:sz="0" w:space="0" w:color="auto"/>
            <w:bottom w:val="none" w:sz="0" w:space="0" w:color="auto"/>
            <w:right w:val="none" w:sz="0" w:space="0" w:color="auto"/>
          </w:divBdr>
        </w:div>
        <w:div w:id="2077318657">
          <w:marLeft w:val="0"/>
          <w:marRight w:val="0"/>
          <w:marTop w:val="0"/>
          <w:marBottom w:val="0"/>
          <w:divBdr>
            <w:top w:val="none" w:sz="0" w:space="0" w:color="auto"/>
            <w:left w:val="none" w:sz="0" w:space="0" w:color="auto"/>
            <w:bottom w:val="none" w:sz="0" w:space="0" w:color="auto"/>
            <w:right w:val="none" w:sz="0" w:space="0" w:color="auto"/>
          </w:divBdr>
        </w:div>
        <w:div w:id="1979995134">
          <w:marLeft w:val="0"/>
          <w:marRight w:val="0"/>
          <w:marTop w:val="0"/>
          <w:marBottom w:val="0"/>
          <w:divBdr>
            <w:top w:val="none" w:sz="0" w:space="0" w:color="auto"/>
            <w:left w:val="none" w:sz="0" w:space="0" w:color="auto"/>
            <w:bottom w:val="none" w:sz="0" w:space="0" w:color="auto"/>
            <w:right w:val="none" w:sz="0" w:space="0" w:color="auto"/>
          </w:divBdr>
        </w:div>
        <w:div w:id="1796830474">
          <w:marLeft w:val="0"/>
          <w:marRight w:val="0"/>
          <w:marTop w:val="0"/>
          <w:marBottom w:val="0"/>
          <w:divBdr>
            <w:top w:val="none" w:sz="0" w:space="0" w:color="auto"/>
            <w:left w:val="none" w:sz="0" w:space="0" w:color="auto"/>
            <w:bottom w:val="none" w:sz="0" w:space="0" w:color="auto"/>
            <w:right w:val="none" w:sz="0" w:space="0" w:color="auto"/>
          </w:divBdr>
        </w:div>
        <w:div w:id="564413154">
          <w:marLeft w:val="0"/>
          <w:marRight w:val="0"/>
          <w:marTop w:val="0"/>
          <w:marBottom w:val="0"/>
          <w:divBdr>
            <w:top w:val="none" w:sz="0" w:space="0" w:color="auto"/>
            <w:left w:val="none" w:sz="0" w:space="0" w:color="auto"/>
            <w:bottom w:val="none" w:sz="0" w:space="0" w:color="auto"/>
            <w:right w:val="none" w:sz="0" w:space="0" w:color="auto"/>
          </w:divBdr>
        </w:div>
        <w:div w:id="57364298">
          <w:marLeft w:val="0"/>
          <w:marRight w:val="0"/>
          <w:marTop w:val="0"/>
          <w:marBottom w:val="0"/>
          <w:divBdr>
            <w:top w:val="none" w:sz="0" w:space="0" w:color="auto"/>
            <w:left w:val="none" w:sz="0" w:space="0" w:color="auto"/>
            <w:bottom w:val="none" w:sz="0" w:space="0" w:color="auto"/>
            <w:right w:val="none" w:sz="0" w:space="0" w:color="auto"/>
          </w:divBdr>
        </w:div>
        <w:div w:id="1549873952">
          <w:marLeft w:val="0"/>
          <w:marRight w:val="0"/>
          <w:marTop w:val="0"/>
          <w:marBottom w:val="0"/>
          <w:divBdr>
            <w:top w:val="none" w:sz="0" w:space="0" w:color="auto"/>
            <w:left w:val="none" w:sz="0" w:space="0" w:color="auto"/>
            <w:bottom w:val="none" w:sz="0" w:space="0" w:color="auto"/>
            <w:right w:val="none" w:sz="0" w:space="0" w:color="auto"/>
          </w:divBdr>
        </w:div>
        <w:div w:id="1743677425">
          <w:marLeft w:val="0"/>
          <w:marRight w:val="0"/>
          <w:marTop w:val="0"/>
          <w:marBottom w:val="0"/>
          <w:divBdr>
            <w:top w:val="none" w:sz="0" w:space="0" w:color="auto"/>
            <w:left w:val="none" w:sz="0" w:space="0" w:color="auto"/>
            <w:bottom w:val="none" w:sz="0" w:space="0" w:color="auto"/>
            <w:right w:val="none" w:sz="0" w:space="0" w:color="auto"/>
          </w:divBdr>
        </w:div>
        <w:div w:id="1036857036">
          <w:marLeft w:val="0"/>
          <w:marRight w:val="0"/>
          <w:marTop w:val="0"/>
          <w:marBottom w:val="0"/>
          <w:divBdr>
            <w:top w:val="none" w:sz="0" w:space="0" w:color="auto"/>
            <w:left w:val="none" w:sz="0" w:space="0" w:color="auto"/>
            <w:bottom w:val="none" w:sz="0" w:space="0" w:color="auto"/>
            <w:right w:val="none" w:sz="0" w:space="0" w:color="auto"/>
          </w:divBdr>
        </w:div>
        <w:div w:id="1326014276">
          <w:marLeft w:val="0"/>
          <w:marRight w:val="0"/>
          <w:marTop w:val="0"/>
          <w:marBottom w:val="0"/>
          <w:divBdr>
            <w:top w:val="none" w:sz="0" w:space="0" w:color="auto"/>
            <w:left w:val="none" w:sz="0" w:space="0" w:color="auto"/>
            <w:bottom w:val="none" w:sz="0" w:space="0" w:color="auto"/>
            <w:right w:val="none" w:sz="0" w:space="0" w:color="auto"/>
          </w:divBdr>
        </w:div>
        <w:div w:id="1674334878">
          <w:marLeft w:val="0"/>
          <w:marRight w:val="0"/>
          <w:marTop w:val="0"/>
          <w:marBottom w:val="0"/>
          <w:divBdr>
            <w:top w:val="none" w:sz="0" w:space="0" w:color="auto"/>
            <w:left w:val="none" w:sz="0" w:space="0" w:color="auto"/>
            <w:bottom w:val="none" w:sz="0" w:space="0" w:color="auto"/>
            <w:right w:val="none" w:sz="0" w:space="0" w:color="auto"/>
          </w:divBdr>
        </w:div>
        <w:div w:id="606156374">
          <w:marLeft w:val="0"/>
          <w:marRight w:val="0"/>
          <w:marTop w:val="0"/>
          <w:marBottom w:val="0"/>
          <w:divBdr>
            <w:top w:val="none" w:sz="0" w:space="0" w:color="auto"/>
            <w:left w:val="none" w:sz="0" w:space="0" w:color="auto"/>
            <w:bottom w:val="none" w:sz="0" w:space="0" w:color="auto"/>
            <w:right w:val="none" w:sz="0" w:space="0" w:color="auto"/>
          </w:divBdr>
        </w:div>
        <w:div w:id="104615840">
          <w:marLeft w:val="0"/>
          <w:marRight w:val="0"/>
          <w:marTop w:val="0"/>
          <w:marBottom w:val="0"/>
          <w:divBdr>
            <w:top w:val="none" w:sz="0" w:space="0" w:color="auto"/>
            <w:left w:val="none" w:sz="0" w:space="0" w:color="auto"/>
            <w:bottom w:val="none" w:sz="0" w:space="0" w:color="auto"/>
            <w:right w:val="none" w:sz="0" w:space="0" w:color="auto"/>
          </w:divBdr>
        </w:div>
        <w:div w:id="1396512824">
          <w:marLeft w:val="0"/>
          <w:marRight w:val="0"/>
          <w:marTop w:val="0"/>
          <w:marBottom w:val="0"/>
          <w:divBdr>
            <w:top w:val="none" w:sz="0" w:space="0" w:color="auto"/>
            <w:left w:val="none" w:sz="0" w:space="0" w:color="auto"/>
            <w:bottom w:val="none" w:sz="0" w:space="0" w:color="auto"/>
            <w:right w:val="none" w:sz="0" w:space="0" w:color="auto"/>
          </w:divBdr>
        </w:div>
        <w:div w:id="587809236">
          <w:marLeft w:val="0"/>
          <w:marRight w:val="0"/>
          <w:marTop w:val="0"/>
          <w:marBottom w:val="0"/>
          <w:divBdr>
            <w:top w:val="none" w:sz="0" w:space="0" w:color="auto"/>
            <w:left w:val="none" w:sz="0" w:space="0" w:color="auto"/>
            <w:bottom w:val="none" w:sz="0" w:space="0" w:color="auto"/>
            <w:right w:val="none" w:sz="0" w:space="0" w:color="auto"/>
          </w:divBdr>
        </w:div>
        <w:div w:id="184252669">
          <w:marLeft w:val="0"/>
          <w:marRight w:val="0"/>
          <w:marTop w:val="0"/>
          <w:marBottom w:val="0"/>
          <w:divBdr>
            <w:top w:val="none" w:sz="0" w:space="0" w:color="auto"/>
            <w:left w:val="none" w:sz="0" w:space="0" w:color="auto"/>
            <w:bottom w:val="none" w:sz="0" w:space="0" w:color="auto"/>
            <w:right w:val="none" w:sz="0" w:space="0" w:color="auto"/>
          </w:divBdr>
        </w:div>
        <w:div w:id="1038552299">
          <w:marLeft w:val="0"/>
          <w:marRight w:val="0"/>
          <w:marTop w:val="0"/>
          <w:marBottom w:val="0"/>
          <w:divBdr>
            <w:top w:val="none" w:sz="0" w:space="0" w:color="auto"/>
            <w:left w:val="none" w:sz="0" w:space="0" w:color="auto"/>
            <w:bottom w:val="none" w:sz="0" w:space="0" w:color="auto"/>
            <w:right w:val="none" w:sz="0" w:space="0" w:color="auto"/>
          </w:divBdr>
        </w:div>
        <w:div w:id="609557456">
          <w:marLeft w:val="0"/>
          <w:marRight w:val="0"/>
          <w:marTop w:val="0"/>
          <w:marBottom w:val="0"/>
          <w:divBdr>
            <w:top w:val="none" w:sz="0" w:space="0" w:color="auto"/>
            <w:left w:val="none" w:sz="0" w:space="0" w:color="auto"/>
            <w:bottom w:val="none" w:sz="0" w:space="0" w:color="auto"/>
            <w:right w:val="none" w:sz="0" w:space="0" w:color="auto"/>
          </w:divBdr>
        </w:div>
        <w:div w:id="252863326">
          <w:marLeft w:val="0"/>
          <w:marRight w:val="0"/>
          <w:marTop w:val="0"/>
          <w:marBottom w:val="0"/>
          <w:divBdr>
            <w:top w:val="none" w:sz="0" w:space="0" w:color="auto"/>
            <w:left w:val="none" w:sz="0" w:space="0" w:color="auto"/>
            <w:bottom w:val="none" w:sz="0" w:space="0" w:color="auto"/>
            <w:right w:val="none" w:sz="0" w:space="0" w:color="auto"/>
          </w:divBdr>
        </w:div>
        <w:div w:id="652106059">
          <w:marLeft w:val="0"/>
          <w:marRight w:val="0"/>
          <w:marTop w:val="0"/>
          <w:marBottom w:val="0"/>
          <w:divBdr>
            <w:top w:val="none" w:sz="0" w:space="0" w:color="auto"/>
            <w:left w:val="none" w:sz="0" w:space="0" w:color="auto"/>
            <w:bottom w:val="none" w:sz="0" w:space="0" w:color="auto"/>
            <w:right w:val="none" w:sz="0" w:space="0" w:color="auto"/>
          </w:divBdr>
        </w:div>
        <w:div w:id="657610888">
          <w:marLeft w:val="0"/>
          <w:marRight w:val="0"/>
          <w:marTop w:val="0"/>
          <w:marBottom w:val="0"/>
          <w:divBdr>
            <w:top w:val="none" w:sz="0" w:space="0" w:color="auto"/>
            <w:left w:val="none" w:sz="0" w:space="0" w:color="auto"/>
            <w:bottom w:val="none" w:sz="0" w:space="0" w:color="auto"/>
            <w:right w:val="none" w:sz="0" w:space="0" w:color="auto"/>
          </w:divBdr>
        </w:div>
        <w:div w:id="2004309133">
          <w:marLeft w:val="0"/>
          <w:marRight w:val="0"/>
          <w:marTop w:val="0"/>
          <w:marBottom w:val="0"/>
          <w:divBdr>
            <w:top w:val="none" w:sz="0" w:space="0" w:color="auto"/>
            <w:left w:val="none" w:sz="0" w:space="0" w:color="auto"/>
            <w:bottom w:val="none" w:sz="0" w:space="0" w:color="auto"/>
            <w:right w:val="none" w:sz="0" w:space="0" w:color="auto"/>
          </w:divBdr>
        </w:div>
        <w:div w:id="991253595">
          <w:marLeft w:val="0"/>
          <w:marRight w:val="0"/>
          <w:marTop w:val="0"/>
          <w:marBottom w:val="0"/>
          <w:divBdr>
            <w:top w:val="none" w:sz="0" w:space="0" w:color="auto"/>
            <w:left w:val="none" w:sz="0" w:space="0" w:color="auto"/>
            <w:bottom w:val="none" w:sz="0" w:space="0" w:color="auto"/>
            <w:right w:val="none" w:sz="0" w:space="0" w:color="auto"/>
          </w:divBdr>
        </w:div>
        <w:div w:id="1469788077">
          <w:marLeft w:val="0"/>
          <w:marRight w:val="0"/>
          <w:marTop w:val="0"/>
          <w:marBottom w:val="0"/>
          <w:divBdr>
            <w:top w:val="none" w:sz="0" w:space="0" w:color="auto"/>
            <w:left w:val="none" w:sz="0" w:space="0" w:color="auto"/>
            <w:bottom w:val="none" w:sz="0" w:space="0" w:color="auto"/>
            <w:right w:val="none" w:sz="0" w:space="0" w:color="auto"/>
          </w:divBdr>
        </w:div>
        <w:div w:id="523327452">
          <w:marLeft w:val="0"/>
          <w:marRight w:val="0"/>
          <w:marTop w:val="0"/>
          <w:marBottom w:val="0"/>
          <w:divBdr>
            <w:top w:val="none" w:sz="0" w:space="0" w:color="auto"/>
            <w:left w:val="none" w:sz="0" w:space="0" w:color="auto"/>
            <w:bottom w:val="none" w:sz="0" w:space="0" w:color="auto"/>
            <w:right w:val="none" w:sz="0" w:space="0" w:color="auto"/>
          </w:divBdr>
        </w:div>
        <w:div w:id="1069812279">
          <w:marLeft w:val="0"/>
          <w:marRight w:val="0"/>
          <w:marTop w:val="0"/>
          <w:marBottom w:val="0"/>
          <w:divBdr>
            <w:top w:val="none" w:sz="0" w:space="0" w:color="auto"/>
            <w:left w:val="none" w:sz="0" w:space="0" w:color="auto"/>
            <w:bottom w:val="none" w:sz="0" w:space="0" w:color="auto"/>
            <w:right w:val="none" w:sz="0" w:space="0" w:color="auto"/>
          </w:divBdr>
        </w:div>
        <w:div w:id="1859005584">
          <w:marLeft w:val="0"/>
          <w:marRight w:val="0"/>
          <w:marTop w:val="0"/>
          <w:marBottom w:val="0"/>
          <w:divBdr>
            <w:top w:val="none" w:sz="0" w:space="0" w:color="auto"/>
            <w:left w:val="none" w:sz="0" w:space="0" w:color="auto"/>
            <w:bottom w:val="none" w:sz="0" w:space="0" w:color="auto"/>
            <w:right w:val="none" w:sz="0" w:space="0" w:color="auto"/>
          </w:divBdr>
        </w:div>
        <w:div w:id="726419473">
          <w:marLeft w:val="0"/>
          <w:marRight w:val="0"/>
          <w:marTop w:val="0"/>
          <w:marBottom w:val="0"/>
          <w:divBdr>
            <w:top w:val="none" w:sz="0" w:space="0" w:color="auto"/>
            <w:left w:val="none" w:sz="0" w:space="0" w:color="auto"/>
            <w:bottom w:val="none" w:sz="0" w:space="0" w:color="auto"/>
            <w:right w:val="none" w:sz="0" w:space="0" w:color="auto"/>
          </w:divBdr>
        </w:div>
        <w:div w:id="1681082589">
          <w:marLeft w:val="0"/>
          <w:marRight w:val="0"/>
          <w:marTop w:val="0"/>
          <w:marBottom w:val="0"/>
          <w:divBdr>
            <w:top w:val="none" w:sz="0" w:space="0" w:color="auto"/>
            <w:left w:val="none" w:sz="0" w:space="0" w:color="auto"/>
            <w:bottom w:val="none" w:sz="0" w:space="0" w:color="auto"/>
            <w:right w:val="none" w:sz="0" w:space="0" w:color="auto"/>
          </w:divBdr>
        </w:div>
        <w:div w:id="1373456426">
          <w:marLeft w:val="0"/>
          <w:marRight w:val="0"/>
          <w:marTop w:val="0"/>
          <w:marBottom w:val="0"/>
          <w:divBdr>
            <w:top w:val="none" w:sz="0" w:space="0" w:color="auto"/>
            <w:left w:val="none" w:sz="0" w:space="0" w:color="auto"/>
            <w:bottom w:val="none" w:sz="0" w:space="0" w:color="auto"/>
            <w:right w:val="none" w:sz="0" w:space="0" w:color="auto"/>
          </w:divBdr>
        </w:div>
        <w:div w:id="84541498">
          <w:marLeft w:val="0"/>
          <w:marRight w:val="0"/>
          <w:marTop w:val="0"/>
          <w:marBottom w:val="0"/>
          <w:divBdr>
            <w:top w:val="none" w:sz="0" w:space="0" w:color="auto"/>
            <w:left w:val="none" w:sz="0" w:space="0" w:color="auto"/>
            <w:bottom w:val="none" w:sz="0" w:space="0" w:color="auto"/>
            <w:right w:val="none" w:sz="0" w:space="0" w:color="auto"/>
          </w:divBdr>
        </w:div>
        <w:div w:id="778649509">
          <w:marLeft w:val="0"/>
          <w:marRight w:val="0"/>
          <w:marTop w:val="0"/>
          <w:marBottom w:val="0"/>
          <w:divBdr>
            <w:top w:val="none" w:sz="0" w:space="0" w:color="auto"/>
            <w:left w:val="none" w:sz="0" w:space="0" w:color="auto"/>
            <w:bottom w:val="none" w:sz="0" w:space="0" w:color="auto"/>
            <w:right w:val="none" w:sz="0" w:space="0" w:color="auto"/>
          </w:divBdr>
        </w:div>
        <w:div w:id="787164605">
          <w:marLeft w:val="0"/>
          <w:marRight w:val="0"/>
          <w:marTop w:val="0"/>
          <w:marBottom w:val="0"/>
          <w:divBdr>
            <w:top w:val="none" w:sz="0" w:space="0" w:color="auto"/>
            <w:left w:val="none" w:sz="0" w:space="0" w:color="auto"/>
            <w:bottom w:val="none" w:sz="0" w:space="0" w:color="auto"/>
            <w:right w:val="none" w:sz="0" w:space="0" w:color="auto"/>
          </w:divBdr>
        </w:div>
        <w:div w:id="974675363">
          <w:marLeft w:val="0"/>
          <w:marRight w:val="0"/>
          <w:marTop w:val="0"/>
          <w:marBottom w:val="0"/>
          <w:divBdr>
            <w:top w:val="none" w:sz="0" w:space="0" w:color="auto"/>
            <w:left w:val="none" w:sz="0" w:space="0" w:color="auto"/>
            <w:bottom w:val="none" w:sz="0" w:space="0" w:color="auto"/>
            <w:right w:val="none" w:sz="0" w:space="0" w:color="auto"/>
          </w:divBdr>
        </w:div>
        <w:div w:id="1687636701">
          <w:marLeft w:val="0"/>
          <w:marRight w:val="0"/>
          <w:marTop w:val="0"/>
          <w:marBottom w:val="0"/>
          <w:divBdr>
            <w:top w:val="none" w:sz="0" w:space="0" w:color="auto"/>
            <w:left w:val="none" w:sz="0" w:space="0" w:color="auto"/>
            <w:bottom w:val="none" w:sz="0" w:space="0" w:color="auto"/>
            <w:right w:val="none" w:sz="0" w:space="0" w:color="auto"/>
          </w:divBdr>
        </w:div>
        <w:div w:id="594678928">
          <w:marLeft w:val="0"/>
          <w:marRight w:val="0"/>
          <w:marTop w:val="0"/>
          <w:marBottom w:val="0"/>
          <w:divBdr>
            <w:top w:val="none" w:sz="0" w:space="0" w:color="auto"/>
            <w:left w:val="none" w:sz="0" w:space="0" w:color="auto"/>
            <w:bottom w:val="none" w:sz="0" w:space="0" w:color="auto"/>
            <w:right w:val="none" w:sz="0" w:space="0" w:color="auto"/>
          </w:divBdr>
        </w:div>
        <w:div w:id="1882398739">
          <w:marLeft w:val="0"/>
          <w:marRight w:val="0"/>
          <w:marTop w:val="0"/>
          <w:marBottom w:val="0"/>
          <w:divBdr>
            <w:top w:val="none" w:sz="0" w:space="0" w:color="auto"/>
            <w:left w:val="none" w:sz="0" w:space="0" w:color="auto"/>
            <w:bottom w:val="none" w:sz="0" w:space="0" w:color="auto"/>
            <w:right w:val="none" w:sz="0" w:space="0" w:color="auto"/>
          </w:divBdr>
        </w:div>
        <w:div w:id="165635656">
          <w:marLeft w:val="0"/>
          <w:marRight w:val="0"/>
          <w:marTop w:val="0"/>
          <w:marBottom w:val="0"/>
          <w:divBdr>
            <w:top w:val="none" w:sz="0" w:space="0" w:color="auto"/>
            <w:left w:val="none" w:sz="0" w:space="0" w:color="auto"/>
            <w:bottom w:val="none" w:sz="0" w:space="0" w:color="auto"/>
            <w:right w:val="none" w:sz="0" w:space="0" w:color="auto"/>
          </w:divBdr>
        </w:div>
        <w:div w:id="2050060910">
          <w:marLeft w:val="0"/>
          <w:marRight w:val="0"/>
          <w:marTop w:val="0"/>
          <w:marBottom w:val="0"/>
          <w:divBdr>
            <w:top w:val="none" w:sz="0" w:space="0" w:color="auto"/>
            <w:left w:val="none" w:sz="0" w:space="0" w:color="auto"/>
            <w:bottom w:val="none" w:sz="0" w:space="0" w:color="auto"/>
            <w:right w:val="none" w:sz="0" w:space="0" w:color="auto"/>
          </w:divBdr>
        </w:div>
        <w:div w:id="166677170">
          <w:marLeft w:val="0"/>
          <w:marRight w:val="0"/>
          <w:marTop w:val="0"/>
          <w:marBottom w:val="0"/>
          <w:divBdr>
            <w:top w:val="none" w:sz="0" w:space="0" w:color="auto"/>
            <w:left w:val="none" w:sz="0" w:space="0" w:color="auto"/>
            <w:bottom w:val="none" w:sz="0" w:space="0" w:color="auto"/>
            <w:right w:val="none" w:sz="0" w:space="0" w:color="auto"/>
          </w:divBdr>
        </w:div>
        <w:div w:id="557060019">
          <w:marLeft w:val="0"/>
          <w:marRight w:val="0"/>
          <w:marTop w:val="0"/>
          <w:marBottom w:val="0"/>
          <w:divBdr>
            <w:top w:val="none" w:sz="0" w:space="0" w:color="auto"/>
            <w:left w:val="none" w:sz="0" w:space="0" w:color="auto"/>
            <w:bottom w:val="none" w:sz="0" w:space="0" w:color="auto"/>
            <w:right w:val="none" w:sz="0" w:space="0" w:color="auto"/>
          </w:divBdr>
        </w:div>
        <w:div w:id="1093210245">
          <w:marLeft w:val="0"/>
          <w:marRight w:val="0"/>
          <w:marTop w:val="0"/>
          <w:marBottom w:val="0"/>
          <w:divBdr>
            <w:top w:val="none" w:sz="0" w:space="0" w:color="auto"/>
            <w:left w:val="none" w:sz="0" w:space="0" w:color="auto"/>
            <w:bottom w:val="none" w:sz="0" w:space="0" w:color="auto"/>
            <w:right w:val="none" w:sz="0" w:space="0" w:color="auto"/>
          </w:divBdr>
        </w:div>
        <w:div w:id="1354649989">
          <w:marLeft w:val="0"/>
          <w:marRight w:val="0"/>
          <w:marTop w:val="0"/>
          <w:marBottom w:val="0"/>
          <w:divBdr>
            <w:top w:val="none" w:sz="0" w:space="0" w:color="auto"/>
            <w:left w:val="none" w:sz="0" w:space="0" w:color="auto"/>
            <w:bottom w:val="none" w:sz="0" w:space="0" w:color="auto"/>
            <w:right w:val="none" w:sz="0" w:space="0" w:color="auto"/>
          </w:divBdr>
        </w:div>
        <w:div w:id="1786922250">
          <w:marLeft w:val="0"/>
          <w:marRight w:val="0"/>
          <w:marTop w:val="0"/>
          <w:marBottom w:val="0"/>
          <w:divBdr>
            <w:top w:val="none" w:sz="0" w:space="0" w:color="auto"/>
            <w:left w:val="none" w:sz="0" w:space="0" w:color="auto"/>
            <w:bottom w:val="none" w:sz="0" w:space="0" w:color="auto"/>
            <w:right w:val="none" w:sz="0" w:space="0" w:color="auto"/>
          </w:divBdr>
        </w:div>
        <w:div w:id="472723649">
          <w:marLeft w:val="0"/>
          <w:marRight w:val="0"/>
          <w:marTop w:val="0"/>
          <w:marBottom w:val="0"/>
          <w:divBdr>
            <w:top w:val="none" w:sz="0" w:space="0" w:color="auto"/>
            <w:left w:val="none" w:sz="0" w:space="0" w:color="auto"/>
            <w:bottom w:val="none" w:sz="0" w:space="0" w:color="auto"/>
            <w:right w:val="none" w:sz="0" w:space="0" w:color="auto"/>
          </w:divBdr>
        </w:div>
        <w:div w:id="1670136706">
          <w:marLeft w:val="0"/>
          <w:marRight w:val="0"/>
          <w:marTop w:val="0"/>
          <w:marBottom w:val="0"/>
          <w:divBdr>
            <w:top w:val="none" w:sz="0" w:space="0" w:color="auto"/>
            <w:left w:val="none" w:sz="0" w:space="0" w:color="auto"/>
            <w:bottom w:val="none" w:sz="0" w:space="0" w:color="auto"/>
            <w:right w:val="none" w:sz="0" w:space="0" w:color="auto"/>
          </w:divBdr>
        </w:div>
        <w:div w:id="2142183381">
          <w:marLeft w:val="0"/>
          <w:marRight w:val="0"/>
          <w:marTop w:val="0"/>
          <w:marBottom w:val="0"/>
          <w:divBdr>
            <w:top w:val="none" w:sz="0" w:space="0" w:color="auto"/>
            <w:left w:val="none" w:sz="0" w:space="0" w:color="auto"/>
            <w:bottom w:val="none" w:sz="0" w:space="0" w:color="auto"/>
            <w:right w:val="none" w:sz="0" w:space="0" w:color="auto"/>
          </w:divBdr>
        </w:div>
        <w:div w:id="1256982013">
          <w:marLeft w:val="0"/>
          <w:marRight w:val="0"/>
          <w:marTop w:val="0"/>
          <w:marBottom w:val="0"/>
          <w:divBdr>
            <w:top w:val="none" w:sz="0" w:space="0" w:color="auto"/>
            <w:left w:val="none" w:sz="0" w:space="0" w:color="auto"/>
            <w:bottom w:val="none" w:sz="0" w:space="0" w:color="auto"/>
            <w:right w:val="none" w:sz="0" w:space="0" w:color="auto"/>
          </w:divBdr>
        </w:div>
        <w:div w:id="855850367">
          <w:marLeft w:val="0"/>
          <w:marRight w:val="0"/>
          <w:marTop w:val="0"/>
          <w:marBottom w:val="0"/>
          <w:divBdr>
            <w:top w:val="none" w:sz="0" w:space="0" w:color="auto"/>
            <w:left w:val="none" w:sz="0" w:space="0" w:color="auto"/>
            <w:bottom w:val="none" w:sz="0" w:space="0" w:color="auto"/>
            <w:right w:val="none" w:sz="0" w:space="0" w:color="auto"/>
          </w:divBdr>
        </w:div>
        <w:div w:id="1134906664">
          <w:marLeft w:val="0"/>
          <w:marRight w:val="0"/>
          <w:marTop w:val="0"/>
          <w:marBottom w:val="0"/>
          <w:divBdr>
            <w:top w:val="none" w:sz="0" w:space="0" w:color="auto"/>
            <w:left w:val="none" w:sz="0" w:space="0" w:color="auto"/>
            <w:bottom w:val="none" w:sz="0" w:space="0" w:color="auto"/>
            <w:right w:val="none" w:sz="0" w:space="0" w:color="auto"/>
          </w:divBdr>
        </w:div>
        <w:div w:id="390616655">
          <w:marLeft w:val="0"/>
          <w:marRight w:val="0"/>
          <w:marTop w:val="0"/>
          <w:marBottom w:val="0"/>
          <w:divBdr>
            <w:top w:val="none" w:sz="0" w:space="0" w:color="auto"/>
            <w:left w:val="none" w:sz="0" w:space="0" w:color="auto"/>
            <w:bottom w:val="none" w:sz="0" w:space="0" w:color="auto"/>
            <w:right w:val="none" w:sz="0" w:space="0" w:color="auto"/>
          </w:divBdr>
        </w:div>
        <w:div w:id="959458535">
          <w:marLeft w:val="0"/>
          <w:marRight w:val="0"/>
          <w:marTop w:val="0"/>
          <w:marBottom w:val="0"/>
          <w:divBdr>
            <w:top w:val="none" w:sz="0" w:space="0" w:color="auto"/>
            <w:left w:val="none" w:sz="0" w:space="0" w:color="auto"/>
            <w:bottom w:val="none" w:sz="0" w:space="0" w:color="auto"/>
            <w:right w:val="none" w:sz="0" w:space="0" w:color="auto"/>
          </w:divBdr>
        </w:div>
        <w:div w:id="505747484">
          <w:marLeft w:val="0"/>
          <w:marRight w:val="0"/>
          <w:marTop w:val="0"/>
          <w:marBottom w:val="0"/>
          <w:divBdr>
            <w:top w:val="none" w:sz="0" w:space="0" w:color="auto"/>
            <w:left w:val="none" w:sz="0" w:space="0" w:color="auto"/>
            <w:bottom w:val="none" w:sz="0" w:space="0" w:color="auto"/>
            <w:right w:val="none" w:sz="0" w:space="0" w:color="auto"/>
          </w:divBdr>
        </w:div>
        <w:div w:id="1965307127">
          <w:marLeft w:val="0"/>
          <w:marRight w:val="0"/>
          <w:marTop w:val="0"/>
          <w:marBottom w:val="0"/>
          <w:divBdr>
            <w:top w:val="none" w:sz="0" w:space="0" w:color="auto"/>
            <w:left w:val="none" w:sz="0" w:space="0" w:color="auto"/>
            <w:bottom w:val="none" w:sz="0" w:space="0" w:color="auto"/>
            <w:right w:val="none" w:sz="0" w:space="0" w:color="auto"/>
          </w:divBdr>
        </w:div>
        <w:div w:id="1842354210">
          <w:marLeft w:val="0"/>
          <w:marRight w:val="0"/>
          <w:marTop w:val="0"/>
          <w:marBottom w:val="0"/>
          <w:divBdr>
            <w:top w:val="none" w:sz="0" w:space="0" w:color="auto"/>
            <w:left w:val="none" w:sz="0" w:space="0" w:color="auto"/>
            <w:bottom w:val="none" w:sz="0" w:space="0" w:color="auto"/>
            <w:right w:val="none" w:sz="0" w:space="0" w:color="auto"/>
          </w:divBdr>
        </w:div>
        <w:div w:id="1295331894">
          <w:marLeft w:val="0"/>
          <w:marRight w:val="0"/>
          <w:marTop w:val="0"/>
          <w:marBottom w:val="0"/>
          <w:divBdr>
            <w:top w:val="none" w:sz="0" w:space="0" w:color="auto"/>
            <w:left w:val="none" w:sz="0" w:space="0" w:color="auto"/>
            <w:bottom w:val="none" w:sz="0" w:space="0" w:color="auto"/>
            <w:right w:val="none" w:sz="0" w:space="0" w:color="auto"/>
          </w:divBdr>
        </w:div>
        <w:div w:id="1577982154">
          <w:marLeft w:val="0"/>
          <w:marRight w:val="0"/>
          <w:marTop w:val="0"/>
          <w:marBottom w:val="0"/>
          <w:divBdr>
            <w:top w:val="none" w:sz="0" w:space="0" w:color="auto"/>
            <w:left w:val="none" w:sz="0" w:space="0" w:color="auto"/>
            <w:bottom w:val="none" w:sz="0" w:space="0" w:color="auto"/>
            <w:right w:val="none" w:sz="0" w:space="0" w:color="auto"/>
          </w:divBdr>
        </w:div>
        <w:div w:id="2117018362">
          <w:marLeft w:val="0"/>
          <w:marRight w:val="0"/>
          <w:marTop w:val="0"/>
          <w:marBottom w:val="0"/>
          <w:divBdr>
            <w:top w:val="none" w:sz="0" w:space="0" w:color="auto"/>
            <w:left w:val="none" w:sz="0" w:space="0" w:color="auto"/>
            <w:bottom w:val="none" w:sz="0" w:space="0" w:color="auto"/>
            <w:right w:val="none" w:sz="0" w:space="0" w:color="auto"/>
          </w:divBdr>
        </w:div>
        <w:div w:id="1702628167">
          <w:marLeft w:val="0"/>
          <w:marRight w:val="0"/>
          <w:marTop w:val="0"/>
          <w:marBottom w:val="0"/>
          <w:divBdr>
            <w:top w:val="none" w:sz="0" w:space="0" w:color="auto"/>
            <w:left w:val="none" w:sz="0" w:space="0" w:color="auto"/>
            <w:bottom w:val="none" w:sz="0" w:space="0" w:color="auto"/>
            <w:right w:val="none" w:sz="0" w:space="0" w:color="auto"/>
          </w:divBdr>
        </w:div>
        <w:div w:id="534004071">
          <w:marLeft w:val="0"/>
          <w:marRight w:val="0"/>
          <w:marTop w:val="0"/>
          <w:marBottom w:val="0"/>
          <w:divBdr>
            <w:top w:val="none" w:sz="0" w:space="0" w:color="auto"/>
            <w:left w:val="none" w:sz="0" w:space="0" w:color="auto"/>
            <w:bottom w:val="none" w:sz="0" w:space="0" w:color="auto"/>
            <w:right w:val="none" w:sz="0" w:space="0" w:color="auto"/>
          </w:divBdr>
        </w:div>
      </w:divsChild>
    </w:div>
    <w:div w:id="1621300429">
      <w:marLeft w:val="0"/>
      <w:marRight w:val="0"/>
      <w:marTop w:val="0"/>
      <w:marBottom w:val="0"/>
      <w:divBdr>
        <w:top w:val="none" w:sz="0" w:space="0" w:color="auto"/>
        <w:left w:val="none" w:sz="0" w:space="0" w:color="auto"/>
        <w:bottom w:val="none" w:sz="0" w:space="0" w:color="auto"/>
        <w:right w:val="none" w:sz="0" w:space="0" w:color="auto"/>
      </w:divBdr>
    </w:div>
    <w:div w:id="1627927637">
      <w:marLeft w:val="0"/>
      <w:marRight w:val="0"/>
      <w:marTop w:val="0"/>
      <w:marBottom w:val="0"/>
      <w:divBdr>
        <w:top w:val="none" w:sz="0" w:space="0" w:color="auto"/>
        <w:left w:val="none" w:sz="0" w:space="0" w:color="auto"/>
        <w:bottom w:val="none" w:sz="0" w:space="0" w:color="auto"/>
        <w:right w:val="none" w:sz="0" w:space="0" w:color="auto"/>
      </w:divBdr>
    </w:div>
    <w:div w:id="1628970635">
      <w:marLeft w:val="0"/>
      <w:marRight w:val="0"/>
      <w:marTop w:val="0"/>
      <w:marBottom w:val="0"/>
      <w:divBdr>
        <w:top w:val="none" w:sz="0" w:space="0" w:color="auto"/>
        <w:left w:val="none" w:sz="0" w:space="0" w:color="auto"/>
        <w:bottom w:val="none" w:sz="0" w:space="0" w:color="auto"/>
        <w:right w:val="none" w:sz="0" w:space="0" w:color="auto"/>
      </w:divBdr>
    </w:div>
    <w:div w:id="1635600483">
      <w:marLeft w:val="0"/>
      <w:marRight w:val="0"/>
      <w:marTop w:val="0"/>
      <w:marBottom w:val="0"/>
      <w:divBdr>
        <w:top w:val="none" w:sz="0" w:space="0" w:color="auto"/>
        <w:left w:val="none" w:sz="0" w:space="0" w:color="auto"/>
        <w:bottom w:val="none" w:sz="0" w:space="0" w:color="auto"/>
        <w:right w:val="none" w:sz="0" w:space="0" w:color="auto"/>
      </w:divBdr>
    </w:div>
    <w:div w:id="1637178684">
      <w:marLeft w:val="0"/>
      <w:marRight w:val="0"/>
      <w:marTop w:val="0"/>
      <w:marBottom w:val="0"/>
      <w:divBdr>
        <w:top w:val="none" w:sz="0" w:space="0" w:color="auto"/>
        <w:left w:val="none" w:sz="0" w:space="0" w:color="auto"/>
        <w:bottom w:val="none" w:sz="0" w:space="0" w:color="auto"/>
        <w:right w:val="none" w:sz="0" w:space="0" w:color="auto"/>
      </w:divBdr>
    </w:div>
    <w:div w:id="1640257582">
      <w:marLeft w:val="0"/>
      <w:marRight w:val="0"/>
      <w:marTop w:val="0"/>
      <w:marBottom w:val="0"/>
      <w:divBdr>
        <w:top w:val="none" w:sz="0" w:space="0" w:color="auto"/>
        <w:left w:val="none" w:sz="0" w:space="0" w:color="auto"/>
        <w:bottom w:val="none" w:sz="0" w:space="0" w:color="auto"/>
        <w:right w:val="none" w:sz="0" w:space="0" w:color="auto"/>
      </w:divBdr>
    </w:div>
    <w:div w:id="1640380043">
      <w:marLeft w:val="0"/>
      <w:marRight w:val="0"/>
      <w:marTop w:val="0"/>
      <w:marBottom w:val="0"/>
      <w:divBdr>
        <w:top w:val="none" w:sz="0" w:space="0" w:color="auto"/>
        <w:left w:val="none" w:sz="0" w:space="0" w:color="auto"/>
        <w:bottom w:val="none" w:sz="0" w:space="0" w:color="auto"/>
        <w:right w:val="none" w:sz="0" w:space="0" w:color="auto"/>
      </w:divBdr>
    </w:div>
    <w:div w:id="1641573054">
      <w:marLeft w:val="0"/>
      <w:marRight w:val="0"/>
      <w:marTop w:val="0"/>
      <w:marBottom w:val="0"/>
      <w:divBdr>
        <w:top w:val="none" w:sz="0" w:space="0" w:color="auto"/>
        <w:left w:val="none" w:sz="0" w:space="0" w:color="auto"/>
        <w:bottom w:val="none" w:sz="0" w:space="0" w:color="auto"/>
        <w:right w:val="none" w:sz="0" w:space="0" w:color="auto"/>
      </w:divBdr>
    </w:div>
    <w:div w:id="1643001399">
      <w:marLeft w:val="0"/>
      <w:marRight w:val="0"/>
      <w:marTop w:val="0"/>
      <w:marBottom w:val="0"/>
      <w:divBdr>
        <w:top w:val="none" w:sz="0" w:space="0" w:color="auto"/>
        <w:left w:val="none" w:sz="0" w:space="0" w:color="auto"/>
        <w:bottom w:val="none" w:sz="0" w:space="0" w:color="auto"/>
        <w:right w:val="none" w:sz="0" w:space="0" w:color="auto"/>
      </w:divBdr>
    </w:div>
    <w:div w:id="1643192800">
      <w:marLeft w:val="0"/>
      <w:marRight w:val="0"/>
      <w:marTop w:val="0"/>
      <w:marBottom w:val="0"/>
      <w:divBdr>
        <w:top w:val="none" w:sz="0" w:space="0" w:color="auto"/>
        <w:left w:val="none" w:sz="0" w:space="0" w:color="auto"/>
        <w:bottom w:val="none" w:sz="0" w:space="0" w:color="auto"/>
        <w:right w:val="none" w:sz="0" w:space="0" w:color="auto"/>
      </w:divBdr>
    </w:div>
    <w:div w:id="1643341266">
      <w:marLeft w:val="0"/>
      <w:marRight w:val="0"/>
      <w:marTop w:val="0"/>
      <w:marBottom w:val="0"/>
      <w:divBdr>
        <w:top w:val="none" w:sz="0" w:space="0" w:color="auto"/>
        <w:left w:val="none" w:sz="0" w:space="0" w:color="auto"/>
        <w:bottom w:val="none" w:sz="0" w:space="0" w:color="auto"/>
        <w:right w:val="none" w:sz="0" w:space="0" w:color="auto"/>
      </w:divBdr>
    </w:div>
    <w:div w:id="1643851427">
      <w:marLeft w:val="0"/>
      <w:marRight w:val="0"/>
      <w:marTop w:val="0"/>
      <w:marBottom w:val="0"/>
      <w:divBdr>
        <w:top w:val="none" w:sz="0" w:space="0" w:color="auto"/>
        <w:left w:val="none" w:sz="0" w:space="0" w:color="auto"/>
        <w:bottom w:val="none" w:sz="0" w:space="0" w:color="auto"/>
        <w:right w:val="none" w:sz="0" w:space="0" w:color="auto"/>
      </w:divBdr>
    </w:div>
    <w:div w:id="1644386665">
      <w:marLeft w:val="0"/>
      <w:marRight w:val="0"/>
      <w:marTop w:val="0"/>
      <w:marBottom w:val="0"/>
      <w:divBdr>
        <w:top w:val="none" w:sz="0" w:space="0" w:color="auto"/>
        <w:left w:val="none" w:sz="0" w:space="0" w:color="auto"/>
        <w:bottom w:val="none" w:sz="0" w:space="0" w:color="auto"/>
        <w:right w:val="none" w:sz="0" w:space="0" w:color="auto"/>
      </w:divBdr>
    </w:div>
    <w:div w:id="1645624324">
      <w:marLeft w:val="0"/>
      <w:marRight w:val="0"/>
      <w:marTop w:val="0"/>
      <w:marBottom w:val="0"/>
      <w:divBdr>
        <w:top w:val="none" w:sz="0" w:space="0" w:color="auto"/>
        <w:left w:val="none" w:sz="0" w:space="0" w:color="auto"/>
        <w:bottom w:val="none" w:sz="0" w:space="0" w:color="auto"/>
        <w:right w:val="none" w:sz="0" w:space="0" w:color="auto"/>
      </w:divBdr>
    </w:div>
    <w:div w:id="1646735588">
      <w:marLeft w:val="0"/>
      <w:marRight w:val="0"/>
      <w:marTop w:val="0"/>
      <w:marBottom w:val="0"/>
      <w:divBdr>
        <w:top w:val="none" w:sz="0" w:space="0" w:color="auto"/>
        <w:left w:val="none" w:sz="0" w:space="0" w:color="auto"/>
        <w:bottom w:val="none" w:sz="0" w:space="0" w:color="auto"/>
        <w:right w:val="none" w:sz="0" w:space="0" w:color="auto"/>
      </w:divBdr>
    </w:div>
    <w:div w:id="1647510506">
      <w:marLeft w:val="0"/>
      <w:marRight w:val="0"/>
      <w:marTop w:val="0"/>
      <w:marBottom w:val="0"/>
      <w:divBdr>
        <w:top w:val="none" w:sz="0" w:space="0" w:color="auto"/>
        <w:left w:val="none" w:sz="0" w:space="0" w:color="auto"/>
        <w:bottom w:val="none" w:sz="0" w:space="0" w:color="auto"/>
        <w:right w:val="none" w:sz="0" w:space="0" w:color="auto"/>
      </w:divBdr>
    </w:div>
    <w:div w:id="1648583991">
      <w:marLeft w:val="0"/>
      <w:marRight w:val="0"/>
      <w:marTop w:val="0"/>
      <w:marBottom w:val="0"/>
      <w:divBdr>
        <w:top w:val="none" w:sz="0" w:space="0" w:color="auto"/>
        <w:left w:val="none" w:sz="0" w:space="0" w:color="auto"/>
        <w:bottom w:val="none" w:sz="0" w:space="0" w:color="auto"/>
        <w:right w:val="none" w:sz="0" w:space="0" w:color="auto"/>
      </w:divBdr>
    </w:div>
    <w:div w:id="1649893958">
      <w:marLeft w:val="0"/>
      <w:marRight w:val="0"/>
      <w:marTop w:val="0"/>
      <w:marBottom w:val="0"/>
      <w:divBdr>
        <w:top w:val="none" w:sz="0" w:space="0" w:color="auto"/>
        <w:left w:val="none" w:sz="0" w:space="0" w:color="auto"/>
        <w:bottom w:val="none" w:sz="0" w:space="0" w:color="auto"/>
        <w:right w:val="none" w:sz="0" w:space="0" w:color="auto"/>
      </w:divBdr>
    </w:div>
    <w:div w:id="1650476836">
      <w:marLeft w:val="0"/>
      <w:marRight w:val="0"/>
      <w:marTop w:val="0"/>
      <w:marBottom w:val="0"/>
      <w:divBdr>
        <w:top w:val="none" w:sz="0" w:space="0" w:color="auto"/>
        <w:left w:val="none" w:sz="0" w:space="0" w:color="auto"/>
        <w:bottom w:val="none" w:sz="0" w:space="0" w:color="auto"/>
        <w:right w:val="none" w:sz="0" w:space="0" w:color="auto"/>
      </w:divBdr>
    </w:div>
    <w:div w:id="1655181854">
      <w:marLeft w:val="0"/>
      <w:marRight w:val="0"/>
      <w:marTop w:val="0"/>
      <w:marBottom w:val="0"/>
      <w:divBdr>
        <w:top w:val="none" w:sz="0" w:space="0" w:color="auto"/>
        <w:left w:val="none" w:sz="0" w:space="0" w:color="auto"/>
        <w:bottom w:val="none" w:sz="0" w:space="0" w:color="auto"/>
        <w:right w:val="none" w:sz="0" w:space="0" w:color="auto"/>
      </w:divBdr>
    </w:div>
    <w:div w:id="1655641209">
      <w:marLeft w:val="0"/>
      <w:marRight w:val="0"/>
      <w:marTop w:val="0"/>
      <w:marBottom w:val="0"/>
      <w:divBdr>
        <w:top w:val="none" w:sz="0" w:space="0" w:color="auto"/>
        <w:left w:val="none" w:sz="0" w:space="0" w:color="auto"/>
        <w:bottom w:val="none" w:sz="0" w:space="0" w:color="auto"/>
        <w:right w:val="none" w:sz="0" w:space="0" w:color="auto"/>
      </w:divBdr>
    </w:div>
    <w:div w:id="1657800471">
      <w:marLeft w:val="0"/>
      <w:marRight w:val="0"/>
      <w:marTop w:val="0"/>
      <w:marBottom w:val="0"/>
      <w:divBdr>
        <w:top w:val="none" w:sz="0" w:space="0" w:color="auto"/>
        <w:left w:val="none" w:sz="0" w:space="0" w:color="auto"/>
        <w:bottom w:val="none" w:sz="0" w:space="0" w:color="auto"/>
        <w:right w:val="none" w:sz="0" w:space="0" w:color="auto"/>
      </w:divBdr>
    </w:div>
    <w:div w:id="1661226154">
      <w:marLeft w:val="0"/>
      <w:marRight w:val="0"/>
      <w:marTop w:val="0"/>
      <w:marBottom w:val="0"/>
      <w:divBdr>
        <w:top w:val="none" w:sz="0" w:space="0" w:color="auto"/>
        <w:left w:val="none" w:sz="0" w:space="0" w:color="auto"/>
        <w:bottom w:val="none" w:sz="0" w:space="0" w:color="auto"/>
        <w:right w:val="none" w:sz="0" w:space="0" w:color="auto"/>
      </w:divBdr>
    </w:div>
    <w:div w:id="1663000874">
      <w:marLeft w:val="0"/>
      <w:marRight w:val="0"/>
      <w:marTop w:val="0"/>
      <w:marBottom w:val="0"/>
      <w:divBdr>
        <w:top w:val="none" w:sz="0" w:space="0" w:color="auto"/>
        <w:left w:val="none" w:sz="0" w:space="0" w:color="auto"/>
        <w:bottom w:val="none" w:sz="0" w:space="0" w:color="auto"/>
        <w:right w:val="none" w:sz="0" w:space="0" w:color="auto"/>
      </w:divBdr>
    </w:div>
    <w:div w:id="1670525641">
      <w:marLeft w:val="0"/>
      <w:marRight w:val="0"/>
      <w:marTop w:val="0"/>
      <w:marBottom w:val="0"/>
      <w:divBdr>
        <w:top w:val="none" w:sz="0" w:space="0" w:color="auto"/>
        <w:left w:val="none" w:sz="0" w:space="0" w:color="auto"/>
        <w:bottom w:val="none" w:sz="0" w:space="0" w:color="auto"/>
        <w:right w:val="none" w:sz="0" w:space="0" w:color="auto"/>
      </w:divBdr>
    </w:div>
    <w:div w:id="1670597904">
      <w:marLeft w:val="0"/>
      <w:marRight w:val="0"/>
      <w:marTop w:val="0"/>
      <w:marBottom w:val="0"/>
      <w:divBdr>
        <w:top w:val="none" w:sz="0" w:space="0" w:color="auto"/>
        <w:left w:val="none" w:sz="0" w:space="0" w:color="auto"/>
        <w:bottom w:val="none" w:sz="0" w:space="0" w:color="auto"/>
        <w:right w:val="none" w:sz="0" w:space="0" w:color="auto"/>
      </w:divBdr>
    </w:div>
    <w:div w:id="1676421657">
      <w:marLeft w:val="0"/>
      <w:marRight w:val="0"/>
      <w:marTop w:val="0"/>
      <w:marBottom w:val="0"/>
      <w:divBdr>
        <w:top w:val="none" w:sz="0" w:space="0" w:color="auto"/>
        <w:left w:val="none" w:sz="0" w:space="0" w:color="auto"/>
        <w:bottom w:val="none" w:sz="0" w:space="0" w:color="auto"/>
        <w:right w:val="none" w:sz="0" w:space="0" w:color="auto"/>
      </w:divBdr>
    </w:div>
    <w:div w:id="1681809131">
      <w:marLeft w:val="0"/>
      <w:marRight w:val="0"/>
      <w:marTop w:val="0"/>
      <w:marBottom w:val="0"/>
      <w:divBdr>
        <w:top w:val="none" w:sz="0" w:space="0" w:color="auto"/>
        <w:left w:val="none" w:sz="0" w:space="0" w:color="auto"/>
        <w:bottom w:val="none" w:sz="0" w:space="0" w:color="auto"/>
        <w:right w:val="none" w:sz="0" w:space="0" w:color="auto"/>
      </w:divBdr>
    </w:div>
    <w:div w:id="1682122332">
      <w:marLeft w:val="0"/>
      <w:marRight w:val="0"/>
      <w:marTop w:val="0"/>
      <w:marBottom w:val="0"/>
      <w:divBdr>
        <w:top w:val="none" w:sz="0" w:space="0" w:color="auto"/>
        <w:left w:val="none" w:sz="0" w:space="0" w:color="auto"/>
        <w:bottom w:val="none" w:sz="0" w:space="0" w:color="auto"/>
        <w:right w:val="none" w:sz="0" w:space="0" w:color="auto"/>
      </w:divBdr>
    </w:div>
    <w:div w:id="1682470429">
      <w:marLeft w:val="0"/>
      <w:marRight w:val="0"/>
      <w:marTop w:val="0"/>
      <w:marBottom w:val="0"/>
      <w:divBdr>
        <w:top w:val="none" w:sz="0" w:space="0" w:color="auto"/>
        <w:left w:val="none" w:sz="0" w:space="0" w:color="auto"/>
        <w:bottom w:val="none" w:sz="0" w:space="0" w:color="auto"/>
        <w:right w:val="none" w:sz="0" w:space="0" w:color="auto"/>
      </w:divBdr>
    </w:div>
    <w:div w:id="1685017780">
      <w:marLeft w:val="0"/>
      <w:marRight w:val="0"/>
      <w:marTop w:val="0"/>
      <w:marBottom w:val="0"/>
      <w:divBdr>
        <w:top w:val="none" w:sz="0" w:space="0" w:color="auto"/>
        <w:left w:val="none" w:sz="0" w:space="0" w:color="auto"/>
        <w:bottom w:val="none" w:sz="0" w:space="0" w:color="auto"/>
        <w:right w:val="none" w:sz="0" w:space="0" w:color="auto"/>
      </w:divBdr>
    </w:div>
    <w:div w:id="1685934417">
      <w:marLeft w:val="0"/>
      <w:marRight w:val="0"/>
      <w:marTop w:val="0"/>
      <w:marBottom w:val="0"/>
      <w:divBdr>
        <w:top w:val="none" w:sz="0" w:space="0" w:color="auto"/>
        <w:left w:val="none" w:sz="0" w:space="0" w:color="auto"/>
        <w:bottom w:val="none" w:sz="0" w:space="0" w:color="auto"/>
        <w:right w:val="none" w:sz="0" w:space="0" w:color="auto"/>
      </w:divBdr>
    </w:div>
    <w:div w:id="1689332074">
      <w:marLeft w:val="0"/>
      <w:marRight w:val="0"/>
      <w:marTop w:val="0"/>
      <w:marBottom w:val="0"/>
      <w:divBdr>
        <w:top w:val="none" w:sz="0" w:space="0" w:color="auto"/>
        <w:left w:val="none" w:sz="0" w:space="0" w:color="auto"/>
        <w:bottom w:val="none" w:sz="0" w:space="0" w:color="auto"/>
        <w:right w:val="none" w:sz="0" w:space="0" w:color="auto"/>
      </w:divBdr>
    </w:div>
    <w:div w:id="1689524643">
      <w:marLeft w:val="0"/>
      <w:marRight w:val="0"/>
      <w:marTop w:val="0"/>
      <w:marBottom w:val="0"/>
      <w:divBdr>
        <w:top w:val="none" w:sz="0" w:space="0" w:color="auto"/>
        <w:left w:val="none" w:sz="0" w:space="0" w:color="auto"/>
        <w:bottom w:val="none" w:sz="0" w:space="0" w:color="auto"/>
        <w:right w:val="none" w:sz="0" w:space="0" w:color="auto"/>
      </w:divBdr>
    </w:div>
    <w:div w:id="1692337098">
      <w:marLeft w:val="0"/>
      <w:marRight w:val="0"/>
      <w:marTop w:val="0"/>
      <w:marBottom w:val="0"/>
      <w:divBdr>
        <w:top w:val="none" w:sz="0" w:space="0" w:color="auto"/>
        <w:left w:val="none" w:sz="0" w:space="0" w:color="auto"/>
        <w:bottom w:val="none" w:sz="0" w:space="0" w:color="auto"/>
        <w:right w:val="none" w:sz="0" w:space="0" w:color="auto"/>
      </w:divBdr>
    </w:div>
    <w:div w:id="1692605268">
      <w:marLeft w:val="0"/>
      <w:marRight w:val="0"/>
      <w:marTop w:val="0"/>
      <w:marBottom w:val="0"/>
      <w:divBdr>
        <w:top w:val="none" w:sz="0" w:space="0" w:color="auto"/>
        <w:left w:val="none" w:sz="0" w:space="0" w:color="auto"/>
        <w:bottom w:val="none" w:sz="0" w:space="0" w:color="auto"/>
        <w:right w:val="none" w:sz="0" w:space="0" w:color="auto"/>
      </w:divBdr>
    </w:div>
    <w:div w:id="1692685835">
      <w:marLeft w:val="0"/>
      <w:marRight w:val="0"/>
      <w:marTop w:val="0"/>
      <w:marBottom w:val="0"/>
      <w:divBdr>
        <w:top w:val="none" w:sz="0" w:space="0" w:color="auto"/>
        <w:left w:val="none" w:sz="0" w:space="0" w:color="auto"/>
        <w:bottom w:val="none" w:sz="0" w:space="0" w:color="auto"/>
        <w:right w:val="none" w:sz="0" w:space="0" w:color="auto"/>
      </w:divBdr>
    </w:div>
    <w:div w:id="1697272934">
      <w:marLeft w:val="0"/>
      <w:marRight w:val="0"/>
      <w:marTop w:val="0"/>
      <w:marBottom w:val="0"/>
      <w:divBdr>
        <w:top w:val="none" w:sz="0" w:space="0" w:color="auto"/>
        <w:left w:val="none" w:sz="0" w:space="0" w:color="auto"/>
        <w:bottom w:val="none" w:sz="0" w:space="0" w:color="auto"/>
        <w:right w:val="none" w:sz="0" w:space="0" w:color="auto"/>
      </w:divBdr>
    </w:div>
    <w:div w:id="1709791518">
      <w:marLeft w:val="0"/>
      <w:marRight w:val="0"/>
      <w:marTop w:val="0"/>
      <w:marBottom w:val="0"/>
      <w:divBdr>
        <w:top w:val="none" w:sz="0" w:space="0" w:color="auto"/>
        <w:left w:val="none" w:sz="0" w:space="0" w:color="auto"/>
        <w:bottom w:val="none" w:sz="0" w:space="0" w:color="auto"/>
        <w:right w:val="none" w:sz="0" w:space="0" w:color="auto"/>
      </w:divBdr>
    </w:div>
    <w:div w:id="1711028133">
      <w:marLeft w:val="0"/>
      <w:marRight w:val="0"/>
      <w:marTop w:val="0"/>
      <w:marBottom w:val="0"/>
      <w:divBdr>
        <w:top w:val="none" w:sz="0" w:space="0" w:color="auto"/>
        <w:left w:val="none" w:sz="0" w:space="0" w:color="auto"/>
        <w:bottom w:val="none" w:sz="0" w:space="0" w:color="auto"/>
        <w:right w:val="none" w:sz="0" w:space="0" w:color="auto"/>
      </w:divBdr>
    </w:div>
    <w:div w:id="1713652245">
      <w:marLeft w:val="0"/>
      <w:marRight w:val="0"/>
      <w:marTop w:val="0"/>
      <w:marBottom w:val="0"/>
      <w:divBdr>
        <w:top w:val="none" w:sz="0" w:space="0" w:color="auto"/>
        <w:left w:val="none" w:sz="0" w:space="0" w:color="auto"/>
        <w:bottom w:val="none" w:sz="0" w:space="0" w:color="auto"/>
        <w:right w:val="none" w:sz="0" w:space="0" w:color="auto"/>
      </w:divBdr>
    </w:div>
    <w:div w:id="1714226813">
      <w:marLeft w:val="0"/>
      <w:marRight w:val="0"/>
      <w:marTop w:val="0"/>
      <w:marBottom w:val="0"/>
      <w:divBdr>
        <w:top w:val="none" w:sz="0" w:space="0" w:color="auto"/>
        <w:left w:val="none" w:sz="0" w:space="0" w:color="auto"/>
        <w:bottom w:val="none" w:sz="0" w:space="0" w:color="auto"/>
        <w:right w:val="none" w:sz="0" w:space="0" w:color="auto"/>
      </w:divBdr>
    </w:div>
    <w:div w:id="1721586271">
      <w:marLeft w:val="0"/>
      <w:marRight w:val="0"/>
      <w:marTop w:val="0"/>
      <w:marBottom w:val="0"/>
      <w:divBdr>
        <w:top w:val="none" w:sz="0" w:space="0" w:color="auto"/>
        <w:left w:val="none" w:sz="0" w:space="0" w:color="auto"/>
        <w:bottom w:val="none" w:sz="0" w:space="0" w:color="auto"/>
        <w:right w:val="none" w:sz="0" w:space="0" w:color="auto"/>
      </w:divBdr>
      <w:divsChild>
        <w:div w:id="2119523951">
          <w:marLeft w:val="0"/>
          <w:marRight w:val="0"/>
          <w:marTop w:val="0"/>
          <w:marBottom w:val="0"/>
          <w:divBdr>
            <w:top w:val="none" w:sz="0" w:space="0" w:color="auto"/>
            <w:left w:val="none" w:sz="0" w:space="0" w:color="auto"/>
            <w:bottom w:val="none" w:sz="0" w:space="0" w:color="auto"/>
            <w:right w:val="none" w:sz="0" w:space="0" w:color="auto"/>
          </w:divBdr>
        </w:div>
        <w:div w:id="2107454517">
          <w:marLeft w:val="0"/>
          <w:marRight w:val="0"/>
          <w:marTop w:val="0"/>
          <w:marBottom w:val="0"/>
          <w:divBdr>
            <w:top w:val="none" w:sz="0" w:space="0" w:color="auto"/>
            <w:left w:val="none" w:sz="0" w:space="0" w:color="auto"/>
            <w:bottom w:val="none" w:sz="0" w:space="0" w:color="auto"/>
            <w:right w:val="none" w:sz="0" w:space="0" w:color="auto"/>
          </w:divBdr>
        </w:div>
        <w:div w:id="1724676364">
          <w:marLeft w:val="0"/>
          <w:marRight w:val="0"/>
          <w:marTop w:val="0"/>
          <w:marBottom w:val="0"/>
          <w:divBdr>
            <w:top w:val="none" w:sz="0" w:space="0" w:color="auto"/>
            <w:left w:val="none" w:sz="0" w:space="0" w:color="auto"/>
            <w:bottom w:val="none" w:sz="0" w:space="0" w:color="auto"/>
            <w:right w:val="none" w:sz="0" w:space="0" w:color="auto"/>
          </w:divBdr>
        </w:div>
        <w:div w:id="2130202075">
          <w:marLeft w:val="0"/>
          <w:marRight w:val="0"/>
          <w:marTop w:val="0"/>
          <w:marBottom w:val="0"/>
          <w:divBdr>
            <w:top w:val="none" w:sz="0" w:space="0" w:color="auto"/>
            <w:left w:val="none" w:sz="0" w:space="0" w:color="auto"/>
            <w:bottom w:val="none" w:sz="0" w:space="0" w:color="auto"/>
            <w:right w:val="none" w:sz="0" w:space="0" w:color="auto"/>
          </w:divBdr>
        </w:div>
        <w:div w:id="2014335442">
          <w:marLeft w:val="0"/>
          <w:marRight w:val="0"/>
          <w:marTop w:val="0"/>
          <w:marBottom w:val="0"/>
          <w:divBdr>
            <w:top w:val="none" w:sz="0" w:space="0" w:color="auto"/>
            <w:left w:val="none" w:sz="0" w:space="0" w:color="auto"/>
            <w:bottom w:val="none" w:sz="0" w:space="0" w:color="auto"/>
            <w:right w:val="none" w:sz="0" w:space="0" w:color="auto"/>
          </w:divBdr>
        </w:div>
        <w:div w:id="133378854">
          <w:marLeft w:val="0"/>
          <w:marRight w:val="0"/>
          <w:marTop w:val="0"/>
          <w:marBottom w:val="0"/>
          <w:divBdr>
            <w:top w:val="none" w:sz="0" w:space="0" w:color="auto"/>
            <w:left w:val="none" w:sz="0" w:space="0" w:color="auto"/>
            <w:bottom w:val="none" w:sz="0" w:space="0" w:color="auto"/>
            <w:right w:val="none" w:sz="0" w:space="0" w:color="auto"/>
          </w:divBdr>
        </w:div>
        <w:div w:id="1604612678">
          <w:marLeft w:val="0"/>
          <w:marRight w:val="0"/>
          <w:marTop w:val="0"/>
          <w:marBottom w:val="0"/>
          <w:divBdr>
            <w:top w:val="none" w:sz="0" w:space="0" w:color="auto"/>
            <w:left w:val="none" w:sz="0" w:space="0" w:color="auto"/>
            <w:bottom w:val="none" w:sz="0" w:space="0" w:color="auto"/>
            <w:right w:val="none" w:sz="0" w:space="0" w:color="auto"/>
          </w:divBdr>
        </w:div>
        <w:div w:id="444813710">
          <w:marLeft w:val="0"/>
          <w:marRight w:val="0"/>
          <w:marTop w:val="0"/>
          <w:marBottom w:val="0"/>
          <w:divBdr>
            <w:top w:val="none" w:sz="0" w:space="0" w:color="auto"/>
            <w:left w:val="none" w:sz="0" w:space="0" w:color="auto"/>
            <w:bottom w:val="none" w:sz="0" w:space="0" w:color="auto"/>
            <w:right w:val="none" w:sz="0" w:space="0" w:color="auto"/>
          </w:divBdr>
        </w:div>
        <w:div w:id="1155335763">
          <w:marLeft w:val="0"/>
          <w:marRight w:val="0"/>
          <w:marTop w:val="0"/>
          <w:marBottom w:val="0"/>
          <w:divBdr>
            <w:top w:val="none" w:sz="0" w:space="0" w:color="auto"/>
            <w:left w:val="none" w:sz="0" w:space="0" w:color="auto"/>
            <w:bottom w:val="none" w:sz="0" w:space="0" w:color="auto"/>
            <w:right w:val="none" w:sz="0" w:space="0" w:color="auto"/>
          </w:divBdr>
        </w:div>
        <w:div w:id="900943579">
          <w:marLeft w:val="0"/>
          <w:marRight w:val="0"/>
          <w:marTop w:val="0"/>
          <w:marBottom w:val="0"/>
          <w:divBdr>
            <w:top w:val="none" w:sz="0" w:space="0" w:color="auto"/>
            <w:left w:val="none" w:sz="0" w:space="0" w:color="auto"/>
            <w:bottom w:val="none" w:sz="0" w:space="0" w:color="auto"/>
            <w:right w:val="none" w:sz="0" w:space="0" w:color="auto"/>
          </w:divBdr>
        </w:div>
        <w:div w:id="1295063177">
          <w:marLeft w:val="0"/>
          <w:marRight w:val="0"/>
          <w:marTop w:val="0"/>
          <w:marBottom w:val="0"/>
          <w:divBdr>
            <w:top w:val="none" w:sz="0" w:space="0" w:color="auto"/>
            <w:left w:val="none" w:sz="0" w:space="0" w:color="auto"/>
            <w:bottom w:val="none" w:sz="0" w:space="0" w:color="auto"/>
            <w:right w:val="none" w:sz="0" w:space="0" w:color="auto"/>
          </w:divBdr>
        </w:div>
        <w:div w:id="1205875472">
          <w:marLeft w:val="0"/>
          <w:marRight w:val="0"/>
          <w:marTop w:val="0"/>
          <w:marBottom w:val="0"/>
          <w:divBdr>
            <w:top w:val="none" w:sz="0" w:space="0" w:color="auto"/>
            <w:left w:val="none" w:sz="0" w:space="0" w:color="auto"/>
            <w:bottom w:val="none" w:sz="0" w:space="0" w:color="auto"/>
            <w:right w:val="none" w:sz="0" w:space="0" w:color="auto"/>
          </w:divBdr>
        </w:div>
      </w:divsChild>
    </w:div>
    <w:div w:id="1721592271">
      <w:marLeft w:val="0"/>
      <w:marRight w:val="0"/>
      <w:marTop w:val="0"/>
      <w:marBottom w:val="0"/>
      <w:divBdr>
        <w:top w:val="none" w:sz="0" w:space="0" w:color="auto"/>
        <w:left w:val="none" w:sz="0" w:space="0" w:color="auto"/>
        <w:bottom w:val="none" w:sz="0" w:space="0" w:color="auto"/>
        <w:right w:val="none" w:sz="0" w:space="0" w:color="auto"/>
      </w:divBdr>
    </w:div>
    <w:div w:id="1724475403">
      <w:marLeft w:val="0"/>
      <w:marRight w:val="0"/>
      <w:marTop w:val="0"/>
      <w:marBottom w:val="0"/>
      <w:divBdr>
        <w:top w:val="none" w:sz="0" w:space="0" w:color="auto"/>
        <w:left w:val="none" w:sz="0" w:space="0" w:color="auto"/>
        <w:bottom w:val="none" w:sz="0" w:space="0" w:color="auto"/>
        <w:right w:val="none" w:sz="0" w:space="0" w:color="auto"/>
      </w:divBdr>
      <w:divsChild>
        <w:div w:id="2075153238">
          <w:marLeft w:val="0"/>
          <w:marRight w:val="0"/>
          <w:marTop w:val="0"/>
          <w:marBottom w:val="0"/>
          <w:divBdr>
            <w:top w:val="none" w:sz="0" w:space="0" w:color="auto"/>
            <w:left w:val="none" w:sz="0" w:space="0" w:color="auto"/>
            <w:bottom w:val="none" w:sz="0" w:space="0" w:color="auto"/>
            <w:right w:val="none" w:sz="0" w:space="0" w:color="auto"/>
          </w:divBdr>
        </w:div>
        <w:div w:id="953245648">
          <w:marLeft w:val="0"/>
          <w:marRight w:val="0"/>
          <w:marTop w:val="0"/>
          <w:marBottom w:val="0"/>
          <w:divBdr>
            <w:top w:val="none" w:sz="0" w:space="0" w:color="auto"/>
            <w:left w:val="none" w:sz="0" w:space="0" w:color="auto"/>
            <w:bottom w:val="none" w:sz="0" w:space="0" w:color="auto"/>
            <w:right w:val="none" w:sz="0" w:space="0" w:color="auto"/>
          </w:divBdr>
        </w:div>
        <w:div w:id="1480077481">
          <w:marLeft w:val="0"/>
          <w:marRight w:val="0"/>
          <w:marTop w:val="0"/>
          <w:marBottom w:val="0"/>
          <w:divBdr>
            <w:top w:val="none" w:sz="0" w:space="0" w:color="auto"/>
            <w:left w:val="none" w:sz="0" w:space="0" w:color="auto"/>
            <w:bottom w:val="none" w:sz="0" w:space="0" w:color="auto"/>
            <w:right w:val="none" w:sz="0" w:space="0" w:color="auto"/>
          </w:divBdr>
        </w:div>
        <w:div w:id="1449348130">
          <w:marLeft w:val="0"/>
          <w:marRight w:val="0"/>
          <w:marTop w:val="0"/>
          <w:marBottom w:val="0"/>
          <w:divBdr>
            <w:top w:val="none" w:sz="0" w:space="0" w:color="auto"/>
            <w:left w:val="none" w:sz="0" w:space="0" w:color="auto"/>
            <w:bottom w:val="none" w:sz="0" w:space="0" w:color="auto"/>
            <w:right w:val="none" w:sz="0" w:space="0" w:color="auto"/>
          </w:divBdr>
        </w:div>
        <w:div w:id="1352151097">
          <w:marLeft w:val="0"/>
          <w:marRight w:val="0"/>
          <w:marTop w:val="0"/>
          <w:marBottom w:val="0"/>
          <w:divBdr>
            <w:top w:val="none" w:sz="0" w:space="0" w:color="auto"/>
            <w:left w:val="none" w:sz="0" w:space="0" w:color="auto"/>
            <w:bottom w:val="none" w:sz="0" w:space="0" w:color="auto"/>
            <w:right w:val="none" w:sz="0" w:space="0" w:color="auto"/>
          </w:divBdr>
        </w:div>
        <w:div w:id="459611635">
          <w:marLeft w:val="0"/>
          <w:marRight w:val="0"/>
          <w:marTop w:val="0"/>
          <w:marBottom w:val="0"/>
          <w:divBdr>
            <w:top w:val="none" w:sz="0" w:space="0" w:color="auto"/>
            <w:left w:val="none" w:sz="0" w:space="0" w:color="auto"/>
            <w:bottom w:val="none" w:sz="0" w:space="0" w:color="auto"/>
            <w:right w:val="none" w:sz="0" w:space="0" w:color="auto"/>
          </w:divBdr>
        </w:div>
        <w:div w:id="65030925">
          <w:marLeft w:val="0"/>
          <w:marRight w:val="0"/>
          <w:marTop w:val="0"/>
          <w:marBottom w:val="0"/>
          <w:divBdr>
            <w:top w:val="none" w:sz="0" w:space="0" w:color="auto"/>
            <w:left w:val="none" w:sz="0" w:space="0" w:color="auto"/>
            <w:bottom w:val="none" w:sz="0" w:space="0" w:color="auto"/>
            <w:right w:val="none" w:sz="0" w:space="0" w:color="auto"/>
          </w:divBdr>
        </w:div>
        <w:div w:id="1470317596">
          <w:marLeft w:val="0"/>
          <w:marRight w:val="0"/>
          <w:marTop w:val="0"/>
          <w:marBottom w:val="0"/>
          <w:divBdr>
            <w:top w:val="none" w:sz="0" w:space="0" w:color="auto"/>
            <w:left w:val="none" w:sz="0" w:space="0" w:color="auto"/>
            <w:bottom w:val="none" w:sz="0" w:space="0" w:color="auto"/>
            <w:right w:val="none" w:sz="0" w:space="0" w:color="auto"/>
          </w:divBdr>
        </w:div>
        <w:div w:id="112022912">
          <w:marLeft w:val="0"/>
          <w:marRight w:val="0"/>
          <w:marTop w:val="0"/>
          <w:marBottom w:val="0"/>
          <w:divBdr>
            <w:top w:val="none" w:sz="0" w:space="0" w:color="auto"/>
            <w:left w:val="none" w:sz="0" w:space="0" w:color="auto"/>
            <w:bottom w:val="none" w:sz="0" w:space="0" w:color="auto"/>
            <w:right w:val="none" w:sz="0" w:space="0" w:color="auto"/>
          </w:divBdr>
        </w:div>
        <w:div w:id="1004476374">
          <w:marLeft w:val="0"/>
          <w:marRight w:val="0"/>
          <w:marTop w:val="0"/>
          <w:marBottom w:val="0"/>
          <w:divBdr>
            <w:top w:val="none" w:sz="0" w:space="0" w:color="auto"/>
            <w:left w:val="none" w:sz="0" w:space="0" w:color="auto"/>
            <w:bottom w:val="none" w:sz="0" w:space="0" w:color="auto"/>
            <w:right w:val="none" w:sz="0" w:space="0" w:color="auto"/>
          </w:divBdr>
        </w:div>
        <w:div w:id="1946813531">
          <w:marLeft w:val="0"/>
          <w:marRight w:val="0"/>
          <w:marTop w:val="0"/>
          <w:marBottom w:val="0"/>
          <w:divBdr>
            <w:top w:val="none" w:sz="0" w:space="0" w:color="auto"/>
            <w:left w:val="none" w:sz="0" w:space="0" w:color="auto"/>
            <w:bottom w:val="none" w:sz="0" w:space="0" w:color="auto"/>
            <w:right w:val="none" w:sz="0" w:space="0" w:color="auto"/>
          </w:divBdr>
        </w:div>
        <w:div w:id="252931858">
          <w:marLeft w:val="0"/>
          <w:marRight w:val="0"/>
          <w:marTop w:val="0"/>
          <w:marBottom w:val="0"/>
          <w:divBdr>
            <w:top w:val="none" w:sz="0" w:space="0" w:color="auto"/>
            <w:left w:val="none" w:sz="0" w:space="0" w:color="auto"/>
            <w:bottom w:val="none" w:sz="0" w:space="0" w:color="auto"/>
            <w:right w:val="none" w:sz="0" w:space="0" w:color="auto"/>
          </w:divBdr>
        </w:div>
        <w:div w:id="996962166">
          <w:marLeft w:val="0"/>
          <w:marRight w:val="0"/>
          <w:marTop w:val="0"/>
          <w:marBottom w:val="0"/>
          <w:divBdr>
            <w:top w:val="none" w:sz="0" w:space="0" w:color="auto"/>
            <w:left w:val="none" w:sz="0" w:space="0" w:color="auto"/>
            <w:bottom w:val="none" w:sz="0" w:space="0" w:color="auto"/>
            <w:right w:val="none" w:sz="0" w:space="0" w:color="auto"/>
          </w:divBdr>
        </w:div>
        <w:div w:id="526260129">
          <w:marLeft w:val="0"/>
          <w:marRight w:val="0"/>
          <w:marTop w:val="0"/>
          <w:marBottom w:val="0"/>
          <w:divBdr>
            <w:top w:val="none" w:sz="0" w:space="0" w:color="auto"/>
            <w:left w:val="none" w:sz="0" w:space="0" w:color="auto"/>
            <w:bottom w:val="none" w:sz="0" w:space="0" w:color="auto"/>
            <w:right w:val="none" w:sz="0" w:space="0" w:color="auto"/>
          </w:divBdr>
        </w:div>
        <w:div w:id="181745233">
          <w:marLeft w:val="0"/>
          <w:marRight w:val="0"/>
          <w:marTop w:val="0"/>
          <w:marBottom w:val="0"/>
          <w:divBdr>
            <w:top w:val="none" w:sz="0" w:space="0" w:color="auto"/>
            <w:left w:val="none" w:sz="0" w:space="0" w:color="auto"/>
            <w:bottom w:val="none" w:sz="0" w:space="0" w:color="auto"/>
            <w:right w:val="none" w:sz="0" w:space="0" w:color="auto"/>
          </w:divBdr>
        </w:div>
        <w:div w:id="1822387432">
          <w:marLeft w:val="0"/>
          <w:marRight w:val="0"/>
          <w:marTop w:val="0"/>
          <w:marBottom w:val="0"/>
          <w:divBdr>
            <w:top w:val="none" w:sz="0" w:space="0" w:color="auto"/>
            <w:left w:val="none" w:sz="0" w:space="0" w:color="auto"/>
            <w:bottom w:val="none" w:sz="0" w:space="0" w:color="auto"/>
            <w:right w:val="none" w:sz="0" w:space="0" w:color="auto"/>
          </w:divBdr>
        </w:div>
        <w:div w:id="764611784">
          <w:marLeft w:val="0"/>
          <w:marRight w:val="0"/>
          <w:marTop w:val="0"/>
          <w:marBottom w:val="0"/>
          <w:divBdr>
            <w:top w:val="none" w:sz="0" w:space="0" w:color="auto"/>
            <w:left w:val="none" w:sz="0" w:space="0" w:color="auto"/>
            <w:bottom w:val="none" w:sz="0" w:space="0" w:color="auto"/>
            <w:right w:val="none" w:sz="0" w:space="0" w:color="auto"/>
          </w:divBdr>
        </w:div>
        <w:div w:id="1510757814">
          <w:marLeft w:val="0"/>
          <w:marRight w:val="0"/>
          <w:marTop w:val="0"/>
          <w:marBottom w:val="0"/>
          <w:divBdr>
            <w:top w:val="none" w:sz="0" w:space="0" w:color="auto"/>
            <w:left w:val="none" w:sz="0" w:space="0" w:color="auto"/>
            <w:bottom w:val="none" w:sz="0" w:space="0" w:color="auto"/>
            <w:right w:val="none" w:sz="0" w:space="0" w:color="auto"/>
          </w:divBdr>
        </w:div>
        <w:div w:id="1540512923">
          <w:marLeft w:val="0"/>
          <w:marRight w:val="0"/>
          <w:marTop w:val="0"/>
          <w:marBottom w:val="0"/>
          <w:divBdr>
            <w:top w:val="none" w:sz="0" w:space="0" w:color="auto"/>
            <w:left w:val="none" w:sz="0" w:space="0" w:color="auto"/>
            <w:bottom w:val="none" w:sz="0" w:space="0" w:color="auto"/>
            <w:right w:val="none" w:sz="0" w:space="0" w:color="auto"/>
          </w:divBdr>
        </w:div>
        <w:div w:id="1260721290">
          <w:marLeft w:val="0"/>
          <w:marRight w:val="0"/>
          <w:marTop w:val="0"/>
          <w:marBottom w:val="0"/>
          <w:divBdr>
            <w:top w:val="none" w:sz="0" w:space="0" w:color="auto"/>
            <w:left w:val="none" w:sz="0" w:space="0" w:color="auto"/>
            <w:bottom w:val="none" w:sz="0" w:space="0" w:color="auto"/>
            <w:right w:val="none" w:sz="0" w:space="0" w:color="auto"/>
          </w:divBdr>
        </w:div>
        <w:div w:id="2048751802">
          <w:marLeft w:val="0"/>
          <w:marRight w:val="0"/>
          <w:marTop w:val="0"/>
          <w:marBottom w:val="0"/>
          <w:divBdr>
            <w:top w:val="none" w:sz="0" w:space="0" w:color="auto"/>
            <w:left w:val="none" w:sz="0" w:space="0" w:color="auto"/>
            <w:bottom w:val="none" w:sz="0" w:space="0" w:color="auto"/>
            <w:right w:val="none" w:sz="0" w:space="0" w:color="auto"/>
          </w:divBdr>
        </w:div>
        <w:div w:id="309941743">
          <w:marLeft w:val="0"/>
          <w:marRight w:val="0"/>
          <w:marTop w:val="0"/>
          <w:marBottom w:val="0"/>
          <w:divBdr>
            <w:top w:val="none" w:sz="0" w:space="0" w:color="auto"/>
            <w:left w:val="none" w:sz="0" w:space="0" w:color="auto"/>
            <w:bottom w:val="none" w:sz="0" w:space="0" w:color="auto"/>
            <w:right w:val="none" w:sz="0" w:space="0" w:color="auto"/>
          </w:divBdr>
        </w:div>
        <w:div w:id="1630431664">
          <w:marLeft w:val="0"/>
          <w:marRight w:val="0"/>
          <w:marTop w:val="0"/>
          <w:marBottom w:val="0"/>
          <w:divBdr>
            <w:top w:val="none" w:sz="0" w:space="0" w:color="auto"/>
            <w:left w:val="none" w:sz="0" w:space="0" w:color="auto"/>
            <w:bottom w:val="none" w:sz="0" w:space="0" w:color="auto"/>
            <w:right w:val="none" w:sz="0" w:space="0" w:color="auto"/>
          </w:divBdr>
        </w:div>
        <w:div w:id="532117677">
          <w:marLeft w:val="0"/>
          <w:marRight w:val="0"/>
          <w:marTop w:val="0"/>
          <w:marBottom w:val="0"/>
          <w:divBdr>
            <w:top w:val="none" w:sz="0" w:space="0" w:color="auto"/>
            <w:left w:val="none" w:sz="0" w:space="0" w:color="auto"/>
            <w:bottom w:val="none" w:sz="0" w:space="0" w:color="auto"/>
            <w:right w:val="none" w:sz="0" w:space="0" w:color="auto"/>
          </w:divBdr>
        </w:div>
        <w:div w:id="684095110">
          <w:marLeft w:val="0"/>
          <w:marRight w:val="0"/>
          <w:marTop w:val="0"/>
          <w:marBottom w:val="0"/>
          <w:divBdr>
            <w:top w:val="none" w:sz="0" w:space="0" w:color="auto"/>
            <w:left w:val="none" w:sz="0" w:space="0" w:color="auto"/>
            <w:bottom w:val="none" w:sz="0" w:space="0" w:color="auto"/>
            <w:right w:val="none" w:sz="0" w:space="0" w:color="auto"/>
          </w:divBdr>
        </w:div>
        <w:div w:id="229080045">
          <w:marLeft w:val="0"/>
          <w:marRight w:val="0"/>
          <w:marTop w:val="0"/>
          <w:marBottom w:val="0"/>
          <w:divBdr>
            <w:top w:val="none" w:sz="0" w:space="0" w:color="auto"/>
            <w:left w:val="none" w:sz="0" w:space="0" w:color="auto"/>
            <w:bottom w:val="none" w:sz="0" w:space="0" w:color="auto"/>
            <w:right w:val="none" w:sz="0" w:space="0" w:color="auto"/>
          </w:divBdr>
        </w:div>
        <w:div w:id="1802921623">
          <w:marLeft w:val="0"/>
          <w:marRight w:val="0"/>
          <w:marTop w:val="0"/>
          <w:marBottom w:val="0"/>
          <w:divBdr>
            <w:top w:val="none" w:sz="0" w:space="0" w:color="auto"/>
            <w:left w:val="none" w:sz="0" w:space="0" w:color="auto"/>
            <w:bottom w:val="none" w:sz="0" w:space="0" w:color="auto"/>
            <w:right w:val="none" w:sz="0" w:space="0" w:color="auto"/>
          </w:divBdr>
        </w:div>
        <w:div w:id="1622760806">
          <w:marLeft w:val="0"/>
          <w:marRight w:val="0"/>
          <w:marTop w:val="0"/>
          <w:marBottom w:val="0"/>
          <w:divBdr>
            <w:top w:val="none" w:sz="0" w:space="0" w:color="auto"/>
            <w:left w:val="none" w:sz="0" w:space="0" w:color="auto"/>
            <w:bottom w:val="none" w:sz="0" w:space="0" w:color="auto"/>
            <w:right w:val="none" w:sz="0" w:space="0" w:color="auto"/>
          </w:divBdr>
        </w:div>
        <w:div w:id="900404703">
          <w:marLeft w:val="0"/>
          <w:marRight w:val="0"/>
          <w:marTop w:val="0"/>
          <w:marBottom w:val="0"/>
          <w:divBdr>
            <w:top w:val="none" w:sz="0" w:space="0" w:color="auto"/>
            <w:left w:val="none" w:sz="0" w:space="0" w:color="auto"/>
            <w:bottom w:val="none" w:sz="0" w:space="0" w:color="auto"/>
            <w:right w:val="none" w:sz="0" w:space="0" w:color="auto"/>
          </w:divBdr>
        </w:div>
        <w:div w:id="542642205">
          <w:marLeft w:val="0"/>
          <w:marRight w:val="0"/>
          <w:marTop w:val="0"/>
          <w:marBottom w:val="0"/>
          <w:divBdr>
            <w:top w:val="none" w:sz="0" w:space="0" w:color="auto"/>
            <w:left w:val="none" w:sz="0" w:space="0" w:color="auto"/>
            <w:bottom w:val="none" w:sz="0" w:space="0" w:color="auto"/>
            <w:right w:val="none" w:sz="0" w:space="0" w:color="auto"/>
          </w:divBdr>
        </w:div>
        <w:div w:id="590704422">
          <w:marLeft w:val="0"/>
          <w:marRight w:val="0"/>
          <w:marTop w:val="0"/>
          <w:marBottom w:val="0"/>
          <w:divBdr>
            <w:top w:val="none" w:sz="0" w:space="0" w:color="auto"/>
            <w:left w:val="none" w:sz="0" w:space="0" w:color="auto"/>
            <w:bottom w:val="none" w:sz="0" w:space="0" w:color="auto"/>
            <w:right w:val="none" w:sz="0" w:space="0" w:color="auto"/>
          </w:divBdr>
        </w:div>
        <w:div w:id="962688704">
          <w:marLeft w:val="0"/>
          <w:marRight w:val="0"/>
          <w:marTop w:val="0"/>
          <w:marBottom w:val="0"/>
          <w:divBdr>
            <w:top w:val="none" w:sz="0" w:space="0" w:color="auto"/>
            <w:left w:val="none" w:sz="0" w:space="0" w:color="auto"/>
            <w:bottom w:val="none" w:sz="0" w:space="0" w:color="auto"/>
            <w:right w:val="none" w:sz="0" w:space="0" w:color="auto"/>
          </w:divBdr>
        </w:div>
        <w:div w:id="1461730709">
          <w:marLeft w:val="0"/>
          <w:marRight w:val="0"/>
          <w:marTop w:val="0"/>
          <w:marBottom w:val="0"/>
          <w:divBdr>
            <w:top w:val="none" w:sz="0" w:space="0" w:color="auto"/>
            <w:left w:val="none" w:sz="0" w:space="0" w:color="auto"/>
            <w:bottom w:val="none" w:sz="0" w:space="0" w:color="auto"/>
            <w:right w:val="none" w:sz="0" w:space="0" w:color="auto"/>
          </w:divBdr>
        </w:div>
        <w:div w:id="579674392">
          <w:marLeft w:val="0"/>
          <w:marRight w:val="0"/>
          <w:marTop w:val="0"/>
          <w:marBottom w:val="0"/>
          <w:divBdr>
            <w:top w:val="none" w:sz="0" w:space="0" w:color="auto"/>
            <w:left w:val="none" w:sz="0" w:space="0" w:color="auto"/>
            <w:bottom w:val="none" w:sz="0" w:space="0" w:color="auto"/>
            <w:right w:val="none" w:sz="0" w:space="0" w:color="auto"/>
          </w:divBdr>
        </w:div>
        <w:div w:id="968437201">
          <w:marLeft w:val="0"/>
          <w:marRight w:val="0"/>
          <w:marTop w:val="0"/>
          <w:marBottom w:val="0"/>
          <w:divBdr>
            <w:top w:val="none" w:sz="0" w:space="0" w:color="auto"/>
            <w:left w:val="none" w:sz="0" w:space="0" w:color="auto"/>
            <w:bottom w:val="none" w:sz="0" w:space="0" w:color="auto"/>
            <w:right w:val="none" w:sz="0" w:space="0" w:color="auto"/>
          </w:divBdr>
        </w:div>
        <w:div w:id="763302945">
          <w:marLeft w:val="0"/>
          <w:marRight w:val="0"/>
          <w:marTop w:val="0"/>
          <w:marBottom w:val="0"/>
          <w:divBdr>
            <w:top w:val="none" w:sz="0" w:space="0" w:color="auto"/>
            <w:left w:val="none" w:sz="0" w:space="0" w:color="auto"/>
            <w:bottom w:val="none" w:sz="0" w:space="0" w:color="auto"/>
            <w:right w:val="none" w:sz="0" w:space="0" w:color="auto"/>
          </w:divBdr>
        </w:div>
        <w:div w:id="1020667078">
          <w:marLeft w:val="0"/>
          <w:marRight w:val="0"/>
          <w:marTop w:val="0"/>
          <w:marBottom w:val="0"/>
          <w:divBdr>
            <w:top w:val="none" w:sz="0" w:space="0" w:color="auto"/>
            <w:left w:val="none" w:sz="0" w:space="0" w:color="auto"/>
            <w:bottom w:val="none" w:sz="0" w:space="0" w:color="auto"/>
            <w:right w:val="none" w:sz="0" w:space="0" w:color="auto"/>
          </w:divBdr>
        </w:div>
        <w:div w:id="1112551054">
          <w:marLeft w:val="0"/>
          <w:marRight w:val="0"/>
          <w:marTop w:val="0"/>
          <w:marBottom w:val="0"/>
          <w:divBdr>
            <w:top w:val="none" w:sz="0" w:space="0" w:color="auto"/>
            <w:left w:val="none" w:sz="0" w:space="0" w:color="auto"/>
            <w:bottom w:val="none" w:sz="0" w:space="0" w:color="auto"/>
            <w:right w:val="none" w:sz="0" w:space="0" w:color="auto"/>
          </w:divBdr>
        </w:div>
        <w:div w:id="167916037">
          <w:marLeft w:val="0"/>
          <w:marRight w:val="0"/>
          <w:marTop w:val="0"/>
          <w:marBottom w:val="0"/>
          <w:divBdr>
            <w:top w:val="none" w:sz="0" w:space="0" w:color="auto"/>
            <w:left w:val="none" w:sz="0" w:space="0" w:color="auto"/>
            <w:bottom w:val="none" w:sz="0" w:space="0" w:color="auto"/>
            <w:right w:val="none" w:sz="0" w:space="0" w:color="auto"/>
          </w:divBdr>
        </w:div>
        <w:div w:id="100808366">
          <w:marLeft w:val="0"/>
          <w:marRight w:val="0"/>
          <w:marTop w:val="0"/>
          <w:marBottom w:val="0"/>
          <w:divBdr>
            <w:top w:val="none" w:sz="0" w:space="0" w:color="auto"/>
            <w:left w:val="none" w:sz="0" w:space="0" w:color="auto"/>
            <w:bottom w:val="none" w:sz="0" w:space="0" w:color="auto"/>
            <w:right w:val="none" w:sz="0" w:space="0" w:color="auto"/>
          </w:divBdr>
        </w:div>
        <w:div w:id="1451168956">
          <w:marLeft w:val="0"/>
          <w:marRight w:val="0"/>
          <w:marTop w:val="0"/>
          <w:marBottom w:val="0"/>
          <w:divBdr>
            <w:top w:val="none" w:sz="0" w:space="0" w:color="auto"/>
            <w:left w:val="none" w:sz="0" w:space="0" w:color="auto"/>
            <w:bottom w:val="none" w:sz="0" w:space="0" w:color="auto"/>
            <w:right w:val="none" w:sz="0" w:space="0" w:color="auto"/>
          </w:divBdr>
        </w:div>
        <w:div w:id="229654138">
          <w:marLeft w:val="0"/>
          <w:marRight w:val="0"/>
          <w:marTop w:val="0"/>
          <w:marBottom w:val="0"/>
          <w:divBdr>
            <w:top w:val="none" w:sz="0" w:space="0" w:color="auto"/>
            <w:left w:val="none" w:sz="0" w:space="0" w:color="auto"/>
            <w:bottom w:val="none" w:sz="0" w:space="0" w:color="auto"/>
            <w:right w:val="none" w:sz="0" w:space="0" w:color="auto"/>
          </w:divBdr>
        </w:div>
        <w:div w:id="1700083909">
          <w:marLeft w:val="0"/>
          <w:marRight w:val="0"/>
          <w:marTop w:val="0"/>
          <w:marBottom w:val="0"/>
          <w:divBdr>
            <w:top w:val="none" w:sz="0" w:space="0" w:color="auto"/>
            <w:left w:val="none" w:sz="0" w:space="0" w:color="auto"/>
            <w:bottom w:val="none" w:sz="0" w:space="0" w:color="auto"/>
            <w:right w:val="none" w:sz="0" w:space="0" w:color="auto"/>
          </w:divBdr>
        </w:div>
        <w:div w:id="1711227740">
          <w:marLeft w:val="0"/>
          <w:marRight w:val="0"/>
          <w:marTop w:val="0"/>
          <w:marBottom w:val="0"/>
          <w:divBdr>
            <w:top w:val="none" w:sz="0" w:space="0" w:color="auto"/>
            <w:left w:val="none" w:sz="0" w:space="0" w:color="auto"/>
            <w:bottom w:val="none" w:sz="0" w:space="0" w:color="auto"/>
            <w:right w:val="none" w:sz="0" w:space="0" w:color="auto"/>
          </w:divBdr>
        </w:div>
        <w:div w:id="771168769">
          <w:marLeft w:val="0"/>
          <w:marRight w:val="0"/>
          <w:marTop w:val="0"/>
          <w:marBottom w:val="0"/>
          <w:divBdr>
            <w:top w:val="none" w:sz="0" w:space="0" w:color="auto"/>
            <w:left w:val="none" w:sz="0" w:space="0" w:color="auto"/>
            <w:bottom w:val="none" w:sz="0" w:space="0" w:color="auto"/>
            <w:right w:val="none" w:sz="0" w:space="0" w:color="auto"/>
          </w:divBdr>
        </w:div>
        <w:div w:id="502168071">
          <w:marLeft w:val="0"/>
          <w:marRight w:val="0"/>
          <w:marTop w:val="0"/>
          <w:marBottom w:val="0"/>
          <w:divBdr>
            <w:top w:val="none" w:sz="0" w:space="0" w:color="auto"/>
            <w:left w:val="none" w:sz="0" w:space="0" w:color="auto"/>
            <w:bottom w:val="none" w:sz="0" w:space="0" w:color="auto"/>
            <w:right w:val="none" w:sz="0" w:space="0" w:color="auto"/>
          </w:divBdr>
        </w:div>
        <w:div w:id="56169800">
          <w:marLeft w:val="0"/>
          <w:marRight w:val="0"/>
          <w:marTop w:val="0"/>
          <w:marBottom w:val="0"/>
          <w:divBdr>
            <w:top w:val="none" w:sz="0" w:space="0" w:color="auto"/>
            <w:left w:val="none" w:sz="0" w:space="0" w:color="auto"/>
            <w:bottom w:val="none" w:sz="0" w:space="0" w:color="auto"/>
            <w:right w:val="none" w:sz="0" w:space="0" w:color="auto"/>
          </w:divBdr>
        </w:div>
        <w:div w:id="1992368498">
          <w:marLeft w:val="0"/>
          <w:marRight w:val="0"/>
          <w:marTop w:val="0"/>
          <w:marBottom w:val="0"/>
          <w:divBdr>
            <w:top w:val="none" w:sz="0" w:space="0" w:color="auto"/>
            <w:left w:val="none" w:sz="0" w:space="0" w:color="auto"/>
            <w:bottom w:val="none" w:sz="0" w:space="0" w:color="auto"/>
            <w:right w:val="none" w:sz="0" w:space="0" w:color="auto"/>
          </w:divBdr>
        </w:div>
        <w:div w:id="803430485">
          <w:marLeft w:val="0"/>
          <w:marRight w:val="0"/>
          <w:marTop w:val="0"/>
          <w:marBottom w:val="0"/>
          <w:divBdr>
            <w:top w:val="none" w:sz="0" w:space="0" w:color="auto"/>
            <w:left w:val="none" w:sz="0" w:space="0" w:color="auto"/>
            <w:bottom w:val="none" w:sz="0" w:space="0" w:color="auto"/>
            <w:right w:val="none" w:sz="0" w:space="0" w:color="auto"/>
          </w:divBdr>
        </w:div>
        <w:div w:id="1056978551">
          <w:marLeft w:val="0"/>
          <w:marRight w:val="0"/>
          <w:marTop w:val="0"/>
          <w:marBottom w:val="0"/>
          <w:divBdr>
            <w:top w:val="none" w:sz="0" w:space="0" w:color="auto"/>
            <w:left w:val="none" w:sz="0" w:space="0" w:color="auto"/>
            <w:bottom w:val="none" w:sz="0" w:space="0" w:color="auto"/>
            <w:right w:val="none" w:sz="0" w:space="0" w:color="auto"/>
          </w:divBdr>
        </w:div>
        <w:div w:id="2080208529">
          <w:marLeft w:val="0"/>
          <w:marRight w:val="0"/>
          <w:marTop w:val="0"/>
          <w:marBottom w:val="0"/>
          <w:divBdr>
            <w:top w:val="none" w:sz="0" w:space="0" w:color="auto"/>
            <w:left w:val="none" w:sz="0" w:space="0" w:color="auto"/>
            <w:bottom w:val="none" w:sz="0" w:space="0" w:color="auto"/>
            <w:right w:val="none" w:sz="0" w:space="0" w:color="auto"/>
          </w:divBdr>
        </w:div>
        <w:div w:id="1319729013">
          <w:marLeft w:val="0"/>
          <w:marRight w:val="0"/>
          <w:marTop w:val="0"/>
          <w:marBottom w:val="0"/>
          <w:divBdr>
            <w:top w:val="none" w:sz="0" w:space="0" w:color="auto"/>
            <w:left w:val="none" w:sz="0" w:space="0" w:color="auto"/>
            <w:bottom w:val="none" w:sz="0" w:space="0" w:color="auto"/>
            <w:right w:val="none" w:sz="0" w:space="0" w:color="auto"/>
          </w:divBdr>
        </w:div>
        <w:div w:id="1959796214">
          <w:marLeft w:val="0"/>
          <w:marRight w:val="0"/>
          <w:marTop w:val="0"/>
          <w:marBottom w:val="0"/>
          <w:divBdr>
            <w:top w:val="none" w:sz="0" w:space="0" w:color="auto"/>
            <w:left w:val="none" w:sz="0" w:space="0" w:color="auto"/>
            <w:bottom w:val="none" w:sz="0" w:space="0" w:color="auto"/>
            <w:right w:val="none" w:sz="0" w:space="0" w:color="auto"/>
          </w:divBdr>
        </w:div>
        <w:div w:id="1982618195">
          <w:marLeft w:val="0"/>
          <w:marRight w:val="0"/>
          <w:marTop w:val="0"/>
          <w:marBottom w:val="0"/>
          <w:divBdr>
            <w:top w:val="none" w:sz="0" w:space="0" w:color="auto"/>
            <w:left w:val="none" w:sz="0" w:space="0" w:color="auto"/>
            <w:bottom w:val="none" w:sz="0" w:space="0" w:color="auto"/>
            <w:right w:val="none" w:sz="0" w:space="0" w:color="auto"/>
          </w:divBdr>
        </w:div>
        <w:div w:id="998534267">
          <w:marLeft w:val="0"/>
          <w:marRight w:val="0"/>
          <w:marTop w:val="0"/>
          <w:marBottom w:val="0"/>
          <w:divBdr>
            <w:top w:val="none" w:sz="0" w:space="0" w:color="auto"/>
            <w:left w:val="none" w:sz="0" w:space="0" w:color="auto"/>
            <w:bottom w:val="none" w:sz="0" w:space="0" w:color="auto"/>
            <w:right w:val="none" w:sz="0" w:space="0" w:color="auto"/>
          </w:divBdr>
        </w:div>
        <w:div w:id="1203134477">
          <w:marLeft w:val="0"/>
          <w:marRight w:val="0"/>
          <w:marTop w:val="0"/>
          <w:marBottom w:val="0"/>
          <w:divBdr>
            <w:top w:val="none" w:sz="0" w:space="0" w:color="auto"/>
            <w:left w:val="none" w:sz="0" w:space="0" w:color="auto"/>
            <w:bottom w:val="none" w:sz="0" w:space="0" w:color="auto"/>
            <w:right w:val="none" w:sz="0" w:space="0" w:color="auto"/>
          </w:divBdr>
        </w:div>
        <w:div w:id="128717815">
          <w:marLeft w:val="0"/>
          <w:marRight w:val="0"/>
          <w:marTop w:val="0"/>
          <w:marBottom w:val="0"/>
          <w:divBdr>
            <w:top w:val="none" w:sz="0" w:space="0" w:color="auto"/>
            <w:left w:val="none" w:sz="0" w:space="0" w:color="auto"/>
            <w:bottom w:val="none" w:sz="0" w:space="0" w:color="auto"/>
            <w:right w:val="none" w:sz="0" w:space="0" w:color="auto"/>
          </w:divBdr>
        </w:div>
        <w:div w:id="1835759341">
          <w:marLeft w:val="0"/>
          <w:marRight w:val="0"/>
          <w:marTop w:val="0"/>
          <w:marBottom w:val="0"/>
          <w:divBdr>
            <w:top w:val="none" w:sz="0" w:space="0" w:color="auto"/>
            <w:left w:val="none" w:sz="0" w:space="0" w:color="auto"/>
            <w:bottom w:val="none" w:sz="0" w:space="0" w:color="auto"/>
            <w:right w:val="none" w:sz="0" w:space="0" w:color="auto"/>
          </w:divBdr>
        </w:div>
        <w:div w:id="377514692">
          <w:marLeft w:val="0"/>
          <w:marRight w:val="0"/>
          <w:marTop w:val="0"/>
          <w:marBottom w:val="0"/>
          <w:divBdr>
            <w:top w:val="none" w:sz="0" w:space="0" w:color="auto"/>
            <w:left w:val="none" w:sz="0" w:space="0" w:color="auto"/>
            <w:bottom w:val="none" w:sz="0" w:space="0" w:color="auto"/>
            <w:right w:val="none" w:sz="0" w:space="0" w:color="auto"/>
          </w:divBdr>
        </w:div>
        <w:div w:id="303433084">
          <w:marLeft w:val="0"/>
          <w:marRight w:val="0"/>
          <w:marTop w:val="0"/>
          <w:marBottom w:val="0"/>
          <w:divBdr>
            <w:top w:val="none" w:sz="0" w:space="0" w:color="auto"/>
            <w:left w:val="none" w:sz="0" w:space="0" w:color="auto"/>
            <w:bottom w:val="none" w:sz="0" w:space="0" w:color="auto"/>
            <w:right w:val="none" w:sz="0" w:space="0" w:color="auto"/>
          </w:divBdr>
        </w:div>
        <w:div w:id="1831477483">
          <w:marLeft w:val="0"/>
          <w:marRight w:val="0"/>
          <w:marTop w:val="0"/>
          <w:marBottom w:val="0"/>
          <w:divBdr>
            <w:top w:val="none" w:sz="0" w:space="0" w:color="auto"/>
            <w:left w:val="none" w:sz="0" w:space="0" w:color="auto"/>
            <w:bottom w:val="none" w:sz="0" w:space="0" w:color="auto"/>
            <w:right w:val="none" w:sz="0" w:space="0" w:color="auto"/>
          </w:divBdr>
        </w:div>
        <w:div w:id="1906645252">
          <w:marLeft w:val="0"/>
          <w:marRight w:val="0"/>
          <w:marTop w:val="0"/>
          <w:marBottom w:val="0"/>
          <w:divBdr>
            <w:top w:val="none" w:sz="0" w:space="0" w:color="auto"/>
            <w:left w:val="none" w:sz="0" w:space="0" w:color="auto"/>
            <w:bottom w:val="none" w:sz="0" w:space="0" w:color="auto"/>
            <w:right w:val="none" w:sz="0" w:space="0" w:color="auto"/>
          </w:divBdr>
        </w:div>
        <w:div w:id="821579988">
          <w:marLeft w:val="0"/>
          <w:marRight w:val="0"/>
          <w:marTop w:val="0"/>
          <w:marBottom w:val="0"/>
          <w:divBdr>
            <w:top w:val="none" w:sz="0" w:space="0" w:color="auto"/>
            <w:left w:val="none" w:sz="0" w:space="0" w:color="auto"/>
            <w:bottom w:val="none" w:sz="0" w:space="0" w:color="auto"/>
            <w:right w:val="none" w:sz="0" w:space="0" w:color="auto"/>
          </w:divBdr>
        </w:div>
        <w:div w:id="1779711491">
          <w:marLeft w:val="0"/>
          <w:marRight w:val="0"/>
          <w:marTop w:val="0"/>
          <w:marBottom w:val="0"/>
          <w:divBdr>
            <w:top w:val="none" w:sz="0" w:space="0" w:color="auto"/>
            <w:left w:val="none" w:sz="0" w:space="0" w:color="auto"/>
            <w:bottom w:val="none" w:sz="0" w:space="0" w:color="auto"/>
            <w:right w:val="none" w:sz="0" w:space="0" w:color="auto"/>
          </w:divBdr>
        </w:div>
        <w:div w:id="529490088">
          <w:marLeft w:val="0"/>
          <w:marRight w:val="0"/>
          <w:marTop w:val="0"/>
          <w:marBottom w:val="0"/>
          <w:divBdr>
            <w:top w:val="none" w:sz="0" w:space="0" w:color="auto"/>
            <w:left w:val="none" w:sz="0" w:space="0" w:color="auto"/>
            <w:bottom w:val="none" w:sz="0" w:space="0" w:color="auto"/>
            <w:right w:val="none" w:sz="0" w:space="0" w:color="auto"/>
          </w:divBdr>
        </w:div>
        <w:div w:id="1058017183">
          <w:marLeft w:val="0"/>
          <w:marRight w:val="0"/>
          <w:marTop w:val="0"/>
          <w:marBottom w:val="0"/>
          <w:divBdr>
            <w:top w:val="none" w:sz="0" w:space="0" w:color="auto"/>
            <w:left w:val="none" w:sz="0" w:space="0" w:color="auto"/>
            <w:bottom w:val="none" w:sz="0" w:space="0" w:color="auto"/>
            <w:right w:val="none" w:sz="0" w:space="0" w:color="auto"/>
          </w:divBdr>
        </w:div>
        <w:div w:id="1231505533">
          <w:marLeft w:val="0"/>
          <w:marRight w:val="0"/>
          <w:marTop w:val="0"/>
          <w:marBottom w:val="0"/>
          <w:divBdr>
            <w:top w:val="none" w:sz="0" w:space="0" w:color="auto"/>
            <w:left w:val="none" w:sz="0" w:space="0" w:color="auto"/>
            <w:bottom w:val="none" w:sz="0" w:space="0" w:color="auto"/>
            <w:right w:val="none" w:sz="0" w:space="0" w:color="auto"/>
          </w:divBdr>
        </w:div>
        <w:div w:id="162210286">
          <w:marLeft w:val="0"/>
          <w:marRight w:val="0"/>
          <w:marTop w:val="0"/>
          <w:marBottom w:val="0"/>
          <w:divBdr>
            <w:top w:val="none" w:sz="0" w:space="0" w:color="auto"/>
            <w:left w:val="none" w:sz="0" w:space="0" w:color="auto"/>
            <w:bottom w:val="none" w:sz="0" w:space="0" w:color="auto"/>
            <w:right w:val="none" w:sz="0" w:space="0" w:color="auto"/>
          </w:divBdr>
        </w:div>
        <w:div w:id="770659012">
          <w:marLeft w:val="0"/>
          <w:marRight w:val="0"/>
          <w:marTop w:val="0"/>
          <w:marBottom w:val="0"/>
          <w:divBdr>
            <w:top w:val="none" w:sz="0" w:space="0" w:color="auto"/>
            <w:left w:val="none" w:sz="0" w:space="0" w:color="auto"/>
            <w:bottom w:val="none" w:sz="0" w:space="0" w:color="auto"/>
            <w:right w:val="none" w:sz="0" w:space="0" w:color="auto"/>
          </w:divBdr>
        </w:div>
        <w:div w:id="1486900657">
          <w:marLeft w:val="0"/>
          <w:marRight w:val="0"/>
          <w:marTop w:val="0"/>
          <w:marBottom w:val="0"/>
          <w:divBdr>
            <w:top w:val="none" w:sz="0" w:space="0" w:color="auto"/>
            <w:left w:val="none" w:sz="0" w:space="0" w:color="auto"/>
            <w:bottom w:val="none" w:sz="0" w:space="0" w:color="auto"/>
            <w:right w:val="none" w:sz="0" w:space="0" w:color="auto"/>
          </w:divBdr>
        </w:div>
        <w:div w:id="696080621">
          <w:marLeft w:val="0"/>
          <w:marRight w:val="0"/>
          <w:marTop w:val="0"/>
          <w:marBottom w:val="0"/>
          <w:divBdr>
            <w:top w:val="none" w:sz="0" w:space="0" w:color="auto"/>
            <w:left w:val="none" w:sz="0" w:space="0" w:color="auto"/>
            <w:bottom w:val="none" w:sz="0" w:space="0" w:color="auto"/>
            <w:right w:val="none" w:sz="0" w:space="0" w:color="auto"/>
          </w:divBdr>
        </w:div>
        <w:div w:id="745761209">
          <w:marLeft w:val="0"/>
          <w:marRight w:val="0"/>
          <w:marTop w:val="0"/>
          <w:marBottom w:val="0"/>
          <w:divBdr>
            <w:top w:val="none" w:sz="0" w:space="0" w:color="auto"/>
            <w:left w:val="none" w:sz="0" w:space="0" w:color="auto"/>
            <w:bottom w:val="none" w:sz="0" w:space="0" w:color="auto"/>
            <w:right w:val="none" w:sz="0" w:space="0" w:color="auto"/>
          </w:divBdr>
        </w:div>
        <w:div w:id="2021661103">
          <w:marLeft w:val="0"/>
          <w:marRight w:val="0"/>
          <w:marTop w:val="0"/>
          <w:marBottom w:val="0"/>
          <w:divBdr>
            <w:top w:val="none" w:sz="0" w:space="0" w:color="auto"/>
            <w:left w:val="none" w:sz="0" w:space="0" w:color="auto"/>
            <w:bottom w:val="none" w:sz="0" w:space="0" w:color="auto"/>
            <w:right w:val="none" w:sz="0" w:space="0" w:color="auto"/>
          </w:divBdr>
        </w:div>
        <w:div w:id="1727364854">
          <w:marLeft w:val="0"/>
          <w:marRight w:val="0"/>
          <w:marTop w:val="0"/>
          <w:marBottom w:val="0"/>
          <w:divBdr>
            <w:top w:val="none" w:sz="0" w:space="0" w:color="auto"/>
            <w:left w:val="none" w:sz="0" w:space="0" w:color="auto"/>
            <w:bottom w:val="none" w:sz="0" w:space="0" w:color="auto"/>
            <w:right w:val="none" w:sz="0" w:space="0" w:color="auto"/>
          </w:divBdr>
        </w:div>
        <w:div w:id="1418592313">
          <w:marLeft w:val="0"/>
          <w:marRight w:val="0"/>
          <w:marTop w:val="0"/>
          <w:marBottom w:val="0"/>
          <w:divBdr>
            <w:top w:val="none" w:sz="0" w:space="0" w:color="auto"/>
            <w:left w:val="none" w:sz="0" w:space="0" w:color="auto"/>
            <w:bottom w:val="none" w:sz="0" w:space="0" w:color="auto"/>
            <w:right w:val="none" w:sz="0" w:space="0" w:color="auto"/>
          </w:divBdr>
        </w:div>
        <w:div w:id="309485409">
          <w:marLeft w:val="0"/>
          <w:marRight w:val="0"/>
          <w:marTop w:val="0"/>
          <w:marBottom w:val="0"/>
          <w:divBdr>
            <w:top w:val="none" w:sz="0" w:space="0" w:color="auto"/>
            <w:left w:val="none" w:sz="0" w:space="0" w:color="auto"/>
            <w:bottom w:val="none" w:sz="0" w:space="0" w:color="auto"/>
            <w:right w:val="none" w:sz="0" w:space="0" w:color="auto"/>
          </w:divBdr>
        </w:div>
        <w:div w:id="1076055881">
          <w:marLeft w:val="0"/>
          <w:marRight w:val="0"/>
          <w:marTop w:val="0"/>
          <w:marBottom w:val="0"/>
          <w:divBdr>
            <w:top w:val="none" w:sz="0" w:space="0" w:color="auto"/>
            <w:left w:val="none" w:sz="0" w:space="0" w:color="auto"/>
            <w:bottom w:val="none" w:sz="0" w:space="0" w:color="auto"/>
            <w:right w:val="none" w:sz="0" w:space="0" w:color="auto"/>
          </w:divBdr>
        </w:div>
        <w:div w:id="1406950705">
          <w:marLeft w:val="0"/>
          <w:marRight w:val="0"/>
          <w:marTop w:val="0"/>
          <w:marBottom w:val="0"/>
          <w:divBdr>
            <w:top w:val="none" w:sz="0" w:space="0" w:color="auto"/>
            <w:left w:val="none" w:sz="0" w:space="0" w:color="auto"/>
            <w:bottom w:val="none" w:sz="0" w:space="0" w:color="auto"/>
            <w:right w:val="none" w:sz="0" w:space="0" w:color="auto"/>
          </w:divBdr>
        </w:div>
        <w:div w:id="1392727704">
          <w:marLeft w:val="0"/>
          <w:marRight w:val="0"/>
          <w:marTop w:val="0"/>
          <w:marBottom w:val="0"/>
          <w:divBdr>
            <w:top w:val="none" w:sz="0" w:space="0" w:color="auto"/>
            <w:left w:val="none" w:sz="0" w:space="0" w:color="auto"/>
            <w:bottom w:val="none" w:sz="0" w:space="0" w:color="auto"/>
            <w:right w:val="none" w:sz="0" w:space="0" w:color="auto"/>
          </w:divBdr>
        </w:div>
        <w:div w:id="336463381">
          <w:marLeft w:val="0"/>
          <w:marRight w:val="0"/>
          <w:marTop w:val="0"/>
          <w:marBottom w:val="0"/>
          <w:divBdr>
            <w:top w:val="none" w:sz="0" w:space="0" w:color="auto"/>
            <w:left w:val="none" w:sz="0" w:space="0" w:color="auto"/>
            <w:bottom w:val="none" w:sz="0" w:space="0" w:color="auto"/>
            <w:right w:val="none" w:sz="0" w:space="0" w:color="auto"/>
          </w:divBdr>
        </w:div>
        <w:div w:id="1807161622">
          <w:marLeft w:val="0"/>
          <w:marRight w:val="0"/>
          <w:marTop w:val="0"/>
          <w:marBottom w:val="0"/>
          <w:divBdr>
            <w:top w:val="none" w:sz="0" w:space="0" w:color="auto"/>
            <w:left w:val="none" w:sz="0" w:space="0" w:color="auto"/>
            <w:bottom w:val="none" w:sz="0" w:space="0" w:color="auto"/>
            <w:right w:val="none" w:sz="0" w:space="0" w:color="auto"/>
          </w:divBdr>
        </w:div>
        <w:div w:id="1996639810">
          <w:marLeft w:val="0"/>
          <w:marRight w:val="0"/>
          <w:marTop w:val="0"/>
          <w:marBottom w:val="0"/>
          <w:divBdr>
            <w:top w:val="none" w:sz="0" w:space="0" w:color="auto"/>
            <w:left w:val="none" w:sz="0" w:space="0" w:color="auto"/>
            <w:bottom w:val="none" w:sz="0" w:space="0" w:color="auto"/>
            <w:right w:val="none" w:sz="0" w:space="0" w:color="auto"/>
          </w:divBdr>
        </w:div>
        <w:div w:id="1725447313">
          <w:marLeft w:val="0"/>
          <w:marRight w:val="0"/>
          <w:marTop w:val="0"/>
          <w:marBottom w:val="0"/>
          <w:divBdr>
            <w:top w:val="none" w:sz="0" w:space="0" w:color="auto"/>
            <w:left w:val="none" w:sz="0" w:space="0" w:color="auto"/>
            <w:bottom w:val="none" w:sz="0" w:space="0" w:color="auto"/>
            <w:right w:val="none" w:sz="0" w:space="0" w:color="auto"/>
          </w:divBdr>
        </w:div>
        <w:div w:id="862863742">
          <w:marLeft w:val="0"/>
          <w:marRight w:val="0"/>
          <w:marTop w:val="0"/>
          <w:marBottom w:val="0"/>
          <w:divBdr>
            <w:top w:val="none" w:sz="0" w:space="0" w:color="auto"/>
            <w:left w:val="none" w:sz="0" w:space="0" w:color="auto"/>
            <w:bottom w:val="none" w:sz="0" w:space="0" w:color="auto"/>
            <w:right w:val="none" w:sz="0" w:space="0" w:color="auto"/>
          </w:divBdr>
        </w:div>
        <w:div w:id="469136521">
          <w:marLeft w:val="0"/>
          <w:marRight w:val="0"/>
          <w:marTop w:val="0"/>
          <w:marBottom w:val="0"/>
          <w:divBdr>
            <w:top w:val="none" w:sz="0" w:space="0" w:color="auto"/>
            <w:left w:val="none" w:sz="0" w:space="0" w:color="auto"/>
            <w:bottom w:val="none" w:sz="0" w:space="0" w:color="auto"/>
            <w:right w:val="none" w:sz="0" w:space="0" w:color="auto"/>
          </w:divBdr>
        </w:div>
        <w:div w:id="1486433884">
          <w:marLeft w:val="0"/>
          <w:marRight w:val="0"/>
          <w:marTop w:val="0"/>
          <w:marBottom w:val="0"/>
          <w:divBdr>
            <w:top w:val="none" w:sz="0" w:space="0" w:color="auto"/>
            <w:left w:val="none" w:sz="0" w:space="0" w:color="auto"/>
            <w:bottom w:val="none" w:sz="0" w:space="0" w:color="auto"/>
            <w:right w:val="none" w:sz="0" w:space="0" w:color="auto"/>
          </w:divBdr>
        </w:div>
        <w:div w:id="637955975">
          <w:marLeft w:val="0"/>
          <w:marRight w:val="0"/>
          <w:marTop w:val="0"/>
          <w:marBottom w:val="0"/>
          <w:divBdr>
            <w:top w:val="none" w:sz="0" w:space="0" w:color="auto"/>
            <w:left w:val="none" w:sz="0" w:space="0" w:color="auto"/>
            <w:bottom w:val="none" w:sz="0" w:space="0" w:color="auto"/>
            <w:right w:val="none" w:sz="0" w:space="0" w:color="auto"/>
          </w:divBdr>
        </w:div>
        <w:div w:id="861012930">
          <w:marLeft w:val="0"/>
          <w:marRight w:val="0"/>
          <w:marTop w:val="0"/>
          <w:marBottom w:val="0"/>
          <w:divBdr>
            <w:top w:val="none" w:sz="0" w:space="0" w:color="auto"/>
            <w:left w:val="none" w:sz="0" w:space="0" w:color="auto"/>
            <w:bottom w:val="none" w:sz="0" w:space="0" w:color="auto"/>
            <w:right w:val="none" w:sz="0" w:space="0" w:color="auto"/>
          </w:divBdr>
        </w:div>
        <w:div w:id="832181928">
          <w:marLeft w:val="0"/>
          <w:marRight w:val="0"/>
          <w:marTop w:val="0"/>
          <w:marBottom w:val="0"/>
          <w:divBdr>
            <w:top w:val="none" w:sz="0" w:space="0" w:color="auto"/>
            <w:left w:val="none" w:sz="0" w:space="0" w:color="auto"/>
            <w:bottom w:val="none" w:sz="0" w:space="0" w:color="auto"/>
            <w:right w:val="none" w:sz="0" w:space="0" w:color="auto"/>
          </w:divBdr>
        </w:div>
        <w:div w:id="1166553766">
          <w:marLeft w:val="0"/>
          <w:marRight w:val="0"/>
          <w:marTop w:val="0"/>
          <w:marBottom w:val="0"/>
          <w:divBdr>
            <w:top w:val="none" w:sz="0" w:space="0" w:color="auto"/>
            <w:left w:val="none" w:sz="0" w:space="0" w:color="auto"/>
            <w:bottom w:val="none" w:sz="0" w:space="0" w:color="auto"/>
            <w:right w:val="none" w:sz="0" w:space="0" w:color="auto"/>
          </w:divBdr>
        </w:div>
      </w:divsChild>
    </w:div>
    <w:div w:id="1727214367">
      <w:marLeft w:val="0"/>
      <w:marRight w:val="0"/>
      <w:marTop w:val="0"/>
      <w:marBottom w:val="0"/>
      <w:divBdr>
        <w:top w:val="none" w:sz="0" w:space="0" w:color="auto"/>
        <w:left w:val="none" w:sz="0" w:space="0" w:color="auto"/>
        <w:bottom w:val="none" w:sz="0" w:space="0" w:color="auto"/>
        <w:right w:val="none" w:sz="0" w:space="0" w:color="auto"/>
      </w:divBdr>
    </w:div>
    <w:div w:id="1728527513">
      <w:marLeft w:val="0"/>
      <w:marRight w:val="0"/>
      <w:marTop w:val="0"/>
      <w:marBottom w:val="0"/>
      <w:divBdr>
        <w:top w:val="none" w:sz="0" w:space="0" w:color="auto"/>
        <w:left w:val="none" w:sz="0" w:space="0" w:color="auto"/>
        <w:bottom w:val="none" w:sz="0" w:space="0" w:color="auto"/>
        <w:right w:val="none" w:sz="0" w:space="0" w:color="auto"/>
      </w:divBdr>
    </w:div>
    <w:div w:id="1732071751">
      <w:marLeft w:val="0"/>
      <w:marRight w:val="0"/>
      <w:marTop w:val="0"/>
      <w:marBottom w:val="0"/>
      <w:divBdr>
        <w:top w:val="none" w:sz="0" w:space="0" w:color="auto"/>
        <w:left w:val="none" w:sz="0" w:space="0" w:color="auto"/>
        <w:bottom w:val="none" w:sz="0" w:space="0" w:color="auto"/>
        <w:right w:val="none" w:sz="0" w:space="0" w:color="auto"/>
      </w:divBdr>
    </w:div>
    <w:div w:id="1733310936">
      <w:marLeft w:val="0"/>
      <w:marRight w:val="0"/>
      <w:marTop w:val="0"/>
      <w:marBottom w:val="0"/>
      <w:divBdr>
        <w:top w:val="none" w:sz="0" w:space="0" w:color="auto"/>
        <w:left w:val="none" w:sz="0" w:space="0" w:color="auto"/>
        <w:bottom w:val="none" w:sz="0" w:space="0" w:color="auto"/>
        <w:right w:val="none" w:sz="0" w:space="0" w:color="auto"/>
      </w:divBdr>
    </w:div>
    <w:div w:id="1734813562">
      <w:marLeft w:val="0"/>
      <w:marRight w:val="0"/>
      <w:marTop w:val="0"/>
      <w:marBottom w:val="0"/>
      <w:divBdr>
        <w:top w:val="none" w:sz="0" w:space="0" w:color="auto"/>
        <w:left w:val="none" w:sz="0" w:space="0" w:color="auto"/>
        <w:bottom w:val="none" w:sz="0" w:space="0" w:color="auto"/>
        <w:right w:val="none" w:sz="0" w:space="0" w:color="auto"/>
      </w:divBdr>
    </w:div>
    <w:div w:id="1739282548">
      <w:marLeft w:val="0"/>
      <w:marRight w:val="0"/>
      <w:marTop w:val="0"/>
      <w:marBottom w:val="0"/>
      <w:divBdr>
        <w:top w:val="none" w:sz="0" w:space="0" w:color="auto"/>
        <w:left w:val="none" w:sz="0" w:space="0" w:color="auto"/>
        <w:bottom w:val="none" w:sz="0" w:space="0" w:color="auto"/>
        <w:right w:val="none" w:sz="0" w:space="0" w:color="auto"/>
      </w:divBdr>
    </w:div>
    <w:div w:id="1740901592">
      <w:marLeft w:val="0"/>
      <w:marRight w:val="0"/>
      <w:marTop w:val="0"/>
      <w:marBottom w:val="0"/>
      <w:divBdr>
        <w:top w:val="none" w:sz="0" w:space="0" w:color="auto"/>
        <w:left w:val="none" w:sz="0" w:space="0" w:color="auto"/>
        <w:bottom w:val="none" w:sz="0" w:space="0" w:color="auto"/>
        <w:right w:val="none" w:sz="0" w:space="0" w:color="auto"/>
      </w:divBdr>
    </w:div>
    <w:div w:id="1743408606">
      <w:marLeft w:val="0"/>
      <w:marRight w:val="0"/>
      <w:marTop w:val="0"/>
      <w:marBottom w:val="0"/>
      <w:divBdr>
        <w:top w:val="none" w:sz="0" w:space="0" w:color="auto"/>
        <w:left w:val="none" w:sz="0" w:space="0" w:color="auto"/>
        <w:bottom w:val="none" w:sz="0" w:space="0" w:color="auto"/>
        <w:right w:val="none" w:sz="0" w:space="0" w:color="auto"/>
      </w:divBdr>
    </w:div>
    <w:div w:id="1745486712">
      <w:marLeft w:val="0"/>
      <w:marRight w:val="0"/>
      <w:marTop w:val="0"/>
      <w:marBottom w:val="0"/>
      <w:divBdr>
        <w:top w:val="none" w:sz="0" w:space="0" w:color="auto"/>
        <w:left w:val="none" w:sz="0" w:space="0" w:color="auto"/>
        <w:bottom w:val="none" w:sz="0" w:space="0" w:color="auto"/>
        <w:right w:val="none" w:sz="0" w:space="0" w:color="auto"/>
      </w:divBdr>
    </w:div>
    <w:div w:id="1746075803">
      <w:marLeft w:val="0"/>
      <w:marRight w:val="0"/>
      <w:marTop w:val="0"/>
      <w:marBottom w:val="0"/>
      <w:divBdr>
        <w:top w:val="none" w:sz="0" w:space="0" w:color="auto"/>
        <w:left w:val="none" w:sz="0" w:space="0" w:color="auto"/>
        <w:bottom w:val="none" w:sz="0" w:space="0" w:color="auto"/>
        <w:right w:val="none" w:sz="0" w:space="0" w:color="auto"/>
      </w:divBdr>
      <w:divsChild>
        <w:div w:id="517013934">
          <w:marLeft w:val="0"/>
          <w:marRight w:val="0"/>
          <w:marTop w:val="0"/>
          <w:marBottom w:val="0"/>
          <w:divBdr>
            <w:top w:val="none" w:sz="0" w:space="0" w:color="auto"/>
            <w:left w:val="none" w:sz="0" w:space="0" w:color="auto"/>
            <w:bottom w:val="none" w:sz="0" w:space="0" w:color="auto"/>
            <w:right w:val="none" w:sz="0" w:space="0" w:color="auto"/>
          </w:divBdr>
        </w:div>
        <w:div w:id="185171681">
          <w:marLeft w:val="0"/>
          <w:marRight w:val="0"/>
          <w:marTop w:val="0"/>
          <w:marBottom w:val="0"/>
          <w:divBdr>
            <w:top w:val="none" w:sz="0" w:space="0" w:color="auto"/>
            <w:left w:val="none" w:sz="0" w:space="0" w:color="auto"/>
            <w:bottom w:val="none" w:sz="0" w:space="0" w:color="auto"/>
            <w:right w:val="none" w:sz="0" w:space="0" w:color="auto"/>
          </w:divBdr>
        </w:div>
        <w:div w:id="544950002">
          <w:marLeft w:val="0"/>
          <w:marRight w:val="0"/>
          <w:marTop w:val="0"/>
          <w:marBottom w:val="0"/>
          <w:divBdr>
            <w:top w:val="none" w:sz="0" w:space="0" w:color="auto"/>
            <w:left w:val="none" w:sz="0" w:space="0" w:color="auto"/>
            <w:bottom w:val="none" w:sz="0" w:space="0" w:color="auto"/>
            <w:right w:val="none" w:sz="0" w:space="0" w:color="auto"/>
          </w:divBdr>
        </w:div>
        <w:div w:id="1181815181">
          <w:marLeft w:val="0"/>
          <w:marRight w:val="0"/>
          <w:marTop w:val="0"/>
          <w:marBottom w:val="0"/>
          <w:divBdr>
            <w:top w:val="none" w:sz="0" w:space="0" w:color="auto"/>
            <w:left w:val="none" w:sz="0" w:space="0" w:color="auto"/>
            <w:bottom w:val="none" w:sz="0" w:space="0" w:color="auto"/>
            <w:right w:val="none" w:sz="0" w:space="0" w:color="auto"/>
          </w:divBdr>
        </w:div>
        <w:div w:id="1286741697">
          <w:marLeft w:val="0"/>
          <w:marRight w:val="0"/>
          <w:marTop w:val="0"/>
          <w:marBottom w:val="0"/>
          <w:divBdr>
            <w:top w:val="none" w:sz="0" w:space="0" w:color="auto"/>
            <w:left w:val="none" w:sz="0" w:space="0" w:color="auto"/>
            <w:bottom w:val="none" w:sz="0" w:space="0" w:color="auto"/>
            <w:right w:val="none" w:sz="0" w:space="0" w:color="auto"/>
          </w:divBdr>
        </w:div>
        <w:div w:id="1486121689">
          <w:marLeft w:val="0"/>
          <w:marRight w:val="0"/>
          <w:marTop w:val="0"/>
          <w:marBottom w:val="0"/>
          <w:divBdr>
            <w:top w:val="none" w:sz="0" w:space="0" w:color="auto"/>
            <w:left w:val="none" w:sz="0" w:space="0" w:color="auto"/>
            <w:bottom w:val="none" w:sz="0" w:space="0" w:color="auto"/>
            <w:right w:val="none" w:sz="0" w:space="0" w:color="auto"/>
          </w:divBdr>
        </w:div>
        <w:div w:id="949509141">
          <w:marLeft w:val="0"/>
          <w:marRight w:val="0"/>
          <w:marTop w:val="0"/>
          <w:marBottom w:val="0"/>
          <w:divBdr>
            <w:top w:val="none" w:sz="0" w:space="0" w:color="auto"/>
            <w:left w:val="none" w:sz="0" w:space="0" w:color="auto"/>
            <w:bottom w:val="none" w:sz="0" w:space="0" w:color="auto"/>
            <w:right w:val="none" w:sz="0" w:space="0" w:color="auto"/>
          </w:divBdr>
        </w:div>
        <w:div w:id="608247201">
          <w:marLeft w:val="0"/>
          <w:marRight w:val="0"/>
          <w:marTop w:val="0"/>
          <w:marBottom w:val="0"/>
          <w:divBdr>
            <w:top w:val="none" w:sz="0" w:space="0" w:color="auto"/>
            <w:left w:val="none" w:sz="0" w:space="0" w:color="auto"/>
            <w:bottom w:val="none" w:sz="0" w:space="0" w:color="auto"/>
            <w:right w:val="none" w:sz="0" w:space="0" w:color="auto"/>
          </w:divBdr>
        </w:div>
        <w:div w:id="832457146">
          <w:marLeft w:val="0"/>
          <w:marRight w:val="0"/>
          <w:marTop w:val="0"/>
          <w:marBottom w:val="0"/>
          <w:divBdr>
            <w:top w:val="none" w:sz="0" w:space="0" w:color="auto"/>
            <w:left w:val="none" w:sz="0" w:space="0" w:color="auto"/>
            <w:bottom w:val="none" w:sz="0" w:space="0" w:color="auto"/>
            <w:right w:val="none" w:sz="0" w:space="0" w:color="auto"/>
          </w:divBdr>
        </w:div>
        <w:div w:id="2049143622">
          <w:marLeft w:val="0"/>
          <w:marRight w:val="0"/>
          <w:marTop w:val="0"/>
          <w:marBottom w:val="0"/>
          <w:divBdr>
            <w:top w:val="none" w:sz="0" w:space="0" w:color="auto"/>
            <w:left w:val="none" w:sz="0" w:space="0" w:color="auto"/>
            <w:bottom w:val="none" w:sz="0" w:space="0" w:color="auto"/>
            <w:right w:val="none" w:sz="0" w:space="0" w:color="auto"/>
          </w:divBdr>
        </w:div>
        <w:div w:id="1806510541">
          <w:marLeft w:val="0"/>
          <w:marRight w:val="0"/>
          <w:marTop w:val="0"/>
          <w:marBottom w:val="0"/>
          <w:divBdr>
            <w:top w:val="none" w:sz="0" w:space="0" w:color="auto"/>
            <w:left w:val="none" w:sz="0" w:space="0" w:color="auto"/>
            <w:bottom w:val="none" w:sz="0" w:space="0" w:color="auto"/>
            <w:right w:val="none" w:sz="0" w:space="0" w:color="auto"/>
          </w:divBdr>
        </w:div>
        <w:div w:id="1138643645">
          <w:marLeft w:val="0"/>
          <w:marRight w:val="0"/>
          <w:marTop w:val="0"/>
          <w:marBottom w:val="0"/>
          <w:divBdr>
            <w:top w:val="none" w:sz="0" w:space="0" w:color="auto"/>
            <w:left w:val="none" w:sz="0" w:space="0" w:color="auto"/>
            <w:bottom w:val="none" w:sz="0" w:space="0" w:color="auto"/>
            <w:right w:val="none" w:sz="0" w:space="0" w:color="auto"/>
          </w:divBdr>
        </w:div>
        <w:div w:id="1134787660">
          <w:marLeft w:val="0"/>
          <w:marRight w:val="0"/>
          <w:marTop w:val="0"/>
          <w:marBottom w:val="0"/>
          <w:divBdr>
            <w:top w:val="none" w:sz="0" w:space="0" w:color="auto"/>
            <w:left w:val="none" w:sz="0" w:space="0" w:color="auto"/>
            <w:bottom w:val="none" w:sz="0" w:space="0" w:color="auto"/>
            <w:right w:val="none" w:sz="0" w:space="0" w:color="auto"/>
          </w:divBdr>
        </w:div>
        <w:div w:id="721296082">
          <w:marLeft w:val="0"/>
          <w:marRight w:val="0"/>
          <w:marTop w:val="0"/>
          <w:marBottom w:val="0"/>
          <w:divBdr>
            <w:top w:val="none" w:sz="0" w:space="0" w:color="auto"/>
            <w:left w:val="none" w:sz="0" w:space="0" w:color="auto"/>
            <w:bottom w:val="none" w:sz="0" w:space="0" w:color="auto"/>
            <w:right w:val="none" w:sz="0" w:space="0" w:color="auto"/>
          </w:divBdr>
        </w:div>
        <w:div w:id="1756321171">
          <w:marLeft w:val="0"/>
          <w:marRight w:val="0"/>
          <w:marTop w:val="0"/>
          <w:marBottom w:val="0"/>
          <w:divBdr>
            <w:top w:val="none" w:sz="0" w:space="0" w:color="auto"/>
            <w:left w:val="none" w:sz="0" w:space="0" w:color="auto"/>
            <w:bottom w:val="none" w:sz="0" w:space="0" w:color="auto"/>
            <w:right w:val="none" w:sz="0" w:space="0" w:color="auto"/>
          </w:divBdr>
        </w:div>
        <w:div w:id="2094203917">
          <w:marLeft w:val="0"/>
          <w:marRight w:val="0"/>
          <w:marTop w:val="0"/>
          <w:marBottom w:val="0"/>
          <w:divBdr>
            <w:top w:val="none" w:sz="0" w:space="0" w:color="auto"/>
            <w:left w:val="none" w:sz="0" w:space="0" w:color="auto"/>
            <w:bottom w:val="none" w:sz="0" w:space="0" w:color="auto"/>
            <w:right w:val="none" w:sz="0" w:space="0" w:color="auto"/>
          </w:divBdr>
        </w:div>
        <w:div w:id="1821194685">
          <w:marLeft w:val="0"/>
          <w:marRight w:val="0"/>
          <w:marTop w:val="0"/>
          <w:marBottom w:val="0"/>
          <w:divBdr>
            <w:top w:val="none" w:sz="0" w:space="0" w:color="auto"/>
            <w:left w:val="none" w:sz="0" w:space="0" w:color="auto"/>
            <w:bottom w:val="none" w:sz="0" w:space="0" w:color="auto"/>
            <w:right w:val="none" w:sz="0" w:space="0" w:color="auto"/>
          </w:divBdr>
        </w:div>
        <w:div w:id="743263040">
          <w:marLeft w:val="0"/>
          <w:marRight w:val="0"/>
          <w:marTop w:val="0"/>
          <w:marBottom w:val="0"/>
          <w:divBdr>
            <w:top w:val="none" w:sz="0" w:space="0" w:color="auto"/>
            <w:left w:val="none" w:sz="0" w:space="0" w:color="auto"/>
            <w:bottom w:val="none" w:sz="0" w:space="0" w:color="auto"/>
            <w:right w:val="none" w:sz="0" w:space="0" w:color="auto"/>
          </w:divBdr>
        </w:div>
        <w:div w:id="7295586">
          <w:marLeft w:val="0"/>
          <w:marRight w:val="0"/>
          <w:marTop w:val="0"/>
          <w:marBottom w:val="0"/>
          <w:divBdr>
            <w:top w:val="none" w:sz="0" w:space="0" w:color="auto"/>
            <w:left w:val="none" w:sz="0" w:space="0" w:color="auto"/>
            <w:bottom w:val="none" w:sz="0" w:space="0" w:color="auto"/>
            <w:right w:val="none" w:sz="0" w:space="0" w:color="auto"/>
          </w:divBdr>
        </w:div>
        <w:div w:id="289749862">
          <w:marLeft w:val="0"/>
          <w:marRight w:val="0"/>
          <w:marTop w:val="0"/>
          <w:marBottom w:val="0"/>
          <w:divBdr>
            <w:top w:val="none" w:sz="0" w:space="0" w:color="auto"/>
            <w:left w:val="none" w:sz="0" w:space="0" w:color="auto"/>
            <w:bottom w:val="none" w:sz="0" w:space="0" w:color="auto"/>
            <w:right w:val="none" w:sz="0" w:space="0" w:color="auto"/>
          </w:divBdr>
        </w:div>
        <w:div w:id="1135026942">
          <w:marLeft w:val="0"/>
          <w:marRight w:val="0"/>
          <w:marTop w:val="0"/>
          <w:marBottom w:val="0"/>
          <w:divBdr>
            <w:top w:val="none" w:sz="0" w:space="0" w:color="auto"/>
            <w:left w:val="none" w:sz="0" w:space="0" w:color="auto"/>
            <w:bottom w:val="none" w:sz="0" w:space="0" w:color="auto"/>
            <w:right w:val="none" w:sz="0" w:space="0" w:color="auto"/>
          </w:divBdr>
        </w:div>
        <w:div w:id="1833526953">
          <w:marLeft w:val="0"/>
          <w:marRight w:val="0"/>
          <w:marTop w:val="0"/>
          <w:marBottom w:val="0"/>
          <w:divBdr>
            <w:top w:val="none" w:sz="0" w:space="0" w:color="auto"/>
            <w:left w:val="none" w:sz="0" w:space="0" w:color="auto"/>
            <w:bottom w:val="none" w:sz="0" w:space="0" w:color="auto"/>
            <w:right w:val="none" w:sz="0" w:space="0" w:color="auto"/>
          </w:divBdr>
        </w:div>
        <w:div w:id="448473952">
          <w:marLeft w:val="0"/>
          <w:marRight w:val="0"/>
          <w:marTop w:val="0"/>
          <w:marBottom w:val="0"/>
          <w:divBdr>
            <w:top w:val="none" w:sz="0" w:space="0" w:color="auto"/>
            <w:left w:val="none" w:sz="0" w:space="0" w:color="auto"/>
            <w:bottom w:val="none" w:sz="0" w:space="0" w:color="auto"/>
            <w:right w:val="none" w:sz="0" w:space="0" w:color="auto"/>
          </w:divBdr>
        </w:div>
        <w:div w:id="404106270">
          <w:marLeft w:val="0"/>
          <w:marRight w:val="0"/>
          <w:marTop w:val="0"/>
          <w:marBottom w:val="0"/>
          <w:divBdr>
            <w:top w:val="none" w:sz="0" w:space="0" w:color="auto"/>
            <w:left w:val="none" w:sz="0" w:space="0" w:color="auto"/>
            <w:bottom w:val="none" w:sz="0" w:space="0" w:color="auto"/>
            <w:right w:val="none" w:sz="0" w:space="0" w:color="auto"/>
          </w:divBdr>
        </w:div>
        <w:div w:id="550265837">
          <w:marLeft w:val="0"/>
          <w:marRight w:val="0"/>
          <w:marTop w:val="0"/>
          <w:marBottom w:val="0"/>
          <w:divBdr>
            <w:top w:val="none" w:sz="0" w:space="0" w:color="auto"/>
            <w:left w:val="none" w:sz="0" w:space="0" w:color="auto"/>
            <w:bottom w:val="none" w:sz="0" w:space="0" w:color="auto"/>
            <w:right w:val="none" w:sz="0" w:space="0" w:color="auto"/>
          </w:divBdr>
        </w:div>
        <w:div w:id="371345887">
          <w:marLeft w:val="0"/>
          <w:marRight w:val="0"/>
          <w:marTop w:val="0"/>
          <w:marBottom w:val="0"/>
          <w:divBdr>
            <w:top w:val="none" w:sz="0" w:space="0" w:color="auto"/>
            <w:left w:val="none" w:sz="0" w:space="0" w:color="auto"/>
            <w:bottom w:val="none" w:sz="0" w:space="0" w:color="auto"/>
            <w:right w:val="none" w:sz="0" w:space="0" w:color="auto"/>
          </w:divBdr>
        </w:div>
        <w:div w:id="2118060233">
          <w:marLeft w:val="0"/>
          <w:marRight w:val="0"/>
          <w:marTop w:val="0"/>
          <w:marBottom w:val="0"/>
          <w:divBdr>
            <w:top w:val="none" w:sz="0" w:space="0" w:color="auto"/>
            <w:left w:val="none" w:sz="0" w:space="0" w:color="auto"/>
            <w:bottom w:val="none" w:sz="0" w:space="0" w:color="auto"/>
            <w:right w:val="none" w:sz="0" w:space="0" w:color="auto"/>
          </w:divBdr>
        </w:div>
        <w:div w:id="15540295">
          <w:marLeft w:val="0"/>
          <w:marRight w:val="0"/>
          <w:marTop w:val="0"/>
          <w:marBottom w:val="0"/>
          <w:divBdr>
            <w:top w:val="none" w:sz="0" w:space="0" w:color="auto"/>
            <w:left w:val="none" w:sz="0" w:space="0" w:color="auto"/>
            <w:bottom w:val="none" w:sz="0" w:space="0" w:color="auto"/>
            <w:right w:val="none" w:sz="0" w:space="0" w:color="auto"/>
          </w:divBdr>
        </w:div>
        <w:div w:id="1676305447">
          <w:marLeft w:val="0"/>
          <w:marRight w:val="0"/>
          <w:marTop w:val="0"/>
          <w:marBottom w:val="0"/>
          <w:divBdr>
            <w:top w:val="none" w:sz="0" w:space="0" w:color="auto"/>
            <w:left w:val="none" w:sz="0" w:space="0" w:color="auto"/>
            <w:bottom w:val="none" w:sz="0" w:space="0" w:color="auto"/>
            <w:right w:val="none" w:sz="0" w:space="0" w:color="auto"/>
          </w:divBdr>
        </w:div>
        <w:div w:id="1604848860">
          <w:marLeft w:val="0"/>
          <w:marRight w:val="0"/>
          <w:marTop w:val="0"/>
          <w:marBottom w:val="0"/>
          <w:divBdr>
            <w:top w:val="none" w:sz="0" w:space="0" w:color="auto"/>
            <w:left w:val="none" w:sz="0" w:space="0" w:color="auto"/>
            <w:bottom w:val="none" w:sz="0" w:space="0" w:color="auto"/>
            <w:right w:val="none" w:sz="0" w:space="0" w:color="auto"/>
          </w:divBdr>
        </w:div>
        <w:div w:id="1508982392">
          <w:marLeft w:val="0"/>
          <w:marRight w:val="0"/>
          <w:marTop w:val="0"/>
          <w:marBottom w:val="0"/>
          <w:divBdr>
            <w:top w:val="none" w:sz="0" w:space="0" w:color="auto"/>
            <w:left w:val="none" w:sz="0" w:space="0" w:color="auto"/>
            <w:bottom w:val="none" w:sz="0" w:space="0" w:color="auto"/>
            <w:right w:val="none" w:sz="0" w:space="0" w:color="auto"/>
          </w:divBdr>
        </w:div>
        <w:div w:id="189729606">
          <w:marLeft w:val="0"/>
          <w:marRight w:val="0"/>
          <w:marTop w:val="0"/>
          <w:marBottom w:val="0"/>
          <w:divBdr>
            <w:top w:val="none" w:sz="0" w:space="0" w:color="auto"/>
            <w:left w:val="none" w:sz="0" w:space="0" w:color="auto"/>
            <w:bottom w:val="none" w:sz="0" w:space="0" w:color="auto"/>
            <w:right w:val="none" w:sz="0" w:space="0" w:color="auto"/>
          </w:divBdr>
        </w:div>
        <w:div w:id="79758011">
          <w:marLeft w:val="0"/>
          <w:marRight w:val="0"/>
          <w:marTop w:val="0"/>
          <w:marBottom w:val="0"/>
          <w:divBdr>
            <w:top w:val="none" w:sz="0" w:space="0" w:color="auto"/>
            <w:left w:val="none" w:sz="0" w:space="0" w:color="auto"/>
            <w:bottom w:val="none" w:sz="0" w:space="0" w:color="auto"/>
            <w:right w:val="none" w:sz="0" w:space="0" w:color="auto"/>
          </w:divBdr>
        </w:div>
        <w:div w:id="1249076011">
          <w:marLeft w:val="0"/>
          <w:marRight w:val="0"/>
          <w:marTop w:val="0"/>
          <w:marBottom w:val="0"/>
          <w:divBdr>
            <w:top w:val="none" w:sz="0" w:space="0" w:color="auto"/>
            <w:left w:val="none" w:sz="0" w:space="0" w:color="auto"/>
            <w:bottom w:val="none" w:sz="0" w:space="0" w:color="auto"/>
            <w:right w:val="none" w:sz="0" w:space="0" w:color="auto"/>
          </w:divBdr>
        </w:div>
        <w:div w:id="364792624">
          <w:marLeft w:val="0"/>
          <w:marRight w:val="0"/>
          <w:marTop w:val="0"/>
          <w:marBottom w:val="0"/>
          <w:divBdr>
            <w:top w:val="none" w:sz="0" w:space="0" w:color="auto"/>
            <w:left w:val="none" w:sz="0" w:space="0" w:color="auto"/>
            <w:bottom w:val="none" w:sz="0" w:space="0" w:color="auto"/>
            <w:right w:val="none" w:sz="0" w:space="0" w:color="auto"/>
          </w:divBdr>
        </w:div>
        <w:div w:id="298003184">
          <w:marLeft w:val="0"/>
          <w:marRight w:val="0"/>
          <w:marTop w:val="0"/>
          <w:marBottom w:val="0"/>
          <w:divBdr>
            <w:top w:val="none" w:sz="0" w:space="0" w:color="auto"/>
            <w:left w:val="none" w:sz="0" w:space="0" w:color="auto"/>
            <w:bottom w:val="none" w:sz="0" w:space="0" w:color="auto"/>
            <w:right w:val="none" w:sz="0" w:space="0" w:color="auto"/>
          </w:divBdr>
        </w:div>
        <w:div w:id="1106078235">
          <w:marLeft w:val="0"/>
          <w:marRight w:val="0"/>
          <w:marTop w:val="0"/>
          <w:marBottom w:val="0"/>
          <w:divBdr>
            <w:top w:val="none" w:sz="0" w:space="0" w:color="auto"/>
            <w:left w:val="none" w:sz="0" w:space="0" w:color="auto"/>
            <w:bottom w:val="none" w:sz="0" w:space="0" w:color="auto"/>
            <w:right w:val="none" w:sz="0" w:space="0" w:color="auto"/>
          </w:divBdr>
        </w:div>
        <w:div w:id="1014527646">
          <w:marLeft w:val="0"/>
          <w:marRight w:val="0"/>
          <w:marTop w:val="0"/>
          <w:marBottom w:val="0"/>
          <w:divBdr>
            <w:top w:val="none" w:sz="0" w:space="0" w:color="auto"/>
            <w:left w:val="none" w:sz="0" w:space="0" w:color="auto"/>
            <w:bottom w:val="none" w:sz="0" w:space="0" w:color="auto"/>
            <w:right w:val="none" w:sz="0" w:space="0" w:color="auto"/>
          </w:divBdr>
        </w:div>
        <w:div w:id="946079987">
          <w:marLeft w:val="0"/>
          <w:marRight w:val="0"/>
          <w:marTop w:val="0"/>
          <w:marBottom w:val="0"/>
          <w:divBdr>
            <w:top w:val="none" w:sz="0" w:space="0" w:color="auto"/>
            <w:left w:val="none" w:sz="0" w:space="0" w:color="auto"/>
            <w:bottom w:val="none" w:sz="0" w:space="0" w:color="auto"/>
            <w:right w:val="none" w:sz="0" w:space="0" w:color="auto"/>
          </w:divBdr>
        </w:div>
        <w:div w:id="1812408543">
          <w:marLeft w:val="0"/>
          <w:marRight w:val="0"/>
          <w:marTop w:val="0"/>
          <w:marBottom w:val="0"/>
          <w:divBdr>
            <w:top w:val="none" w:sz="0" w:space="0" w:color="auto"/>
            <w:left w:val="none" w:sz="0" w:space="0" w:color="auto"/>
            <w:bottom w:val="none" w:sz="0" w:space="0" w:color="auto"/>
            <w:right w:val="none" w:sz="0" w:space="0" w:color="auto"/>
          </w:divBdr>
        </w:div>
        <w:div w:id="1982731232">
          <w:marLeft w:val="0"/>
          <w:marRight w:val="0"/>
          <w:marTop w:val="0"/>
          <w:marBottom w:val="0"/>
          <w:divBdr>
            <w:top w:val="none" w:sz="0" w:space="0" w:color="auto"/>
            <w:left w:val="none" w:sz="0" w:space="0" w:color="auto"/>
            <w:bottom w:val="none" w:sz="0" w:space="0" w:color="auto"/>
            <w:right w:val="none" w:sz="0" w:space="0" w:color="auto"/>
          </w:divBdr>
        </w:div>
        <w:div w:id="109472603">
          <w:marLeft w:val="0"/>
          <w:marRight w:val="0"/>
          <w:marTop w:val="0"/>
          <w:marBottom w:val="0"/>
          <w:divBdr>
            <w:top w:val="none" w:sz="0" w:space="0" w:color="auto"/>
            <w:left w:val="none" w:sz="0" w:space="0" w:color="auto"/>
            <w:bottom w:val="none" w:sz="0" w:space="0" w:color="auto"/>
            <w:right w:val="none" w:sz="0" w:space="0" w:color="auto"/>
          </w:divBdr>
        </w:div>
        <w:div w:id="785926440">
          <w:marLeft w:val="0"/>
          <w:marRight w:val="0"/>
          <w:marTop w:val="0"/>
          <w:marBottom w:val="0"/>
          <w:divBdr>
            <w:top w:val="none" w:sz="0" w:space="0" w:color="auto"/>
            <w:left w:val="none" w:sz="0" w:space="0" w:color="auto"/>
            <w:bottom w:val="none" w:sz="0" w:space="0" w:color="auto"/>
            <w:right w:val="none" w:sz="0" w:space="0" w:color="auto"/>
          </w:divBdr>
        </w:div>
        <w:div w:id="314257978">
          <w:marLeft w:val="0"/>
          <w:marRight w:val="0"/>
          <w:marTop w:val="0"/>
          <w:marBottom w:val="0"/>
          <w:divBdr>
            <w:top w:val="none" w:sz="0" w:space="0" w:color="auto"/>
            <w:left w:val="none" w:sz="0" w:space="0" w:color="auto"/>
            <w:bottom w:val="none" w:sz="0" w:space="0" w:color="auto"/>
            <w:right w:val="none" w:sz="0" w:space="0" w:color="auto"/>
          </w:divBdr>
        </w:div>
        <w:div w:id="47804105">
          <w:marLeft w:val="0"/>
          <w:marRight w:val="0"/>
          <w:marTop w:val="0"/>
          <w:marBottom w:val="0"/>
          <w:divBdr>
            <w:top w:val="none" w:sz="0" w:space="0" w:color="auto"/>
            <w:left w:val="none" w:sz="0" w:space="0" w:color="auto"/>
            <w:bottom w:val="none" w:sz="0" w:space="0" w:color="auto"/>
            <w:right w:val="none" w:sz="0" w:space="0" w:color="auto"/>
          </w:divBdr>
        </w:div>
        <w:div w:id="1131246934">
          <w:marLeft w:val="0"/>
          <w:marRight w:val="0"/>
          <w:marTop w:val="0"/>
          <w:marBottom w:val="0"/>
          <w:divBdr>
            <w:top w:val="none" w:sz="0" w:space="0" w:color="auto"/>
            <w:left w:val="none" w:sz="0" w:space="0" w:color="auto"/>
            <w:bottom w:val="none" w:sz="0" w:space="0" w:color="auto"/>
            <w:right w:val="none" w:sz="0" w:space="0" w:color="auto"/>
          </w:divBdr>
        </w:div>
        <w:div w:id="126972898">
          <w:marLeft w:val="0"/>
          <w:marRight w:val="0"/>
          <w:marTop w:val="0"/>
          <w:marBottom w:val="0"/>
          <w:divBdr>
            <w:top w:val="none" w:sz="0" w:space="0" w:color="auto"/>
            <w:left w:val="none" w:sz="0" w:space="0" w:color="auto"/>
            <w:bottom w:val="none" w:sz="0" w:space="0" w:color="auto"/>
            <w:right w:val="none" w:sz="0" w:space="0" w:color="auto"/>
          </w:divBdr>
        </w:div>
        <w:div w:id="1216891157">
          <w:marLeft w:val="0"/>
          <w:marRight w:val="0"/>
          <w:marTop w:val="0"/>
          <w:marBottom w:val="0"/>
          <w:divBdr>
            <w:top w:val="none" w:sz="0" w:space="0" w:color="auto"/>
            <w:left w:val="none" w:sz="0" w:space="0" w:color="auto"/>
            <w:bottom w:val="none" w:sz="0" w:space="0" w:color="auto"/>
            <w:right w:val="none" w:sz="0" w:space="0" w:color="auto"/>
          </w:divBdr>
        </w:div>
        <w:div w:id="1381788733">
          <w:marLeft w:val="0"/>
          <w:marRight w:val="0"/>
          <w:marTop w:val="0"/>
          <w:marBottom w:val="0"/>
          <w:divBdr>
            <w:top w:val="none" w:sz="0" w:space="0" w:color="auto"/>
            <w:left w:val="none" w:sz="0" w:space="0" w:color="auto"/>
            <w:bottom w:val="none" w:sz="0" w:space="0" w:color="auto"/>
            <w:right w:val="none" w:sz="0" w:space="0" w:color="auto"/>
          </w:divBdr>
        </w:div>
        <w:div w:id="163015208">
          <w:marLeft w:val="0"/>
          <w:marRight w:val="0"/>
          <w:marTop w:val="0"/>
          <w:marBottom w:val="0"/>
          <w:divBdr>
            <w:top w:val="none" w:sz="0" w:space="0" w:color="auto"/>
            <w:left w:val="none" w:sz="0" w:space="0" w:color="auto"/>
            <w:bottom w:val="none" w:sz="0" w:space="0" w:color="auto"/>
            <w:right w:val="none" w:sz="0" w:space="0" w:color="auto"/>
          </w:divBdr>
        </w:div>
        <w:div w:id="806627018">
          <w:marLeft w:val="0"/>
          <w:marRight w:val="0"/>
          <w:marTop w:val="0"/>
          <w:marBottom w:val="0"/>
          <w:divBdr>
            <w:top w:val="none" w:sz="0" w:space="0" w:color="auto"/>
            <w:left w:val="none" w:sz="0" w:space="0" w:color="auto"/>
            <w:bottom w:val="none" w:sz="0" w:space="0" w:color="auto"/>
            <w:right w:val="none" w:sz="0" w:space="0" w:color="auto"/>
          </w:divBdr>
        </w:div>
        <w:div w:id="559831836">
          <w:marLeft w:val="0"/>
          <w:marRight w:val="0"/>
          <w:marTop w:val="0"/>
          <w:marBottom w:val="0"/>
          <w:divBdr>
            <w:top w:val="none" w:sz="0" w:space="0" w:color="auto"/>
            <w:left w:val="none" w:sz="0" w:space="0" w:color="auto"/>
            <w:bottom w:val="none" w:sz="0" w:space="0" w:color="auto"/>
            <w:right w:val="none" w:sz="0" w:space="0" w:color="auto"/>
          </w:divBdr>
        </w:div>
        <w:div w:id="1818497386">
          <w:marLeft w:val="0"/>
          <w:marRight w:val="0"/>
          <w:marTop w:val="0"/>
          <w:marBottom w:val="0"/>
          <w:divBdr>
            <w:top w:val="none" w:sz="0" w:space="0" w:color="auto"/>
            <w:left w:val="none" w:sz="0" w:space="0" w:color="auto"/>
            <w:bottom w:val="none" w:sz="0" w:space="0" w:color="auto"/>
            <w:right w:val="none" w:sz="0" w:space="0" w:color="auto"/>
          </w:divBdr>
        </w:div>
        <w:div w:id="747582624">
          <w:marLeft w:val="0"/>
          <w:marRight w:val="0"/>
          <w:marTop w:val="0"/>
          <w:marBottom w:val="0"/>
          <w:divBdr>
            <w:top w:val="none" w:sz="0" w:space="0" w:color="auto"/>
            <w:left w:val="none" w:sz="0" w:space="0" w:color="auto"/>
            <w:bottom w:val="none" w:sz="0" w:space="0" w:color="auto"/>
            <w:right w:val="none" w:sz="0" w:space="0" w:color="auto"/>
          </w:divBdr>
        </w:div>
        <w:div w:id="1717971855">
          <w:marLeft w:val="0"/>
          <w:marRight w:val="0"/>
          <w:marTop w:val="0"/>
          <w:marBottom w:val="0"/>
          <w:divBdr>
            <w:top w:val="none" w:sz="0" w:space="0" w:color="auto"/>
            <w:left w:val="none" w:sz="0" w:space="0" w:color="auto"/>
            <w:bottom w:val="none" w:sz="0" w:space="0" w:color="auto"/>
            <w:right w:val="none" w:sz="0" w:space="0" w:color="auto"/>
          </w:divBdr>
        </w:div>
        <w:div w:id="276914366">
          <w:marLeft w:val="0"/>
          <w:marRight w:val="0"/>
          <w:marTop w:val="0"/>
          <w:marBottom w:val="0"/>
          <w:divBdr>
            <w:top w:val="none" w:sz="0" w:space="0" w:color="auto"/>
            <w:left w:val="none" w:sz="0" w:space="0" w:color="auto"/>
            <w:bottom w:val="none" w:sz="0" w:space="0" w:color="auto"/>
            <w:right w:val="none" w:sz="0" w:space="0" w:color="auto"/>
          </w:divBdr>
        </w:div>
        <w:div w:id="2106731003">
          <w:marLeft w:val="0"/>
          <w:marRight w:val="0"/>
          <w:marTop w:val="0"/>
          <w:marBottom w:val="0"/>
          <w:divBdr>
            <w:top w:val="none" w:sz="0" w:space="0" w:color="auto"/>
            <w:left w:val="none" w:sz="0" w:space="0" w:color="auto"/>
            <w:bottom w:val="none" w:sz="0" w:space="0" w:color="auto"/>
            <w:right w:val="none" w:sz="0" w:space="0" w:color="auto"/>
          </w:divBdr>
        </w:div>
        <w:div w:id="245186919">
          <w:marLeft w:val="0"/>
          <w:marRight w:val="0"/>
          <w:marTop w:val="0"/>
          <w:marBottom w:val="0"/>
          <w:divBdr>
            <w:top w:val="none" w:sz="0" w:space="0" w:color="auto"/>
            <w:left w:val="none" w:sz="0" w:space="0" w:color="auto"/>
            <w:bottom w:val="none" w:sz="0" w:space="0" w:color="auto"/>
            <w:right w:val="none" w:sz="0" w:space="0" w:color="auto"/>
          </w:divBdr>
        </w:div>
        <w:div w:id="722756253">
          <w:marLeft w:val="0"/>
          <w:marRight w:val="0"/>
          <w:marTop w:val="0"/>
          <w:marBottom w:val="0"/>
          <w:divBdr>
            <w:top w:val="none" w:sz="0" w:space="0" w:color="auto"/>
            <w:left w:val="none" w:sz="0" w:space="0" w:color="auto"/>
            <w:bottom w:val="none" w:sz="0" w:space="0" w:color="auto"/>
            <w:right w:val="none" w:sz="0" w:space="0" w:color="auto"/>
          </w:divBdr>
        </w:div>
      </w:divsChild>
    </w:div>
    <w:div w:id="1747921057">
      <w:marLeft w:val="0"/>
      <w:marRight w:val="0"/>
      <w:marTop w:val="0"/>
      <w:marBottom w:val="0"/>
      <w:divBdr>
        <w:top w:val="none" w:sz="0" w:space="0" w:color="auto"/>
        <w:left w:val="none" w:sz="0" w:space="0" w:color="auto"/>
        <w:bottom w:val="none" w:sz="0" w:space="0" w:color="auto"/>
        <w:right w:val="none" w:sz="0" w:space="0" w:color="auto"/>
      </w:divBdr>
      <w:divsChild>
        <w:div w:id="1477719284">
          <w:marLeft w:val="0"/>
          <w:marRight w:val="0"/>
          <w:marTop w:val="0"/>
          <w:marBottom w:val="0"/>
          <w:divBdr>
            <w:top w:val="none" w:sz="0" w:space="0" w:color="auto"/>
            <w:left w:val="none" w:sz="0" w:space="0" w:color="auto"/>
            <w:bottom w:val="none" w:sz="0" w:space="0" w:color="auto"/>
            <w:right w:val="none" w:sz="0" w:space="0" w:color="auto"/>
          </w:divBdr>
        </w:div>
      </w:divsChild>
    </w:div>
    <w:div w:id="1753353220">
      <w:marLeft w:val="0"/>
      <w:marRight w:val="0"/>
      <w:marTop w:val="0"/>
      <w:marBottom w:val="0"/>
      <w:divBdr>
        <w:top w:val="none" w:sz="0" w:space="0" w:color="auto"/>
        <w:left w:val="none" w:sz="0" w:space="0" w:color="auto"/>
        <w:bottom w:val="none" w:sz="0" w:space="0" w:color="auto"/>
        <w:right w:val="none" w:sz="0" w:space="0" w:color="auto"/>
      </w:divBdr>
    </w:div>
    <w:div w:id="1753576692">
      <w:marLeft w:val="0"/>
      <w:marRight w:val="0"/>
      <w:marTop w:val="0"/>
      <w:marBottom w:val="0"/>
      <w:divBdr>
        <w:top w:val="none" w:sz="0" w:space="0" w:color="auto"/>
        <w:left w:val="none" w:sz="0" w:space="0" w:color="auto"/>
        <w:bottom w:val="none" w:sz="0" w:space="0" w:color="auto"/>
        <w:right w:val="none" w:sz="0" w:space="0" w:color="auto"/>
      </w:divBdr>
    </w:div>
    <w:div w:id="1754085299">
      <w:marLeft w:val="0"/>
      <w:marRight w:val="0"/>
      <w:marTop w:val="0"/>
      <w:marBottom w:val="0"/>
      <w:divBdr>
        <w:top w:val="none" w:sz="0" w:space="0" w:color="auto"/>
        <w:left w:val="none" w:sz="0" w:space="0" w:color="auto"/>
        <w:bottom w:val="none" w:sz="0" w:space="0" w:color="auto"/>
        <w:right w:val="none" w:sz="0" w:space="0" w:color="auto"/>
      </w:divBdr>
    </w:div>
    <w:div w:id="1756585014">
      <w:marLeft w:val="0"/>
      <w:marRight w:val="0"/>
      <w:marTop w:val="0"/>
      <w:marBottom w:val="0"/>
      <w:divBdr>
        <w:top w:val="none" w:sz="0" w:space="0" w:color="auto"/>
        <w:left w:val="none" w:sz="0" w:space="0" w:color="auto"/>
        <w:bottom w:val="none" w:sz="0" w:space="0" w:color="auto"/>
        <w:right w:val="none" w:sz="0" w:space="0" w:color="auto"/>
      </w:divBdr>
      <w:divsChild>
        <w:div w:id="1162156672">
          <w:marLeft w:val="0"/>
          <w:marRight w:val="0"/>
          <w:marTop w:val="0"/>
          <w:marBottom w:val="0"/>
          <w:divBdr>
            <w:top w:val="none" w:sz="0" w:space="0" w:color="auto"/>
            <w:left w:val="none" w:sz="0" w:space="0" w:color="auto"/>
            <w:bottom w:val="none" w:sz="0" w:space="0" w:color="auto"/>
            <w:right w:val="none" w:sz="0" w:space="0" w:color="auto"/>
          </w:divBdr>
        </w:div>
        <w:div w:id="608898292">
          <w:marLeft w:val="0"/>
          <w:marRight w:val="0"/>
          <w:marTop w:val="0"/>
          <w:marBottom w:val="0"/>
          <w:divBdr>
            <w:top w:val="none" w:sz="0" w:space="0" w:color="auto"/>
            <w:left w:val="none" w:sz="0" w:space="0" w:color="auto"/>
            <w:bottom w:val="none" w:sz="0" w:space="0" w:color="auto"/>
            <w:right w:val="none" w:sz="0" w:space="0" w:color="auto"/>
          </w:divBdr>
        </w:div>
        <w:div w:id="1854801313">
          <w:marLeft w:val="0"/>
          <w:marRight w:val="0"/>
          <w:marTop w:val="0"/>
          <w:marBottom w:val="0"/>
          <w:divBdr>
            <w:top w:val="none" w:sz="0" w:space="0" w:color="auto"/>
            <w:left w:val="none" w:sz="0" w:space="0" w:color="auto"/>
            <w:bottom w:val="none" w:sz="0" w:space="0" w:color="auto"/>
            <w:right w:val="none" w:sz="0" w:space="0" w:color="auto"/>
          </w:divBdr>
        </w:div>
        <w:div w:id="45300956">
          <w:marLeft w:val="0"/>
          <w:marRight w:val="0"/>
          <w:marTop w:val="0"/>
          <w:marBottom w:val="0"/>
          <w:divBdr>
            <w:top w:val="none" w:sz="0" w:space="0" w:color="auto"/>
            <w:left w:val="none" w:sz="0" w:space="0" w:color="auto"/>
            <w:bottom w:val="none" w:sz="0" w:space="0" w:color="auto"/>
            <w:right w:val="none" w:sz="0" w:space="0" w:color="auto"/>
          </w:divBdr>
        </w:div>
        <w:div w:id="1889412229">
          <w:marLeft w:val="0"/>
          <w:marRight w:val="0"/>
          <w:marTop w:val="0"/>
          <w:marBottom w:val="0"/>
          <w:divBdr>
            <w:top w:val="none" w:sz="0" w:space="0" w:color="auto"/>
            <w:left w:val="none" w:sz="0" w:space="0" w:color="auto"/>
            <w:bottom w:val="none" w:sz="0" w:space="0" w:color="auto"/>
            <w:right w:val="none" w:sz="0" w:space="0" w:color="auto"/>
          </w:divBdr>
        </w:div>
        <w:div w:id="588658688">
          <w:marLeft w:val="0"/>
          <w:marRight w:val="0"/>
          <w:marTop w:val="0"/>
          <w:marBottom w:val="0"/>
          <w:divBdr>
            <w:top w:val="none" w:sz="0" w:space="0" w:color="auto"/>
            <w:left w:val="none" w:sz="0" w:space="0" w:color="auto"/>
            <w:bottom w:val="none" w:sz="0" w:space="0" w:color="auto"/>
            <w:right w:val="none" w:sz="0" w:space="0" w:color="auto"/>
          </w:divBdr>
        </w:div>
        <w:div w:id="1986737564">
          <w:marLeft w:val="0"/>
          <w:marRight w:val="0"/>
          <w:marTop w:val="0"/>
          <w:marBottom w:val="0"/>
          <w:divBdr>
            <w:top w:val="none" w:sz="0" w:space="0" w:color="auto"/>
            <w:left w:val="none" w:sz="0" w:space="0" w:color="auto"/>
            <w:bottom w:val="none" w:sz="0" w:space="0" w:color="auto"/>
            <w:right w:val="none" w:sz="0" w:space="0" w:color="auto"/>
          </w:divBdr>
        </w:div>
        <w:div w:id="844630900">
          <w:marLeft w:val="0"/>
          <w:marRight w:val="0"/>
          <w:marTop w:val="0"/>
          <w:marBottom w:val="0"/>
          <w:divBdr>
            <w:top w:val="none" w:sz="0" w:space="0" w:color="auto"/>
            <w:left w:val="none" w:sz="0" w:space="0" w:color="auto"/>
            <w:bottom w:val="none" w:sz="0" w:space="0" w:color="auto"/>
            <w:right w:val="none" w:sz="0" w:space="0" w:color="auto"/>
          </w:divBdr>
        </w:div>
        <w:div w:id="1808818779">
          <w:marLeft w:val="0"/>
          <w:marRight w:val="0"/>
          <w:marTop w:val="0"/>
          <w:marBottom w:val="0"/>
          <w:divBdr>
            <w:top w:val="none" w:sz="0" w:space="0" w:color="auto"/>
            <w:left w:val="none" w:sz="0" w:space="0" w:color="auto"/>
            <w:bottom w:val="none" w:sz="0" w:space="0" w:color="auto"/>
            <w:right w:val="none" w:sz="0" w:space="0" w:color="auto"/>
          </w:divBdr>
        </w:div>
        <w:div w:id="1946885820">
          <w:marLeft w:val="0"/>
          <w:marRight w:val="0"/>
          <w:marTop w:val="0"/>
          <w:marBottom w:val="0"/>
          <w:divBdr>
            <w:top w:val="none" w:sz="0" w:space="0" w:color="auto"/>
            <w:left w:val="none" w:sz="0" w:space="0" w:color="auto"/>
            <w:bottom w:val="none" w:sz="0" w:space="0" w:color="auto"/>
            <w:right w:val="none" w:sz="0" w:space="0" w:color="auto"/>
          </w:divBdr>
        </w:div>
        <w:div w:id="712533710">
          <w:marLeft w:val="0"/>
          <w:marRight w:val="0"/>
          <w:marTop w:val="0"/>
          <w:marBottom w:val="0"/>
          <w:divBdr>
            <w:top w:val="none" w:sz="0" w:space="0" w:color="auto"/>
            <w:left w:val="none" w:sz="0" w:space="0" w:color="auto"/>
            <w:bottom w:val="none" w:sz="0" w:space="0" w:color="auto"/>
            <w:right w:val="none" w:sz="0" w:space="0" w:color="auto"/>
          </w:divBdr>
        </w:div>
        <w:div w:id="154418185">
          <w:marLeft w:val="0"/>
          <w:marRight w:val="0"/>
          <w:marTop w:val="0"/>
          <w:marBottom w:val="0"/>
          <w:divBdr>
            <w:top w:val="none" w:sz="0" w:space="0" w:color="auto"/>
            <w:left w:val="none" w:sz="0" w:space="0" w:color="auto"/>
            <w:bottom w:val="none" w:sz="0" w:space="0" w:color="auto"/>
            <w:right w:val="none" w:sz="0" w:space="0" w:color="auto"/>
          </w:divBdr>
        </w:div>
        <w:div w:id="1036200168">
          <w:marLeft w:val="0"/>
          <w:marRight w:val="0"/>
          <w:marTop w:val="0"/>
          <w:marBottom w:val="0"/>
          <w:divBdr>
            <w:top w:val="none" w:sz="0" w:space="0" w:color="auto"/>
            <w:left w:val="none" w:sz="0" w:space="0" w:color="auto"/>
            <w:bottom w:val="none" w:sz="0" w:space="0" w:color="auto"/>
            <w:right w:val="none" w:sz="0" w:space="0" w:color="auto"/>
          </w:divBdr>
        </w:div>
        <w:div w:id="1514488627">
          <w:marLeft w:val="0"/>
          <w:marRight w:val="0"/>
          <w:marTop w:val="0"/>
          <w:marBottom w:val="0"/>
          <w:divBdr>
            <w:top w:val="none" w:sz="0" w:space="0" w:color="auto"/>
            <w:left w:val="none" w:sz="0" w:space="0" w:color="auto"/>
            <w:bottom w:val="none" w:sz="0" w:space="0" w:color="auto"/>
            <w:right w:val="none" w:sz="0" w:space="0" w:color="auto"/>
          </w:divBdr>
        </w:div>
        <w:div w:id="502858817">
          <w:marLeft w:val="0"/>
          <w:marRight w:val="0"/>
          <w:marTop w:val="0"/>
          <w:marBottom w:val="0"/>
          <w:divBdr>
            <w:top w:val="none" w:sz="0" w:space="0" w:color="auto"/>
            <w:left w:val="none" w:sz="0" w:space="0" w:color="auto"/>
            <w:bottom w:val="none" w:sz="0" w:space="0" w:color="auto"/>
            <w:right w:val="none" w:sz="0" w:space="0" w:color="auto"/>
          </w:divBdr>
        </w:div>
        <w:div w:id="1025718876">
          <w:marLeft w:val="0"/>
          <w:marRight w:val="0"/>
          <w:marTop w:val="0"/>
          <w:marBottom w:val="0"/>
          <w:divBdr>
            <w:top w:val="none" w:sz="0" w:space="0" w:color="auto"/>
            <w:left w:val="none" w:sz="0" w:space="0" w:color="auto"/>
            <w:bottom w:val="none" w:sz="0" w:space="0" w:color="auto"/>
            <w:right w:val="none" w:sz="0" w:space="0" w:color="auto"/>
          </w:divBdr>
        </w:div>
        <w:div w:id="1790080491">
          <w:marLeft w:val="0"/>
          <w:marRight w:val="0"/>
          <w:marTop w:val="0"/>
          <w:marBottom w:val="0"/>
          <w:divBdr>
            <w:top w:val="none" w:sz="0" w:space="0" w:color="auto"/>
            <w:left w:val="none" w:sz="0" w:space="0" w:color="auto"/>
            <w:bottom w:val="none" w:sz="0" w:space="0" w:color="auto"/>
            <w:right w:val="none" w:sz="0" w:space="0" w:color="auto"/>
          </w:divBdr>
        </w:div>
        <w:div w:id="1399553962">
          <w:marLeft w:val="0"/>
          <w:marRight w:val="0"/>
          <w:marTop w:val="0"/>
          <w:marBottom w:val="0"/>
          <w:divBdr>
            <w:top w:val="none" w:sz="0" w:space="0" w:color="auto"/>
            <w:left w:val="none" w:sz="0" w:space="0" w:color="auto"/>
            <w:bottom w:val="none" w:sz="0" w:space="0" w:color="auto"/>
            <w:right w:val="none" w:sz="0" w:space="0" w:color="auto"/>
          </w:divBdr>
        </w:div>
      </w:divsChild>
    </w:div>
    <w:div w:id="1758599418">
      <w:marLeft w:val="0"/>
      <w:marRight w:val="0"/>
      <w:marTop w:val="0"/>
      <w:marBottom w:val="0"/>
      <w:divBdr>
        <w:top w:val="none" w:sz="0" w:space="0" w:color="auto"/>
        <w:left w:val="none" w:sz="0" w:space="0" w:color="auto"/>
        <w:bottom w:val="none" w:sz="0" w:space="0" w:color="auto"/>
        <w:right w:val="none" w:sz="0" w:space="0" w:color="auto"/>
      </w:divBdr>
    </w:div>
    <w:div w:id="1761758499">
      <w:marLeft w:val="0"/>
      <w:marRight w:val="0"/>
      <w:marTop w:val="0"/>
      <w:marBottom w:val="0"/>
      <w:divBdr>
        <w:top w:val="none" w:sz="0" w:space="0" w:color="auto"/>
        <w:left w:val="none" w:sz="0" w:space="0" w:color="auto"/>
        <w:bottom w:val="none" w:sz="0" w:space="0" w:color="auto"/>
        <w:right w:val="none" w:sz="0" w:space="0" w:color="auto"/>
      </w:divBdr>
    </w:div>
    <w:div w:id="1763068709">
      <w:marLeft w:val="0"/>
      <w:marRight w:val="0"/>
      <w:marTop w:val="0"/>
      <w:marBottom w:val="0"/>
      <w:divBdr>
        <w:top w:val="none" w:sz="0" w:space="0" w:color="auto"/>
        <w:left w:val="none" w:sz="0" w:space="0" w:color="auto"/>
        <w:bottom w:val="none" w:sz="0" w:space="0" w:color="auto"/>
        <w:right w:val="none" w:sz="0" w:space="0" w:color="auto"/>
      </w:divBdr>
    </w:div>
    <w:div w:id="1763601608">
      <w:marLeft w:val="0"/>
      <w:marRight w:val="0"/>
      <w:marTop w:val="0"/>
      <w:marBottom w:val="0"/>
      <w:divBdr>
        <w:top w:val="none" w:sz="0" w:space="0" w:color="auto"/>
        <w:left w:val="none" w:sz="0" w:space="0" w:color="auto"/>
        <w:bottom w:val="none" w:sz="0" w:space="0" w:color="auto"/>
        <w:right w:val="none" w:sz="0" w:space="0" w:color="auto"/>
      </w:divBdr>
    </w:div>
    <w:div w:id="1772701179">
      <w:marLeft w:val="0"/>
      <w:marRight w:val="0"/>
      <w:marTop w:val="0"/>
      <w:marBottom w:val="0"/>
      <w:divBdr>
        <w:top w:val="none" w:sz="0" w:space="0" w:color="auto"/>
        <w:left w:val="none" w:sz="0" w:space="0" w:color="auto"/>
        <w:bottom w:val="none" w:sz="0" w:space="0" w:color="auto"/>
        <w:right w:val="none" w:sz="0" w:space="0" w:color="auto"/>
      </w:divBdr>
    </w:div>
    <w:div w:id="1773473751">
      <w:marLeft w:val="0"/>
      <w:marRight w:val="0"/>
      <w:marTop w:val="0"/>
      <w:marBottom w:val="0"/>
      <w:divBdr>
        <w:top w:val="none" w:sz="0" w:space="0" w:color="auto"/>
        <w:left w:val="none" w:sz="0" w:space="0" w:color="auto"/>
        <w:bottom w:val="none" w:sz="0" w:space="0" w:color="auto"/>
        <w:right w:val="none" w:sz="0" w:space="0" w:color="auto"/>
      </w:divBdr>
    </w:div>
    <w:div w:id="1774130006">
      <w:marLeft w:val="0"/>
      <w:marRight w:val="0"/>
      <w:marTop w:val="0"/>
      <w:marBottom w:val="0"/>
      <w:divBdr>
        <w:top w:val="none" w:sz="0" w:space="0" w:color="auto"/>
        <w:left w:val="none" w:sz="0" w:space="0" w:color="auto"/>
        <w:bottom w:val="none" w:sz="0" w:space="0" w:color="auto"/>
        <w:right w:val="none" w:sz="0" w:space="0" w:color="auto"/>
      </w:divBdr>
    </w:div>
    <w:div w:id="1774667270">
      <w:marLeft w:val="0"/>
      <w:marRight w:val="0"/>
      <w:marTop w:val="0"/>
      <w:marBottom w:val="0"/>
      <w:divBdr>
        <w:top w:val="none" w:sz="0" w:space="0" w:color="auto"/>
        <w:left w:val="none" w:sz="0" w:space="0" w:color="auto"/>
        <w:bottom w:val="none" w:sz="0" w:space="0" w:color="auto"/>
        <w:right w:val="none" w:sz="0" w:space="0" w:color="auto"/>
      </w:divBdr>
    </w:div>
    <w:div w:id="1774746984">
      <w:marLeft w:val="0"/>
      <w:marRight w:val="0"/>
      <w:marTop w:val="0"/>
      <w:marBottom w:val="0"/>
      <w:divBdr>
        <w:top w:val="none" w:sz="0" w:space="0" w:color="auto"/>
        <w:left w:val="none" w:sz="0" w:space="0" w:color="auto"/>
        <w:bottom w:val="none" w:sz="0" w:space="0" w:color="auto"/>
        <w:right w:val="none" w:sz="0" w:space="0" w:color="auto"/>
      </w:divBdr>
    </w:div>
    <w:div w:id="1781099180">
      <w:marLeft w:val="0"/>
      <w:marRight w:val="0"/>
      <w:marTop w:val="0"/>
      <w:marBottom w:val="0"/>
      <w:divBdr>
        <w:top w:val="none" w:sz="0" w:space="0" w:color="auto"/>
        <w:left w:val="none" w:sz="0" w:space="0" w:color="auto"/>
        <w:bottom w:val="none" w:sz="0" w:space="0" w:color="auto"/>
        <w:right w:val="none" w:sz="0" w:space="0" w:color="auto"/>
      </w:divBdr>
    </w:div>
    <w:div w:id="1782064249">
      <w:marLeft w:val="0"/>
      <w:marRight w:val="0"/>
      <w:marTop w:val="0"/>
      <w:marBottom w:val="0"/>
      <w:divBdr>
        <w:top w:val="none" w:sz="0" w:space="0" w:color="auto"/>
        <w:left w:val="none" w:sz="0" w:space="0" w:color="auto"/>
        <w:bottom w:val="none" w:sz="0" w:space="0" w:color="auto"/>
        <w:right w:val="none" w:sz="0" w:space="0" w:color="auto"/>
      </w:divBdr>
    </w:div>
    <w:div w:id="1783842616">
      <w:marLeft w:val="0"/>
      <w:marRight w:val="0"/>
      <w:marTop w:val="0"/>
      <w:marBottom w:val="0"/>
      <w:divBdr>
        <w:top w:val="none" w:sz="0" w:space="0" w:color="auto"/>
        <w:left w:val="none" w:sz="0" w:space="0" w:color="auto"/>
        <w:bottom w:val="none" w:sz="0" w:space="0" w:color="auto"/>
        <w:right w:val="none" w:sz="0" w:space="0" w:color="auto"/>
      </w:divBdr>
    </w:div>
    <w:div w:id="1790314796">
      <w:marLeft w:val="0"/>
      <w:marRight w:val="0"/>
      <w:marTop w:val="0"/>
      <w:marBottom w:val="0"/>
      <w:divBdr>
        <w:top w:val="none" w:sz="0" w:space="0" w:color="auto"/>
        <w:left w:val="none" w:sz="0" w:space="0" w:color="auto"/>
        <w:bottom w:val="none" w:sz="0" w:space="0" w:color="auto"/>
        <w:right w:val="none" w:sz="0" w:space="0" w:color="auto"/>
      </w:divBdr>
    </w:div>
    <w:div w:id="1802527795">
      <w:marLeft w:val="0"/>
      <w:marRight w:val="0"/>
      <w:marTop w:val="0"/>
      <w:marBottom w:val="0"/>
      <w:divBdr>
        <w:top w:val="none" w:sz="0" w:space="0" w:color="auto"/>
        <w:left w:val="none" w:sz="0" w:space="0" w:color="auto"/>
        <w:bottom w:val="none" w:sz="0" w:space="0" w:color="auto"/>
        <w:right w:val="none" w:sz="0" w:space="0" w:color="auto"/>
      </w:divBdr>
    </w:div>
    <w:div w:id="1802961790">
      <w:marLeft w:val="0"/>
      <w:marRight w:val="0"/>
      <w:marTop w:val="0"/>
      <w:marBottom w:val="0"/>
      <w:divBdr>
        <w:top w:val="none" w:sz="0" w:space="0" w:color="auto"/>
        <w:left w:val="none" w:sz="0" w:space="0" w:color="auto"/>
        <w:bottom w:val="none" w:sz="0" w:space="0" w:color="auto"/>
        <w:right w:val="none" w:sz="0" w:space="0" w:color="auto"/>
      </w:divBdr>
      <w:divsChild>
        <w:div w:id="951671580">
          <w:marLeft w:val="0"/>
          <w:marRight w:val="0"/>
          <w:marTop w:val="0"/>
          <w:marBottom w:val="0"/>
          <w:divBdr>
            <w:top w:val="none" w:sz="0" w:space="0" w:color="auto"/>
            <w:left w:val="none" w:sz="0" w:space="0" w:color="auto"/>
            <w:bottom w:val="none" w:sz="0" w:space="0" w:color="auto"/>
            <w:right w:val="none" w:sz="0" w:space="0" w:color="auto"/>
          </w:divBdr>
        </w:div>
        <w:div w:id="1600872627">
          <w:marLeft w:val="0"/>
          <w:marRight w:val="0"/>
          <w:marTop w:val="0"/>
          <w:marBottom w:val="0"/>
          <w:divBdr>
            <w:top w:val="none" w:sz="0" w:space="0" w:color="auto"/>
            <w:left w:val="none" w:sz="0" w:space="0" w:color="auto"/>
            <w:bottom w:val="none" w:sz="0" w:space="0" w:color="auto"/>
            <w:right w:val="none" w:sz="0" w:space="0" w:color="auto"/>
          </w:divBdr>
        </w:div>
        <w:div w:id="1245067696">
          <w:marLeft w:val="0"/>
          <w:marRight w:val="0"/>
          <w:marTop w:val="0"/>
          <w:marBottom w:val="0"/>
          <w:divBdr>
            <w:top w:val="none" w:sz="0" w:space="0" w:color="auto"/>
            <w:left w:val="none" w:sz="0" w:space="0" w:color="auto"/>
            <w:bottom w:val="none" w:sz="0" w:space="0" w:color="auto"/>
            <w:right w:val="none" w:sz="0" w:space="0" w:color="auto"/>
          </w:divBdr>
        </w:div>
      </w:divsChild>
    </w:div>
    <w:div w:id="1803115699">
      <w:marLeft w:val="0"/>
      <w:marRight w:val="0"/>
      <w:marTop w:val="0"/>
      <w:marBottom w:val="0"/>
      <w:divBdr>
        <w:top w:val="none" w:sz="0" w:space="0" w:color="auto"/>
        <w:left w:val="none" w:sz="0" w:space="0" w:color="auto"/>
        <w:bottom w:val="none" w:sz="0" w:space="0" w:color="auto"/>
        <w:right w:val="none" w:sz="0" w:space="0" w:color="auto"/>
      </w:divBdr>
    </w:div>
    <w:div w:id="1806656410">
      <w:marLeft w:val="0"/>
      <w:marRight w:val="0"/>
      <w:marTop w:val="0"/>
      <w:marBottom w:val="0"/>
      <w:divBdr>
        <w:top w:val="none" w:sz="0" w:space="0" w:color="auto"/>
        <w:left w:val="none" w:sz="0" w:space="0" w:color="auto"/>
        <w:bottom w:val="none" w:sz="0" w:space="0" w:color="auto"/>
        <w:right w:val="none" w:sz="0" w:space="0" w:color="auto"/>
      </w:divBdr>
      <w:divsChild>
        <w:div w:id="431442329">
          <w:marLeft w:val="0"/>
          <w:marRight w:val="0"/>
          <w:marTop w:val="0"/>
          <w:marBottom w:val="0"/>
          <w:divBdr>
            <w:top w:val="none" w:sz="0" w:space="0" w:color="auto"/>
            <w:left w:val="none" w:sz="0" w:space="0" w:color="auto"/>
            <w:bottom w:val="none" w:sz="0" w:space="0" w:color="auto"/>
            <w:right w:val="none" w:sz="0" w:space="0" w:color="auto"/>
          </w:divBdr>
        </w:div>
        <w:div w:id="463697394">
          <w:marLeft w:val="0"/>
          <w:marRight w:val="0"/>
          <w:marTop w:val="0"/>
          <w:marBottom w:val="0"/>
          <w:divBdr>
            <w:top w:val="none" w:sz="0" w:space="0" w:color="auto"/>
            <w:left w:val="none" w:sz="0" w:space="0" w:color="auto"/>
            <w:bottom w:val="none" w:sz="0" w:space="0" w:color="auto"/>
            <w:right w:val="none" w:sz="0" w:space="0" w:color="auto"/>
          </w:divBdr>
        </w:div>
        <w:div w:id="1796174812">
          <w:marLeft w:val="0"/>
          <w:marRight w:val="0"/>
          <w:marTop w:val="0"/>
          <w:marBottom w:val="0"/>
          <w:divBdr>
            <w:top w:val="none" w:sz="0" w:space="0" w:color="auto"/>
            <w:left w:val="none" w:sz="0" w:space="0" w:color="auto"/>
            <w:bottom w:val="none" w:sz="0" w:space="0" w:color="auto"/>
            <w:right w:val="none" w:sz="0" w:space="0" w:color="auto"/>
          </w:divBdr>
        </w:div>
        <w:div w:id="1934700488">
          <w:marLeft w:val="0"/>
          <w:marRight w:val="0"/>
          <w:marTop w:val="0"/>
          <w:marBottom w:val="0"/>
          <w:divBdr>
            <w:top w:val="none" w:sz="0" w:space="0" w:color="auto"/>
            <w:left w:val="none" w:sz="0" w:space="0" w:color="auto"/>
            <w:bottom w:val="none" w:sz="0" w:space="0" w:color="auto"/>
            <w:right w:val="none" w:sz="0" w:space="0" w:color="auto"/>
          </w:divBdr>
        </w:div>
        <w:div w:id="618612430">
          <w:marLeft w:val="0"/>
          <w:marRight w:val="0"/>
          <w:marTop w:val="0"/>
          <w:marBottom w:val="0"/>
          <w:divBdr>
            <w:top w:val="none" w:sz="0" w:space="0" w:color="auto"/>
            <w:left w:val="none" w:sz="0" w:space="0" w:color="auto"/>
            <w:bottom w:val="none" w:sz="0" w:space="0" w:color="auto"/>
            <w:right w:val="none" w:sz="0" w:space="0" w:color="auto"/>
          </w:divBdr>
        </w:div>
        <w:div w:id="1947273758">
          <w:marLeft w:val="0"/>
          <w:marRight w:val="0"/>
          <w:marTop w:val="0"/>
          <w:marBottom w:val="0"/>
          <w:divBdr>
            <w:top w:val="none" w:sz="0" w:space="0" w:color="auto"/>
            <w:left w:val="none" w:sz="0" w:space="0" w:color="auto"/>
            <w:bottom w:val="none" w:sz="0" w:space="0" w:color="auto"/>
            <w:right w:val="none" w:sz="0" w:space="0" w:color="auto"/>
          </w:divBdr>
        </w:div>
        <w:div w:id="606740979">
          <w:marLeft w:val="0"/>
          <w:marRight w:val="0"/>
          <w:marTop w:val="0"/>
          <w:marBottom w:val="0"/>
          <w:divBdr>
            <w:top w:val="none" w:sz="0" w:space="0" w:color="auto"/>
            <w:left w:val="none" w:sz="0" w:space="0" w:color="auto"/>
            <w:bottom w:val="none" w:sz="0" w:space="0" w:color="auto"/>
            <w:right w:val="none" w:sz="0" w:space="0" w:color="auto"/>
          </w:divBdr>
        </w:div>
        <w:div w:id="1810004134">
          <w:marLeft w:val="0"/>
          <w:marRight w:val="0"/>
          <w:marTop w:val="0"/>
          <w:marBottom w:val="0"/>
          <w:divBdr>
            <w:top w:val="none" w:sz="0" w:space="0" w:color="auto"/>
            <w:left w:val="none" w:sz="0" w:space="0" w:color="auto"/>
            <w:bottom w:val="none" w:sz="0" w:space="0" w:color="auto"/>
            <w:right w:val="none" w:sz="0" w:space="0" w:color="auto"/>
          </w:divBdr>
        </w:div>
        <w:div w:id="627125541">
          <w:marLeft w:val="0"/>
          <w:marRight w:val="0"/>
          <w:marTop w:val="0"/>
          <w:marBottom w:val="0"/>
          <w:divBdr>
            <w:top w:val="none" w:sz="0" w:space="0" w:color="auto"/>
            <w:left w:val="none" w:sz="0" w:space="0" w:color="auto"/>
            <w:bottom w:val="none" w:sz="0" w:space="0" w:color="auto"/>
            <w:right w:val="none" w:sz="0" w:space="0" w:color="auto"/>
          </w:divBdr>
        </w:div>
        <w:div w:id="182938644">
          <w:marLeft w:val="0"/>
          <w:marRight w:val="0"/>
          <w:marTop w:val="0"/>
          <w:marBottom w:val="0"/>
          <w:divBdr>
            <w:top w:val="none" w:sz="0" w:space="0" w:color="auto"/>
            <w:left w:val="none" w:sz="0" w:space="0" w:color="auto"/>
            <w:bottom w:val="none" w:sz="0" w:space="0" w:color="auto"/>
            <w:right w:val="none" w:sz="0" w:space="0" w:color="auto"/>
          </w:divBdr>
        </w:div>
        <w:div w:id="1985961540">
          <w:marLeft w:val="0"/>
          <w:marRight w:val="0"/>
          <w:marTop w:val="0"/>
          <w:marBottom w:val="0"/>
          <w:divBdr>
            <w:top w:val="none" w:sz="0" w:space="0" w:color="auto"/>
            <w:left w:val="none" w:sz="0" w:space="0" w:color="auto"/>
            <w:bottom w:val="none" w:sz="0" w:space="0" w:color="auto"/>
            <w:right w:val="none" w:sz="0" w:space="0" w:color="auto"/>
          </w:divBdr>
        </w:div>
      </w:divsChild>
    </w:div>
    <w:div w:id="1808669380">
      <w:marLeft w:val="0"/>
      <w:marRight w:val="0"/>
      <w:marTop w:val="0"/>
      <w:marBottom w:val="0"/>
      <w:divBdr>
        <w:top w:val="none" w:sz="0" w:space="0" w:color="auto"/>
        <w:left w:val="none" w:sz="0" w:space="0" w:color="auto"/>
        <w:bottom w:val="none" w:sz="0" w:space="0" w:color="auto"/>
        <w:right w:val="none" w:sz="0" w:space="0" w:color="auto"/>
      </w:divBdr>
    </w:div>
    <w:div w:id="1810632064">
      <w:marLeft w:val="0"/>
      <w:marRight w:val="0"/>
      <w:marTop w:val="0"/>
      <w:marBottom w:val="0"/>
      <w:divBdr>
        <w:top w:val="none" w:sz="0" w:space="0" w:color="auto"/>
        <w:left w:val="none" w:sz="0" w:space="0" w:color="auto"/>
        <w:bottom w:val="none" w:sz="0" w:space="0" w:color="auto"/>
        <w:right w:val="none" w:sz="0" w:space="0" w:color="auto"/>
      </w:divBdr>
    </w:div>
    <w:div w:id="1811288570">
      <w:marLeft w:val="0"/>
      <w:marRight w:val="0"/>
      <w:marTop w:val="0"/>
      <w:marBottom w:val="0"/>
      <w:divBdr>
        <w:top w:val="none" w:sz="0" w:space="0" w:color="auto"/>
        <w:left w:val="none" w:sz="0" w:space="0" w:color="auto"/>
        <w:bottom w:val="none" w:sz="0" w:space="0" w:color="auto"/>
        <w:right w:val="none" w:sz="0" w:space="0" w:color="auto"/>
      </w:divBdr>
    </w:div>
    <w:div w:id="1812554127">
      <w:marLeft w:val="0"/>
      <w:marRight w:val="0"/>
      <w:marTop w:val="0"/>
      <w:marBottom w:val="0"/>
      <w:divBdr>
        <w:top w:val="none" w:sz="0" w:space="0" w:color="auto"/>
        <w:left w:val="none" w:sz="0" w:space="0" w:color="auto"/>
        <w:bottom w:val="none" w:sz="0" w:space="0" w:color="auto"/>
        <w:right w:val="none" w:sz="0" w:space="0" w:color="auto"/>
      </w:divBdr>
    </w:div>
    <w:div w:id="1815634710">
      <w:marLeft w:val="0"/>
      <w:marRight w:val="0"/>
      <w:marTop w:val="0"/>
      <w:marBottom w:val="0"/>
      <w:divBdr>
        <w:top w:val="none" w:sz="0" w:space="0" w:color="auto"/>
        <w:left w:val="none" w:sz="0" w:space="0" w:color="auto"/>
        <w:bottom w:val="none" w:sz="0" w:space="0" w:color="auto"/>
        <w:right w:val="none" w:sz="0" w:space="0" w:color="auto"/>
      </w:divBdr>
    </w:div>
    <w:div w:id="1815875655">
      <w:marLeft w:val="0"/>
      <w:marRight w:val="0"/>
      <w:marTop w:val="0"/>
      <w:marBottom w:val="0"/>
      <w:divBdr>
        <w:top w:val="none" w:sz="0" w:space="0" w:color="auto"/>
        <w:left w:val="none" w:sz="0" w:space="0" w:color="auto"/>
        <w:bottom w:val="none" w:sz="0" w:space="0" w:color="auto"/>
        <w:right w:val="none" w:sz="0" w:space="0" w:color="auto"/>
      </w:divBdr>
    </w:div>
    <w:div w:id="1816144747">
      <w:marLeft w:val="0"/>
      <w:marRight w:val="0"/>
      <w:marTop w:val="0"/>
      <w:marBottom w:val="0"/>
      <w:divBdr>
        <w:top w:val="none" w:sz="0" w:space="0" w:color="auto"/>
        <w:left w:val="none" w:sz="0" w:space="0" w:color="auto"/>
        <w:bottom w:val="none" w:sz="0" w:space="0" w:color="auto"/>
        <w:right w:val="none" w:sz="0" w:space="0" w:color="auto"/>
      </w:divBdr>
    </w:div>
    <w:div w:id="1818186628">
      <w:marLeft w:val="0"/>
      <w:marRight w:val="0"/>
      <w:marTop w:val="0"/>
      <w:marBottom w:val="0"/>
      <w:divBdr>
        <w:top w:val="none" w:sz="0" w:space="0" w:color="auto"/>
        <w:left w:val="none" w:sz="0" w:space="0" w:color="auto"/>
        <w:bottom w:val="none" w:sz="0" w:space="0" w:color="auto"/>
        <w:right w:val="none" w:sz="0" w:space="0" w:color="auto"/>
      </w:divBdr>
    </w:div>
    <w:div w:id="1819687502">
      <w:marLeft w:val="0"/>
      <w:marRight w:val="0"/>
      <w:marTop w:val="0"/>
      <w:marBottom w:val="0"/>
      <w:divBdr>
        <w:top w:val="none" w:sz="0" w:space="0" w:color="auto"/>
        <w:left w:val="none" w:sz="0" w:space="0" w:color="auto"/>
        <w:bottom w:val="none" w:sz="0" w:space="0" w:color="auto"/>
        <w:right w:val="none" w:sz="0" w:space="0" w:color="auto"/>
      </w:divBdr>
    </w:div>
    <w:div w:id="1820268883">
      <w:marLeft w:val="0"/>
      <w:marRight w:val="0"/>
      <w:marTop w:val="0"/>
      <w:marBottom w:val="0"/>
      <w:divBdr>
        <w:top w:val="none" w:sz="0" w:space="0" w:color="auto"/>
        <w:left w:val="none" w:sz="0" w:space="0" w:color="auto"/>
        <w:bottom w:val="none" w:sz="0" w:space="0" w:color="auto"/>
        <w:right w:val="none" w:sz="0" w:space="0" w:color="auto"/>
      </w:divBdr>
    </w:div>
    <w:div w:id="1820731304">
      <w:marLeft w:val="0"/>
      <w:marRight w:val="0"/>
      <w:marTop w:val="0"/>
      <w:marBottom w:val="0"/>
      <w:divBdr>
        <w:top w:val="none" w:sz="0" w:space="0" w:color="auto"/>
        <w:left w:val="none" w:sz="0" w:space="0" w:color="auto"/>
        <w:bottom w:val="none" w:sz="0" w:space="0" w:color="auto"/>
        <w:right w:val="none" w:sz="0" w:space="0" w:color="auto"/>
      </w:divBdr>
    </w:div>
    <w:div w:id="1821464239">
      <w:marLeft w:val="0"/>
      <w:marRight w:val="0"/>
      <w:marTop w:val="0"/>
      <w:marBottom w:val="0"/>
      <w:divBdr>
        <w:top w:val="none" w:sz="0" w:space="0" w:color="auto"/>
        <w:left w:val="none" w:sz="0" w:space="0" w:color="auto"/>
        <w:bottom w:val="none" w:sz="0" w:space="0" w:color="auto"/>
        <w:right w:val="none" w:sz="0" w:space="0" w:color="auto"/>
      </w:divBdr>
    </w:div>
    <w:div w:id="1823504477">
      <w:marLeft w:val="0"/>
      <w:marRight w:val="0"/>
      <w:marTop w:val="0"/>
      <w:marBottom w:val="0"/>
      <w:divBdr>
        <w:top w:val="none" w:sz="0" w:space="0" w:color="auto"/>
        <w:left w:val="none" w:sz="0" w:space="0" w:color="auto"/>
        <w:bottom w:val="none" w:sz="0" w:space="0" w:color="auto"/>
        <w:right w:val="none" w:sz="0" w:space="0" w:color="auto"/>
      </w:divBdr>
    </w:div>
    <w:div w:id="1830171161">
      <w:marLeft w:val="0"/>
      <w:marRight w:val="0"/>
      <w:marTop w:val="0"/>
      <w:marBottom w:val="0"/>
      <w:divBdr>
        <w:top w:val="none" w:sz="0" w:space="0" w:color="auto"/>
        <w:left w:val="none" w:sz="0" w:space="0" w:color="auto"/>
        <w:bottom w:val="none" w:sz="0" w:space="0" w:color="auto"/>
        <w:right w:val="none" w:sz="0" w:space="0" w:color="auto"/>
      </w:divBdr>
    </w:div>
    <w:div w:id="1834372683">
      <w:marLeft w:val="0"/>
      <w:marRight w:val="0"/>
      <w:marTop w:val="0"/>
      <w:marBottom w:val="0"/>
      <w:divBdr>
        <w:top w:val="none" w:sz="0" w:space="0" w:color="auto"/>
        <w:left w:val="none" w:sz="0" w:space="0" w:color="auto"/>
        <w:bottom w:val="none" w:sz="0" w:space="0" w:color="auto"/>
        <w:right w:val="none" w:sz="0" w:space="0" w:color="auto"/>
      </w:divBdr>
    </w:div>
    <w:div w:id="1836801642">
      <w:marLeft w:val="0"/>
      <w:marRight w:val="0"/>
      <w:marTop w:val="0"/>
      <w:marBottom w:val="0"/>
      <w:divBdr>
        <w:top w:val="none" w:sz="0" w:space="0" w:color="auto"/>
        <w:left w:val="none" w:sz="0" w:space="0" w:color="auto"/>
        <w:bottom w:val="none" w:sz="0" w:space="0" w:color="auto"/>
        <w:right w:val="none" w:sz="0" w:space="0" w:color="auto"/>
      </w:divBdr>
    </w:div>
    <w:div w:id="1838836846">
      <w:marLeft w:val="0"/>
      <w:marRight w:val="0"/>
      <w:marTop w:val="0"/>
      <w:marBottom w:val="0"/>
      <w:divBdr>
        <w:top w:val="none" w:sz="0" w:space="0" w:color="auto"/>
        <w:left w:val="none" w:sz="0" w:space="0" w:color="auto"/>
        <w:bottom w:val="none" w:sz="0" w:space="0" w:color="auto"/>
        <w:right w:val="none" w:sz="0" w:space="0" w:color="auto"/>
      </w:divBdr>
    </w:div>
    <w:div w:id="1839809218">
      <w:marLeft w:val="0"/>
      <w:marRight w:val="0"/>
      <w:marTop w:val="0"/>
      <w:marBottom w:val="0"/>
      <w:divBdr>
        <w:top w:val="none" w:sz="0" w:space="0" w:color="auto"/>
        <w:left w:val="none" w:sz="0" w:space="0" w:color="auto"/>
        <w:bottom w:val="none" w:sz="0" w:space="0" w:color="auto"/>
        <w:right w:val="none" w:sz="0" w:space="0" w:color="auto"/>
      </w:divBdr>
    </w:div>
    <w:div w:id="1841430933">
      <w:marLeft w:val="0"/>
      <w:marRight w:val="0"/>
      <w:marTop w:val="0"/>
      <w:marBottom w:val="0"/>
      <w:divBdr>
        <w:top w:val="none" w:sz="0" w:space="0" w:color="auto"/>
        <w:left w:val="none" w:sz="0" w:space="0" w:color="auto"/>
        <w:bottom w:val="none" w:sz="0" w:space="0" w:color="auto"/>
        <w:right w:val="none" w:sz="0" w:space="0" w:color="auto"/>
      </w:divBdr>
    </w:div>
    <w:div w:id="1851136734">
      <w:marLeft w:val="0"/>
      <w:marRight w:val="0"/>
      <w:marTop w:val="0"/>
      <w:marBottom w:val="0"/>
      <w:divBdr>
        <w:top w:val="none" w:sz="0" w:space="0" w:color="auto"/>
        <w:left w:val="none" w:sz="0" w:space="0" w:color="auto"/>
        <w:bottom w:val="none" w:sz="0" w:space="0" w:color="auto"/>
        <w:right w:val="none" w:sz="0" w:space="0" w:color="auto"/>
      </w:divBdr>
    </w:div>
    <w:div w:id="1853300045">
      <w:marLeft w:val="0"/>
      <w:marRight w:val="0"/>
      <w:marTop w:val="0"/>
      <w:marBottom w:val="0"/>
      <w:divBdr>
        <w:top w:val="none" w:sz="0" w:space="0" w:color="auto"/>
        <w:left w:val="none" w:sz="0" w:space="0" w:color="auto"/>
        <w:bottom w:val="none" w:sz="0" w:space="0" w:color="auto"/>
        <w:right w:val="none" w:sz="0" w:space="0" w:color="auto"/>
      </w:divBdr>
    </w:div>
    <w:div w:id="1854605480">
      <w:marLeft w:val="0"/>
      <w:marRight w:val="0"/>
      <w:marTop w:val="0"/>
      <w:marBottom w:val="0"/>
      <w:divBdr>
        <w:top w:val="none" w:sz="0" w:space="0" w:color="auto"/>
        <w:left w:val="none" w:sz="0" w:space="0" w:color="auto"/>
        <w:bottom w:val="none" w:sz="0" w:space="0" w:color="auto"/>
        <w:right w:val="none" w:sz="0" w:space="0" w:color="auto"/>
      </w:divBdr>
      <w:divsChild>
        <w:div w:id="1399329520">
          <w:marLeft w:val="0"/>
          <w:marRight w:val="0"/>
          <w:marTop w:val="0"/>
          <w:marBottom w:val="0"/>
          <w:divBdr>
            <w:top w:val="none" w:sz="0" w:space="0" w:color="auto"/>
            <w:left w:val="none" w:sz="0" w:space="0" w:color="auto"/>
            <w:bottom w:val="none" w:sz="0" w:space="0" w:color="auto"/>
            <w:right w:val="none" w:sz="0" w:space="0" w:color="auto"/>
          </w:divBdr>
        </w:div>
        <w:div w:id="489105607">
          <w:marLeft w:val="0"/>
          <w:marRight w:val="0"/>
          <w:marTop w:val="0"/>
          <w:marBottom w:val="0"/>
          <w:divBdr>
            <w:top w:val="none" w:sz="0" w:space="0" w:color="auto"/>
            <w:left w:val="none" w:sz="0" w:space="0" w:color="auto"/>
            <w:bottom w:val="none" w:sz="0" w:space="0" w:color="auto"/>
            <w:right w:val="none" w:sz="0" w:space="0" w:color="auto"/>
          </w:divBdr>
        </w:div>
        <w:div w:id="1630939102">
          <w:marLeft w:val="0"/>
          <w:marRight w:val="0"/>
          <w:marTop w:val="0"/>
          <w:marBottom w:val="0"/>
          <w:divBdr>
            <w:top w:val="none" w:sz="0" w:space="0" w:color="auto"/>
            <w:left w:val="none" w:sz="0" w:space="0" w:color="auto"/>
            <w:bottom w:val="none" w:sz="0" w:space="0" w:color="auto"/>
            <w:right w:val="none" w:sz="0" w:space="0" w:color="auto"/>
          </w:divBdr>
        </w:div>
        <w:div w:id="1917855280">
          <w:marLeft w:val="0"/>
          <w:marRight w:val="0"/>
          <w:marTop w:val="0"/>
          <w:marBottom w:val="0"/>
          <w:divBdr>
            <w:top w:val="none" w:sz="0" w:space="0" w:color="auto"/>
            <w:left w:val="none" w:sz="0" w:space="0" w:color="auto"/>
            <w:bottom w:val="none" w:sz="0" w:space="0" w:color="auto"/>
            <w:right w:val="none" w:sz="0" w:space="0" w:color="auto"/>
          </w:divBdr>
        </w:div>
        <w:div w:id="205412130">
          <w:marLeft w:val="0"/>
          <w:marRight w:val="0"/>
          <w:marTop w:val="0"/>
          <w:marBottom w:val="0"/>
          <w:divBdr>
            <w:top w:val="none" w:sz="0" w:space="0" w:color="auto"/>
            <w:left w:val="none" w:sz="0" w:space="0" w:color="auto"/>
            <w:bottom w:val="none" w:sz="0" w:space="0" w:color="auto"/>
            <w:right w:val="none" w:sz="0" w:space="0" w:color="auto"/>
          </w:divBdr>
        </w:div>
        <w:div w:id="1539196014">
          <w:marLeft w:val="0"/>
          <w:marRight w:val="0"/>
          <w:marTop w:val="0"/>
          <w:marBottom w:val="0"/>
          <w:divBdr>
            <w:top w:val="none" w:sz="0" w:space="0" w:color="auto"/>
            <w:left w:val="none" w:sz="0" w:space="0" w:color="auto"/>
            <w:bottom w:val="none" w:sz="0" w:space="0" w:color="auto"/>
            <w:right w:val="none" w:sz="0" w:space="0" w:color="auto"/>
          </w:divBdr>
        </w:div>
        <w:div w:id="993417297">
          <w:marLeft w:val="0"/>
          <w:marRight w:val="0"/>
          <w:marTop w:val="0"/>
          <w:marBottom w:val="0"/>
          <w:divBdr>
            <w:top w:val="none" w:sz="0" w:space="0" w:color="auto"/>
            <w:left w:val="none" w:sz="0" w:space="0" w:color="auto"/>
            <w:bottom w:val="none" w:sz="0" w:space="0" w:color="auto"/>
            <w:right w:val="none" w:sz="0" w:space="0" w:color="auto"/>
          </w:divBdr>
        </w:div>
        <w:div w:id="1110389942">
          <w:marLeft w:val="0"/>
          <w:marRight w:val="0"/>
          <w:marTop w:val="0"/>
          <w:marBottom w:val="0"/>
          <w:divBdr>
            <w:top w:val="none" w:sz="0" w:space="0" w:color="auto"/>
            <w:left w:val="none" w:sz="0" w:space="0" w:color="auto"/>
            <w:bottom w:val="none" w:sz="0" w:space="0" w:color="auto"/>
            <w:right w:val="none" w:sz="0" w:space="0" w:color="auto"/>
          </w:divBdr>
        </w:div>
        <w:div w:id="1243222844">
          <w:marLeft w:val="0"/>
          <w:marRight w:val="0"/>
          <w:marTop w:val="0"/>
          <w:marBottom w:val="0"/>
          <w:divBdr>
            <w:top w:val="none" w:sz="0" w:space="0" w:color="auto"/>
            <w:left w:val="none" w:sz="0" w:space="0" w:color="auto"/>
            <w:bottom w:val="none" w:sz="0" w:space="0" w:color="auto"/>
            <w:right w:val="none" w:sz="0" w:space="0" w:color="auto"/>
          </w:divBdr>
        </w:div>
        <w:div w:id="1815439867">
          <w:marLeft w:val="0"/>
          <w:marRight w:val="0"/>
          <w:marTop w:val="0"/>
          <w:marBottom w:val="0"/>
          <w:divBdr>
            <w:top w:val="none" w:sz="0" w:space="0" w:color="auto"/>
            <w:left w:val="none" w:sz="0" w:space="0" w:color="auto"/>
            <w:bottom w:val="none" w:sz="0" w:space="0" w:color="auto"/>
            <w:right w:val="none" w:sz="0" w:space="0" w:color="auto"/>
          </w:divBdr>
        </w:div>
        <w:div w:id="1662150622">
          <w:marLeft w:val="0"/>
          <w:marRight w:val="0"/>
          <w:marTop w:val="0"/>
          <w:marBottom w:val="0"/>
          <w:divBdr>
            <w:top w:val="none" w:sz="0" w:space="0" w:color="auto"/>
            <w:left w:val="none" w:sz="0" w:space="0" w:color="auto"/>
            <w:bottom w:val="none" w:sz="0" w:space="0" w:color="auto"/>
            <w:right w:val="none" w:sz="0" w:space="0" w:color="auto"/>
          </w:divBdr>
        </w:div>
        <w:div w:id="1181554406">
          <w:marLeft w:val="0"/>
          <w:marRight w:val="0"/>
          <w:marTop w:val="0"/>
          <w:marBottom w:val="0"/>
          <w:divBdr>
            <w:top w:val="none" w:sz="0" w:space="0" w:color="auto"/>
            <w:left w:val="none" w:sz="0" w:space="0" w:color="auto"/>
            <w:bottom w:val="none" w:sz="0" w:space="0" w:color="auto"/>
            <w:right w:val="none" w:sz="0" w:space="0" w:color="auto"/>
          </w:divBdr>
        </w:div>
        <w:div w:id="2518838">
          <w:marLeft w:val="0"/>
          <w:marRight w:val="0"/>
          <w:marTop w:val="0"/>
          <w:marBottom w:val="0"/>
          <w:divBdr>
            <w:top w:val="none" w:sz="0" w:space="0" w:color="auto"/>
            <w:left w:val="none" w:sz="0" w:space="0" w:color="auto"/>
            <w:bottom w:val="none" w:sz="0" w:space="0" w:color="auto"/>
            <w:right w:val="none" w:sz="0" w:space="0" w:color="auto"/>
          </w:divBdr>
        </w:div>
        <w:div w:id="536164502">
          <w:marLeft w:val="0"/>
          <w:marRight w:val="0"/>
          <w:marTop w:val="0"/>
          <w:marBottom w:val="0"/>
          <w:divBdr>
            <w:top w:val="none" w:sz="0" w:space="0" w:color="auto"/>
            <w:left w:val="none" w:sz="0" w:space="0" w:color="auto"/>
            <w:bottom w:val="none" w:sz="0" w:space="0" w:color="auto"/>
            <w:right w:val="none" w:sz="0" w:space="0" w:color="auto"/>
          </w:divBdr>
        </w:div>
        <w:div w:id="1755590011">
          <w:marLeft w:val="0"/>
          <w:marRight w:val="0"/>
          <w:marTop w:val="0"/>
          <w:marBottom w:val="0"/>
          <w:divBdr>
            <w:top w:val="none" w:sz="0" w:space="0" w:color="auto"/>
            <w:left w:val="none" w:sz="0" w:space="0" w:color="auto"/>
            <w:bottom w:val="none" w:sz="0" w:space="0" w:color="auto"/>
            <w:right w:val="none" w:sz="0" w:space="0" w:color="auto"/>
          </w:divBdr>
        </w:div>
        <w:div w:id="1749225823">
          <w:marLeft w:val="0"/>
          <w:marRight w:val="0"/>
          <w:marTop w:val="0"/>
          <w:marBottom w:val="0"/>
          <w:divBdr>
            <w:top w:val="none" w:sz="0" w:space="0" w:color="auto"/>
            <w:left w:val="none" w:sz="0" w:space="0" w:color="auto"/>
            <w:bottom w:val="none" w:sz="0" w:space="0" w:color="auto"/>
            <w:right w:val="none" w:sz="0" w:space="0" w:color="auto"/>
          </w:divBdr>
        </w:div>
        <w:div w:id="1796484540">
          <w:marLeft w:val="0"/>
          <w:marRight w:val="0"/>
          <w:marTop w:val="0"/>
          <w:marBottom w:val="0"/>
          <w:divBdr>
            <w:top w:val="none" w:sz="0" w:space="0" w:color="auto"/>
            <w:left w:val="none" w:sz="0" w:space="0" w:color="auto"/>
            <w:bottom w:val="none" w:sz="0" w:space="0" w:color="auto"/>
            <w:right w:val="none" w:sz="0" w:space="0" w:color="auto"/>
          </w:divBdr>
        </w:div>
        <w:div w:id="557477189">
          <w:marLeft w:val="0"/>
          <w:marRight w:val="0"/>
          <w:marTop w:val="0"/>
          <w:marBottom w:val="0"/>
          <w:divBdr>
            <w:top w:val="none" w:sz="0" w:space="0" w:color="auto"/>
            <w:left w:val="none" w:sz="0" w:space="0" w:color="auto"/>
            <w:bottom w:val="none" w:sz="0" w:space="0" w:color="auto"/>
            <w:right w:val="none" w:sz="0" w:space="0" w:color="auto"/>
          </w:divBdr>
        </w:div>
        <w:div w:id="596791525">
          <w:marLeft w:val="0"/>
          <w:marRight w:val="0"/>
          <w:marTop w:val="0"/>
          <w:marBottom w:val="0"/>
          <w:divBdr>
            <w:top w:val="none" w:sz="0" w:space="0" w:color="auto"/>
            <w:left w:val="none" w:sz="0" w:space="0" w:color="auto"/>
            <w:bottom w:val="none" w:sz="0" w:space="0" w:color="auto"/>
            <w:right w:val="none" w:sz="0" w:space="0" w:color="auto"/>
          </w:divBdr>
        </w:div>
        <w:div w:id="124550205">
          <w:marLeft w:val="0"/>
          <w:marRight w:val="0"/>
          <w:marTop w:val="0"/>
          <w:marBottom w:val="0"/>
          <w:divBdr>
            <w:top w:val="none" w:sz="0" w:space="0" w:color="auto"/>
            <w:left w:val="none" w:sz="0" w:space="0" w:color="auto"/>
            <w:bottom w:val="none" w:sz="0" w:space="0" w:color="auto"/>
            <w:right w:val="none" w:sz="0" w:space="0" w:color="auto"/>
          </w:divBdr>
        </w:div>
        <w:div w:id="1864589661">
          <w:marLeft w:val="0"/>
          <w:marRight w:val="0"/>
          <w:marTop w:val="0"/>
          <w:marBottom w:val="0"/>
          <w:divBdr>
            <w:top w:val="none" w:sz="0" w:space="0" w:color="auto"/>
            <w:left w:val="none" w:sz="0" w:space="0" w:color="auto"/>
            <w:bottom w:val="none" w:sz="0" w:space="0" w:color="auto"/>
            <w:right w:val="none" w:sz="0" w:space="0" w:color="auto"/>
          </w:divBdr>
        </w:div>
        <w:div w:id="1136409578">
          <w:marLeft w:val="0"/>
          <w:marRight w:val="0"/>
          <w:marTop w:val="0"/>
          <w:marBottom w:val="0"/>
          <w:divBdr>
            <w:top w:val="none" w:sz="0" w:space="0" w:color="auto"/>
            <w:left w:val="none" w:sz="0" w:space="0" w:color="auto"/>
            <w:bottom w:val="none" w:sz="0" w:space="0" w:color="auto"/>
            <w:right w:val="none" w:sz="0" w:space="0" w:color="auto"/>
          </w:divBdr>
        </w:div>
        <w:div w:id="182212558">
          <w:marLeft w:val="0"/>
          <w:marRight w:val="0"/>
          <w:marTop w:val="0"/>
          <w:marBottom w:val="0"/>
          <w:divBdr>
            <w:top w:val="none" w:sz="0" w:space="0" w:color="auto"/>
            <w:left w:val="none" w:sz="0" w:space="0" w:color="auto"/>
            <w:bottom w:val="none" w:sz="0" w:space="0" w:color="auto"/>
            <w:right w:val="none" w:sz="0" w:space="0" w:color="auto"/>
          </w:divBdr>
        </w:div>
        <w:div w:id="671101813">
          <w:marLeft w:val="0"/>
          <w:marRight w:val="0"/>
          <w:marTop w:val="0"/>
          <w:marBottom w:val="0"/>
          <w:divBdr>
            <w:top w:val="none" w:sz="0" w:space="0" w:color="auto"/>
            <w:left w:val="none" w:sz="0" w:space="0" w:color="auto"/>
            <w:bottom w:val="none" w:sz="0" w:space="0" w:color="auto"/>
            <w:right w:val="none" w:sz="0" w:space="0" w:color="auto"/>
          </w:divBdr>
        </w:div>
        <w:div w:id="765224150">
          <w:marLeft w:val="0"/>
          <w:marRight w:val="0"/>
          <w:marTop w:val="0"/>
          <w:marBottom w:val="0"/>
          <w:divBdr>
            <w:top w:val="none" w:sz="0" w:space="0" w:color="auto"/>
            <w:left w:val="none" w:sz="0" w:space="0" w:color="auto"/>
            <w:bottom w:val="none" w:sz="0" w:space="0" w:color="auto"/>
            <w:right w:val="none" w:sz="0" w:space="0" w:color="auto"/>
          </w:divBdr>
        </w:div>
        <w:div w:id="276840921">
          <w:marLeft w:val="0"/>
          <w:marRight w:val="0"/>
          <w:marTop w:val="0"/>
          <w:marBottom w:val="0"/>
          <w:divBdr>
            <w:top w:val="none" w:sz="0" w:space="0" w:color="auto"/>
            <w:left w:val="none" w:sz="0" w:space="0" w:color="auto"/>
            <w:bottom w:val="none" w:sz="0" w:space="0" w:color="auto"/>
            <w:right w:val="none" w:sz="0" w:space="0" w:color="auto"/>
          </w:divBdr>
        </w:div>
        <w:div w:id="746459170">
          <w:marLeft w:val="0"/>
          <w:marRight w:val="0"/>
          <w:marTop w:val="0"/>
          <w:marBottom w:val="0"/>
          <w:divBdr>
            <w:top w:val="none" w:sz="0" w:space="0" w:color="auto"/>
            <w:left w:val="none" w:sz="0" w:space="0" w:color="auto"/>
            <w:bottom w:val="none" w:sz="0" w:space="0" w:color="auto"/>
            <w:right w:val="none" w:sz="0" w:space="0" w:color="auto"/>
          </w:divBdr>
        </w:div>
        <w:div w:id="1940990161">
          <w:marLeft w:val="0"/>
          <w:marRight w:val="0"/>
          <w:marTop w:val="0"/>
          <w:marBottom w:val="0"/>
          <w:divBdr>
            <w:top w:val="none" w:sz="0" w:space="0" w:color="auto"/>
            <w:left w:val="none" w:sz="0" w:space="0" w:color="auto"/>
            <w:bottom w:val="none" w:sz="0" w:space="0" w:color="auto"/>
            <w:right w:val="none" w:sz="0" w:space="0" w:color="auto"/>
          </w:divBdr>
        </w:div>
        <w:div w:id="2069107821">
          <w:marLeft w:val="0"/>
          <w:marRight w:val="0"/>
          <w:marTop w:val="0"/>
          <w:marBottom w:val="0"/>
          <w:divBdr>
            <w:top w:val="none" w:sz="0" w:space="0" w:color="auto"/>
            <w:left w:val="none" w:sz="0" w:space="0" w:color="auto"/>
            <w:bottom w:val="none" w:sz="0" w:space="0" w:color="auto"/>
            <w:right w:val="none" w:sz="0" w:space="0" w:color="auto"/>
          </w:divBdr>
        </w:div>
        <w:div w:id="761805260">
          <w:marLeft w:val="0"/>
          <w:marRight w:val="0"/>
          <w:marTop w:val="0"/>
          <w:marBottom w:val="0"/>
          <w:divBdr>
            <w:top w:val="none" w:sz="0" w:space="0" w:color="auto"/>
            <w:left w:val="none" w:sz="0" w:space="0" w:color="auto"/>
            <w:bottom w:val="none" w:sz="0" w:space="0" w:color="auto"/>
            <w:right w:val="none" w:sz="0" w:space="0" w:color="auto"/>
          </w:divBdr>
        </w:div>
        <w:div w:id="1614749404">
          <w:marLeft w:val="0"/>
          <w:marRight w:val="0"/>
          <w:marTop w:val="0"/>
          <w:marBottom w:val="0"/>
          <w:divBdr>
            <w:top w:val="none" w:sz="0" w:space="0" w:color="auto"/>
            <w:left w:val="none" w:sz="0" w:space="0" w:color="auto"/>
            <w:bottom w:val="none" w:sz="0" w:space="0" w:color="auto"/>
            <w:right w:val="none" w:sz="0" w:space="0" w:color="auto"/>
          </w:divBdr>
        </w:div>
        <w:div w:id="1585189798">
          <w:marLeft w:val="0"/>
          <w:marRight w:val="0"/>
          <w:marTop w:val="0"/>
          <w:marBottom w:val="0"/>
          <w:divBdr>
            <w:top w:val="none" w:sz="0" w:space="0" w:color="auto"/>
            <w:left w:val="none" w:sz="0" w:space="0" w:color="auto"/>
            <w:bottom w:val="none" w:sz="0" w:space="0" w:color="auto"/>
            <w:right w:val="none" w:sz="0" w:space="0" w:color="auto"/>
          </w:divBdr>
        </w:div>
        <w:div w:id="1532913727">
          <w:marLeft w:val="0"/>
          <w:marRight w:val="0"/>
          <w:marTop w:val="0"/>
          <w:marBottom w:val="0"/>
          <w:divBdr>
            <w:top w:val="none" w:sz="0" w:space="0" w:color="auto"/>
            <w:left w:val="none" w:sz="0" w:space="0" w:color="auto"/>
            <w:bottom w:val="none" w:sz="0" w:space="0" w:color="auto"/>
            <w:right w:val="none" w:sz="0" w:space="0" w:color="auto"/>
          </w:divBdr>
        </w:div>
        <w:div w:id="1644194999">
          <w:marLeft w:val="0"/>
          <w:marRight w:val="0"/>
          <w:marTop w:val="0"/>
          <w:marBottom w:val="0"/>
          <w:divBdr>
            <w:top w:val="none" w:sz="0" w:space="0" w:color="auto"/>
            <w:left w:val="none" w:sz="0" w:space="0" w:color="auto"/>
            <w:bottom w:val="none" w:sz="0" w:space="0" w:color="auto"/>
            <w:right w:val="none" w:sz="0" w:space="0" w:color="auto"/>
          </w:divBdr>
        </w:div>
        <w:div w:id="1149251052">
          <w:marLeft w:val="0"/>
          <w:marRight w:val="0"/>
          <w:marTop w:val="0"/>
          <w:marBottom w:val="0"/>
          <w:divBdr>
            <w:top w:val="none" w:sz="0" w:space="0" w:color="auto"/>
            <w:left w:val="none" w:sz="0" w:space="0" w:color="auto"/>
            <w:bottom w:val="none" w:sz="0" w:space="0" w:color="auto"/>
            <w:right w:val="none" w:sz="0" w:space="0" w:color="auto"/>
          </w:divBdr>
        </w:div>
        <w:div w:id="1140461215">
          <w:marLeft w:val="0"/>
          <w:marRight w:val="0"/>
          <w:marTop w:val="0"/>
          <w:marBottom w:val="0"/>
          <w:divBdr>
            <w:top w:val="none" w:sz="0" w:space="0" w:color="auto"/>
            <w:left w:val="none" w:sz="0" w:space="0" w:color="auto"/>
            <w:bottom w:val="none" w:sz="0" w:space="0" w:color="auto"/>
            <w:right w:val="none" w:sz="0" w:space="0" w:color="auto"/>
          </w:divBdr>
        </w:div>
        <w:div w:id="2024090614">
          <w:marLeft w:val="0"/>
          <w:marRight w:val="0"/>
          <w:marTop w:val="0"/>
          <w:marBottom w:val="0"/>
          <w:divBdr>
            <w:top w:val="none" w:sz="0" w:space="0" w:color="auto"/>
            <w:left w:val="none" w:sz="0" w:space="0" w:color="auto"/>
            <w:bottom w:val="none" w:sz="0" w:space="0" w:color="auto"/>
            <w:right w:val="none" w:sz="0" w:space="0" w:color="auto"/>
          </w:divBdr>
        </w:div>
        <w:div w:id="2141461009">
          <w:marLeft w:val="0"/>
          <w:marRight w:val="0"/>
          <w:marTop w:val="0"/>
          <w:marBottom w:val="0"/>
          <w:divBdr>
            <w:top w:val="none" w:sz="0" w:space="0" w:color="auto"/>
            <w:left w:val="none" w:sz="0" w:space="0" w:color="auto"/>
            <w:bottom w:val="none" w:sz="0" w:space="0" w:color="auto"/>
            <w:right w:val="none" w:sz="0" w:space="0" w:color="auto"/>
          </w:divBdr>
        </w:div>
        <w:div w:id="2079861670">
          <w:marLeft w:val="0"/>
          <w:marRight w:val="0"/>
          <w:marTop w:val="0"/>
          <w:marBottom w:val="0"/>
          <w:divBdr>
            <w:top w:val="none" w:sz="0" w:space="0" w:color="auto"/>
            <w:left w:val="none" w:sz="0" w:space="0" w:color="auto"/>
            <w:bottom w:val="none" w:sz="0" w:space="0" w:color="auto"/>
            <w:right w:val="none" w:sz="0" w:space="0" w:color="auto"/>
          </w:divBdr>
        </w:div>
        <w:div w:id="648479637">
          <w:marLeft w:val="0"/>
          <w:marRight w:val="0"/>
          <w:marTop w:val="0"/>
          <w:marBottom w:val="0"/>
          <w:divBdr>
            <w:top w:val="none" w:sz="0" w:space="0" w:color="auto"/>
            <w:left w:val="none" w:sz="0" w:space="0" w:color="auto"/>
            <w:bottom w:val="none" w:sz="0" w:space="0" w:color="auto"/>
            <w:right w:val="none" w:sz="0" w:space="0" w:color="auto"/>
          </w:divBdr>
        </w:div>
        <w:div w:id="1791557762">
          <w:marLeft w:val="0"/>
          <w:marRight w:val="0"/>
          <w:marTop w:val="0"/>
          <w:marBottom w:val="0"/>
          <w:divBdr>
            <w:top w:val="none" w:sz="0" w:space="0" w:color="auto"/>
            <w:left w:val="none" w:sz="0" w:space="0" w:color="auto"/>
            <w:bottom w:val="none" w:sz="0" w:space="0" w:color="auto"/>
            <w:right w:val="none" w:sz="0" w:space="0" w:color="auto"/>
          </w:divBdr>
        </w:div>
        <w:div w:id="173610677">
          <w:marLeft w:val="0"/>
          <w:marRight w:val="0"/>
          <w:marTop w:val="0"/>
          <w:marBottom w:val="0"/>
          <w:divBdr>
            <w:top w:val="none" w:sz="0" w:space="0" w:color="auto"/>
            <w:left w:val="none" w:sz="0" w:space="0" w:color="auto"/>
            <w:bottom w:val="none" w:sz="0" w:space="0" w:color="auto"/>
            <w:right w:val="none" w:sz="0" w:space="0" w:color="auto"/>
          </w:divBdr>
        </w:div>
        <w:div w:id="1051460164">
          <w:marLeft w:val="0"/>
          <w:marRight w:val="0"/>
          <w:marTop w:val="0"/>
          <w:marBottom w:val="0"/>
          <w:divBdr>
            <w:top w:val="none" w:sz="0" w:space="0" w:color="auto"/>
            <w:left w:val="none" w:sz="0" w:space="0" w:color="auto"/>
            <w:bottom w:val="none" w:sz="0" w:space="0" w:color="auto"/>
            <w:right w:val="none" w:sz="0" w:space="0" w:color="auto"/>
          </w:divBdr>
        </w:div>
        <w:div w:id="1940063277">
          <w:marLeft w:val="0"/>
          <w:marRight w:val="0"/>
          <w:marTop w:val="0"/>
          <w:marBottom w:val="0"/>
          <w:divBdr>
            <w:top w:val="none" w:sz="0" w:space="0" w:color="auto"/>
            <w:left w:val="none" w:sz="0" w:space="0" w:color="auto"/>
            <w:bottom w:val="none" w:sz="0" w:space="0" w:color="auto"/>
            <w:right w:val="none" w:sz="0" w:space="0" w:color="auto"/>
          </w:divBdr>
        </w:div>
        <w:div w:id="1152868706">
          <w:marLeft w:val="0"/>
          <w:marRight w:val="0"/>
          <w:marTop w:val="0"/>
          <w:marBottom w:val="0"/>
          <w:divBdr>
            <w:top w:val="none" w:sz="0" w:space="0" w:color="auto"/>
            <w:left w:val="none" w:sz="0" w:space="0" w:color="auto"/>
            <w:bottom w:val="none" w:sz="0" w:space="0" w:color="auto"/>
            <w:right w:val="none" w:sz="0" w:space="0" w:color="auto"/>
          </w:divBdr>
        </w:div>
        <w:div w:id="480662378">
          <w:marLeft w:val="0"/>
          <w:marRight w:val="0"/>
          <w:marTop w:val="0"/>
          <w:marBottom w:val="0"/>
          <w:divBdr>
            <w:top w:val="none" w:sz="0" w:space="0" w:color="auto"/>
            <w:left w:val="none" w:sz="0" w:space="0" w:color="auto"/>
            <w:bottom w:val="none" w:sz="0" w:space="0" w:color="auto"/>
            <w:right w:val="none" w:sz="0" w:space="0" w:color="auto"/>
          </w:divBdr>
        </w:div>
        <w:div w:id="552734280">
          <w:marLeft w:val="0"/>
          <w:marRight w:val="0"/>
          <w:marTop w:val="0"/>
          <w:marBottom w:val="0"/>
          <w:divBdr>
            <w:top w:val="none" w:sz="0" w:space="0" w:color="auto"/>
            <w:left w:val="none" w:sz="0" w:space="0" w:color="auto"/>
            <w:bottom w:val="none" w:sz="0" w:space="0" w:color="auto"/>
            <w:right w:val="none" w:sz="0" w:space="0" w:color="auto"/>
          </w:divBdr>
        </w:div>
        <w:div w:id="1886481837">
          <w:marLeft w:val="0"/>
          <w:marRight w:val="0"/>
          <w:marTop w:val="0"/>
          <w:marBottom w:val="0"/>
          <w:divBdr>
            <w:top w:val="none" w:sz="0" w:space="0" w:color="auto"/>
            <w:left w:val="none" w:sz="0" w:space="0" w:color="auto"/>
            <w:bottom w:val="none" w:sz="0" w:space="0" w:color="auto"/>
            <w:right w:val="none" w:sz="0" w:space="0" w:color="auto"/>
          </w:divBdr>
        </w:div>
        <w:div w:id="639189642">
          <w:marLeft w:val="0"/>
          <w:marRight w:val="0"/>
          <w:marTop w:val="0"/>
          <w:marBottom w:val="0"/>
          <w:divBdr>
            <w:top w:val="none" w:sz="0" w:space="0" w:color="auto"/>
            <w:left w:val="none" w:sz="0" w:space="0" w:color="auto"/>
            <w:bottom w:val="none" w:sz="0" w:space="0" w:color="auto"/>
            <w:right w:val="none" w:sz="0" w:space="0" w:color="auto"/>
          </w:divBdr>
        </w:div>
        <w:div w:id="886062844">
          <w:marLeft w:val="0"/>
          <w:marRight w:val="0"/>
          <w:marTop w:val="0"/>
          <w:marBottom w:val="0"/>
          <w:divBdr>
            <w:top w:val="none" w:sz="0" w:space="0" w:color="auto"/>
            <w:left w:val="none" w:sz="0" w:space="0" w:color="auto"/>
            <w:bottom w:val="none" w:sz="0" w:space="0" w:color="auto"/>
            <w:right w:val="none" w:sz="0" w:space="0" w:color="auto"/>
          </w:divBdr>
        </w:div>
        <w:div w:id="1853766110">
          <w:marLeft w:val="0"/>
          <w:marRight w:val="0"/>
          <w:marTop w:val="0"/>
          <w:marBottom w:val="0"/>
          <w:divBdr>
            <w:top w:val="none" w:sz="0" w:space="0" w:color="auto"/>
            <w:left w:val="none" w:sz="0" w:space="0" w:color="auto"/>
            <w:bottom w:val="none" w:sz="0" w:space="0" w:color="auto"/>
            <w:right w:val="none" w:sz="0" w:space="0" w:color="auto"/>
          </w:divBdr>
        </w:div>
        <w:div w:id="247812502">
          <w:marLeft w:val="0"/>
          <w:marRight w:val="0"/>
          <w:marTop w:val="0"/>
          <w:marBottom w:val="0"/>
          <w:divBdr>
            <w:top w:val="none" w:sz="0" w:space="0" w:color="auto"/>
            <w:left w:val="none" w:sz="0" w:space="0" w:color="auto"/>
            <w:bottom w:val="none" w:sz="0" w:space="0" w:color="auto"/>
            <w:right w:val="none" w:sz="0" w:space="0" w:color="auto"/>
          </w:divBdr>
        </w:div>
        <w:div w:id="338964615">
          <w:marLeft w:val="0"/>
          <w:marRight w:val="0"/>
          <w:marTop w:val="0"/>
          <w:marBottom w:val="0"/>
          <w:divBdr>
            <w:top w:val="none" w:sz="0" w:space="0" w:color="auto"/>
            <w:left w:val="none" w:sz="0" w:space="0" w:color="auto"/>
            <w:bottom w:val="none" w:sz="0" w:space="0" w:color="auto"/>
            <w:right w:val="none" w:sz="0" w:space="0" w:color="auto"/>
          </w:divBdr>
        </w:div>
        <w:div w:id="1074088490">
          <w:marLeft w:val="0"/>
          <w:marRight w:val="0"/>
          <w:marTop w:val="0"/>
          <w:marBottom w:val="0"/>
          <w:divBdr>
            <w:top w:val="none" w:sz="0" w:space="0" w:color="auto"/>
            <w:left w:val="none" w:sz="0" w:space="0" w:color="auto"/>
            <w:bottom w:val="none" w:sz="0" w:space="0" w:color="auto"/>
            <w:right w:val="none" w:sz="0" w:space="0" w:color="auto"/>
          </w:divBdr>
        </w:div>
        <w:div w:id="1153712946">
          <w:marLeft w:val="0"/>
          <w:marRight w:val="0"/>
          <w:marTop w:val="0"/>
          <w:marBottom w:val="0"/>
          <w:divBdr>
            <w:top w:val="none" w:sz="0" w:space="0" w:color="auto"/>
            <w:left w:val="none" w:sz="0" w:space="0" w:color="auto"/>
            <w:bottom w:val="none" w:sz="0" w:space="0" w:color="auto"/>
            <w:right w:val="none" w:sz="0" w:space="0" w:color="auto"/>
          </w:divBdr>
        </w:div>
        <w:div w:id="2138989197">
          <w:marLeft w:val="0"/>
          <w:marRight w:val="0"/>
          <w:marTop w:val="0"/>
          <w:marBottom w:val="0"/>
          <w:divBdr>
            <w:top w:val="none" w:sz="0" w:space="0" w:color="auto"/>
            <w:left w:val="none" w:sz="0" w:space="0" w:color="auto"/>
            <w:bottom w:val="none" w:sz="0" w:space="0" w:color="auto"/>
            <w:right w:val="none" w:sz="0" w:space="0" w:color="auto"/>
          </w:divBdr>
        </w:div>
        <w:div w:id="1603803574">
          <w:marLeft w:val="0"/>
          <w:marRight w:val="0"/>
          <w:marTop w:val="0"/>
          <w:marBottom w:val="0"/>
          <w:divBdr>
            <w:top w:val="none" w:sz="0" w:space="0" w:color="auto"/>
            <w:left w:val="none" w:sz="0" w:space="0" w:color="auto"/>
            <w:bottom w:val="none" w:sz="0" w:space="0" w:color="auto"/>
            <w:right w:val="none" w:sz="0" w:space="0" w:color="auto"/>
          </w:divBdr>
        </w:div>
        <w:div w:id="1679188957">
          <w:marLeft w:val="0"/>
          <w:marRight w:val="0"/>
          <w:marTop w:val="0"/>
          <w:marBottom w:val="0"/>
          <w:divBdr>
            <w:top w:val="none" w:sz="0" w:space="0" w:color="auto"/>
            <w:left w:val="none" w:sz="0" w:space="0" w:color="auto"/>
            <w:bottom w:val="none" w:sz="0" w:space="0" w:color="auto"/>
            <w:right w:val="none" w:sz="0" w:space="0" w:color="auto"/>
          </w:divBdr>
        </w:div>
        <w:div w:id="1234774143">
          <w:marLeft w:val="0"/>
          <w:marRight w:val="0"/>
          <w:marTop w:val="0"/>
          <w:marBottom w:val="0"/>
          <w:divBdr>
            <w:top w:val="none" w:sz="0" w:space="0" w:color="auto"/>
            <w:left w:val="none" w:sz="0" w:space="0" w:color="auto"/>
            <w:bottom w:val="none" w:sz="0" w:space="0" w:color="auto"/>
            <w:right w:val="none" w:sz="0" w:space="0" w:color="auto"/>
          </w:divBdr>
        </w:div>
        <w:div w:id="333651497">
          <w:marLeft w:val="0"/>
          <w:marRight w:val="0"/>
          <w:marTop w:val="0"/>
          <w:marBottom w:val="0"/>
          <w:divBdr>
            <w:top w:val="none" w:sz="0" w:space="0" w:color="auto"/>
            <w:left w:val="none" w:sz="0" w:space="0" w:color="auto"/>
            <w:bottom w:val="none" w:sz="0" w:space="0" w:color="auto"/>
            <w:right w:val="none" w:sz="0" w:space="0" w:color="auto"/>
          </w:divBdr>
        </w:div>
        <w:div w:id="547227210">
          <w:marLeft w:val="0"/>
          <w:marRight w:val="0"/>
          <w:marTop w:val="0"/>
          <w:marBottom w:val="0"/>
          <w:divBdr>
            <w:top w:val="none" w:sz="0" w:space="0" w:color="auto"/>
            <w:left w:val="none" w:sz="0" w:space="0" w:color="auto"/>
            <w:bottom w:val="none" w:sz="0" w:space="0" w:color="auto"/>
            <w:right w:val="none" w:sz="0" w:space="0" w:color="auto"/>
          </w:divBdr>
        </w:div>
        <w:div w:id="1627463051">
          <w:marLeft w:val="0"/>
          <w:marRight w:val="0"/>
          <w:marTop w:val="0"/>
          <w:marBottom w:val="0"/>
          <w:divBdr>
            <w:top w:val="none" w:sz="0" w:space="0" w:color="auto"/>
            <w:left w:val="none" w:sz="0" w:space="0" w:color="auto"/>
            <w:bottom w:val="none" w:sz="0" w:space="0" w:color="auto"/>
            <w:right w:val="none" w:sz="0" w:space="0" w:color="auto"/>
          </w:divBdr>
        </w:div>
        <w:div w:id="1726172464">
          <w:marLeft w:val="0"/>
          <w:marRight w:val="0"/>
          <w:marTop w:val="0"/>
          <w:marBottom w:val="0"/>
          <w:divBdr>
            <w:top w:val="none" w:sz="0" w:space="0" w:color="auto"/>
            <w:left w:val="none" w:sz="0" w:space="0" w:color="auto"/>
            <w:bottom w:val="none" w:sz="0" w:space="0" w:color="auto"/>
            <w:right w:val="none" w:sz="0" w:space="0" w:color="auto"/>
          </w:divBdr>
        </w:div>
        <w:div w:id="1431391183">
          <w:marLeft w:val="0"/>
          <w:marRight w:val="0"/>
          <w:marTop w:val="0"/>
          <w:marBottom w:val="0"/>
          <w:divBdr>
            <w:top w:val="none" w:sz="0" w:space="0" w:color="auto"/>
            <w:left w:val="none" w:sz="0" w:space="0" w:color="auto"/>
            <w:bottom w:val="none" w:sz="0" w:space="0" w:color="auto"/>
            <w:right w:val="none" w:sz="0" w:space="0" w:color="auto"/>
          </w:divBdr>
        </w:div>
        <w:div w:id="1363287491">
          <w:marLeft w:val="0"/>
          <w:marRight w:val="0"/>
          <w:marTop w:val="0"/>
          <w:marBottom w:val="0"/>
          <w:divBdr>
            <w:top w:val="none" w:sz="0" w:space="0" w:color="auto"/>
            <w:left w:val="none" w:sz="0" w:space="0" w:color="auto"/>
            <w:bottom w:val="none" w:sz="0" w:space="0" w:color="auto"/>
            <w:right w:val="none" w:sz="0" w:space="0" w:color="auto"/>
          </w:divBdr>
        </w:div>
        <w:div w:id="1166171558">
          <w:marLeft w:val="0"/>
          <w:marRight w:val="0"/>
          <w:marTop w:val="0"/>
          <w:marBottom w:val="0"/>
          <w:divBdr>
            <w:top w:val="none" w:sz="0" w:space="0" w:color="auto"/>
            <w:left w:val="none" w:sz="0" w:space="0" w:color="auto"/>
            <w:bottom w:val="none" w:sz="0" w:space="0" w:color="auto"/>
            <w:right w:val="none" w:sz="0" w:space="0" w:color="auto"/>
          </w:divBdr>
        </w:div>
        <w:div w:id="1291322986">
          <w:marLeft w:val="0"/>
          <w:marRight w:val="0"/>
          <w:marTop w:val="0"/>
          <w:marBottom w:val="0"/>
          <w:divBdr>
            <w:top w:val="none" w:sz="0" w:space="0" w:color="auto"/>
            <w:left w:val="none" w:sz="0" w:space="0" w:color="auto"/>
            <w:bottom w:val="none" w:sz="0" w:space="0" w:color="auto"/>
            <w:right w:val="none" w:sz="0" w:space="0" w:color="auto"/>
          </w:divBdr>
        </w:div>
        <w:div w:id="162136515">
          <w:marLeft w:val="0"/>
          <w:marRight w:val="0"/>
          <w:marTop w:val="0"/>
          <w:marBottom w:val="0"/>
          <w:divBdr>
            <w:top w:val="none" w:sz="0" w:space="0" w:color="auto"/>
            <w:left w:val="none" w:sz="0" w:space="0" w:color="auto"/>
            <w:bottom w:val="none" w:sz="0" w:space="0" w:color="auto"/>
            <w:right w:val="none" w:sz="0" w:space="0" w:color="auto"/>
          </w:divBdr>
        </w:div>
        <w:div w:id="193924913">
          <w:marLeft w:val="0"/>
          <w:marRight w:val="0"/>
          <w:marTop w:val="0"/>
          <w:marBottom w:val="0"/>
          <w:divBdr>
            <w:top w:val="none" w:sz="0" w:space="0" w:color="auto"/>
            <w:left w:val="none" w:sz="0" w:space="0" w:color="auto"/>
            <w:bottom w:val="none" w:sz="0" w:space="0" w:color="auto"/>
            <w:right w:val="none" w:sz="0" w:space="0" w:color="auto"/>
          </w:divBdr>
        </w:div>
        <w:div w:id="1146700599">
          <w:marLeft w:val="0"/>
          <w:marRight w:val="0"/>
          <w:marTop w:val="0"/>
          <w:marBottom w:val="0"/>
          <w:divBdr>
            <w:top w:val="none" w:sz="0" w:space="0" w:color="auto"/>
            <w:left w:val="none" w:sz="0" w:space="0" w:color="auto"/>
            <w:bottom w:val="none" w:sz="0" w:space="0" w:color="auto"/>
            <w:right w:val="none" w:sz="0" w:space="0" w:color="auto"/>
          </w:divBdr>
        </w:div>
        <w:div w:id="579410142">
          <w:marLeft w:val="0"/>
          <w:marRight w:val="0"/>
          <w:marTop w:val="0"/>
          <w:marBottom w:val="0"/>
          <w:divBdr>
            <w:top w:val="none" w:sz="0" w:space="0" w:color="auto"/>
            <w:left w:val="none" w:sz="0" w:space="0" w:color="auto"/>
            <w:bottom w:val="none" w:sz="0" w:space="0" w:color="auto"/>
            <w:right w:val="none" w:sz="0" w:space="0" w:color="auto"/>
          </w:divBdr>
        </w:div>
        <w:div w:id="423260257">
          <w:marLeft w:val="0"/>
          <w:marRight w:val="0"/>
          <w:marTop w:val="0"/>
          <w:marBottom w:val="0"/>
          <w:divBdr>
            <w:top w:val="none" w:sz="0" w:space="0" w:color="auto"/>
            <w:left w:val="none" w:sz="0" w:space="0" w:color="auto"/>
            <w:bottom w:val="none" w:sz="0" w:space="0" w:color="auto"/>
            <w:right w:val="none" w:sz="0" w:space="0" w:color="auto"/>
          </w:divBdr>
        </w:div>
        <w:div w:id="1534608490">
          <w:marLeft w:val="0"/>
          <w:marRight w:val="0"/>
          <w:marTop w:val="0"/>
          <w:marBottom w:val="0"/>
          <w:divBdr>
            <w:top w:val="none" w:sz="0" w:space="0" w:color="auto"/>
            <w:left w:val="none" w:sz="0" w:space="0" w:color="auto"/>
            <w:bottom w:val="none" w:sz="0" w:space="0" w:color="auto"/>
            <w:right w:val="none" w:sz="0" w:space="0" w:color="auto"/>
          </w:divBdr>
        </w:div>
        <w:div w:id="653946913">
          <w:marLeft w:val="0"/>
          <w:marRight w:val="0"/>
          <w:marTop w:val="0"/>
          <w:marBottom w:val="0"/>
          <w:divBdr>
            <w:top w:val="none" w:sz="0" w:space="0" w:color="auto"/>
            <w:left w:val="none" w:sz="0" w:space="0" w:color="auto"/>
            <w:bottom w:val="none" w:sz="0" w:space="0" w:color="auto"/>
            <w:right w:val="none" w:sz="0" w:space="0" w:color="auto"/>
          </w:divBdr>
        </w:div>
        <w:div w:id="1170564725">
          <w:marLeft w:val="0"/>
          <w:marRight w:val="0"/>
          <w:marTop w:val="0"/>
          <w:marBottom w:val="0"/>
          <w:divBdr>
            <w:top w:val="none" w:sz="0" w:space="0" w:color="auto"/>
            <w:left w:val="none" w:sz="0" w:space="0" w:color="auto"/>
            <w:bottom w:val="none" w:sz="0" w:space="0" w:color="auto"/>
            <w:right w:val="none" w:sz="0" w:space="0" w:color="auto"/>
          </w:divBdr>
        </w:div>
        <w:div w:id="838497323">
          <w:marLeft w:val="0"/>
          <w:marRight w:val="0"/>
          <w:marTop w:val="0"/>
          <w:marBottom w:val="0"/>
          <w:divBdr>
            <w:top w:val="none" w:sz="0" w:space="0" w:color="auto"/>
            <w:left w:val="none" w:sz="0" w:space="0" w:color="auto"/>
            <w:bottom w:val="none" w:sz="0" w:space="0" w:color="auto"/>
            <w:right w:val="none" w:sz="0" w:space="0" w:color="auto"/>
          </w:divBdr>
        </w:div>
        <w:div w:id="1056050928">
          <w:marLeft w:val="0"/>
          <w:marRight w:val="0"/>
          <w:marTop w:val="0"/>
          <w:marBottom w:val="0"/>
          <w:divBdr>
            <w:top w:val="none" w:sz="0" w:space="0" w:color="auto"/>
            <w:left w:val="none" w:sz="0" w:space="0" w:color="auto"/>
            <w:bottom w:val="none" w:sz="0" w:space="0" w:color="auto"/>
            <w:right w:val="none" w:sz="0" w:space="0" w:color="auto"/>
          </w:divBdr>
        </w:div>
        <w:div w:id="554438463">
          <w:marLeft w:val="0"/>
          <w:marRight w:val="0"/>
          <w:marTop w:val="0"/>
          <w:marBottom w:val="0"/>
          <w:divBdr>
            <w:top w:val="none" w:sz="0" w:space="0" w:color="auto"/>
            <w:left w:val="none" w:sz="0" w:space="0" w:color="auto"/>
            <w:bottom w:val="none" w:sz="0" w:space="0" w:color="auto"/>
            <w:right w:val="none" w:sz="0" w:space="0" w:color="auto"/>
          </w:divBdr>
        </w:div>
        <w:div w:id="2044669422">
          <w:marLeft w:val="0"/>
          <w:marRight w:val="0"/>
          <w:marTop w:val="0"/>
          <w:marBottom w:val="0"/>
          <w:divBdr>
            <w:top w:val="none" w:sz="0" w:space="0" w:color="auto"/>
            <w:left w:val="none" w:sz="0" w:space="0" w:color="auto"/>
            <w:bottom w:val="none" w:sz="0" w:space="0" w:color="auto"/>
            <w:right w:val="none" w:sz="0" w:space="0" w:color="auto"/>
          </w:divBdr>
        </w:div>
        <w:div w:id="714738239">
          <w:marLeft w:val="0"/>
          <w:marRight w:val="0"/>
          <w:marTop w:val="0"/>
          <w:marBottom w:val="0"/>
          <w:divBdr>
            <w:top w:val="none" w:sz="0" w:space="0" w:color="auto"/>
            <w:left w:val="none" w:sz="0" w:space="0" w:color="auto"/>
            <w:bottom w:val="none" w:sz="0" w:space="0" w:color="auto"/>
            <w:right w:val="none" w:sz="0" w:space="0" w:color="auto"/>
          </w:divBdr>
        </w:div>
        <w:div w:id="462692517">
          <w:marLeft w:val="0"/>
          <w:marRight w:val="0"/>
          <w:marTop w:val="0"/>
          <w:marBottom w:val="0"/>
          <w:divBdr>
            <w:top w:val="none" w:sz="0" w:space="0" w:color="auto"/>
            <w:left w:val="none" w:sz="0" w:space="0" w:color="auto"/>
            <w:bottom w:val="none" w:sz="0" w:space="0" w:color="auto"/>
            <w:right w:val="none" w:sz="0" w:space="0" w:color="auto"/>
          </w:divBdr>
        </w:div>
        <w:div w:id="2055225741">
          <w:marLeft w:val="0"/>
          <w:marRight w:val="0"/>
          <w:marTop w:val="0"/>
          <w:marBottom w:val="0"/>
          <w:divBdr>
            <w:top w:val="none" w:sz="0" w:space="0" w:color="auto"/>
            <w:left w:val="none" w:sz="0" w:space="0" w:color="auto"/>
            <w:bottom w:val="none" w:sz="0" w:space="0" w:color="auto"/>
            <w:right w:val="none" w:sz="0" w:space="0" w:color="auto"/>
          </w:divBdr>
        </w:div>
        <w:div w:id="1336759624">
          <w:marLeft w:val="0"/>
          <w:marRight w:val="0"/>
          <w:marTop w:val="0"/>
          <w:marBottom w:val="0"/>
          <w:divBdr>
            <w:top w:val="none" w:sz="0" w:space="0" w:color="auto"/>
            <w:left w:val="none" w:sz="0" w:space="0" w:color="auto"/>
            <w:bottom w:val="none" w:sz="0" w:space="0" w:color="auto"/>
            <w:right w:val="none" w:sz="0" w:space="0" w:color="auto"/>
          </w:divBdr>
        </w:div>
        <w:div w:id="1304197865">
          <w:marLeft w:val="0"/>
          <w:marRight w:val="0"/>
          <w:marTop w:val="0"/>
          <w:marBottom w:val="0"/>
          <w:divBdr>
            <w:top w:val="none" w:sz="0" w:space="0" w:color="auto"/>
            <w:left w:val="none" w:sz="0" w:space="0" w:color="auto"/>
            <w:bottom w:val="none" w:sz="0" w:space="0" w:color="auto"/>
            <w:right w:val="none" w:sz="0" w:space="0" w:color="auto"/>
          </w:divBdr>
        </w:div>
        <w:div w:id="1944265677">
          <w:marLeft w:val="0"/>
          <w:marRight w:val="0"/>
          <w:marTop w:val="0"/>
          <w:marBottom w:val="0"/>
          <w:divBdr>
            <w:top w:val="none" w:sz="0" w:space="0" w:color="auto"/>
            <w:left w:val="none" w:sz="0" w:space="0" w:color="auto"/>
            <w:bottom w:val="none" w:sz="0" w:space="0" w:color="auto"/>
            <w:right w:val="none" w:sz="0" w:space="0" w:color="auto"/>
          </w:divBdr>
        </w:div>
        <w:div w:id="78528122">
          <w:marLeft w:val="0"/>
          <w:marRight w:val="0"/>
          <w:marTop w:val="0"/>
          <w:marBottom w:val="0"/>
          <w:divBdr>
            <w:top w:val="none" w:sz="0" w:space="0" w:color="auto"/>
            <w:left w:val="none" w:sz="0" w:space="0" w:color="auto"/>
            <w:bottom w:val="none" w:sz="0" w:space="0" w:color="auto"/>
            <w:right w:val="none" w:sz="0" w:space="0" w:color="auto"/>
          </w:divBdr>
        </w:div>
        <w:div w:id="1724326229">
          <w:marLeft w:val="0"/>
          <w:marRight w:val="0"/>
          <w:marTop w:val="0"/>
          <w:marBottom w:val="0"/>
          <w:divBdr>
            <w:top w:val="none" w:sz="0" w:space="0" w:color="auto"/>
            <w:left w:val="none" w:sz="0" w:space="0" w:color="auto"/>
            <w:bottom w:val="none" w:sz="0" w:space="0" w:color="auto"/>
            <w:right w:val="none" w:sz="0" w:space="0" w:color="auto"/>
          </w:divBdr>
        </w:div>
        <w:div w:id="1562978339">
          <w:marLeft w:val="0"/>
          <w:marRight w:val="0"/>
          <w:marTop w:val="0"/>
          <w:marBottom w:val="0"/>
          <w:divBdr>
            <w:top w:val="none" w:sz="0" w:space="0" w:color="auto"/>
            <w:left w:val="none" w:sz="0" w:space="0" w:color="auto"/>
            <w:bottom w:val="none" w:sz="0" w:space="0" w:color="auto"/>
            <w:right w:val="none" w:sz="0" w:space="0" w:color="auto"/>
          </w:divBdr>
        </w:div>
        <w:div w:id="1342509013">
          <w:marLeft w:val="0"/>
          <w:marRight w:val="0"/>
          <w:marTop w:val="0"/>
          <w:marBottom w:val="0"/>
          <w:divBdr>
            <w:top w:val="none" w:sz="0" w:space="0" w:color="auto"/>
            <w:left w:val="none" w:sz="0" w:space="0" w:color="auto"/>
            <w:bottom w:val="none" w:sz="0" w:space="0" w:color="auto"/>
            <w:right w:val="none" w:sz="0" w:space="0" w:color="auto"/>
          </w:divBdr>
        </w:div>
        <w:div w:id="1970621877">
          <w:marLeft w:val="0"/>
          <w:marRight w:val="0"/>
          <w:marTop w:val="0"/>
          <w:marBottom w:val="0"/>
          <w:divBdr>
            <w:top w:val="none" w:sz="0" w:space="0" w:color="auto"/>
            <w:left w:val="none" w:sz="0" w:space="0" w:color="auto"/>
            <w:bottom w:val="none" w:sz="0" w:space="0" w:color="auto"/>
            <w:right w:val="none" w:sz="0" w:space="0" w:color="auto"/>
          </w:divBdr>
        </w:div>
        <w:div w:id="1254320506">
          <w:marLeft w:val="0"/>
          <w:marRight w:val="0"/>
          <w:marTop w:val="0"/>
          <w:marBottom w:val="0"/>
          <w:divBdr>
            <w:top w:val="none" w:sz="0" w:space="0" w:color="auto"/>
            <w:left w:val="none" w:sz="0" w:space="0" w:color="auto"/>
            <w:bottom w:val="none" w:sz="0" w:space="0" w:color="auto"/>
            <w:right w:val="none" w:sz="0" w:space="0" w:color="auto"/>
          </w:divBdr>
        </w:div>
        <w:div w:id="537816614">
          <w:marLeft w:val="0"/>
          <w:marRight w:val="0"/>
          <w:marTop w:val="0"/>
          <w:marBottom w:val="0"/>
          <w:divBdr>
            <w:top w:val="none" w:sz="0" w:space="0" w:color="auto"/>
            <w:left w:val="none" w:sz="0" w:space="0" w:color="auto"/>
            <w:bottom w:val="none" w:sz="0" w:space="0" w:color="auto"/>
            <w:right w:val="none" w:sz="0" w:space="0" w:color="auto"/>
          </w:divBdr>
        </w:div>
        <w:div w:id="1432429087">
          <w:marLeft w:val="0"/>
          <w:marRight w:val="0"/>
          <w:marTop w:val="0"/>
          <w:marBottom w:val="0"/>
          <w:divBdr>
            <w:top w:val="none" w:sz="0" w:space="0" w:color="auto"/>
            <w:left w:val="none" w:sz="0" w:space="0" w:color="auto"/>
            <w:bottom w:val="none" w:sz="0" w:space="0" w:color="auto"/>
            <w:right w:val="none" w:sz="0" w:space="0" w:color="auto"/>
          </w:divBdr>
        </w:div>
        <w:div w:id="535507890">
          <w:marLeft w:val="0"/>
          <w:marRight w:val="0"/>
          <w:marTop w:val="0"/>
          <w:marBottom w:val="0"/>
          <w:divBdr>
            <w:top w:val="none" w:sz="0" w:space="0" w:color="auto"/>
            <w:left w:val="none" w:sz="0" w:space="0" w:color="auto"/>
            <w:bottom w:val="none" w:sz="0" w:space="0" w:color="auto"/>
            <w:right w:val="none" w:sz="0" w:space="0" w:color="auto"/>
          </w:divBdr>
        </w:div>
        <w:div w:id="1367289313">
          <w:marLeft w:val="0"/>
          <w:marRight w:val="0"/>
          <w:marTop w:val="0"/>
          <w:marBottom w:val="0"/>
          <w:divBdr>
            <w:top w:val="none" w:sz="0" w:space="0" w:color="auto"/>
            <w:left w:val="none" w:sz="0" w:space="0" w:color="auto"/>
            <w:bottom w:val="none" w:sz="0" w:space="0" w:color="auto"/>
            <w:right w:val="none" w:sz="0" w:space="0" w:color="auto"/>
          </w:divBdr>
        </w:div>
        <w:div w:id="569533988">
          <w:marLeft w:val="0"/>
          <w:marRight w:val="0"/>
          <w:marTop w:val="0"/>
          <w:marBottom w:val="0"/>
          <w:divBdr>
            <w:top w:val="none" w:sz="0" w:space="0" w:color="auto"/>
            <w:left w:val="none" w:sz="0" w:space="0" w:color="auto"/>
            <w:bottom w:val="none" w:sz="0" w:space="0" w:color="auto"/>
            <w:right w:val="none" w:sz="0" w:space="0" w:color="auto"/>
          </w:divBdr>
        </w:div>
        <w:div w:id="744231363">
          <w:marLeft w:val="0"/>
          <w:marRight w:val="0"/>
          <w:marTop w:val="0"/>
          <w:marBottom w:val="0"/>
          <w:divBdr>
            <w:top w:val="none" w:sz="0" w:space="0" w:color="auto"/>
            <w:left w:val="none" w:sz="0" w:space="0" w:color="auto"/>
            <w:bottom w:val="none" w:sz="0" w:space="0" w:color="auto"/>
            <w:right w:val="none" w:sz="0" w:space="0" w:color="auto"/>
          </w:divBdr>
        </w:div>
        <w:div w:id="2028868035">
          <w:marLeft w:val="0"/>
          <w:marRight w:val="0"/>
          <w:marTop w:val="0"/>
          <w:marBottom w:val="0"/>
          <w:divBdr>
            <w:top w:val="none" w:sz="0" w:space="0" w:color="auto"/>
            <w:left w:val="none" w:sz="0" w:space="0" w:color="auto"/>
            <w:bottom w:val="none" w:sz="0" w:space="0" w:color="auto"/>
            <w:right w:val="none" w:sz="0" w:space="0" w:color="auto"/>
          </w:divBdr>
        </w:div>
        <w:div w:id="1818452391">
          <w:marLeft w:val="0"/>
          <w:marRight w:val="0"/>
          <w:marTop w:val="0"/>
          <w:marBottom w:val="0"/>
          <w:divBdr>
            <w:top w:val="none" w:sz="0" w:space="0" w:color="auto"/>
            <w:left w:val="none" w:sz="0" w:space="0" w:color="auto"/>
            <w:bottom w:val="none" w:sz="0" w:space="0" w:color="auto"/>
            <w:right w:val="none" w:sz="0" w:space="0" w:color="auto"/>
          </w:divBdr>
        </w:div>
        <w:div w:id="1746146153">
          <w:marLeft w:val="0"/>
          <w:marRight w:val="0"/>
          <w:marTop w:val="0"/>
          <w:marBottom w:val="0"/>
          <w:divBdr>
            <w:top w:val="none" w:sz="0" w:space="0" w:color="auto"/>
            <w:left w:val="none" w:sz="0" w:space="0" w:color="auto"/>
            <w:bottom w:val="none" w:sz="0" w:space="0" w:color="auto"/>
            <w:right w:val="none" w:sz="0" w:space="0" w:color="auto"/>
          </w:divBdr>
        </w:div>
        <w:div w:id="991523354">
          <w:marLeft w:val="0"/>
          <w:marRight w:val="0"/>
          <w:marTop w:val="0"/>
          <w:marBottom w:val="0"/>
          <w:divBdr>
            <w:top w:val="none" w:sz="0" w:space="0" w:color="auto"/>
            <w:left w:val="none" w:sz="0" w:space="0" w:color="auto"/>
            <w:bottom w:val="none" w:sz="0" w:space="0" w:color="auto"/>
            <w:right w:val="none" w:sz="0" w:space="0" w:color="auto"/>
          </w:divBdr>
        </w:div>
        <w:div w:id="1937205988">
          <w:marLeft w:val="0"/>
          <w:marRight w:val="0"/>
          <w:marTop w:val="0"/>
          <w:marBottom w:val="0"/>
          <w:divBdr>
            <w:top w:val="none" w:sz="0" w:space="0" w:color="auto"/>
            <w:left w:val="none" w:sz="0" w:space="0" w:color="auto"/>
            <w:bottom w:val="none" w:sz="0" w:space="0" w:color="auto"/>
            <w:right w:val="none" w:sz="0" w:space="0" w:color="auto"/>
          </w:divBdr>
        </w:div>
        <w:div w:id="1145391517">
          <w:marLeft w:val="0"/>
          <w:marRight w:val="0"/>
          <w:marTop w:val="0"/>
          <w:marBottom w:val="0"/>
          <w:divBdr>
            <w:top w:val="none" w:sz="0" w:space="0" w:color="auto"/>
            <w:left w:val="none" w:sz="0" w:space="0" w:color="auto"/>
            <w:bottom w:val="none" w:sz="0" w:space="0" w:color="auto"/>
            <w:right w:val="none" w:sz="0" w:space="0" w:color="auto"/>
          </w:divBdr>
        </w:div>
        <w:div w:id="871844055">
          <w:marLeft w:val="0"/>
          <w:marRight w:val="0"/>
          <w:marTop w:val="0"/>
          <w:marBottom w:val="0"/>
          <w:divBdr>
            <w:top w:val="none" w:sz="0" w:space="0" w:color="auto"/>
            <w:left w:val="none" w:sz="0" w:space="0" w:color="auto"/>
            <w:bottom w:val="none" w:sz="0" w:space="0" w:color="auto"/>
            <w:right w:val="none" w:sz="0" w:space="0" w:color="auto"/>
          </w:divBdr>
        </w:div>
        <w:div w:id="2100905685">
          <w:marLeft w:val="0"/>
          <w:marRight w:val="0"/>
          <w:marTop w:val="0"/>
          <w:marBottom w:val="0"/>
          <w:divBdr>
            <w:top w:val="none" w:sz="0" w:space="0" w:color="auto"/>
            <w:left w:val="none" w:sz="0" w:space="0" w:color="auto"/>
            <w:bottom w:val="none" w:sz="0" w:space="0" w:color="auto"/>
            <w:right w:val="none" w:sz="0" w:space="0" w:color="auto"/>
          </w:divBdr>
        </w:div>
        <w:div w:id="71975475">
          <w:marLeft w:val="0"/>
          <w:marRight w:val="0"/>
          <w:marTop w:val="0"/>
          <w:marBottom w:val="0"/>
          <w:divBdr>
            <w:top w:val="none" w:sz="0" w:space="0" w:color="auto"/>
            <w:left w:val="none" w:sz="0" w:space="0" w:color="auto"/>
            <w:bottom w:val="none" w:sz="0" w:space="0" w:color="auto"/>
            <w:right w:val="none" w:sz="0" w:space="0" w:color="auto"/>
          </w:divBdr>
        </w:div>
        <w:div w:id="837354451">
          <w:marLeft w:val="0"/>
          <w:marRight w:val="0"/>
          <w:marTop w:val="0"/>
          <w:marBottom w:val="0"/>
          <w:divBdr>
            <w:top w:val="none" w:sz="0" w:space="0" w:color="auto"/>
            <w:left w:val="none" w:sz="0" w:space="0" w:color="auto"/>
            <w:bottom w:val="none" w:sz="0" w:space="0" w:color="auto"/>
            <w:right w:val="none" w:sz="0" w:space="0" w:color="auto"/>
          </w:divBdr>
        </w:div>
        <w:div w:id="891431305">
          <w:marLeft w:val="0"/>
          <w:marRight w:val="0"/>
          <w:marTop w:val="0"/>
          <w:marBottom w:val="0"/>
          <w:divBdr>
            <w:top w:val="none" w:sz="0" w:space="0" w:color="auto"/>
            <w:left w:val="none" w:sz="0" w:space="0" w:color="auto"/>
            <w:bottom w:val="none" w:sz="0" w:space="0" w:color="auto"/>
            <w:right w:val="none" w:sz="0" w:space="0" w:color="auto"/>
          </w:divBdr>
        </w:div>
        <w:div w:id="813880">
          <w:marLeft w:val="0"/>
          <w:marRight w:val="0"/>
          <w:marTop w:val="0"/>
          <w:marBottom w:val="0"/>
          <w:divBdr>
            <w:top w:val="none" w:sz="0" w:space="0" w:color="auto"/>
            <w:left w:val="none" w:sz="0" w:space="0" w:color="auto"/>
            <w:bottom w:val="none" w:sz="0" w:space="0" w:color="auto"/>
            <w:right w:val="none" w:sz="0" w:space="0" w:color="auto"/>
          </w:divBdr>
        </w:div>
        <w:div w:id="1855336090">
          <w:marLeft w:val="0"/>
          <w:marRight w:val="0"/>
          <w:marTop w:val="0"/>
          <w:marBottom w:val="0"/>
          <w:divBdr>
            <w:top w:val="none" w:sz="0" w:space="0" w:color="auto"/>
            <w:left w:val="none" w:sz="0" w:space="0" w:color="auto"/>
            <w:bottom w:val="none" w:sz="0" w:space="0" w:color="auto"/>
            <w:right w:val="none" w:sz="0" w:space="0" w:color="auto"/>
          </w:divBdr>
        </w:div>
        <w:div w:id="1590499715">
          <w:marLeft w:val="0"/>
          <w:marRight w:val="0"/>
          <w:marTop w:val="0"/>
          <w:marBottom w:val="0"/>
          <w:divBdr>
            <w:top w:val="none" w:sz="0" w:space="0" w:color="auto"/>
            <w:left w:val="none" w:sz="0" w:space="0" w:color="auto"/>
            <w:bottom w:val="none" w:sz="0" w:space="0" w:color="auto"/>
            <w:right w:val="none" w:sz="0" w:space="0" w:color="auto"/>
          </w:divBdr>
        </w:div>
        <w:div w:id="1274560580">
          <w:marLeft w:val="0"/>
          <w:marRight w:val="0"/>
          <w:marTop w:val="0"/>
          <w:marBottom w:val="0"/>
          <w:divBdr>
            <w:top w:val="none" w:sz="0" w:space="0" w:color="auto"/>
            <w:left w:val="none" w:sz="0" w:space="0" w:color="auto"/>
            <w:bottom w:val="none" w:sz="0" w:space="0" w:color="auto"/>
            <w:right w:val="none" w:sz="0" w:space="0" w:color="auto"/>
          </w:divBdr>
        </w:div>
        <w:div w:id="231427407">
          <w:marLeft w:val="0"/>
          <w:marRight w:val="0"/>
          <w:marTop w:val="0"/>
          <w:marBottom w:val="0"/>
          <w:divBdr>
            <w:top w:val="none" w:sz="0" w:space="0" w:color="auto"/>
            <w:left w:val="none" w:sz="0" w:space="0" w:color="auto"/>
            <w:bottom w:val="none" w:sz="0" w:space="0" w:color="auto"/>
            <w:right w:val="none" w:sz="0" w:space="0" w:color="auto"/>
          </w:divBdr>
        </w:div>
        <w:div w:id="1652828353">
          <w:marLeft w:val="0"/>
          <w:marRight w:val="0"/>
          <w:marTop w:val="0"/>
          <w:marBottom w:val="0"/>
          <w:divBdr>
            <w:top w:val="none" w:sz="0" w:space="0" w:color="auto"/>
            <w:left w:val="none" w:sz="0" w:space="0" w:color="auto"/>
            <w:bottom w:val="none" w:sz="0" w:space="0" w:color="auto"/>
            <w:right w:val="none" w:sz="0" w:space="0" w:color="auto"/>
          </w:divBdr>
        </w:div>
        <w:div w:id="2107532895">
          <w:marLeft w:val="0"/>
          <w:marRight w:val="0"/>
          <w:marTop w:val="0"/>
          <w:marBottom w:val="0"/>
          <w:divBdr>
            <w:top w:val="none" w:sz="0" w:space="0" w:color="auto"/>
            <w:left w:val="none" w:sz="0" w:space="0" w:color="auto"/>
            <w:bottom w:val="none" w:sz="0" w:space="0" w:color="auto"/>
            <w:right w:val="none" w:sz="0" w:space="0" w:color="auto"/>
          </w:divBdr>
        </w:div>
        <w:div w:id="2123959071">
          <w:marLeft w:val="0"/>
          <w:marRight w:val="0"/>
          <w:marTop w:val="0"/>
          <w:marBottom w:val="0"/>
          <w:divBdr>
            <w:top w:val="none" w:sz="0" w:space="0" w:color="auto"/>
            <w:left w:val="none" w:sz="0" w:space="0" w:color="auto"/>
            <w:bottom w:val="none" w:sz="0" w:space="0" w:color="auto"/>
            <w:right w:val="none" w:sz="0" w:space="0" w:color="auto"/>
          </w:divBdr>
        </w:div>
        <w:div w:id="1054086392">
          <w:marLeft w:val="0"/>
          <w:marRight w:val="0"/>
          <w:marTop w:val="0"/>
          <w:marBottom w:val="0"/>
          <w:divBdr>
            <w:top w:val="none" w:sz="0" w:space="0" w:color="auto"/>
            <w:left w:val="none" w:sz="0" w:space="0" w:color="auto"/>
            <w:bottom w:val="none" w:sz="0" w:space="0" w:color="auto"/>
            <w:right w:val="none" w:sz="0" w:space="0" w:color="auto"/>
          </w:divBdr>
        </w:div>
        <w:div w:id="170222101">
          <w:marLeft w:val="0"/>
          <w:marRight w:val="0"/>
          <w:marTop w:val="0"/>
          <w:marBottom w:val="0"/>
          <w:divBdr>
            <w:top w:val="none" w:sz="0" w:space="0" w:color="auto"/>
            <w:left w:val="none" w:sz="0" w:space="0" w:color="auto"/>
            <w:bottom w:val="none" w:sz="0" w:space="0" w:color="auto"/>
            <w:right w:val="none" w:sz="0" w:space="0" w:color="auto"/>
          </w:divBdr>
        </w:div>
        <w:div w:id="1429152641">
          <w:marLeft w:val="0"/>
          <w:marRight w:val="0"/>
          <w:marTop w:val="0"/>
          <w:marBottom w:val="0"/>
          <w:divBdr>
            <w:top w:val="none" w:sz="0" w:space="0" w:color="auto"/>
            <w:left w:val="none" w:sz="0" w:space="0" w:color="auto"/>
            <w:bottom w:val="none" w:sz="0" w:space="0" w:color="auto"/>
            <w:right w:val="none" w:sz="0" w:space="0" w:color="auto"/>
          </w:divBdr>
        </w:div>
        <w:div w:id="531505043">
          <w:marLeft w:val="0"/>
          <w:marRight w:val="0"/>
          <w:marTop w:val="0"/>
          <w:marBottom w:val="0"/>
          <w:divBdr>
            <w:top w:val="none" w:sz="0" w:space="0" w:color="auto"/>
            <w:left w:val="none" w:sz="0" w:space="0" w:color="auto"/>
            <w:bottom w:val="none" w:sz="0" w:space="0" w:color="auto"/>
            <w:right w:val="none" w:sz="0" w:space="0" w:color="auto"/>
          </w:divBdr>
        </w:div>
        <w:div w:id="1587879238">
          <w:marLeft w:val="0"/>
          <w:marRight w:val="0"/>
          <w:marTop w:val="0"/>
          <w:marBottom w:val="0"/>
          <w:divBdr>
            <w:top w:val="none" w:sz="0" w:space="0" w:color="auto"/>
            <w:left w:val="none" w:sz="0" w:space="0" w:color="auto"/>
            <w:bottom w:val="none" w:sz="0" w:space="0" w:color="auto"/>
            <w:right w:val="none" w:sz="0" w:space="0" w:color="auto"/>
          </w:divBdr>
        </w:div>
        <w:div w:id="549071713">
          <w:marLeft w:val="0"/>
          <w:marRight w:val="0"/>
          <w:marTop w:val="0"/>
          <w:marBottom w:val="0"/>
          <w:divBdr>
            <w:top w:val="none" w:sz="0" w:space="0" w:color="auto"/>
            <w:left w:val="none" w:sz="0" w:space="0" w:color="auto"/>
            <w:bottom w:val="none" w:sz="0" w:space="0" w:color="auto"/>
            <w:right w:val="none" w:sz="0" w:space="0" w:color="auto"/>
          </w:divBdr>
        </w:div>
        <w:div w:id="1274292026">
          <w:marLeft w:val="0"/>
          <w:marRight w:val="0"/>
          <w:marTop w:val="0"/>
          <w:marBottom w:val="0"/>
          <w:divBdr>
            <w:top w:val="none" w:sz="0" w:space="0" w:color="auto"/>
            <w:left w:val="none" w:sz="0" w:space="0" w:color="auto"/>
            <w:bottom w:val="none" w:sz="0" w:space="0" w:color="auto"/>
            <w:right w:val="none" w:sz="0" w:space="0" w:color="auto"/>
          </w:divBdr>
        </w:div>
        <w:div w:id="1761484402">
          <w:marLeft w:val="0"/>
          <w:marRight w:val="0"/>
          <w:marTop w:val="0"/>
          <w:marBottom w:val="0"/>
          <w:divBdr>
            <w:top w:val="none" w:sz="0" w:space="0" w:color="auto"/>
            <w:left w:val="none" w:sz="0" w:space="0" w:color="auto"/>
            <w:bottom w:val="none" w:sz="0" w:space="0" w:color="auto"/>
            <w:right w:val="none" w:sz="0" w:space="0" w:color="auto"/>
          </w:divBdr>
        </w:div>
        <w:div w:id="2104647801">
          <w:marLeft w:val="0"/>
          <w:marRight w:val="0"/>
          <w:marTop w:val="0"/>
          <w:marBottom w:val="0"/>
          <w:divBdr>
            <w:top w:val="none" w:sz="0" w:space="0" w:color="auto"/>
            <w:left w:val="none" w:sz="0" w:space="0" w:color="auto"/>
            <w:bottom w:val="none" w:sz="0" w:space="0" w:color="auto"/>
            <w:right w:val="none" w:sz="0" w:space="0" w:color="auto"/>
          </w:divBdr>
        </w:div>
        <w:div w:id="433983735">
          <w:marLeft w:val="0"/>
          <w:marRight w:val="0"/>
          <w:marTop w:val="0"/>
          <w:marBottom w:val="0"/>
          <w:divBdr>
            <w:top w:val="none" w:sz="0" w:space="0" w:color="auto"/>
            <w:left w:val="none" w:sz="0" w:space="0" w:color="auto"/>
            <w:bottom w:val="none" w:sz="0" w:space="0" w:color="auto"/>
            <w:right w:val="none" w:sz="0" w:space="0" w:color="auto"/>
          </w:divBdr>
        </w:div>
        <w:div w:id="1885143644">
          <w:marLeft w:val="0"/>
          <w:marRight w:val="0"/>
          <w:marTop w:val="0"/>
          <w:marBottom w:val="0"/>
          <w:divBdr>
            <w:top w:val="none" w:sz="0" w:space="0" w:color="auto"/>
            <w:left w:val="none" w:sz="0" w:space="0" w:color="auto"/>
            <w:bottom w:val="none" w:sz="0" w:space="0" w:color="auto"/>
            <w:right w:val="none" w:sz="0" w:space="0" w:color="auto"/>
          </w:divBdr>
        </w:div>
        <w:div w:id="2090346818">
          <w:marLeft w:val="0"/>
          <w:marRight w:val="0"/>
          <w:marTop w:val="0"/>
          <w:marBottom w:val="0"/>
          <w:divBdr>
            <w:top w:val="none" w:sz="0" w:space="0" w:color="auto"/>
            <w:left w:val="none" w:sz="0" w:space="0" w:color="auto"/>
            <w:bottom w:val="none" w:sz="0" w:space="0" w:color="auto"/>
            <w:right w:val="none" w:sz="0" w:space="0" w:color="auto"/>
          </w:divBdr>
        </w:div>
        <w:div w:id="1688603293">
          <w:marLeft w:val="0"/>
          <w:marRight w:val="0"/>
          <w:marTop w:val="0"/>
          <w:marBottom w:val="0"/>
          <w:divBdr>
            <w:top w:val="none" w:sz="0" w:space="0" w:color="auto"/>
            <w:left w:val="none" w:sz="0" w:space="0" w:color="auto"/>
            <w:bottom w:val="none" w:sz="0" w:space="0" w:color="auto"/>
            <w:right w:val="none" w:sz="0" w:space="0" w:color="auto"/>
          </w:divBdr>
        </w:div>
        <w:div w:id="668367537">
          <w:marLeft w:val="0"/>
          <w:marRight w:val="0"/>
          <w:marTop w:val="0"/>
          <w:marBottom w:val="0"/>
          <w:divBdr>
            <w:top w:val="none" w:sz="0" w:space="0" w:color="auto"/>
            <w:left w:val="none" w:sz="0" w:space="0" w:color="auto"/>
            <w:bottom w:val="none" w:sz="0" w:space="0" w:color="auto"/>
            <w:right w:val="none" w:sz="0" w:space="0" w:color="auto"/>
          </w:divBdr>
        </w:div>
        <w:div w:id="393242589">
          <w:marLeft w:val="0"/>
          <w:marRight w:val="0"/>
          <w:marTop w:val="0"/>
          <w:marBottom w:val="0"/>
          <w:divBdr>
            <w:top w:val="none" w:sz="0" w:space="0" w:color="auto"/>
            <w:left w:val="none" w:sz="0" w:space="0" w:color="auto"/>
            <w:bottom w:val="none" w:sz="0" w:space="0" w:color="auto"/>
            <w:right w:val="none" w:sz="0" w:space="0" w:color="auto"/>
          </w:divBdr>
        </w:div>
        <w:div w:id="782187686">
          <w:marLeft w:val="0"/>
          <w:marRight w:val="0"/>
          <w:marTop w:val="0"/>
          <w:marBottom w:val="0"/>
          <w:divBdr>
            <w:top w:val="none" w:sz="0" w:space="0" w:color="auto"/>
            <w:left w:val="none" w:sz="0" w:space="0" w:color="auto"/>
            <w:bottom w:val="none" w:sz="0" w:space="0" w:color="auto"/>
            <w:right w:val="none" w:sz="0" w:space="0" w:color="auto"/>
          </w:divBdr>
        </w:div>
        <w:div w:id="1435057023">
          <w:marLeft w:val="0"/>
          <w:marRight w:val="0"/>
          <w:marTop w:val="0"/>
          <w:marBottom w:val="0"/>
          <w:divBdr>
            <w:top w:val="none" w:sz="0" w:space="0" w:color="auto"/>
            <w:left w:val="none" w:sz="0" w:space="0" w:color="auto"/>
            <w:bottom w:val="none" w:sz="0" w:space="0" w:color="auto"/>
            <w:right w:val="none" w:sz="0" w:space="0" w:color="auto"/>
          </w:divBdr>
        </w:div>
        <w:div w:id="221448919">
          <w:marLeft w:val="0"/>
          <w:marRight w:val="0"/>
          <w:marTop w:val="0"/>
          <w:marBottom w:val="0"/>
          <w:divBdr>
            <w:top w:val="none" w:sz="0" w:space="0" w:color="auto"/>
            <w:left w:val="none" w:sz="0" w:space="0" w:color="auto"/>
            <w:bottom w:val="none" w:sz="0" w:space="0" w:color="auto"/>
            <w:right w:val="none" w:sz="0" w:space="0" w:color="auto"/>
          </w:divBdr>
        </w:div>
        <w:div w:id="1812551294">
          <w:marLeft w:val="0"/>
          <w:marRight w:val="0"/>
          <w:marTop w:val="0"/>
          <w:marBottom w:val="0"/>
          <w:divBdr>
            <w:top w:val="none" w:sz="0" w:space="0" w:color="auto"/>
            <w:left w:val="none" w:sz="0" w:space="0" w:color="auto"/>
            <w:bottom w:val="none" w:sz="0" w:space="0" w:color="auto"/>
            <w:right w:val="none" w:sz="0" w:space="0" w:color="auto"/>
          </w:divBdr>
        </w:div>
        <w:div w:id="806430560">
          <w:marLeft w:val="0"/>
          <w:marRight w:val="0"/>
          <w:marTop w:val="0"/>
          <w:marBottom w:val="0"/>
          <w:divBdr>
            <w:top w:val="none" w:sz="0" w:space="0" w:color="auto"/>
            <w:left w:val="none" w:sz="0" w:space="0" w:color="auto"/>
            <w:bottom w:val="none" w:sz="0" w:space="0" w:color="auto"/>
            <w:right w:val="none" w:sz="0" w:space="0" w:color="auto"/>
          </w:divBdr>
        </w:div>
        <w:div w:id="382489346">
          <w:marLeft w:val="0"/>
          <w:marRight w:val="0"/>
          <w:marTop w:val="0"/>
          <w:marBottom w:val="0"/>
          <w:divBdr>
            <w:top w:val="none" w:sz="0" w:space="0" w:color="auto"/>
            <w:left w:val="none" w:sz="0" w:space="0" w:color="auto"/>
            <w:bottom w:val="none" w:sz="0" w:space="0" w:color="auto"/>
            <w:right w:val="none" w:sz="0" w:space="0" w:color="auto"/>
          </w:divBdr>
        </w:div>
        <w:div w:id="353658008">
          <w:marLeft w:val="0"/>
          <w:marRight w:val="0"/>
          <w:marTop w:val="0"/>
          <w:marBottom w:val="0"/>
          <w:divBdr>
            <w:top w:val="none" w:sz="0" w:space="0" w:color="auto"/>
            <w:left w:val="none" w:sz="0" w:space="0" w:color="auto"/>
            <w:bottom w:val="none" w:sz="0" w:space="0" w:color="auto"/>
            <w:right w:val="none" w:sz="0" w:space="0" w:color="auto"/>
          </w:divBdr>
        </w:div>
        <w:div w:id="1216350109">
          <w:marLeft w:val="0"/>
          <w:marRight w:val="0"/>
          <w:marTop w:val="0"/>
          <w:marBottom w:val="0"/>
          <w:divBdr>
            <w:top w:val="none" w:sz="0" w:space="0" w:color="auto"/>
            <w:left w:val="none" w:sz="0" w:space="0" w:color="auto"/>
            <w:bottom w:val="none" w:sz="0" w:space="0" w:color="auto"/>
            <w:right w:val="none" w:sz="0" w:space="0" w:color="auto"/>
          </w:divBdr>
        </w:div>
        <w:div w:id="692146281">
          <w:marLeft w:val="0"/>
          <w:marRight w:val="0"/>
          <w:marTop w:val="0"/>
          <w:marBottom w:val="0"/>
          <w:divBdr>
            <w:top w:val="none" w:sz="0" w:space="0" w:color="auto"/>
            <w:left w:val="none" w:sz="0" w:space="0" w:color="auto"/>
            <w:bottom w:val="none" w:sz="0" w:space="0" w:color="auto"/>
            <w:right w:val="none" w:sz="0" w:space="0" w:color="auto"/>
          </w:divBdr>
        </w:div>
        <w:div w:id="1873416266">
          <w:marLeft w:val="0"/>
          <w:marRight w:val="0"/>
          <w:marTop w:val="0"/>
          <w:marBottom w:val="0"/>
          <w:divBdr>
            <w:top w:val="none" w:sz="0" w:space="0" w:color="auto"/>
            <w:left w:val="none" w:sz="0" w:space="0" w:color="auto"/>
            <w:bottom w:val="none" w:sz="0" w:space="0" w:color="auto"/>
            <w:right w:val="none" w:sz="0" w:space="0" w:color="auto"/>
          </w:divBdr>
        </w:div>
        <w:div w:id="2072918368">
          <w:marLeft w:val="0"/>
          <w:marRight w:val="0"/>
          <w:marTop w:val="0"/>
          <w:marBottom w:val="0"/>
          <w:divBdr>
            <w:top w:val="none" w:sz="0" w:space="0" w:color="auto"/>
            <w:left w:val="none" w:sz="0" w:space="0" w:color="auto"/>
            <w:bottom w:val="none" w:sz="0" w:space="0" w:color="auto"/>
            <w:right w:val="none" w:sz="0" w:space="0" w:color="auto"/>
          </w:divBdr>
        </w:div>
        <w:div w:id="774204405">
          <w:marLeft w:val="0"/>
          <w:marRight w:val="0"/>
          <w:marTop w:val="0"/>
          <w:marBottom w:val="0"/>
          <w:divBdr>
            <w:top w:val="none" w:sz="0" w:space="0" w:color="auto"/>
            <w:left w:val="none" w:sz="0" w:space="0" w:color="auto"/>
            <w:bottom w:val="none" w:sz="0" w:space="0" w:color="auto"/>
            <w:right w:val="none" w:sz="0" w:space="0" w:color="auto"/>
          </w:divBdr>
        </w:div>
        <w:div w:id="1167478960">
          <w:marLeft w:val="0"/>
          <w:marRight w:val="0"/>
          <w:marTop w:val="0"/>
          <w:marBottom w:val="0"/>
          <w:divBdr>
            <w:top w:val="none" w:sz="0" w:space="0" w:color="auto"/>
            <w:left w:val="none" w:sz="0" w:space="0" w:color="auto"/>
            <w:bottom w:val="none" w:sz="0" w:space="0" w:color="auto"/>
            <w:right w:val="none" w:sz="0" w:space="0" w:color="auto"/>
          </w:divBdr>
        </w:div>
        <w:div w:id="2097287955">
          <w:marLeft w:val="0"/>
          <w:marRight w:val="0"/>
          <w:marTop w:val="0"/>
          <w:marBottom w:val="0"/>
          <w:divBdr>
            <w:top w:val="none" w:sz="0" w:space="0" w:color="auto"/>
            <w:left w:val="none" w:sz="0" w:space="0" w:color="auto"/>
            <w:bottom w:val="none" w:sz="0" w:space="0" w:color="auto"/>
            <w:right w:val="none" w:sz="0" w:space="0" w:color="auto"/>
          </w:divBdr>
        </w:div>
        <w:div w:id="1424453263">
          <w:marLeft w:val="0"/>
          <w:marRight w:val="0"/>
          <w:marTop w:val="0"/>
          <w:marBottom w:val="0"/>
          <w:divBdr>
            <w:top w:val="none" w:sz="0" w:space="0" w:color="auto"/>
            <w:left w:val="none" w:sz="0" w:space="0" w:color="auto"/>
            <w:bottom w:val="none" w:sz="0" w:space="0" w:color="auto"/>
            <w:right w:val="none" w:sz="0" w:space="0" w:color="auto"/>
          </w:divBdr>
        </w:div>
        <w:div w:id="271861589">
          <w:marLeft w:val="0"/>
          <w:marRight w:val="0"/>
          <w:marTop w:val="0"/>
          <w:marBottom w:val="0"/>
          <w:divBdr>
            <w:top w:val="none" w:sz="0" w:space="0" w:color="auto"/>
            <w:left w:val="none" w:sz="0" w:space="0" w:color="auto"/>
            <w:bottom w:val="none" w:sz="0" w:space="0" w:color="auto"/>
            <w:right w:val="none" w:sz="0" w:space="0" w:color="auto"/>
          </w:divBdr>
        </w:div>
        <w:div w:id="455638754">
          <w:marLeft w:val="0"/>
          <w:marRight w:val="0"/>
          <w:marTop w:val="0"/>
          <w:marBottom w:val="0"/>
          <w:divBdr>
            <w:top w:val="none" w:sz="0" w:space="0" w:color="auto"/>
            <w:left w:val="none" w:sz="0" w:space="0" w:color="auto"/>
            <w:bottom w:val="none" w:sz="0" w:space="0" w:color="auto"/>
            <w:right w:val="none" w:sz="0" w:space="0" w:color="auto"/>
          </w:divBdr>
        </w:div>
        <w:div w:id="1519734302">
          <w:marLeft w:val="0"/>
          <w:marRight w:val="0"/>
          <w:marTop w:val="0"/>
          <w:marBottom w:val="0"/>
          <w:divBdr>
            <w:top w:val="none" w:sz="0" w:space="0" w:color="auto"/>
            <w:left w:val="none" w:sz="0" w:space="0" w:color="auto"/>
            <w:bottom w:val="none" w:sz="0" w:space="0" w:color="auto"/>
            <w:right w:val="none" w:sz="0" w:space="0" w:color="auto"/>
          </w:divBdr>
        </w:div>
        <w:div w:id="1735005324">
          <w:marLeft w:val="0"/>
          <w:marRight w:val="0"/>
          <w:marTop w:val="0"/>
          <w:marBottom w:val="0"/>
          <w:divBdr>
            <w:top w:val="none" w:sz="0" w:space="0" w:color="auto"/>
            <w:left w:val="none" w:sz="0" w:space="0" w:color="auto"/>
            <w:bottom w:val="none" w:sz="0" w:space="0" w:color="auto"/>
            <w:right w:val="none" w:sz="0" w:space="0" w:color="auto"/>
          </w:divBdr>
        </w:div>
        <w:div w:id="1224365157">
          <w:marLeft w:val="0"/>
          <w:marRight w:val="0"/>
          <w:marTop w:val="0"/>
          <w:marBottom w:val="0"/>
          <w:divBdr>
            <w:top w:val="none" w:sz="0" w:space="0" w:color="auto"/>
            <w:left w:val="none" w:sz="0" w:space="0" w:color="auto"/>
            <w:bottom w:val="none" w:sz="0" w:space="0" w:color="auto"/>
            <w:right w:val="none" w:sz="0" w:space="0" w:color="auto"/>
          </w:divBdr>
        </w:div>
        <w:div w:id="1092816642">
          <w:marLeft w:val="0"/>
          <w:marRight w:val="0"/>
          <w:marTop w:val="0"/>
          <w:marBottom w:val="0"/>
          <w:divBdr>
            <w:top w:val="none" w:sz="0" w:space="0" w:color="auto"/>
            <w:left w:val="none" w:sz="0" w:space="0" w:color="auto"/>
            <w:bottom w:val="none" w:sz="0" w:space="0" w:color="auto"/>
            <w:right w:val="none" w:sz="0" w:space="0" w:color="auto"/>
          </w:divBdr>
        </w:div>
        <w:div w:id="993024136">
          <w:marLeft w:val="0"/>
          <w:marRight w:val="0"/>
          <w:marTop w:val="0"/>
          <w:marBottom w:val="0"/>
          <w:divBdr>
            <w:top w:val="none" w:sz="0" w:space="0" w:color="auto"/>
            <w:left w:val="none" w:sz="0" w:space="0" w:color="auto"/>
            <w:bottom w:val="none" w:sz="0" w:space="0" w:color="auto"/>
            <w:right w:val="none" w:sz="0" w:space="0" w:color="auto"/>
          </w:divBdr>
        </w:div>
        <w:div w:id="2824344">
          <w:marLeft w:val="0"/>
          <w:marRight w:val="0"/>
          <w:marTop w:val="0"/>
          <w:marBottom w:val="0"/>
          <w:divBdr>
            <w:top w:val="none" w:sz="0" w:space="0" w:color="auto"/>
            <w:left w:val="none" w:sz="0" w:space="0" w:color="auto"/>
            <w:bottom w:val="none" w:sz="0" w:space="0" w:color="auto"/>
            <w:right w:val="none" w:sz="0" w:space="0" w:color="auto"/>
          </w:divBdr>
        </w:div>
        <w:div w:id="548566171">
          <w:marLeft w:val="0"/>
          <w:marRight w:val="0"/>
          <w:marTop w:val="0"/>
          <w:marBottom w:val="0"/>
          <w:divBdr>
            <w:top w:val="none" w:sz="0" w:space="0" w:color="auto"/>
            <w:left w:val="none" w:sz="0" w:space="0" w:color="auto"/>
            <w:bottom w:val="none" w:sz="0" w:space="0" w:color="auto"/>
            <w:right w:val="none" w:sz="0" w:space="0" w:color="auto"/>
          </w:divBdr>
        </w:div>
        <w:div w:id="18432298">
          <w:marLeft w:val="0"/>
          <w:marRight w:val="0"/>
          <w:marTop w:val="0"/>
          <w:marBottom w:val="0"/>
          <w:divBdr>
            <w:top w:val="none" w:sz="0" w:space="0" w:color="auto"/>
            <w:left w:val="none" w:sz="0" w:space="0" w:color="auto"/>
            <w:bottom w:val="none" w:sz="0" w:space="0" w:color="auto"/>
            <w:right w:val="none" w:sz="0" w:space="0" w:color="auto"/>
          </w:divBdr>
        </w:div>
        <w:div w:id="33046909">
          <w:marLeft w:val="0"/>
          <w:marRight w:val="0"/>
          <w:marTop w:val="0"/>
          <w:marBottom w:val="0"/>
          <w:divBdr>
            <w:top w:val="none" w:sz="0" w:space="0" w:color="auto"/>
            <w:left w:val="none" w:sz="0" w:space="0" w:color="auto"/>
            <w:bottom w:val="none" w:sz="0" w:space="0" w:color="auto"/>
            <w:right w:val="none" w:sz="0" w:space="0" w:color="auto"/>
          </w:divBdr>
        </w:div>
        <w:div w:id="39866887">
          <w:marLeft w:val="0"/>
          <w:marRight w:val="0"/>
          <w:marTop w:val="0"/>
          <w:marBottom w:val="0"/>
          <w:divBdr>
            <w:top w:val="none" w:sz="0" w:space="0" w:color="auto"/>
            <w:left w:val="none" w:sz="0" w:space="0" w:color="auto"/>
            <w:bottom w:val="none" w:sz="0" w:space="0" w:color="auto"/>
            <w:right w:val="none" w:sz="0" w:space="0" w:color="auto"/>
          </w:divBdr>
        </w:div>
        <w:div w:id="1859613883">
          <w:marLeft w:val="0"/>
          <w:marRight w:val="0"/>
          <w:marTop w:val="0"/>
          <w:marBottom w:val="0"/>
          <w:divBdr>
            <w:top w:val="none" w:sz="0" w:space="0" w:color="auto"/>
            <w:left w:val="none" w:sz="0" w:space="0" w:color="auto"/>
            <w:bottom w:val="none" w:sz="0" w:space="0" w:color="auto"/>
            <w:right w:val="none" w:sz="0" w:space="0" w:color="auto"/>
          </w:divBdr>
        </w:div>
        <w:div w:id="1603948842">
          <w:marLeft w:val="0"/>
          <w:marRight w:val="0"/>
          <w:marTop w:val="0"/>
          <w:marBottom w:val="0"/>
          <w:divBdr>
            <w:top w:val="none" w:sz="0" w:space="0" w:color="auto"/>
            <w:left w:val="none" w:sz="0" w:space="0" w:color="auto"/>
            <w:bottom w:val="none" w:sz="0" w:space="0" w:color="auto"/>
            <w:right w:val="none" w:sz="0" w:space="0" w:color="auto"/>
          </w:divBdr>
        </w:div>
        <w:div w:id="1577083944">
          <w:marLeft w:val="0"/>
          <w:marRight w:val="0"/>
          <w:marTop w:val="0"/>
          <w:marBottom w:val="0"/>
          <w:divBdr>
            <w:top w:val="none" w:sz="0" w:space="0" w:color="auto"/>
            <w:left w:val="none" w:sz="0" w:space="0" w:color="auto"/>
            <w:bottom w:val="none" w:sz="0" w:space="0" w:color="auto"/>
            <w:right w:val="none" w:sz="0" w:space="0" w:color="auto"/>
          </w:divBdr>
        </w:div>
        <w:div w:id="1908759015">
          <w:marLeft w:val="0"/>
          <w:marRight w:val="0"/>
          <w:marTop w:val="0"/>
          <w:marBottom w:val="0"/>
          <w:divBdr>
            <w:top w:val="none" w:sz="0" w:space="0" w:color="auto"/>
            <w:left w:val="none" w:sz="0" w:space="0" w:color="auto"/>
            <w:bottom w:val="none" w:sz="0" w:space="0" w:color="auto"/>
            <w:right w:val="none" w:sz="0" w:space="0" w:color="auto"/>
          </w:divBdr>
        </w:div>
        <w:div w:id="381367907">
          <w:marLeft w:val="0"/>
          <w:marRight w:val="0"/>
          <w:marTop w:val="0"/>
          <w:marBottom w:val="0"/>
          <w:divBdr>
            <w:top w:val="none" w:sz="0" w:space="0" w:color="auto"/>
            <w:left w:val="none" w:sz="0" w:space="0" w:color="auto"/>
            <w:bottom w:val="none" w:sz="0" w:space="0" w:color="auto"/>
            <w:right w:val="none" w:sz="0" w:space="0" w:color="auto"/>
          </w:divBdr>
        </w:div>
        <w:div w:id="28267555">
          <w:marLeft w:val="0"/>
          <w:marRight w:val="0"/>
          <w:marTop w:val="0"/>
          <w:marBottom w:val="0"/>
          <w:divBdr>
            <w:top w:val="none" w:sz="0" w:space="0" w:color="auto"/>
            <w:left w:val="none" w:sz="0" w:space="0" w:color="auto"/>
            <w:bottom w:val="none" w:sz="0" w:space="0" w:color="auto"/>
            <w:right w:val="none" w:sz="0" w:space="0" w:color="auto"/>
          </w:divBdr>
        </w:div>
        <w:div w:id="1658145354">
          <w:marLeft w:val="0"/>
          <w:marRight w:val="0"/>
          <w:marTop w:val="0"/>
          <w:marBottom w:val="0"/>
          <w:divBdr>
            <w:top w:val="none" w:sz="0" w:space="0" w:color="auto"/>
            <w:left w:val="none" w:sz="0" w:space="0" w:color="auto"/>
            <w:bottom w:val="none" w:sz="0" w:space="0" w:color="auto"/>
            <w:right w:val="none" w:sz="0" w:space="0" w:color="auto"/>
          </w:divBdr>
        </w:div>
        <w:div w:id="465394002">
          <w:marLeft w:val="0"/>
          <w:marRight w:val="0"/>
          <w:marTop w:val="0"/>
          <w:marBottom w:val="0"/>
          <w:divBdr>
            <w:top w:val="none" w:sz="0" w:space="0" w:color="auto"/>
            <w:left w:val="none" w:sz="0" w:space="0" w:color="auto"/>
            <w:bottom w:val="none" w:sz="0" w:space="0" w:color="auto"/>
            <w:right w:val="none" w:sz="0" w:space="0" w:color="auto"/>
          </w:divBdr>
        </w:div>
        <w:div w:id="1396394653">
          <w:marLeft w:val="0"/>
          <w:marRight w:val="0"/>
          <w:marTop w:val="0"/>
          <w:marBottom w:val="0"/>
          <w:divBdr>
            <w:top w:val="none" w:sz="0" w:space="0" w:color="auto"/>
            <w:left w:val="none" w:sz="0" w:space="0" w:color="auto"/>
            <w:bottom w:val="none" w:sz="0" w:space="0" w:color="auto"/>
            <w:right w:val="none" w:sz="0" w:space="0" w:color="auto"/>
          </w:divBdr>
        </w:div>
        <w:div w:id="105852890">
          <w:marLeft w:val="0"/>
          <w:marRight w:val="0"/>
          <w:marTop w:val="0"/>
          <w:marBottom w:val="0"/>
          <w:divBdr>
            <w:top w:val="none" w:sz="0" w:space="0" w:color="auto"/>
            <w:left w:val="none" w:sz="0" w:space="0" w:color="auto"/>
            <w:bottom w:val="none" w:sz="0" w:space="0" w:color="auto"/>
            <w:right w:val="none" w:sz="0" w:space="0" w:color="auto"/>
          </w:divBdr>
        </w:div>
        <w:div w:id="1608002811">
          <w:marLeft w:val="0"/>
          <w:marRight w:val="0"/>
          <w:marTop w:val="0"/>
          <w:marBottom w:val="0"/>
          <w:divBdr>
            <w:top w:val="none" w:sz="0" w:space="0" w:color="auto"/>
            <w:left w:val="none" w:sz="0" w:space="0" w:color="auto"/>
            <w:bottom w:val="none" w:sz="0" w:space="0" w:color="auto"/>
            <w:right w:val="none" w:sz="0" w:space="0" w:color="auto"/>
          </w:divBdr>
        </w:div>
        <w:div w:id="459030111">
          <w:marLeft w:val="0"/>
          <w:marRight w:val="0"/>
          <w:marTop w:val="0"/>
          <w:marBottom w:val="0"/>
          <w:divBdr>
            <w:top w:val="none" w:sz="0" w:space="0" w:color="auto"/>
            <w:left w:val="none" w:sz="0" w:space="0" w:color="auto"/>
            <w:bottom w:val="none" w:sz="0" w:space="0" w:color="auto"/>
            <w:right w:val="none" w:sz="0" w:space="0" w:color="auto"/>
          </w:divBdr>
        </w:div>
        <w:div w:id="1657025774">
          <w:marLeft w:val="0"/>
          <w:marRight w:val="0"/>
          <w:marTop w:val="0"/>
          <w:marBottom w:val="0"/>
          <w:divBdr>
            <w:top w:val="none" w:sz="0" w:space="0" w:color="auto"/>
            <w:left w:val="none" w:sz="0" w:space="0" w:color="auto"/>
            <w:bottom w:val="none" w:sz="0" w:space="0" w:color="auto"/>
            <w:right w:val="none" w:sz="0" w:space="0" w:color="auto"/>
          </w:divBdr>
        </w:div>
        <w:div w:id="530384378">
          <w:marLeft w:val="0"/>
          <w:marRight w:val="0"/>
          <w:marTop w:val="0"/>
          <w:marBottom w:val="0"/>
          <w:divBdr>
            <w:top w:val="none" w:sz="0" w:space="0" w:color="auto"/>
            <w:left w:val="none" w:sz="0" w:space="0" w:color="auto"/>
            <w:bottom w:val="none" w:sz="0" w:space="0" w:color="auto"/>
            <w:right w:val="none" w:sz="0" w:space="0" w:color="auto"/>
          </w:divBdr>
        </w:div>
        <w:div w:id="1131241592">
          <w:marLeft w:val="0"/>
          <w:marRight w:val="0"/>
          <w:marTop w:val="0"/>
          <w:marBottom w:val="0"/>
          <w:divBdr>
            <w:top w:val="none" w:sz="0" w:space="0" w:color="auto"/>
            <w:left w:val="none" w:sz="0" w:space="0" w:color="auto"/>
            <w:bottom w:val="none" w:sz="0" w:space="0" w:color="auto"/>
            <w:right w:val="none" w:sz="0" w:space="0" w:color="auto"/>
          </w:divBdr>
        </w:div>
        <w:div w:id="1915504343">
          <w:marLeft w:val="0"/>
          <w:marRight w:val="0"/>
          <w:marTop w:val="0"/>
          <w:marBottom w:val="0"/>
          <w:divBdr>
            <w:top w:val="none" w:sz="0" w:space="0" w:color="auto"/>
            <w:left w:val="none" w:sz="0" w:space="0" w:color="auto"/>
            <w:bottom w:val="none" w:sz="0" w:space="0" w:color="auto"/>
            <w:right w:val="none" w:sz="0" w:space="0" w:color="auto"/>
          </w:divBdr>
        </w:div>
        <w:div w:id="1010527686">
          <w:marLeft w:val="0"/>
          <w:marRight w:val="0"/>
          <w:marTop w:val="0"/>
          <w:marBottom w:val="0"/>
          <w:divBdr>
            <w:top w:val="none" w:sz="0" w:space="0" w:color="auto"/>
            <w:left w:val="none" w:sz="0" w:space="0" w:color="auto"/>
            <w:bottom w:val="none" w:sz="0" w:space="0" w:color="auto"/>
            <w:right w:val="none" w:sz="0" w:space="0" w:color="auto"/>
          </w:divBdr>
        </w:div>
        <w:div w:id="1909724362">
          <w:marLeft w:val="0"/>
          <w:marRight w:val="0"/>
          <w:marTop w:val="0"/>
          <w:marBottom w:val="0"/>
          <w:divBdr>
            <w:top w:val="none" w:sz="0" w:space="0" w:color="auto"/>
            <w:left w:val="none" w:sz="0" w:space="0" w:color="auto"/>
            <w:bottom w:val="none" w:sz="0" w:space="0" w:color="auto"/>
            <w:right w:val="none" w:sz="0" w:space="0" w:color="auto"/>
          </w:divBdr>
        </w:div>
        <w:div w:id="613441186">
          <w:marLeft w:val="0"/>
          <w:marRight w:val="0"/>
          <w:marTop w:val="0"/>
          <w:marBottom w:val="0"/>
          <w:divBdr>
            <w:top w:val="none" w:sz="0" w:space="0" w:color="auto"/>
            <w:left w:val="none" w:sz="0" w:space="0" w:color="auto"/>
            <w:bottom w:val="none" w:sz="0" w:space="0" w:color="auto"/>
            <w:right w:val="none" w:sz="0" w:space="0" w:color="auto"/>
          </w:divBdr>
        </w:div>
        <w:div w:id="568929944">
          <w:marLeft w:val="0"/>
          <w:marRight w:val="0"/>
          <w:marTop w:val="0"/>
          <w:marBottom w:val="0"/>
          <w:divBdr>
            <w:top w:val="none" w:sz="0" w:space="0" w:color="auto"/>
            <w:left w:val="none" w:sz="0" w:space="0" w:color="auto"/>
            <w:bottom w:val="none" w:sz="0" w:space="0" w:color="auto"/>
            <w:right w:val="none" w:sz="0" w:space="0" w:color="auto"/>
          </w:divBdr>
        </w:div>
        <w:div w:id="382098134">
          <w:marLeft w:val="0"/>
          <w:marRight w:val="0"/>
          <w:marTop w:val="0"/>
          <w:marBottom w:val="0"/>
          <w:divBdr>
            <w:top w:val="none" w:sz="0" w:space="0" w:color="auto"/>
            <w:left w:val="none" w:sz="0" w:space="0" w:color="auto"/>
            <w:bottom w:val="none" w:sz="0" w:space="0" w:color="auto"/>
            <w:right w:val="none" w:sz="0" w:space="0" w:color="auto"/>
          </w:divBdr>
        </w:div>
        <w:div w:id="1870754939">
          <w:marLeft w:val="0"/>
          <w:marRight w:val="0"/>
          <w:marTop w:val="0"/>
          <w:marBottom w:val="0"/>
          <w:divBdr>
            <w:top w:val="none" w:sz="0" w:space="0" w:color="auto"/>
            <w:left w:val="none" w:sz="0" w:space="0" w:color="auto"/>
            <w:bottom w:val="none" w:sz="0" w:space="0" w:color="auto"/>
            <w:right w:val="none" w:sz="0" w:space="0" w:color="auto"/>
          </w:divBdr>
        </w:div>
        <w:div w:id="815486669">
          <w:marLeft w:val="0"/>
          <w:marRight w:val="0"/>
          <w:marTop w:val="0"/>
          <w:marBottom w:val="0"/>
          <w:divBdr>
            <w:top w:val="none" w:sz="0" w:space="0" w:color="auto"/>
            <w:left w:val="none" w:sz="0" w:space="0" w:color="auto"/>
            <w:bottom w:val="none" w:sz="0" w:space="0" w:color="auto"/>
            <w:right w:val="none" w:sz="0" w:space="0" w:color="auto"/>
          </w:divBdr>
        </w:div>
        <w:div w:id="436759677">
          <w:marLeft w:val="0"/>
          <w:marRight w:val="0"/>
          <w:marTop w:val="0"/>
          <w:marBottom w:val="0"/>
          <w:divBdr>
            <w:top w:val="none" w:sz="0" w:space="0" w:color="auto"/>
            <w:left w:val="none" w:sz="0" w:space="0" w:color="auto"/>
            <w:bottom w:val="none" w:sz="0" w:space="0" w:color="auto"/>
            <w:right w:val="none" w:sz="0" w:space="0" w:color="auto"/>
          </w:divBdr>
        </w:div>
        <w:div w:id="642154099">
          <w:marLeft w:val="0"/>
          <w:marRight w:val="0"/>
          <w:marTop w:val="0"/>
          <w:marBottom w:val="0"/>
          <w:divBdr>
            <w:top w:val="none" w:sz="0" w:space="0" w:color="auto"/>
            <w:left w:val="none" w:sz="0" w:space="0" w:color="auto"/>
            <w:bottom w:val="none" w:sz="0" w:space="0" w:color="auto"/>
            <w:right w:val="none" w:sz="0" w:space="0" w:color="auto"/>
          </w:divBdr>
        </w:div>
        <w:div w:id="587423029">
          <w:marLeft w:val="0"/>
          <w:marRight w:val="0"/>
          <w:marTop w:val="0"/>
          <w:marBottom w:val="0"/>
          <w:divBdr>
            <w:top w:val="none" w:sz="0" w:space="0" w:color="auto"/>
            <w:left w:val="none" w:sz="0" w:space="0" w:color="auto"/>
            <w:bottom w:val="none" w:sz="0" w:space="0" w:color="auto"/>
            <w:right w:val="none" w:sz="0" w:space="0" w:color="auto"/>
          </w:divBdr>
        </w:div>
        <w:div w:id="1370034663">
          <w:marLeft w:val="0"/>
          <w:marRight w:val="0"/>
          <w:marTop w:val="0"/>
          <w:marBottom w:val="0"/>
          <w:divBdr>
            <w:top w:val="none" w:sz="0" w:space="0" w:color="auto"/>
            <w:left w:val="none" w:sz="0" w:space="0" w:color="auto"/>
            <w:bottom w:val="none" w:sz="0" w:space="0" w:color="auto"/>
            <w:right w:val="none" w:sz="0" w:space="0" w:color="auto"/>
          </w:divBdr>
        </w:div>
        <w:div w:id="1479958437">
          <w:marLeft w:val="0"/>
          <w:marRight w:val="0"/>
          <w:marTop w:val="0"/>
          <w:marBottom w:val="0"/>
          <w:divBdr>
            <w:top w:val="none" w:sz="0" w:space="0" w:color="auto"/>
            <w:left w:val="none" w:sz="0" w:space="0" w:color="auto"/>
            <w:bottom w:val="none" w:sz="0" w:space="0" w:color="auto"/>
            <w:right w:val="none" w:sz="0" w:space="0" w:color="auto"/>
          </w:divBdr>
        </w:div>
        <w:div w:id="1514764660">
          <w:marLeft w:val="0"/>
          <w:marRight w:val="0"/>
          <w:marTop w:val="0"/>
          <w:marBottom w:val="0"/>
          <w:divBdr>
            <w:top w:val="none" w:sz="0" w:space="0" w:color="auto"/>
            <w:left w:val="none" w:sz="0" w:space="0" w:color="auto"/>
            <w:bottom w:val="none" w:sz="0" w:space="0" w:color="auto"/>
            <w:right w:val="none" w:sz="0" w:space="0" w:color="auto"/>
          </w:divBdr>
        </w:div>
        <w:div w:id="15735187">
          <w:marLeft w:val="0"/>
          <w:marRight w:val="0"/>
          <w:marTop w:val="0"/>
          <w:marBottom w:val="0"/>
          <w:divBdr>
            <w:top w:val="none" w:sz="0" w:space="0" w:color="auto"/>
            <w:left w:val="none" w:sz="0" w:space="0" w:color="auto"/>
            <w:bottom w:val="none" w:sz="0" w:space="0" w:color="auto"/>
            <w:right w:val="none" w:sz="0" w:space="0" w:color="auto"/>
          </w:divBdr>
        </w:div>
        <w:div w:id="946735088">
          <w:marLeft w:val="0"/>
          <w:marRight w:val="0"/>
          <w:marTop w:val="0"/>
          <w:marBottom w:val="0"/>
          <w:divBdr>
            <w:top w:val="none" w:sz="0" w:space="0" w:color="auto"/>
            <w:left w:val="none" w:sz="0" w:space="0" w:color="auto"/>
            <w:bottom w:val="none" w:sz="0" w:space="0" w:color="auto"/>
            <w:right w:val="none" w:sz="0" w:space="0" w:color="auto"/>
          </w:divBdr>
        </w:div>
        <w:div w:id="2099053737">
          <w:marLeft w:val="0"/>
          <w:marRight w:val="0"/>
          <w:marTop w:val="0"/>
          <w:marBottom w:val="0"/>
          <w:divBdr>
            <w:top w:val="none" w:sz="0" w:space="0" w:color="auto"/>
            <w:left w:val="none" w:sz="0" w:space="0" w:color="auto"/>
            <w:bottom w:val="none" w:sz="0" w:space="0" w:color="auto"/>
            <w:right w:val="none" w:sz="0" w:space="0" w:color="auto"/>
          </w:divBdr>
        </w:div>
        <w:div w:id="1503818072">
          <w:marLeft w:val="0"/>
          <w:marRight w:val="0"/>
          <w:marTop w:val="0"/>
          <w:marBottom w:val="0"/>
          <w:divBdr>
            <w:top w:val="none" w:sz="0" w:space="0" w:color="auto"/>
            <w:left w:val="none" w:sz="0" w:space="0" w:color="auto"/>
            <w:bottom w:val="none" w:sz="0" w:space="0" w:color="auto"/>
            <w:right w:val="none" w:sz="0" w:space="0" w:color="auto"/>
          </w:divBdr>
        </w:div>
        <w:div w:id="2010132306">
          <w:marLeft w:val="0"/>
          <w:marRight w:val="0"/>
          <w:marTop w:val="0"/>
          <w:marBottom w:val="0"/>
          <w:divBdr>
            <w:top w:val="none" w:sz="0" w:space="0" w:color="auto"/>
            <w:left w:val="none" w:sz="0" w:space="0" w:color="auto"/>
            <w:bottom w:val="none" w:sz="0" w:space="0" w:color="auto"/>
            <w:right w:val="none" w:sz="0" w:space="0" w:color="auto"/>
          </w:divBdr>
        </w:div>
        <w:div w:id="1644308261">
          <w:marLeft w:val="0"/>
          <w:marRight w:val="0"/>
          <w:marTop w:val="0"/>
          <w:marBottom w:val="0"/>
          <w:divBdr>
            <w:top w:val="none" w:sz="0" w:space="0" w:color="auto"/>
            <w:left w:val="none" w:sz="0" w:space="0" w:color="auto"/>
            <w:bottom w:val="none" w:sz="0" w:space="0" w:color="auto"/>
            <w:right w:val="none" w:sz="0" w:space="0" w:color="auto"/>
          </w:divBdr>
        </w:div>
        <w:div w:id="1540556816">
          <w:marLeft w:val="0"/>
          <w:marRight w:val="0"/>
          <w:marTop w:val="0"/>
          <w:marBottom w:val="0"/>
          <w:divBdr>
            <w:top w:val="none" w:sz="0" w:space="0" w:color="auto"/>
            <w:left w:val="none" w:sz="0" w:space="0" w:color="auto"/>
            <w:bottom w:val="none" w:sz="0" w:space="0" w:color="auto"/>
            <w:right w:val="none" w:sz="0" w:space="0" w:color="auto"/>
          </w:divBdr>
        </w:div>
        <w:div w:id="1762290006">
          <w:marLeft w:val="0"/>
          <w:marRight w:val="0"/>
          <w:marTop w:val="0"/>
          <w:marBottom w:val="0"/>
          <w:divBdr>
            <w:top w:val="none" w:sz="0" w:space="0" w:color="auto"/>
            <w:left w:val="none" w:sz="0" w:space="0" w:color="auto"/>
            <w:bottom w:val="none" w:sz="0" w:space="0" w:color="auto"/>
            <w:right w:val="none" w:sz="0" w:space="0" w:color="auto"/>
          </w:divBdr>
        </w:div>
        <w:div w:id="797452380">
          <w:marLeft w:val="0"/>
          <w:marRight w:val="0"/>
          <w:marTop w:val="0"/>
          <w:marBottom w:val="0"/>
          <w:divBdr>
            <w:top w:val="none" w:sz="0" w:space="0" w:color="auto"/>
            <w:left w:val="none" w:sz="0" w:space="0" w:color="auto"/>
            <w:bottom w:val="none" w:sz="0" w:space="0" w:color="auto"/>
            <w:right w:val="none" w:sz="0" w:space="0" w:color="auto"/>
          </w:divBdr>
        </w:div>
        <w:div w:id="1787114951">
          <w:marLeft w:val="0"/>
          <w:marRight w:val="0"/>
          <w:marTop w:val="0"/>
          <w:marBottom w:val="0"/>
          <w:divBdr>
            <w:top w:val="none" w:sz="0" w:space="0" w:color="auto"/>
            <w:left w:val="none" w:sz="0" w:space="0" w:color="auto"/>
            <w:bottom w:val="none" w:sz="0" w:space="0" w:color="auto"/>
            <w:right w:val="none" w:sz="0" w:space="0" w:color="auto"/>
          </w:divBdr>
        </w:div>
        <w:div w:id="425154664">
          <w:marLeft w:val="0"/>
          <w:marRight w:val="0"/>
          <w:marTop w:val="0"/>
          <w:marBottom w:val="0"/>
          <w:divBdr>
            <w:top w:val="none" w:sz="0" w:space="0" w:color="auto"/>
            <w:left w:val="none" w:sz="0" w:space="0" w:color="auto"/>
            <w:bottom w:val="none" w:sz="0" w:space="0" w:color="auto"/>
            <w:right w:val="none" w:sz="0" w:space="0" w:color="auto"/>
          </w:divBdr>
        </w:div>
        <w:div w:id="946427296">
          <w:marLeft w:val="0"/>
          <w:marRight w:val="0"/>
          <w:marTop w:val="0"/>
          <w:marBottom w:val="0"/>
          <w:divBdr>
            <w:top w:val="none" w:sz="0" w:space="0" w:color="auto"/>
            <w:left w:val="none" w:sz="0" w:space="0" w:color="auto"/>
            <w:bottom w:val="none" w:sz="0" w:space="0" w:color="auto"/>
            <w:right w:val="none" w:sz="0" w:space="0" w:color="auto"/>
          </w:divBdr>
        </w:div>
        <w:div w:id="1895462604">
          <w:marLeft w:val="0"/>
          <w:marRight w:val="0"/>
          <w:marTop w:val="0"/>
          <w:marBottom w:val="0"/>
          <w:divBdr>
            <w:top w:val="none" w:sz="0" w:space="0" w:color="auto"/>
            <w:left w:val="none" w:sz="0" w:space="0" w:color="auto"/>
            <w:bottom w:val="none" w:sz="0" w:space="0" w:color="auto"/>
            <w:right w:val="none" w:sz="0" w:space="0" w:color="auto"/>
          </w:divBdr>
        </w:div>
        <w:div w:id="529224102">
          <w:marLeft w:val="0"/>
          <w:marRight w:val="0"/>
          <w:marTop w:val="0"/>
          <w:marBottom w:val="0"/>
          <w:divBdr>
            <w:top w:val="none" w:sz="0" w:space="0" w:color="auto"/>
            <w:left w:val="none" w:sz="0" w:space="0" w:color="auto"/>
            <w:bottom w:val="none" w:sz="0" w:space="0" w:color="auto"/>
            <w:right w:val="none" w:sz="0" w:space="0" w:color="auto"/>
          </w:divBdr>
        </w:div>
        <w:div w:id="2053382171">
          <w:marLeft w:val="0"/>
          <w:marRight w:val="0"/>
          <w:marTop w:val="0"/>
          <w:marBottom w:val="0"/>
          <w:divBdr>
            <w:top w:val="none" w:sz="0" w:space="0" w:color="auto"/>
            <w:left w:val="none" w:sz="0" w:space="0" w:color="auto"/>
            <w:bottom w:val="none" w:sz="0" w:space="0" w:color="auto"/>
            <w:right w:val="none" w:sz="0" w:space="0" w:color="auto"/>
          </w:divBdr>
        </w:div>
        <w:div w:id="1095638734">
          <w:marLeft w:val="0"/>
          <w:marRight w:val="0"/>
          <w:marTop w:val="0"/>
          <w:marBottom w:val="0"/>
          <w:divBdr>
            <w:top w:val="none" w:sz="0" w:space="0" w:color="auto"/>
            <w:left w:val="none" w:sz="0" w:space="0" w:color="auto"/>
            <w:bottom w:val="none" w:sz="0" w:space="0" w:color="auto"/>
            <w:right w:val="none" w:sz="0" w:space="0" w:color="auto"/>
          </w:divBdr>
        </w:div>
        <w:div w:id="1467042943">
          <w:marLeft w:val="0"/>
          <w:marRight w:val="0"/>
          <w:marTop w:val="0"/>
          <w:marBottom w:val="0"/>
          <w:divBdr>
            <w:top w:val="none" w:sz="0" w:space="0" w:color="auto"/>
            <w:left w:val="none" w:sz="0" w:space="0" w:color="auto"/>
            <w:bottom w:val="none" w:sz="0" w:space="0" w:color="auto"/>
            <w:right w:val="none" w:sz="0" w:space="0" w:color="auto"/>
          </w:divBdr>
        </w:div>
        <w:div w:id="1344741980">
          <w:marLeft w:val="0"/>
          <w:marRight w:val="0"/>
          <w:marTop w:val="0"/>
          <w:marBottom w:val="0"/>
          <w:divBdr>
            <w:top w:val="none" w:sz="0" w:space="0" w:color="auto"/>
            <w:left w:val="none" w:sz="0" w:space="0" w:color="auto"/>
            <w:bottom w:val="none" w:sz="0" w:space="0" w:color="auto"/>
            <w:right w:val="none" w:sz="0" w:space="0" w:color="auto"/>
          </w:divBdr>
        </w:div>
        <w:div w:id="1024987918">
          <w:marLeft w:val="0"/>
          <w:marRight w:val="0"/>
          <w:marTop w:val="0"/>
          <w:marBottom w:val="0"/>
          <w:divBdr>
            <w:top w:val="none" w:sz="0" w:space="0" w:color="auto"/>
            <w:left w:val="none" w:sz="0" w:space="0" w:color="auto"/>
            <w:bottom w:val="none" w:sz="0" w:space="0" w:color="auto"/>
            <w:right w:val="none" w:sz="0" w:space="0" w:color="auto"/>
          </w:divBdr>
        </w:div>
        <w:div w:id="421071088">
          <w:marLeft w:val="0"/>
          <w:marRight w:val="0"/>
          <w:marTop w:val="0"/>
          <w:marBottom w:val="0"/>
          <w:divBdr>
            <w:top w:val="none" w:sz="0" w:space="0" w:color="auto"/>
            <w:left w:val="none" w:sz="0" w:space="0" w:color="auto"/>
            <w:bottom w:val="none" w:sz="0" w:space="0" w:color="auto"/>
            <w:right w:val="none" w:sz="0" w:space="0" w:color="auto"/>
          </w:divBdr>
        </w:div>
        <w:div w:id="1839343167">
          <w:marLeft w:val="0"/>
          <w:marRight w:val="0"/>
          <w:marTop w:val="0"/>
          <w:marBottom w:val="0"/>
          <w:divBdr>
            <w:top w:val="none" w:sz="0" w:space="0" w:color="auto"/>
            <w:left w:val="none" w:sz="0" w:space="0" w:color="auto"/>
            <w:bottom w:val="none" w:sz="0" w:space="0" w:color="auto"/>
            <w:right w:val="none" w:sz="0" w:space="0" w:color="auto"/>
          </w:divBdr>
        </w:div>
        <w:div w:id="1154754801">
          <w:marLeft w:val="0"/>
          <w:marRight w:val="0"/>
          <w:marTop w:val="0"/>
          <w:marBottom w:val="0"/>
          <w:divBdr>
            <w:top w:val="none" w:sz="0" w:space="0" w:color="auto"/>
            <w:left w:val="none" w:sz="0" w:space="0" w:color="auto"/>
            <w:bottom w:val="none" w:sz="0" w:space="0" w:color="auto"/>
            <w:right w:val="none" w:sz="0" w:space="0" w:color="auto"/>
          </w:divBdr>
        </w:div>
        <w:div w:id="731391552">
          <w:marLeft w:val="0"/>
          <w:marRight w:val="0"/>
          <w:marTop w:val="0"/>
          <w:marBottom w:val="0"/>
          <w:divBdr>
            <w:top w:val="none" w:sz="0" w:space="0" w:color="auto"/>
            <w:left w:val="none" w:sz="0" w:space="0" w:color="auto"/>
            <w:bottom w:val="none" w:sz="0" w:space="0" w:color="auto"/>
            <w:right w:val="none" w:sz="0" w:space="0" w:color="auto"/>
          </w:divBdr>
        </w:div>
        <w:div w:id="1896309185">
          <w:marLeft w:val="0"/>
          <w:marRight w:val="0"/>
          <w:marTop w:val="0"/>
          <w:marBottom w:val="0"/>
          <w:divBdr>
            <w:top w:val="none" w:sz="0" w:space="0" w:color="auto"/>
            <w:left w:val="none" w:sz="0" w:space="0" w:color="auto"/>
            <w:bottom w:val="none" w:sz="0" w:space="0" w:color="auto"/>
            <w:right w:val="none" w:sz="0" w:space="0" w:color="auto"/>
          </w:divBdr>
        </w:div>
        <w:div w:id="1286958764">
          <w:marLeft w:val="0"/>
          <w:marRight w:val="0"/>
          <w:marTop w:val="0"/>
          <w:marBottom w:val="0"/>
          <w:divBdr>
            <w:top w:val="none" w:sz="0" w:space="0" w:color="auto"/>
            <w:left w:val="none" w:sz="0" w:space="0" w:color="auto"/>
            <w:bottom w:val="none" w:sz="0" w:space="0" w:color="auto"/>
            <w:right w:val="none" w:sz="0" w:space="0" w:color="auto"/>
          </w:divBdr>
        </w:div>
        <w:div w:id="1653410917">
          <w:marLeft w:val="0"/>
          <w:marRight w:val="0"/>
          <w:marTop w:val="0"/>
          <w:marBottom w:val="0"/>
          <w:divBdr>
            <w:top w:val="none" w:sz="0" w:space="0" w:color="auto"/>
            <w:left w:val="none" w:sz="0" w:space="0" w:color="auto"/>
            <w:bottom w:val="none" w:sz="0" w:space="0" w:color="auto"/>
            <w:right w:val="none" w:sz="0" w:space="0" w:color="auto"/>
          </w:divBdr>
        </w:div>
        <w:div w:id="2013946177">
          <w:marLeft w:val="0"/>
          <w:marRight w:val="0"/>
          <w:marTop w:val="0"/>
          <w:marBottom w:val="0"/>
          <w:divBdr>
            <w:top w:val="none" w:sz="0" w:space="0" w:color="auto"/>
            <w:left w:val="none" w:sz="0" w:space="0" w:color="auto"/>
            <w:bottom w:val="none" w:sz="0" w:space="0" w:color="auto"/>
            <w:right w:val="none" w:sz="0" w:space="0" w:color="auto"/>
          </w:divBdr>
        </w:div>
        <w:div w:id="222058652">
          <w:marLeft w:val="0"/>
          <w:marRight w:val="0"/>
          <w:marTop w:val="0"/>
          <w:marBottom w:val="0"/>
          <w:divBdr>
            <w:top w:val="none" w:sz="0" w:space="0" w:color="auto"/>
            <w:left w:val="none" w:sz="0" w:space="0" w:color="auto"/>
            <w:bottom w:val="none" w:sz="0" w:space="0" w:color="auto"/>
            <w:right w:val="none" w:sz="0" w:space="0" w:color="auto"/>
          </w:divBdr>
        </w:div>
        <w:div w:id="1945650890">
          <w:marLeft w:val="0"/>
          <w:marRight w:val="0"/>
          <w:marTop w:val="0"/>
          <w:marBottom w:val="0"/>
          <w:divBdr>
            <w:top w:val="none" w:sz="0" w:space="0" w:color="auto"/>
            <w:left w:val="none" w:sz="0" w:space="0" w:color="auto"/>
            <w:bottom w:val="none" w:sz="0" w:space="0" w:color="auto"/>
            <w:right w:val="none" w:sz="0" w:space="0" w:color="auto"/>
          </w:divBdr>
        </w:div>
        <w:div w:id="1307314806">
          <w:marLeft w:val="0"/>
          <w:marRight w:val="0"/>
          <w:marTop w:val="0"/>
          <w:marBottom w:val="0"/>
          <w:divBdr>
            <w:top w:val="none" w:sz="0" w:space="0" w:color="auto"/>
            <w:left w:val="none" w:sz="0" w:space="0" w:color="auto"/>
            <w:bottom w:val="none" w:sz="0" w:space="0" w:color="auto"/>
            <w:right w:val="none" w:sz="0" w:space="0" w:color="auto"/>
          </w:divBdr>
        </w:div>
        <w:div w:id="1236551199">
          <w:marLeft w:val="0"/>
          <w:marRight w:val="0"/>
          <w:marTop w:val="0"/>
          <w:marBottom w:val="0"/>
          <w:divBdr>
            <w:top w:val="none" w:sz="0" w:space="0" w:color="auto"/>
            <w:left w:val="none" w:sz="0" w:space="0" w:color="auto"/>
            <w:bottom w:val="none" w:sz="0" w:space="0" w:color="auto"/>
            <w:right w:val="none" w:sz="0" w:space="0" w:color="auto"/>
          </w:divBdr>
        </w:div>
        <w:div w:id="677658324">
          <w:marLeft w:val="0"/>
          <w:marRight w:val="0"/>
          <w:marTop w:val="0"/>
          <w:marBottom w:val="0"/>
          <w:divBdr>
            <w:top w:val="none" w:sz="0" w:space="0" w:color="auto"/>
            <w:left w:val="none" w:sz="0" w:space="0" w:color="auto"/>
            <w:bottom w:val="none" w:sz="0" w:space="0" w:color="auto"/>
            <w:right w:val="none" w:sz="0" w:space="0" w:color="auto"/>
          </w:divBdr>
        </w:div>
        <w:div w:id="1588003954">
          <w:marLeft w:val="0"/>
          <w:marRight w:val="0"/>
          <w:marTop w:val="0"/>
          <w:marBottom w:val="0"/>
          <w:divBdr>
            <w:top w:val="none" w:sz="0" w:space="0" w:color="auto"/>
            <w:left w:val="none" w:sz="0" w:space="0" w:color="auto"/>
            <w:bottom w:val="none" w:sz="0" w:space="0" w:color="auto"/>
            <w:right w:val="none" w:sz="0" w:space="0" w:color="auto"/>
          </w:divBdr>
        </w:div>
        <w:div w:id="334959973">
          <w:marLeft w:val="0"/>
          <w:marRight w:val="0"/>
          <w:marTop w:val="0"/>
          <w:marBottom w:val="0"/>
          <w:divBdr>
            <w:top w:val="none" w:sz="0" w:space="0" w:color="auto"/>
            <w:left w:val="none" w:sz="0" w:space="0" w:color="auto"/>
            <w:bottom w:val="none" w:sz="0" w:space="0" w:color="auto"/>
            <w:right w:val="none" w:sz="0" w:space="0" w:color="auto"/>
          </w:divBdr>
        </w:div>
        <w:div w:id="1598900968">
          <w:marLeft w:val="0"/>
          <w:marRight w:val="0"/>
          <w:marTop w:val="0"/>
          <w:marBottom w:val="0"/>
          <w:divBdr>
            <w:top w:val="none" w:sz="0" w:space="0" w:color="auto"/>
            <w:left w:val="none" w:sz="0" w:space="0" w:color="auto"/>
            <w:bottom w:val="none" w:sz="0" w:space="0" w:color="auto"/>
            <w:right w:val="none" w:sz="0" w:space="0" w:color="auto"/>
          </w:divBdr>
        </w:div>
        <w:div w:id="1402412423">
          <w:marLeft w:val="0"/>
          <w:marRight w:val="0"/>
          <w:marTop w:val="0"/>
          <w:marBottom w:val="0"/>
          <w:divBdr>
            <w:top w:val="none" w:sz="0" w:space="0" w:color="auto"/>
            <w:left w:val="none" w:sz="0" w:space="0" w:color="auto"/>
            <w:bottom w:val="none" w:sz="0" w:space="0" w:color="auto"/>
            <w:right w:val="none" w:sz="0" w:space="0" w:color="auto"/>
          </w:divBdr>
        </w:div>
        <w:div w:id="1385174954">
          <w:marLeft w:val="0"/>
          <w:marRight w:val="0"/>
          <w:marTop w:val="0"/>
          <w:marBottom w:val="0"/>
          <w:divBdr>
            <w:top w:val="none" w:sz="0" w:space="0" w:color="auto"/>
            <w:left w:val="none" w:sz="0" w:space="0" w:color="auto"/>
            <w:bottom w:val="none" w:sz="0" w:space="0" w:color="auto"/>
            <w:right w:val="none" w:sz="0" w:space="0" w:color="auto"/>
          </w:divBdr>
        </w:div>
        <w:div w:id="1870992432">
          <w:marLeft w:val="0"/>
          <w:marRight w:val="0"/>
          <w:marTop w:val="0"/>
          <w:marBottom w:val="0"/>
          <w:divBdr>
            <w:top w:val="none" w:sz="0" w:space="0" w:color="auto"/>
            <w:left w:val="none" w:sz="0" w:space="0" w:color="auto"/>
            <w:bottom w:val="none" w:sz="0" w:space="0" w:color="auto"/>
            <w:right w:val="none" w:sz="0" w:space="0" w:color="auto"/>
          </w:divBdr>
        </w:div>
        <w:div w:id="1989746046">
          <w:marLeft w:val="0"/>
          <w:marRight w:val="0"/>
          <w:marTop w:val="0"/>
          <w:marBottom w:val="0"/>
          <w:divBdr>
            <w:top w:val="none" w:sz="0" w:space="0" w:color="auto"/>
            <w:left w:val="none" w:sz="0" w:space="0" w:color="auto"/>
            <w:bottom w:val="none" w:sz="0" w:space="0" w:color="auto"/>
            <w:right w:val="none" w:sz="0" w:space="0" w:color="auto"/>
          </w:divBdr>
        </w:div>
        <w:div w:id="124543064">
          <w:marLeft w:val="0"/>
          <w:marRight w:val="0"/>
          <w:marTop w:val="0"/>
          <w:marBottom w:val="0"/>
          <w:divBdr>
            <w:top w:val="none" w:sz="0" w:space="0" w:color="auto"/>
            <w:left w:val="none" w:sz="0" w:space="0" w:color="auto"/>
            <w:bottom w:val="none" w:sz="0" w:space="0" w:color="auto"/>
            <w:right w:val="none" w:sz="0" w:space="0" w:color="auto"/>
          </w:divBdr>
        </w:div>
        <w:div w:id="1161389907">
          <w:marLeft w:val="0"/>
          <w:marRight w:val="0"/>
          <w:marTop w:val="0"/>
          <w:marBottom w:val="0"/>
          <w:divBdr>
            <w:top w:val="none" w:sz="0" w:space="0" w:color="auto"/>
            <w:left w:val="none" w:sz="0" w:space="0" w:color="auto"/>
            <w:bottom w:val="none" w:sz="0" w:space="0" w:color="auto"/>
            <w:right w:val="none" w:sz="0" w:space="0" w:color="auto"/>
          </w:divBdr>
        </w:div>
        <w:div w:id="286862503">
          <w:marLeft w:val="0"/>
          <w:marRight w:val="0"/>
          <w:marTop w:val="0"/>
          <w:marBottom w:val="0"/>
          <w:divBdr>
            <w:top w:val="none" w:sz="0" w:space="0" w:color="auto"/>
            <w:left w:val="none" w:sz="0" w:space="0" w:color="auto"/>
            <w:bottom w:val="none" w:sz="0" w:space="0" w:color="auto"/>
            <w:right w:val="none" w:sz="0" w:space="0" w:color="auto"/>
          </w:divBdr>
        </w:div>
        <w:div w:id="142746857">
          <w:marLeft w:val="0"/>
          <w:marRight w:val="0"/>
          <w:marTop w:val="0"/>
          <w:marBottom w:val="0"/>
          <w:divBdr>
            <w:top w:val="none" w:sz="0" w:space="0" w:color="auto"/>
            <w:left w:val="none" w:sz="0" w:space="0" w:color="auto"/>
            <w:bottom w:val="none" w:sz="0" w:space="0" w:color="auto"/>
            <w:right w:val="none" w:sz="0" w:space="0" w:color="auto"/>
          </w:divBdr>
        </w:div>
        <w:div w:id="289090057">
          <w:marLeft w:val="0"/>
          <w:marRight w:val="0"/>
          <w:marTop w:val="0"/>
          <w:marBottom w:val="0"/>
          <w:divBdr>
            <w:top w:val="none" w:sz="0" w:space="0" w:color="auto"/>
            <w:left w:val="none" w:sz="0" w:space="0" w:color="auto"/>
            <w:bottom w:val="none" w:sz="0" w:space="0" w:color="auto"/>
            <w:right w:val="none" w:sz="0" w:space="0" w:color="auto"/>
          </w:divBdr>
        </w:div>
        <w:div w:id="827673898">
          <w:marLeft w:val="0"/>
          <w:marRight w:val="0"/>
          <w:marTop w:val="0"/>
          <w:marBottom w:val="0"/>
          <w:divBdr>
            <w:top w:val="none" w:sz="0" w:space="0" w:color="auto"/>
            <w:left w:val="none" w:sz="0" w:space="0" w:color="auto"/>
            <w:bottom w:val="none" w:sz="0" w:space="0" w:color="auto"/>
            <w:right w:val="none" w:sz="0" w:space="0" w:color="auto"/>
          </w:divBdr>
        </w:div>
        <w:div w:id="1694650761">
          <w:marLeft w:val="0"/>
          <w:marRight w:val="0"/>
          <w:marTop w:val="0"/>
          <w:marBottom w:val="0"/>
          <w:divBdr>
            <w:top w:val="none" w:sz="0" w:space="0" w:color="auto"/>
            <w:left w:val="none" w:sz="0" w:space="0" w:color="auto"/>
            <w:bottom w:val="none" w:sz="0" w:space="0" w:color="auto"/>
            <w:right w:val="none" w:sz="0" w:space="0" w:color="auto"/>
          </w:divBdr>
        </w:div>
        <w:div w:id="157354133">
          <w:marLeft w:val="0"/>
          <w:marRight w:val="0"/>
          <w:marTop w:val="0"/>
          <w:marBottom w:val="0"/>
          <w:divBdr>
            <w:top w:val="none" w:sz="0" w:space="0" w:color="auto"/>
            <w:left w:val="none" w:sz="0" w:space="0" w:color="auto"/>
            <w:bottom w:val="none" w:sz="0" w:space="0" w:color="auto"/>
            <w:right w:val="none" w:sz="0" w:space="0" w:color="auto"/>
          </w:divBdr>
        </w:div>
        <w:div w:id="897127253">
          <w:marLeft w:val="0"/>
          <w:marRight w:val="0"/>
          <w:marTop w:val="0"/>
          <w:marBottom w:val="0"/>
          <w:divBdr>
            <w:top w:val="none" w:sz="0" w:space="0" w:color="auto"/>
            <w:left w:val="none" w:sz="0" w:space="0" w:color="auto"/>
            <w:bottom w:val="none" w:sz="0" w:space="0" w:color="auto"/>
            <w:right w:val="none" w:sz="0" w:space="0" w:color="auto"/>
          </w:divBdr>
        </w:div>
        <w:div w:id="905842703">
          <w:marLeft w:val="0"/>
          <w:marRight w:val="0"/>
          <w:marTop w:val="0"/>
          <w:marBottom w:val="0"/>
          <w:divBdr>
            <w:top w:val="none" w:sz="0" w:space="0" w:color="auto"/>
            <w:left w:val="none" w:sz="0" w:space="0" w:color="auto"/>
            <w:bottom w:val="none" w:sz="0" w:space="0" w:color="auto"/>
            <w:right w:val="none" w:sz="0" w:space="0" w:color="auto"/>
          </w:divBdr>
        </w:div>
        <w:div w:id="283460927">
          <w:marLeft w:val="0"/>
          <w:marRight w:val="0"/>
          <w:marTop w:val="0"/>
          <w:marBottom w:val="0"/>
          <w:divBdr>
            <w:top w:val="none" w:sz="0" w:space="0" w:color="auto"/>
            <w:left w:val="none" w:sz="0" w:space="0" w:color="auto"/>
            <w:bottom w:val="none" w:sz="0" w:space="0" w:color="auto"/>
            <w:right w:val="none" w:sz="0" w:space="0" w:color="auto"/>
          </w:divBdr>
        </w:div>
        <w:div w:id="554391133">
          <w:marLeft w:val="0"/>
          <w:marRight w:val="0"/>
          <w:marTop w:val="0"/>
          <w:marBottom w:val="0"/>
          <w:divBdr>
            <w:top w:val="none" w:sz="0" w:space="0" w:color="auto"/>
            <w:left w:val="none" w:sz="0" w:space="0" w:color="auto"/>
            <w:bottom w:val="none" w:sz="0" w:space="0" w:color="auto"/>
            <w:right w:val="none" w:sz="0" w:space="0" w:color="auto"/>
          </w:divBdr>
        </w:div>
        <w:div w:id="1381398487">
          <w:marLeft w:val="0"/>
          <w:marRight w:val="0"/>
          <w:marTop w:val="0"/>
          <w:marBottom w:val="0"/>
          <w:divBdr>
            <w:top w:val="none" w:sz="0" w:space="0" w:color="auto"/>
            <w:left w:val="none" w:sz="0" w:space="0" w:color="auto"/>
            <w:bottom w:val="none" w:sz="0" w:space="0" w:color="auto"/>
            <w:right w:val="none" w:sz="0" w:space="0" w:color="auto"/>
          </w:divBdr>
        </w:div>
        <w:div w:id="464734491">
          <w:marLeft w:val="0"/>
          <w:marRight w:val="0"/>
          <w:marTop w:val="0"/>
          <w:marBottom w:val="0"/>
          <w:divBdr>
            <w:top w:val="none" w:sz="0" w:space="0" w:color="auto"/>
            <w:left w:val="none" w:sz="0" w:space="0" w:color="auto"/>
            <w:bottom w:val="none" w:sz="0" w:space="0" w:color="auto"/>
            <w:right w:val="none" w:sz="0" w:space="0" w:color="auto"/>
          </w:divBdr>
        </w:div>
        <w:div w:id="926495846">
          <w:marLeft w:val="0"/>
          <w:marRight w:val="0"/>
          <w:marTop w:val="0"/>
          <w:marBottom w:val="0"/>
          <w:divBdr>
            <w:top w:val="none" w:sz="0" w:space="0" w:color="auto"/>
            <w:left w:val="none" w:sz="0" w:space="0" w:color="auto"/>
            <w:bottom w:val="none" w:sz="0" w:space="0" w:color="auto"/>
            <w:right w:val="none" w:sz="0" w:space="0" w:color="auto"/>
          </w:divBdr>
        </w:div>
        <w:div w:id="1327980396">
          <w:marLeft w:val="0"/>
          <w:marRight w:val="0"/>
          <w:marTop w:val="0"/>
          <w:marBottom w:val="0"/>
          <w:divBdr>
            <w:top w:val="none" w:sz="0" w:space="0" w:color="auto"/>
            <w:left w:val="none" w:sz="0" w:space="0" w:color="auto"/>
            <w:bottom w:val="none" w:sz="0" w:space="0" w:color="auto"/>
            <w:right w:val="none" w:sz="0" w:space="0" w:color="auto"/>
          </w:divBdr>
        </w:div>
        <w:div w:id="1598176918">
          <w:marLeft w:val="0"/>
          <w:marRight w:val="0"/>
          <w:marTop w:val="0"/>
          <w:marBottom w:val="0"/>
          <w:divBdr>
            <w:top w:val="none" w:sz="0" w:space="0" w:color="auto"/>
            <w:left w:val="none" w:sz="0" w:space="0" w:color="auto"/>
            <w:bottom w:val="none" w:sz="0" w:space="0" w:color="auto"/>
            <w:right w:val="none" w:sz="0" w:space="0" w:color="auto"/>
          </w:divBdr>
        </w:div>
        <w:div w:id="757363861">
          <w:marLeft w:val="0"/>
          <w:marRight w:val="0"/>
          <w:marTop w:val="0"/>
          <w:marBottom w:val="0"/>
          <w:divBdr>
            <w:top w:val="none" w:sz="0" w:space="0" w:color="auto"/>
            <w:left w:val="none" w:sz="0" w:space="0" w:color="auto"/>
            <w:bottom w:val="none" w:sz="0" w:space="0" w:color="auto"/>
            <w:right w:val="none" w:sz="0" w:space="0" w:color="auto"/>
          </w:divBdr>
        </w:div>
        <w:div w:id="575239285">
          <w:marLeft w:val="0"/>
          <w:marRight w:val="0"/>
          <w:marTop w:val="0"/>
          <w:marBottom w:val="0"/>
          <w:divBdr>
            <w:top w:val="none" w:sz="0" w:space="0" w:color="auto"/>
            <w:left w:val="none" w:sz="0" w:space="0" w:color="auto"/>
            <w:bottom w:val="none" w:sz="0" w:space="0" w:color="auto"/>
            <w:right w:val="none" w:sz="0" w:space="0" w:color="auto"/>
          </w:divBdr>
        </w:div>
        <w:div w:id="1775831552">
          <w:marLeft w:val="0"/>
          <w:marRight w:val="0"/>
          <w:marTop w:val="0"/>
          <w:marBottom w:val="0"/>
          <w:divBdr>
            <w:top w:val="none" w:sz="0" w:space="0" w:color="auto"/>
            <w:left w:val="none" w:sz="0" w:space="0" w:color="auto"/>
            <w:bottom w:val="none" w:sz="0" w:space="0" w:color="auto"/>
            <w:right w:val="none" w:sz="0" w:space="0" w:color="auto"/>
          </w:divBdr>
        </w:div>
        <w:div w:id="455368091">
          <w:marLeft w:val="0"/>
          <w:marRight w:val="0"/>
          <w:marTop w:val="0"/>
          <w:marBottom w:val="0"/>
          <w:divBdr>
            <w:top w:val="none" w:sz="0" w:space="0" w:color="auto"/>
            <w:left w:val="none" w:sz="0" w:space="0" w:color="auto"/>
            <w:bottom w:val="none" w:sz="0" w:space="0" w:color="auto"/>
            <w:right w:val="none" w:sz="0" w:space="0" w:color="auto"/>
          </w:divBdr>
        </w:div>
        <w:div w:id="478350194">
          <w:marLeft w:val="0"/>
          <w:marRight w:val="0"/>
          <w:marTop w:val="0"/>
          <w:marBottom w:val="0"/>
          <w:divBdr>
            <w:top w:val="none" w:sz="0" w:space="0" w:color="auto"/>
            <w:left w:val="none" w:sz="0" w:space="0" w:color="auto"/>
            <w:bottom w:val="none" w:sz="0" w:space="0" w:color="auto"/>
            <w:right w:val="none" w:sz="0" w:space="0" w:color="auto"/>
          </w:divBdr>
        </w:div>
        <w:div w:id="679044108">
          <w:marLeft w:val="0"/>
          <w:marRight w:val="0"/>
          <w:marTop w:val="0"/>
          <w:marBottom w:val="0"/>
          <w:divBdr>
            <w:top w:val="none" w:sz="0" w:space="0" w:color="auto"/>
            <w:left w:val="none" w:sz="0" w:space="0" w:color="auto"/>
            <w:bottom w:val="none" w:sz="0" w:space="0" w:color="auto"/>
            <w:right w:val="none" w:sz="0" w:space="0" w:color="auto"/>
          </w:divBdr>
        </w:div>
        <w:div w:id="914977685">
          <w:marLeft w:val="0"/>
          <w:marRight w:val="0"/>
          <w:marTop w:val="0"/>
          <w:marBottom w:val="0"/>
          <w:divBdr>
            <w:top w:val="none" w:sz="0" w:space="0" w:color="auto"/>
            <w:left w:val="none" w:sz="0" w:space="0" w:color="auto"/>
            <w:bottom w:val="none" w:sz="0" w:space="0" w:color="auto"/>
            <w:right w:val="none" w:sz="0" w:space="0" w:color="auto"/>
          </w:divBdr>
        </w:div>
        <w:div w:id="1067414407">
          <w:marLeft w:val="0"/>
          <w:marRight w:val="0"/>
          <w:marTop w:val="0"/>
          <w:marBottom w:val="0"/>
          <w:divBdr>
            <w:top w:val="none" w:sz="0" w:space="0" w:color="auto"/>
            <w:left w:val="none" w:sz="0" w:space="0" w:color="auto"/>
            <w:bottom w:val="none" w:sz="0" w:space="0" w:color="auto"/>
            <w:right w:val="none" w:sz="0" w:space="0" w:color="auto"/>
          </w:divBdr>
        </w:div>
        <w:div w:id="482240730">
          <w:marLeft w:val="0"/>
          <w:marRight w:val="0"/>
          <w:marTop w:val="0"/>
          <w:marBottom w:val="0"/>
          <w:divBdr>
            <w:top w:val="none" w:sz="0" w:space="0" w:color="auto"/>
            <w:left w:val="none" w:sz="0" w:space="0" w:color="auto"/>
            <w:bottom w:val="none" w:sz="0" w:space="0" w:color="auto"/>
            <w:right w:val="none" w:sz="0" w:space="0" w:color="auto"/>
          </w:divBdr>
        </w:div>
        <w:div w:id="395665004">
          <w:marLeft w:val="0"/>
          <w:marRight w:val="0"/>
          <w:marTop w:val="0"/>
          <w:marBottom w:val="0"/>
          <w:divBdr>
            <w:top w:val="none" w:sz="0" w:space="0" w:color="auto"/>
            <w:left w:val="none" w:sz="0" w:space="0" w:color="auto"/>
            <w:bottom w:val="none" w:sz="0" w:space="0" w:color="auto"/>
            <w:right w:val="none" w:sz="0" w:space="0" w:color="auto"/>
          </w:divBdr>
        </w:div>
        <w:div w:id="2011374566">
          <w:marLeft w:val="0"/>
          <w:marRight w:val="0"/>
          <w:marTop w:val="0"/>
          <w:marBottom w:val="0"/>
          <w:divBdr>
            <w:top w:val="none" w:sz="0" w:space="0" w:color="auto"/>
            <w:left w:val="none" w:sz="0" w:space="0" w:color="auto"/>
            <w:bottom w:val="none" w:sz="0" w:space="0" w:color="auto"/>
            <w:right w:val="none" w:sz="0" w:space="0" w:color="auto"/>
          </w:divBdr>
        </w:div>
        <w:div w:id="1170171846">
          <w:marLeft w:val="0"/>
          <w:marRight w:val="0"/>
          <w:marTop w:val="0"/>
          <w:marBottom w:val="0"/>
          <w:divBdr>
            <w:top w:val="none" w:sz="0" w:space="0" w:color="auto"/>
            <w:left w:val="none" w:sz="0" w:space="0" w:color="auto"/>
            <w:bottom w:val="none" w:sz="0" w:space="0" w:color="auto"/>
            <w:right w:val="none" w:sz="0" w:space="0" w:color="auto"/>
          </w:divBdr>
        </w:div>
        <w:div w:id="1238395425">
          <w:marLeft w:val="0"/>
          <w:marRight w:val="0"/>
          <w:marTop w:val="0"/>
          <w:marBottom w:val="0"/>
          <w:divBdr>
            <w:top w:val="none" w:sz="0" w:space="0" w:color="auto"/>
            <w:left w:val="none" w:sz="0" w:space="0" w:color="auto"/>
            <w:bottom w:val="none" w:sz="0" w:space="0" w:color="auto"/>
            <w:right w:val="none" w:sz="0" w:space="0" w:color="auto"/>
          </w:divBdr>
        </w:div>
        <w:div w:id="697901100">
          <w:marLeft w:val="0"/>
          <w:marRight w:val="0"/>
          <w:marTop w:val="0"/>
          <w:marBottom w:val="0"/>
          <w:divBdr>
            <w:top w:val="none" w:sz="0" w:space="0" w:color="auto"/>
            <w:left w:val="none" w:sz="0" w:space="0" w:color="auto"/>
            <w:bottom w:val="none" w:sz="0" w:space="0" w:color="auto"/>
            <w:right w:val="none" w:sz="0" w:space="0" w:color="auto"/>
          </w:divBdr>
        </w:div>
        <w:div w:id="1262375196">
          <w:marLeft w:val="0"/>
          <w:marRight w:val="0"/>
          <w:marTop w:val="0"/>
          <w:marBottom w:val="0"/>
          <w:divBdr>
            <w:top w:val="none" w:sz="0" w:space="0" w:color="auto"/>
            <w:left w:val="none" w:sz="0" w:space="0" w:color="auto"/>
            <w:bottom w:val="none" w:sz="0" w:space="0" w:color="auto"/>
            <w:right w:val="none" w:sz="0" w:space="0" w:color="auto"/>
          </w:divBdr>
        </w:div>
        <w:div w:id="1118258037">
          <w:marLeft w:val="0"/>
          <w:marRight w:val="0"/>
          <w:marTop w:val="0"/>
          <w:marBottom w:val="0"/>
          <w:divBdr>
            <w:top w:val="none" w:sz="0" w:space="0" w:color="auto"/>
            <w:left w:val="none" w:sz="0" w:space="0" w:color="auto"/>
            <w:bottom w:val="none" w:sz="0" w:space="0" w:color="auto"/>
            <w:right w:val="none" w:sz="0" w:space="0" w:color="auto"/>
          </w:divBdr>
        </w:div>
        <w:div w:id="2137869304">
          <w:marLeft w:val="0"/>
          <w:marRight w:val="0"/>
          <w:marTop w:val="0"/>
          <w:marBottom w:val="0"/>
          <w:divBdr>
            <w:top w:val="none" w:sz="0" w:space="0" w:color="auto"/>
            <w:left w:val="none" w:sz="0" w:space="0" w:color="auto"/>
            <w:bottom w:val="none" w:sz="0" w:space="0" w:color="auto"/>
            <w:right w:val="none" w:sz="0" w:space="0" w:color="auto"/>
          </w:divBdr>
        </w:div>
        <w:div w:id="399522960">
          <w:marLeft w:val="0"/>
          <w:marRight w:val="0"/>
          <w:marTop w:val="0"/>
          <w:marBottom w:val="0"/>
          <w:divBdr>
            <w:top w:val="none" w:sz="0" w:space="0" w:color="auto"/>
            <w:left w:val="none" w:sz="0" w:space="0" w:color="auto"/>
            <w:bottom w:val="none" w:sz="0" w:space="0" w:color="auto"/>
            <w:right w:val="none" w:sz="0" w:space="0" w:color="auto"/>
          </w:divBdr>
        </w:div>
        <w:div w:id="1756895683">
          <w:marLeft w:val="0"/>
          <w:marRight w:val="0"/>
          <w:marTop w:val="0"/>
          <w:marBottom w:val="0"/>
          <w:divBdr>
            <w:top w:val="none" w:sz="0" w:space="0" w:color="auto"/>
            <w:left w:val="none" w:sz="0" w:space="0" w:color="auto"/>
            <w:bottom w:val="none" w:sz="0" w:space="0" w:color="auto"/>
            <w:right w:val="none" w:sz="0" w:space="0" w:color="auto"/>
          </w:divBdr>
        </w:div>
        <w:div w:id="1389574421">
          <w:marLeft w:val="0"/>
          <w:marRight w:val="0"/>
          <w:marTop w:val="0"/>
          <w:marBottom w:val="0"/>
          <w:divBdr>
            <w:top w:val="none" w:sz="0" w:space="0" w:color="auto"/>
            <w:left w:val="none" w:sz="0" w:space="0" w:color="auto"/>
            <w:bottom w:val="none" w:sz="0" w:space="0" w:color="auto"/>
            <w:right w:val="none" w:sz="0" w:space="0" w:color="auto"/>
          </w:divBdr>
        </w:div>
        <w:div w:id="57754456">
          <w:marLeft w:val="0"/>
          <w:marRight w:val="0"/>
          <w:marTop w:val="0"/>
          <w:marBottom w:val="0"/>
          <w:divBdr>
            <w:top w:val="none" w:sz="0" w:space="0" w:color="auto"/>
            <w:left w:val="none" w:sz="0" w:space="0" w:color="auto"/>
            <w:bottom w:val="none" w:sz="0" w:space="0" w:color="auto"/>
            <w:right w:val="none" w:sz="0" w:space="0" w:color="auto"/>
          </w:divBdr>
        </w:div>
        <w:div w:id="661350559">
          <w:marLeft w:val="0"/>
          <w:marRight w:val="0"/>
          <w:marTop w:val="0"/>
          <w:marBottom w:val="0"/>
          <w:divBdr>
            <w:top w:val="none" w:sz="0" w:space="0" w:color="auto"/>
            <w:left w:val="none" w:sz="0" w:space="0" w:color="auto"/>
            <w:bottom w:val="none" w:sz="0" w:space="0" w:color="auto"/>
            <w:right w:val="none" w:sz="0" w:space="0" w:color="auto"/>
          </w:divBdr>
        </w:div>
        <w:div w:id="1325668956">
          <w:marLeft w:val="0"/>
          <w:marRight w:val="0"/>
          <w:marTop w:val="0"/>
          <w:marBottom w:val="0"/>
          <w:divBdr>
            <w:top w:val="none" w:sz="0" w:space="0" w:color="auto"/>
            <w:left w:val="none" w:sz="0" w:space="0" w:color="auto"/>
            <w:bottom w:val="none" w:sz="0" w:space="0" w:color="auto"/>
            <w:right w:val="none" w:sz="0" w:space="0" w:color="auto"/>
          </w:divBdr>
        </w:div>
        <w:div w:id="1005325364">
          <w:marLeft w:val="0"/>
          <w:marRight w:val="0"/>
          <w:marTop w:val="0"/>
          <w:marBottom w:val="0"/>
          <w:divBdr>
            <w:top w:val="none" w:sz="0" w:space="0" w:color="auto"/>
            <w:left w:val="none" w:sz="0" w:space="0" w:color="auto"/>
            <w:bottom w:val="none" w:sz="0" w:space="0" w:color="auto"/>
            <w:right w:val="none" w:sz="0" w:space="0" w:color="auto"/>
          </w:divBdr>
        </w:div>
        <w:div w:id="826089660">
          <w:marLeft w:val="0"/>
          <w:marRight w:val="0"/>
          <w:marTop w:val="0"/>
          <w:marBottom w:val="0"/>
          <w:divBdr>
            <w:top w:val="none" w:sz="0" w:space="0" w:color="auto"/>
            <w:left w:val="none" w:sz="0" w:space="0" w:color="auto"/>
            <w:bottom w:val="none" w:sz="0" w:space="0" w:color="auto"/>
            <w:right w:val="none" w:sz="0" w:space="0" w:color="auto"/>
          </w:divBdr>
        </w:div>
        <w:div w:id="1602253167">
          <w:marLeft w:val="0"/>
          <w:marRight w:val="0"/>
          <w:marTop w:val="0"/>
          <w:marBottom w:val="0"/>
          <w:divBdr>
            <w:top w:val="none" w:sz="0" w:space="0" w:color="auto"/>
            <w:left w:val="none" w:sz="0" w:space="0" w:color="auto"/>
            <w:bottom w:val="none" w:sz="0" w:space="0" w:color="auto"/>
            <w:right w:val="none" w:sz="0" w:space="0" w:color="auto"/>
          </w:divBdr>
        </w:div>
        <w:div w:id="1233659150">
          <w:marLeft w:val="0"/>
          <w:marRight w:val="0"/>
          <w:marTop w:val="0"/>
          <w:marBottom w:val="0"/>
          <w:divBdr>
            <w:top w:val="none" w:sz="0" w:space="0" w:color="auto"/>
            <w:left w:val="none" w:sz="0" w:space="0" w:color="auto"/>
            <w:bottom w:val="none" w:sz="0" w:space="0" w:color="auto"/>
            <w:right w:val="none" w:sz="0" w:space="0" w:color="auto"/>
          </w:divBdr>
        </w:div>
        <w:div w:id="672269564">
          <w:marLeft w:val="0"/>
          <w:marRight w:val="0"/>
          <w:marTop w:val="0"/>
          <w:marBottom w:val="0"/>
          <w:divBdr>
            <w:top w:val="none" w:sz="0" w:space="0" w:color="auto"/>
            <w:left w:val="none" w:sz="0" w:space="0" w:color="auto"/>
            <w:bottom w:val="none" w:sz="0" w:space="0" w:color="auto"/>
            <w:right w:val="none" w:sz="0" w:space="0" w:color="auto"/>
          </w:divBdr>
        </w:div>
      </w:divsChild>
    </w:div>
    <w:div w:id="1858695647">
      <w:marLeft w:val="0"/>
      <w:marRight w:val="0"/>
      <w:marTop w:val="0"/>
      <w:marBottom w:val="0"/>
      <w:divBdr>
        <w:top w:val="none" w:sz="0" w:space="0" w:color="auto"/>
        <w:left w:val="none" w:sz="0" w:space="0" w:color="auto"/>
        <w:bottom w:val="none" w:sz="0" w:space="0" w:color="auto"/>
        <w:right w:val="none" w:sz="0" w:space="0" w:color="auto"/>
      </w:divBdr>
    </w:div>
    <w:div w:id="1859199119">
      <w:marLeft w:val="0"/>
      <w:marRight w:val="0"/>
      <w:marTop w:val="0"/>
      <w:marBottom w:val="0"/>
      <w:divBdr>
        <w:top w:val="none" w:sz="0" w:space="0" w:color="auto"/>
        <w:left w:val="none" w:sz="0" w:space="0" w:color="auto"/>
        <w:bottom w:val="none" w:sz="0" w:space="0" w:color="auto"/>
        <w:right w:val="none" w:sz="0" w:space="0" w:color="auto"/>
      </w:divBdr>
    </w:div>
    <w:div w:id="1859931105">
      <w:marLeft w:val="0"/>
      <w:marRight w:val="0"/>
      <w:marTop w:val="0"/>
      <w:marBottom w:val="0"/>
      <w:divBdr>
        <w:top w:val="none" w:sz="0" w:space="0" w:color="auto"/>
        <w:left w:val="none" w:sz="0" w:space="0" w:color="auto"/>
        <w:bottom w:val="none" w:sz="0" w:space="0" w:color="auto"/>
        <w:right w:val="none" w:sz="0" w:space="0" w:color="auto"/>
      </w:divBdr>
    </w:div>
    <w:div w:id="1862546139">
      <w:marLeft w:val="0"/>
      <w:marRight w:val="0"/>
      <w:marTop w:val="0"/>
      <w:marBottom w:val="0"/>
      <w:divBdr>
        <w:top w:val="none" w:sz="0" w:space="0" w:color="auto"/>
        <w:left w:val="none" w:sz="0" w:space="0" w:color="auto"/>
        <w:bottom w:val="none" w:sz="0" w:space="0" w:color="auto"/>
        <w:right w:val="none" w:sz="0" w:space="0" w:color="auto"/>
      </w:divBdr>
      <w:divsChild>
        <w:div w:id="1658268393">
          <w:marLeft w:val="0"/>
          <w:marRight w:val="0"/>
          <w:marTop w:val="0"/>
          <w:marBottom w:val="0"/>
          <w:divBdr>
            <w:top w:val="none" w:sz="0" w:space="0" w:color="auto"/>
            <w:left w:val="none" w:sz="0" w:space="0" w:color="auto"/>
            <w:bottom w:val="none" w:sz="0" w:space="0" w:color="auto"/>
            <w:right w:val="none" w:sz="0" w:space="0" w:color="auto"/>
          </w:divBdr>
        </w:div>
        <w:div w:id="1058407221">
          <w:marLeft w:val="0"/>
          <w:marRight w:val="0"/>
          <w:marTop w:val="0"/>
          <w:marBottom w:val="0"/>
          <w:divBdr>
            <w:top w:val="none" w:sz="0" w:space="0" w:color="auto"/>
            <w:left w:val="none" w:sz="0" w:space="0" w:color="auto"/>
            <w:bottom w:val="none" w:sz="0" w:space="0" w:color="auto"/>
            <w:right w:val="none" w:sz="0" w:space="0" w:color="auto"/>
          </w:divBdr>
        </w:div>
        <w:div w:id="276762550">
          <w:marLeft w:val="0"/>
          <w:marRight w:val="0"/>
          <w:marTop w:val="0"/>
          <w:marBottom w:val="0"/>
          <w:divBdr>
            <w:top w:val="none" w:sz="0" w:space="0" w:color="auto"/>
            <w:left w:val="none" w:sz="0" w:space="0" w:color="auto"/>
            <w:bottom w:val="none" w:sz="0" w:space="0" w:color="auto"/>
            <w:right w:val="none" w:sz="0" w:space="0" w:color="auto"/>
          </w:divBdr>
        </w:div>
        <w:div w:id="1490562048">
          <w:marLeft w:val="0"/>
          <w:marRight w:val="0"/>
          <w:marTop w:val="0"/>
          <w:marBottom w:val="0"/>
          <w:divBdr>
            <w:top w:val="none" w:sz="0" w:space="0" w:color="auto"/>
            <w:left w:val="none" w:sz="0" w:space="0" w:color="auto"/>
            <w:bottom w:val="none" w:sz="0" w:space="0" w:color="auto"/>
            <w:right w:val="none" w:sz="0" w:space="0" w:color="auto"/>
          </w:divBdr>
        </w:div>
        <w:div w:id="42682277">
          <w:marLeft w:val="0"/>
          <w:marRight w:val="0"/>
          <w:marTop w:val="0"/>
          <w:marBottom w:val="0"/>
          <w:divBdr>
            <w:top w:val="none" w:sz="0" w:space="0" w:color="auto"/>
            <w:left w:val="none" w:sz="0" w:space="0" w:color="auto"/>
            <w:bottom w:val="none" w:sz="0" w:space="0" w:color="auto"/>
            <w:right w:val="none" w:sz="0" w:space="0" w:color="auto"/>
          </w:divBdr>
        </w:div>
        <w:div w:id="526526803">
          <w:marLeft w:val="0"/>
          <w:marRight w:val="0"/>
          <w:marTop w:val="0"/>
          <w:marBottom w:val="0"/>
          <w:divBdr>
            <w:top w:val="none" w:sz="0" w:space="0" w:color="auto"/>
            <w:left w:val="none" w:sz="0" w:space="0" w:color="auto"/>
            <w:bottom w:val="none" w:sz="0" w:space="0" w:color="auto"/>
            <w:right w:val="none" w:sz="0" w:space="0" w:color="auto"/>
          </w:divBdr>
        </w:div>
        <w:div w:id="1697733078">
          <w:marLeft w:val="0"/>
          <w:marRight w:val="0"/>
          <w:marTop w:val="0"/>
          <w:marBottom w:val="0"/>
          <w:divBdr>
            <w:top w:val="none" w:sz="0" w:space="0" w:color="auto"/>
            <w:left w:val="none" w:sz="0" w:space="0" w:color="auto"/>
            <w:bottom w:val="none" w:sz="0" w:space="0" w:color="auto"/>
            <w:right w:val="none" w:sz="0" w:space="0" w:color="auto"/>
          </w:divBdr>
        </w:div>
        <w:div w:id="441874947">
          <w:marLeft w:val="0"/>
          <w:marRight w:val="0"/>
          <w:marTop w:val="0"/>
          <w:marBottom w:val="0"/>
          <w:divBdr>
            <w:top w:val="none" w:sz="0" w:space="0" w:color="auto"/>
            <w:left w:val="none" w:sz="0" w:space="0" w:color="auto"/>
            <w:bottom w:val="none" w:sz="0" w:space="0" w:color="auto"/>
            <w:right w:val="none" w:sz="0" w:space="0" w:color="auto"/>
          </w:divBdr>
        </w:div>
        <w:div w:id="1852333631">
          <w:marLeft w:val="0"/>
          <w:marRight w:val="0"/>
          <w:marTop w:val="0"/>
          <w:marBottom w:val="0"/>
          <w:divBdr>
            <w:top w:val="none" w:sz="0" w:space="0" w:color="auto"/>
            <w:left w:val="none" w:sz="0" w:space="0" w:color="auto"/>
            <w:bottom w:val="none" w:sz="0" w:space="0" w:color="auto"/>
            <w:right w:val="none" w:sz="0" w:space="0" w:color="auto"/>
          </w:divBdr>
        </w:div>
        <w:div w:id="940646532">
          <w:marLeft w:val="0"/>
          <w:marRight w:val="0"/>
          <w:marTop w:val="0"/>
          <w:marBottom w:val="0"/>
          <w:divBdr>
            <w:top w:val="none" w:sz="0" w:space="0" w:color="auto"/>
            <w:left w:val="none" w:sz="0" w:space="0" w:color="auto"/>
            <w:bottom w:val="none" w:sz="0" w:space="0" w:color="auto"/>
            <w:right w:val="none" w:sz="0" w:space="0" w:color="auto"/>
          </w:divBdr>
        </w:div>
        <w:div w:id="68769785">
          <w:marLeft w:val="0"/>
          <w:marRight w:val="0"/>
          <w:marTop w:val="0"/>
          <w:marBottom w:val="0"/>
          <w:divBdr>
            <w:top w:val="none" w:sz="0" w:space="0" w:color="auto"/>
            <w:left w:val="none" w:sz="0" w:space="0" w:color="auto"/>
            <w:bottom w:val="none" w:sz="0" w:space="0" w:color="auto"/>
            <w:right w:val="none" w:sz="0" w:space="0" w:color="auto"/>
          </w:divBdr>
        </w:div>
        <w:div w:id="521943647">
          <w:marLeft w:val="0"/>
          <w:marRight w:val="0"/>
          <w:marTop w:val="0"/>
          <w:marBottom w:val="0"/>
          <w:divBdr>
            <w:top w:val="none" w:sz="0" w:space="0" w:color="auto"/>
            <w:left w:val="none" w:sz="0" w:space="0" w:color="auto"/>
            <w:bottom w:val="none" w:sz="0" w:space="0" w:color="auto"/>
            <w:right w:val="none" w:sz="0" w:space="0" w:color="auto"/>
          </w:divBdr>
        </w:div>
        <w:div w:id="1705403135">
          <w:marLeft w:val="0"/>
          <w:marRight w:val="0"/>
          <w:marTop w:val="0"/>
          <w:marBottom w:val="0"/>
          <w:divBdr>
            <w:top w:val="none" w:sz="0" w:space="0" w:color="auto"/>
            <w:left w:val="none" w:sz="0" w:space="0" w:color="auto"/>
            <w:bottom w:val="none" w:sz="0" w:space="0" w:color="auto"/>
            <w:right w:val="none" w:sz="0" w:space="0" w:color="auto"/>
          </w:divBdr>
        </w:div>
        <w:div w:id="1711301479">
          <w:marLeft w:val="0"/>
          <w:marRight w:val="0"/>
          <w:marTop w:val="0"/>
          <w:marBottom w:val="0"/>
          <w:divBdr>
            <w:top w:val="none" w:sz="0" w:space="0" w:color="auto"/>
            <w:left w:val="none" w:sz="0" w:space="0" w:color="auto"/>
            <w:bottom w:val="none" w:sz="0" w:space="0" w:color="auto"/>
            <w:right w:val="none" w:sz="0" w:space="0" w:color="auto"/>
          </w:divBdr>
        </w:div>
        <w:div w:id="48305824">
          <w:marLeft w:val="0"/>
          <w:marRight w:val="0"/>
          <w:marTop w:val="0"/>
          <w:marBottom w:val="0"/>
          <w:divBdr>
            <w:top w:val="none" w:sz="0" w:space="0" w:color="auto"/>
            <w:left w:val="none" w:sz="0" w:space="0" w:color="auto"/>
            <w:bottom w:val="none" w:sz="0" w:space="0" w:color="auto"/>
            <w:right w:val="none" w:sz="0" w:space="0" w:color="auto"/>
          </w:divBdr>
        </w:div>
        <w:div w:id="216204224">
          <w:marLeft w:val="0"/>
          <w:marRight w:val="0"/>
          <w:marTop w:val="0"/>
          <w:marBottom w:val="0"/>
          <w:divBdr>
            <w:top w:val="none" w:sz="0" w:space="0" w:color="auto"/>
            <w:left w:val="none" w:sz="0" w:space="0" w:color="auto"/>
            <w:bottom w:val="none" w:sz="0" w:space="0" w:color="auto"/>
            <w:right w:val="none" w:sz="0" w:space="0" w:color="auto"/>
          </w:divBdr>
        </w:div>
        <w:div w:id="1806970195">
          <w:marLeft w:val="0"/>
          <w:marRight w:val="0"/>
          <w:marTop w:val="0"/>
          <w:marBottom w:val="0"/>
          <w:divBdr>
            <w:top w:val="none" w:sz="0" w:space="0" w:color="auto"/>
            <w:left w:val="none" w:sz="0" w:space="0" w:color="auto"/>
            <w:bottom w:val="none" w:sz="0" w:space="0" w:color="auto"/>
            <w:right w:val="none" w:sz="0" w:space="0" w:color="auto"/>
          </w:divBdr>
        </w:div>
        <w:div w:id="1546680510">
          <w:marLeft w:val="0"/>
          <w:marRight w:val="0"/>
          <w:marTop w:val="0"/>
          <w:marBottom w:val="0"/>
          <w:divBdr>
            <w:top w:val="none" w:sz="0" w:space="0" w:color="auto"/>
            <w:left w:val="none" w:sz="0" w:space="0" w:color="auto"/>
            <w:bottom w:val="none" w:sz="0" w:space="0" w:color="auto"/>
            <w:right w:val="none" w:sz="0" w:space="0" w:color="auto"/>
          </w:divBdr>
        </w:div>
        <w:div w:id="1038310710">
          <w:marLeft w:val="0"/>
          <w:marRight w:val="0"/>
          <w:marTop w:val="0"/>
          <w:marBottom w:val="0"/>
          <w:divBdr>
            <w:top w:val="none" w:sz="0" w:space="0" w:color="auto"/>
            <w:left w:val="none" w:sz="0" w:space="0" w:color="auto"/>
            <w:bottom w:val="none" w:sz="0" w:space="0" w:color="auto"/>
            <w:right w:val="none" w:sz="0" w:space="0" w:color="auto"/>
          </w:divBdr>
        </w:div>
        <w:div w:id="2006130580">
          <w:marLeft w:val="0"/>
          <w:marRight w:val="0"/>
          <w:marTop w:val="0"/>
          <w:marBottom w:val="0"/>
          <w:divBdr>
            <w:top w:val="none" w:sz="0" w:space="0" w:color="auto"/>
            <w:left w:val="none" w:sz="0" w:space="0" w:color="auto"/>
            <w:bottom w:val="none" w:sz="0" w:space="0" w:color="auto"/>
            <w:right w:val="none" w:sz="0" w:space="0" w:color="auto"/>
          </w:divBdr>
        </w:div>
        <w:div w:id="1931230591">
          <w:marLeft w:val="0"/>
          <w:marRight w:val="0"/>
          <w:marTop w:val="0"/>
          <w:marBottom w:val="0"/>
          <w:divBdr>
            <w:top w:val="none" w:sz="0" w:space="0" w:color="auto"/>
            <w:left w:val="none" w:sz="0" w:space="0" w:color="auto"/>
            <w:bottom w:val="none" w:sz="0" w:space="0" w:color="auto"/>
            <w:right w:val="none" w:sz="0" w:space="0" w:color="auto"/>
          </w:divBdr>
        </w:div>
        <w:div w:id="1391617307">
          <w:marLeft w:val="0"/>
          <w:marRight w:val="0"/>
          <w:marTop w:val="0"/>
          <w:marBottom w:val="0"/>
          <w:divBdr>
            <w:top w:val="none" w:sz="0" w:space="0" w:color="auto"/>
            <w:left w:val="none" w:sz="0" w:space="0" w:color="auto"/>
            <w:bottom w:val="none" w:sz="0" w:space="0" w:color="auto"/>
            <w:right w:val="none" w:sz="0" w:space="0" w:color="auto"/>
          </w:divBdr>
        </w:div>
        <w:div w:id="1432312852">
          <w:marLeft w:val="0"/>
          <w:marRight w:val="0"/>
          <w:marTop w:val="0"/>
          <w:marBottom w:val="0"/>
          <w:divBdr>
            <w:top w:val="none" w:sz="0" w:space="0" w:color="auto"/>
            <w:left w:val="none" w:sz="0" w:space="0" w:color="auto"/>
            <w:bottom w:val="none" w:sz="0" w:space="0" w:color="auto"/>
            <w:right w:val="none" w:sz="0" w:space="0" w:color="auto"/>
          </w:divBdr>
        </w:div>
        <w:div w:id="250091012">
          <w:marLeft w:val="0"/>
          <w:marRight w:val="0"/>
          <w:marTop w:val="0"/>
          <w:marBottom w:val="0"/>
          <w:divBdr>
            <w:top w:val="none" w:sz="0" w:space="0" w:color="auto"/>
            <w:left w:val="none" w:sz="0" w:space="0" w:color="auto"/>
            <w:bottom w:val="none" w:sz="0" w:space="0" w:color="auto"/>
            <w:right w:val="none" w:sz="0" w:space="0" w:color="auto"/>
          </w:divBdr>
        </w:div>
        <w:div w:id="318775018">
          <w:marLeft w:val="0"/>
          <w:marRight w:val="0"/>
          <w:marTop w:val="0"/>
          <w:marBottom w:val="0"/>
          <w:divBdr>
            <w:top w:val="none" w:sz="0" w:space="0" w:color="auto"/>
            <w:left w:val="none" w:sz="0" w:space="0" w:color="auto"/>
            <w:bottom w:val="none" w:sz="0" w:space="0" w:color="auto"/>
            <w:right w:val="none" w:sz="0" w:space="0" w:color="auto"/>
          </w:divBdr>
        </w:div>
        <w:div w:id="120539150">
          <w:marLeft w:val="0"/>
          <w:marRight w:val="0"/>
          <w:marTop w:val="0"/>
          <w:marBottom w:val="0"/>
          <w:divBdr>
            <w:top w:val="none" w:sz="0" w:space="0" w:color="auto"/>
            <w:left w:val="none" w:sz="0" w:space="0" w:color="auto"/>
            <w:bottom w:val="none" w:sz="0" w:space="0" w:color="auto"/>
            <w:right w:val="none" w:sz="0" w:space="0" w:color="auto"/>
          </w:divBdr>
        </w:div>
        <w:div w:id="1386294964">
          <w:marLeft w:val="0"/>
          <w:marRight w:val="0"/>
          <w:marTop w:val="0"/>
          <w:marBottom w:val="0"/>
          <w:divBdr>
            <w:top w:val="none" w:sz="0" w:space="0" w:color="auto"/>
            <w:left w:val="none" w:sz="0" w:space="0" w:color="auto"/>
            <w:bottom w:val="none" w:sz="0" w:space="0" w:color="auto"/>
            <w:right w:val="none" w:sz="0" w:space="0" w:color="auto"/>
          </w:divBdr>
        </w:div>
        <w:div w:id="980814011">
          <w:marLeft w:val="0"/>
          <w:marRight w:val="0"/>
          <w:marTop w:val="0"/>
          <w:marBottom w:val="0"/>
          <w:divBdr>
            <w:top w:val="none" w:sz="0" w:space="0" w:color="auto"/>
            <w:left w:val="none" w:sz="0" w:space="0" w:color="auto"/>
            <w:bottom w:val="none" w:sz="0" w:space="0" w:color="auto"/>
            <w:right w:val="none" w:sz="0" w:space="0" w:color="auto"/>
          </w:divBdr>
        </w:div>
        <w:div w:id="1746997844">
          <w:marLeft w:val="0"/>
          <w:marRight w:val="0"/>
          <w:marTop w:val="0"/>
          <w:marBottom w:val="0"/>
          <w:divBdr>
            <w:top w:val="none" w:sz="0" w:space="0" w:color="auto"/>
            <w:left w:val="none" w:sz="0" w:space="0" w:color="auto"/>
            <w:bottom w:val="none" w:sz="0" w:space="0" w:color="auto"/>
            <w:right w:val="none" w:sz="0" w:space="0" w:color="auto"/>
          </w:divBdr>
        </w:div>
        <w:div w:id="646740393">
          <w:marLeft w:val="0"/>
          <w:marRight w:val="0"/>
          <w:marTop w:val="0"/>
          <w:marBottom w:val="0"/>
          <w:divBdr>
            <w:top w:val="none" w:sz="0" w:space="0" w:color="auto"/>
            <w:left w:val="none" w:sz="0" w:space="0" w:color="auto"/>
            <w:bottom w:val="none" w:sz="0" w:space="0" w:color="auto"/>
            <w:right w:val="none" w:sz="0" w:space="0" w:color="auto"/>
          </w:divBdr>
        </w:div>
        <w:div w:id="1806777048">
          <w:marLeft w:val="0"/>
          <w:marRight w:val="0"/>
          <w:marTop w:val="0"/>
          <w:marBottom w:val="0"/>
          <w:divBdr>
            <w:top w:val="none" w:sz="0" w:space="0" w:color="auto"/>
            <w:left w:val="none" w:sz="0" w:space="0" w:color="auto"/>
            <w:bottom w:val="none" w:sz="0" w:space="0" w:color="auto"/>
            <w:right w:val="none" w:sz="0" w:space="0" w:color="auto"/>
          </w:divBdr>
        </w:div>
        <w:div w:id="293292925">
          <w:marLeft w:val="0"/>
          <w:marRight w:val="0"/>
          <w:marTop w:val="0"/>
          <w:marBottom w:val="0"/>
          <w:divBdr>
            <w:top w:val="none" w:sz="0" w:space="0" w:color="auto"/>
            <w:left w:val="none" w:sz="0" w:space="0" w:color="auto"/>
            <w:bottom w:val="none" w:sz="0" w:space="0" w:color="auto"/>
            <w:right w:val="none" w:sz="0" w:space="0" w:color="auto"/>
          </w:divBdr>
        </w:div>
        <w:div w:id="720594514">
          <w:marLeft w:val="0"/>
          <w:marRight w:val="0"/>
          <w:marTop w:val="0"/>
          <w:marBottom w:val="0"/>
          <w:divBdr>
            <w:top w:val="none" w:sz="0" w:space="0" w:color="auto"/>
            <w:left w:val="none" w:sz="0" w:space="0" w:color="auto"/>
            <w:bottom w:val="none" w:sz="0" w:space="0" w:color="auto"/>
            <w:right w:val="none" w:sz="0" w:space="0" w:color="auto"/>
          </w:divBdr>
        </w:div>
        <w:div w:id="1938368892">
          <w:marLeft w:val="0"/>
          <w:marRight w:val="0"/>
          <w:marTop w:val="0"/>
          <w:marBottom w:val="0"/>
          <w:divBdr>
            <w:top w:val="none" w:sz="0" w:space="0" w:color="auto"/>
            <w:left w:val="none" w:sz="0" w:space="0" w:color="auto"/>
            <w:bottom w:val="none" w:sz="0" w:space="0" w:color="auto"/>
            <w:right w:val="none" w:sz="0" w:space="0" w:color="auto"/>
          </w:divBdr>
        </w:div>
        <w:div w:id="206841087">
          <w:marLeft w:val="0"/>
          <w:marRight w:val="0"/>
          <w:marTop w:val="0"/>
          <w:marBottom w:val="0"/>
          <w:divBdr>
            <w:top w:val="none" w:sz="0" w:space="0" w:color="auto"/>
            <w:left w:val="none" w:sz="0" w:space="0" w:color="auto"/>
            <w:bottom w:val="none" w:sz="0" w:space="0" w:color="auto"/>
            <w:right w:val="none" w:sz="0" w:space="0" w:color="auto"/>
          </w:divBdr>
        </w:div>
        <w:div w:id="1331635778">
          <w:marLeft w:val="0"/>
          <w:marRight w:val="0"/>
          <w:marTop w:val="0"/>
          <w:marBottom w:val="0"/>
          <w:divBdr>
            <w:top w:val="none" w:sz="0" w:space="0" w:color="auto"/>
            <w:left w:val="none" w:sz="0" w:space="0" w:color="auto"/>
            <w:bottom w:val="none" w:sz="0" w:space="0" w:color="auto"/>
            <w:right w:val="none" w:sz="0" w:space="0" w:color="auto"/>
          </w:divBdr>
        </w:div>
        <w:div w:id="1117259879">
          <w:marLeft w:val="0"/>
          <w:marRight w:val="0"/>
          <w:marTop w:val="0"/>
          <w:marBottom w:val="0"/>
          <w:divBdr>
            <w:top w:val="none" w:sz="0" w:space="0" w:color="auto"/>
            <w:left w:val="none" w:sz="0" w:space="0" w:color="auto"/>
            <w:bottom w:val="none" w:sz="0" w:space="0" w:color="auto"/>
            <w:right w:val="none" w:sz="0" w:space="0" w:color="auto"/>
          </w:divBdr>
        </w:div>
        <w:div w:id="1444760870">
          <w:marLeft w:val="0"/>
          <w:marRight w:val="0"/>
          <w:marTop w:val="0"/>
          <w:marBottom w:val="0"/>
          <w:divBdr>
            <w:top w:val="none" w:sz="0" w:space="0" w:color="auto"/>
            <w:left w:val="none" w:sz="0" w:space="0" w:color="auto"/>
            <w:bottom w:val="none" w:sz="0" w:space="0" w:color="auto"/>
            <w:right w:val="none" w:sz="0" w:space="0" w:color="auto"/>
          </w:divBdr>
        </w:div>
        <w:div w:id="929267661">
          <w:marLeft w:val="0"/>
          <w:marRight w:val="0"/>
          <w:marTop w:val="0"/>
          <w:marBottom w:val="0"/>
          <w:divBdr>
            <w:top w:val="none" w:sz="0" w:space="0" w:color="auto"/>
            <w:left w:val="none" w:sz="0" w:space="0" w:color="auto"/>
            <w:bottom w:val="none" w:sz="0" w:space="0" w:color="auto"/>
            <w:right w:val="none" w:sz="0" w:space="0" w:color="auto"/>
          </w:divBdr>
        </w:div>
        <w:div w:id="361828510">
          <w:marLeft w:val="0"/>
          <w:marRight w:val="0"/>
          <w:marTop w:val="0"/>
          <w:marBottom w:val="0"/>
          <w:divBdr>
            <w:top w:val="none" w:sz="0" w:space="0" w:color="auto"/>
            <w:left w:val="none" w:sz="0" w:space="0" w:color="auto"/>
            <w:bottom w:val="none" w:sz="0" w:space="0" w:color="auto"/>
            <w:right w:val="none" w:sz="0" w:space="0" w:color="auto"/>
          </w:divBdr>
        </w:div>
        <w:div w:id="225842323">
          <w:marLeft w:val="0"/>
          <w:marRight w:val="0"/>
          <w:marTop w:val="0"/>
          <w:marBottom w:val="0"/>
          <w:divBdr>
            <w:top w:val="none" w:sz="0" w:space="0" w:color="auto"/>
            <w:left w:val="none" w:sz="0" w:space="0" w:color="auto"/>
            <w:bottom w:val="none" w:sz="0" w:space="0" w:color="auto"/>
            <w:right w:val="none" w:sz="0" w:space="0" w:color="auto"/>
          </w:divBdr>
        </w:div>
        <w:div w:id="1666278815">
          <w:marLeft w:val="0"/>
          <w:marRight w:val="0"/>
          <w:marTop w:val="0"/>
          <w:marBottom w:val="0"/>
          <w:divBdr>
            <w:top w:val="none" w:sz="0" w:space="0" w:color="auto"/>
            <w:left w:val="none" w:sz="0" w:space="0" w:color="auto"/>
            <w:bottom w:val="none" w:sz="0" w:space="0" w:color="auto"/>
            <w:right w:val="none" w:sz="0" w:space="0" w:color="auto"/>
          </w:divBdr>
        </w:div>
        <w:div w:id="563369170">
          <w:marLeft w:val="0"/>
          <w:marRight w:val="0"/>
          <w:marTop w:val="0"/>
          <w:marBottom w:val="0"/>
          <w:divBdr>
            <w:top w:val="none" w:sz="0" w:space="0" w:color="auto"/>
            <w:left w:val="none" w:sz="0" w:space="0" w:color="auto"/>
            <w:bottom w:val="none" w:sz="0" w:space="0" w:color="auto"/>
            <w:right w:val="none" w:sz="0" w:space="0" w:color="auto"/>
          </w:divBdr>
        </w:div>
        <w:div w:id="496455626">
          <w:marLeft w:val="0"/>
          <w:marRight w:val="0"/>
          <w:marTop w:val="0"/>
          <w:marBottom w:val="0"/>
          <w:divBdr>
            <w:top w:val="none" w:sz="0" w:space="0" w:color="auto"/>
            <w:left w:val="none" w:sz="0" w:space="0" w:color="auto"/>
            <w:bottom w:val="none" w:sz="0" w:space="0" w:color="auto"/>
            <w:right w:val="none" w:sz="0" w:space="0" w:color="auto"/>
          </w:divBdr>
        </w:div>
        <w:div w:id="104471070">
          <w:marLeft w:val="0"/>
          <w:marRight w:val="0"/>
          <w:marTop w:val="0"/>
          <w:marBottom w:val="0"/>
          <w:divBdr>
            <w:top w:val="none" w:sz="0" w:space="0" w:color="auto"/>
            <w:left w:val="none" w:sz="0" w:space="0" w:color="auto"/>
            <w:bottom w:val="none" w:sz="0" w:space="0" w:color="auto"/>
            <w:right w:val="none" w:sz="0" w:space="0" w:color="auto"/>
          </w:divBdr>
        </w:div>
        <w:div w:id="2115247628">
          <w:marLeft w:val="0"/>
          <w:marRight w:val="0"/>
          <w:marTop w:val="0"/>
          <w:marBottom w:val="0"/>
          <w:divBdr>
            <w:top w:val="none" w:sz="0" w:space="0" w:color="auto"/>
            <w:left w:val="none" w:sz="0" w:space="0" w:color="auto"/>
            <w:bottom w:val="none" w:sz="0" w:space="0" w:color="auto"/>
            <w:right w:val="none" w:sz="0" w:space="0" w:color="auto"/>
          </w:divBdr>
        </w:div>
        <w:div w:id="957570473">
          <w:marLeft w:val="0"/>
          <w:marRight w:val="0"/>
          <w:marTop w:val="0"/>
          <w:marBottom w:val="0"/>
          <w:divBdr>
            <w:top w:val="none" w:sz="0" w:space="0" w:color="auto"/>
            <w:left w:val="none" w:sz="0" w:space="0" w:color="auto"/>
            <w:bottom w:val="none" w:sz="0" w:space="0" w:color="auto"/>
            <w:right w:val="none" w:sz="0" w:space="0" w:color="auto"/>
          </w:divBdr>
        </w:div>
        <w:div w:id="945112751">
          <w:marLeft w:val="0"/>
          <w:marRight w:val="0"/>
          <w:marTop w:val="0"/>
          <w:marBottom w:val="0"/>
          <w:divBdr>
            <w:top w:val="none" w:sz="0" w:space="0" w:color="auto"/>
            <w:left w:val="none" w:sz="0" w:space="0" w:color="auto"/>
            <w:bottom w:val="none" w:sz="0" w:space="0" w:color="auto"/>
            <w:right w:val="none" w:sz="0" w:space="0" w:color="auto"/>
          </w:divBdr>
        </w:div>
        <w:div w:id="981497257">
          <w:marLeft w:val="0"/>
          <w:marRight w:val="0"/>
          <w:marTop w:val="0"/>
          <w:marBottom w:val="0"/>
          <w:divBdr>
            <w:top w:val="none" w:sz="0" w:space="0" w:color="auto"/>
            <w:left w:val="none" w:sz="0" w:space="0" w:color="auto"/>
            <w:bottom w:val="none" w:sz="0" w:space="0" w:color="auto"/>
            <w:right w:val="none" w:sz="0" w:space="0" w:color="auto"/>
          </w:divBdr>
        </w:div>
        <w:div w:id="2036029710">
          <w:marLeft w:val="0"/>
          <w:marRight w:val="0"/>
          <w:marTop w:val="0"/>
          <w:marBottom w:val="0"/>
          <w:divBdr>
            <w:top w:val="none" w:sz="0" w:space="0" w:color="auto"/>
            <w:left w:val="none" w:sz="0" w:space="0" w:color="auto"/>
            <w:bottom w:val="none" w:sz="0" w:space="0" w:color="auto"/>
            <w:right w:val="none" w:sz="0" w:space="0" w:color="auto"/>
          </w:divBdr>
        </w:div>
        <w:div w:id="510989932">
          <w:marLeft w:val="0"/>
          <w:marRight w:val="0"/>
          <w:marTop w:val="0"/>
          <w:marBottom w:val="0"/>
          <w:divBdr>
            <w:top w:val="none" w:sz="0" w:space="0" w:color="auto"/>
            <w:left w:val="none" w:sz="0" w:space="0" w:color="auto"/>
            <w:bottom w:val="none" w:sz="0" w:space="0" w:color="auto"/>
            <w:right w:val="none" w:sz="0" w:space="0" w:color="auto"/>
          </w:divBdr>
        </w:div>
        <w:div w:id="1245843417">
          <w:marLeft w:val="0"/>
          <w:marRight w:val="0"/>
          <w:marTop w:val="0"/>
          <w:marBottom w:val="0"/>
          <w:divBdr>
            <w:top w:val="none" w:sz="0" w:space="0" w:color="auto"/>
            <w:left w:val="none" w:sz="0" w:space="0" w:color="auto"/>
            <w:bottom w:val="none" w:sz="0" w:space="0" w:color="auto"/>
            <w:right w:val="none" w:sz="0" w:space="0" w:color="auto"/>
          </w:divBdr>
        </w:div>
        <w:div w:id="1903560038">
          <w:marLeft w:val="0"/>
          <w:marRight w:val="0"/>
          <w:marTop w:val="0"/>
          <w:marBottom w:val="0"/>
          <w:divBdr>
            <w:top w:val="none" w:sz="0" w:space="0" w:color="auto"/>
            <w:left w:val="none" w:sz="0" w:space="0" w:color="auto"/>
            <w:bottom w:val="none" w:sz="0" w:space="0" w:color="auto"/>
            <w:right w:val="none" w:sz="0" w:space="0" w:color="auto"/>
          </w:divBdr>
        </w:div>
        <w:div w:id="335966144">
          <w:marLeft w:val="0"/>
          <w:marRight w:val="0"/>
          <w:marTop w:val="0"/>
          <w:marBottom w:val="0"/>
          <w:divBdr>
            <w:top w:val="none" w:sz="0" w:space="0" w:color="auto"/>
            <w:left w:val="none" w:sz="0" w:space="0" w:color="auto"/>
            <w:bottom w:val="none" w:sz="0" w:space="0" w:color="auto"/>
            <w:right w:val="none" w:sz="0" w:space="0" w:color="auto"/>
          </w:divBdr>
        </w:div>
        <w:div w:id="1290014206">
          <w:marLeft w:val="0"/>
          <w:marRight w:val="0"/>
          <w:marTop w:val="0"/>
          <w:marBottom w:val="0"/>
          <w:divBdr>
            <w:top w:val="none" w:sz="0" w:space="0" w:color="auto"/>
            <w:left w:val="none" w:sz="0" w:space="0" w:color="auto"/>
            <w:bottom w:val="none" w:sz="0" w:space="0" w:color="auto"/>
            <w:right w:val="none" w:sz="0" w:space="0" w:color="auto"/>
          </w:divBdr>
        </w:div>
        <w:div w:id="1561207923">
          <w:marLeft w:val="0"/>
          <w:marRight w:val="0"/>
          <w:marTop w:val="0"/>
          <w:marBottom w:val="0"/>
          <w:divBdr>
            <w:top w:val="none" w:sz="0" w:space="0" w:color="auto"/>
            <w:left w:val="none" w:sz="0" w:space="0" w:color="auto"/>
            <w:bottom w:val="none" w:sz="0" w:space="0" w:color="auto"/>
            <w:right w:val="none" w:sz="0" w:space="0" w:color="auto"/>
          </w:divBdr>
        </w:div>
        <w:div w:id="1339500818">
          <w:marLeft w:val="0"/>
          <w:marRight w:val="0"/>
          <w:marTop w:val="0"/>
          <w:marBottom w:val="0"/>
          <w:divBdr>
            <w:top w:val="none" w:sz="0" w:space="0" w:color="auto"/>
            <w:left w:val="none" w:sz="0" w:space="0" w:color="auto"/>
            <w:bottom w:val="none" w:sz="0" w:space="0" w:color="auto"/>
            <w:right w:val="none" w:sz="0" w:space="0" w:color="auto"/>
          </w:divBdr>
        </w:div>
        <w:div w:id="892929377">
          <w:marLeft w:val="0"/>
          <w:marRight w:val="0"/>
          <w:marTop w:val="0"/>
          <w:marBottom w:val="0"/>
          <w:divBdr>
            <w:top w:val="none" w:sz="0" w:space="0" w:color="auto"/>
            <w:left w:val="none" w:sz="0" w:space="0" w:color="auto"/>
            <w:bottom w:val="none" w:sz="0" w:space="0" w:color="auto"/>
            <w:right w:val="none" w:sz="0" w:space="0" w:color="auto"/>
          </w:divBdr>
        </w:div>
        <w:div w:id="1832208332">
          <w:marLeft w:val="0"/>
          <w:marRight w:val="0"/>
          <w:marTop w:val="0"/>
          <w:marBottom w:val="0"/>
          <w:divBdr>
            <w:top w:val="none" w:sz="0" w:space="0" w:color="auto"/>
            <w:left w:val="none" w:sz="0" w:space="0" w:color="auto"/>
            <w:bottom w:val="none" w:sz="0" w:space="0" w:color="auto"/>
            <w:right w:val="none" w:sz="0" w:space="0" w:color="auto"/>
          </w:divBdr>
        </w:div>
        <w:div w:id="1868133175">
          <w:marLeft w:val="0"/>
          <w:marRight w:val="0"/>
          <w:marTop w:val="0"/>
          <w:marBottom w:val="0"/>
          <w:divBdr>
            <w:top w:val="none" w:sz="0" w:space="0" w:color="auto"/>
            <w:left w:val="none" w:sz="0" w:space="0" w:color="auto"/>
            <w:bottom w:val="none" w:sz="0" w:space="0" w:color="auto"/>
            <w:right w:val="none" w:sz="0" w:space="0" w:color="auto"/>
          </w:divBdr>
        </w:div>
        <w:div w:id="924336552">
          <w:marLeft w:val="0"/>
          <w:marRight w:val="0"/>
          <w:marTop w:val="0"/>
          <w:marBottom w:val="0"/>
          <w:divBdr>
            <w:top w:val="none" w:sz="0" w:space="0" w:color="auto"/>
            <w:left w:val="none" w:sz="0" w:space="0" w:color="auto"/>
            <w:bottom w:val="none" w:sz="0" w:space="0" w:color="auto"/>
            <w:right w:val="none" w:sz="0" w:space="0" w:color="auto"/>
          </w:divBdr>
        </w:div>
        <w:div w:id="2009282691">
          <w:marLeft w:val="0"/>
          <w:marRight w:val="0"/>
          <w:marTop w:val="0"/>
          <w:marBottom w:val="0"/>
          <w:divBdr>
            <w:top w:val="none" w:sz="0" w:space="0" w:color="auto"/>
            <w:left w:val="none" w:sz="0" w:space="0" w:color="auto"/>
            <w:bottom w:val="none" w:sz="0" w:space="0" w:color="auto"/>
            <w:right w:val="none" w:sz="0" w:space="0" w:color="auto"/>
          </w:divBdr>
        </w:div>
        <w:div w:id="446437497">
          <w:marLeft w:val="0"/>
          <w:marRight w:val="0"/>
          <w:marTop w:val="0"/>
          <w:marBottom w:val="0"/>
          <w:divBdr>
            <w:top w:val="none" w:sz="0" w:space="0" w:color="auto"/>
            <w:left w:val="none" w:sz="0" w:space="0" w:color="auto"/>
            <w:bottom w:val="none" w:sz="0" w:space="0" w:color="auto"/>
            <w:right w:val="none" w:sz="0" w:space="0" w:color="auto"/>
          </w:divBdr>
        </w:div>
        <w:div w:id="2039353552">
          <w:marLeft w:val="0"/>
          <w:marRight w:val="0"/>
          <w:marTop w:val="0"/>
          <w:marBottom w:val="0"/>
          <w:divBdr>
            <w:top w:val="none" w:sz="0" w:space="0" w:color="auto"/>
            <w:left w:val="none" w:sz="0" w:space="0" w:color="auto"/>
            <w:bottom w:val="none" w:sz="0" w:space="0" w:color="auto"/>
            <w:right w:val="none" w:sz="0" w:space="0" w:color="auto"/>
          </w:divBdr>
        </w:div>
        <w:div w:id="46028606">
          <w:marLeft w:val="0"/>
          <w:marRight w:val="0"/>
          <w:marTop w:val="0"/>
          <w:marBottom w:val="0"/>
          <w:divBdr>
            <w:top w:val="none" w:sz="0" w:space="0" w:color="auto"/>
            <w:left w:val="none" w:sz="0" w:space="0" w:color="auto"/>
            <w:bottom w:val="none" w:sz="0" w:space="0" w:color="auto"/>
            <w:right w:val="none" w:sz="0" w:space="0" w:color="auto"/>
          </w:divBdr>
        </w:div>
        <w:div w:id="227499645">
          <w:marLeft w:val="0"/>
          <w:marRight w:val="0"/>
          <w:marTop w:val="0"/>
          <w:marBottom w:val="0"/>
          <w:divBdr>
            <w:top w:val="none" w:sz="0" w:space="0" w:color="auto"/>
            <w:left w:val="none" w:sz="0" w:space="0" w:color="auto"/>
            <w:bottom w:val="none" w:sz="0" w:space="0" w:color="auto"/>
            <w:right w:val="none" w:sz="0" w:space="0" w:color="auto"/>
          </w:divBdr>
        </w:div>
        <w:div w:id="2064012889">
          <w:marLeft w:val="0"/>
          <w:marRight w:val="0"/>
          <w:marTop w:val="0"/>
          <w:marBottom w:val="0"/>
          <w:divBdr>
            <w:top w:val="none" w:sz="0" w:space="0" w:color="auto"/>
            <w:left w:val="none" w:sz="0" w:space="0" w:color="auto"/>
            <w:bottom w:val="none" w:sz="0" w:space="0" w:color="auto"/>
            <w:right w:val="none" w:sz="0" w:space="0" w:color="auto"/>
          </w:divBdr>
        </w:div>
        <w:div w:id="594942301">
          <w:marLeft w:val="0"/>
          <w:marRight w:val="0"/>
          <w:marTop w:val="0"/>
          <w:marBottom w:val="0"/>
          <w:divBdr>
            <w:top w:val="none" w:sz="0" w:space="0" w:color="auto"/>
            <w:left w:val="none" w:sz="0" w:space="0" w:color="auto"/>
            <w:bottom w:val="none" w:sz="0" w:space="0" w:color="auto"/>
            <w:right w:val="none" w:sz="0" w:space="0" w:color="auto"/>
          </w:divBdr>
        </w:div>
        <w:div w:id="212818355">
          <w:marLeft w:val="0"/>
          <w:marRight w:val="0"/>
          <w:marTop w:val="0"/>
          <w:marBottom w:val="0"/>
          <w:divBdr>
            <w:top w:val="none" w:sz="0" w:space="0" w:color="auto"/>
            <w:left w:val="none" w:sz="0" w:space="0" w:color="auto"/>
            <w:bottom w:val="none" w:sz="0" w:space="0" w:color="auto"/>
            <w:right w:val="none" w:sz="0" w:space="0" w:color="auto"/>
          </w:divBdr>
        </w:div>
        <w:div w:id="1331250381">
          <w:marLeft w:val="0"/>
          <w:marRight w:val="0"/>
          <w:marTop w:val="0"/>
          <w:marBottom w:val="0"/>
          <w:divBdr>
            <w:top w:val="none" w:sz="0" w:space="0" w:color="auto"/>
            <w:left w:val="none" w:sz="0" w:space="0" w:color="auto"/>
            <w:bottom w:val="none" w:sz="0" w:space="0" w:color="auto"/>
            <w:right w:val="none" w:sz="0" w:space="0" w:color="auto"/>
          </w:divBdr>
        </w:div>
        <w:div w:id="1986010641">
          <w:marLeft w:val="0"/>
          <w:marRight w:val="0"/>
          <w:marTop w:val="0"/>
          <w:marBottom w:val="0"/>
          <w:divBdr>
            <w:top w:val="none" w:sz="0" w:space="0" w:color="auto"/>
            <w:left w:val="none" w:sz="0" w:space="0" w:color="auto"/>
            <w:bottom w:val="none" w:sz="0" w:space="0" w:color="auto"/>
            <w:right w:val="none" w:sz="0" w:space="0" w:color="auto"/>
          </w:divBdr>
        </w:div>
        <w:div w:id="1890919206">
          <w:marLeft w:val="0"/>
          <w:marRight w:val="0"/>
          <w:marTop w:val="0"/>
          <w:marBottom w:val="0"/>
          <w:divBdr>
            <w:top w:val="none" w:sz="0" w:space="0" w:color="auto"/>
            <w:left w:val="none" w:sz="0" w:space="0" w:color="auto"/>
            <w:bottom w:val="none" w:sz="0" w:space="0" w:color="auto"/>
            <w:right w:val="none" w:sz="0" w:space="0" w:color="auto"/>
          </w:divBdr>
        </w:div>
        <w:div w:id="1935239004">
          <w:marLeft w:val="0"/>
          <w:marRight w:val="0"/>
          <w:marTop w:val="0"/>
          <w:marBottom w:val="0"/>
          <w:divBdr>
            <w:top w:val="none" w:sz="0" w:space="0" w:color="auto"/>
            <w:left w:val="none" w:sz="0" w:space="0" w:color="auto"/>
            <w:bottom w:val="none" w:sz="0" w:space="0" w:color="auto"/>
            <w:right w:val="none" w:sz="0" w:space="0" w:color="auto"/>
          </w:divBdr>
        </w:div>
        <w:div w:id="1369062289">
          <w:marLeft w:val="0"/>
          <w:marRight w:val="0"/>
          <w:marTop w:val="0"/>
          <w:marBottom w:val="0"/>
          <w:divBdr>
            <w:top w:val="none" w:sz="0" w:space="0" w:color="auto"/>
            <w:left w:val="none" w:sz="0" w:space="0" w:color="auto"/>
            <w:bottom w:val="none" w:sz="0" w:space="0" w:color="auto"/>
            <w:right w:val="none" w:sz="0" w:space="0" w:color="auto"/>
          </w:divBdr>
        </w:div>
        <w:div w:id="847402467">
          <w:marLeft w:val="0"/>
          <w:marRight w:val="0"/>
          <w:marTop w:val="0"/>
          <w:marBottom w:val="0"/>
          <w:divBdr>
            <w:top w:val="none" w:sz="0" w:space="0" w:color="auto"/>
            <w:left w:val="none" w:sz="0" w:space="0" w:color="auto"/>
            <w:bottom w:val="none" w:sz="0" w:space="0" w:color="auto"/>
            <w:right w:val="none" w:sz="0" w:space="0" w:color="auto"/>
          </w:divBdr>
        </w:div>
        <w:div w:id="287131722">
          <w:marLeft w:val="0"/>
          <w:marRight w:val="0"/>
          <w:marTop w:val="0"/>
          <w:marBottom w:val="0"/>
          <w:divBdr>
            <w:top w:val="none" w:sz="0" w:space="0" w:color="auto"/>
            <w:left w:val="none" w:sz="0" w:space="0" w:color="auto"/>
            <w:bottom w:val="none" w:sz="0" w:space="0" w:color="auto"/>
            <w:right w:val="none" w:sz="0" w:space="0" w:color="auto"/>
          </w:divBdr>
        </w:div>
        <w:div w:id="1233664368">
          <w:marLeft w:val="0"/>
          <w:marRight w:val="0"/>
          <w:marTop w:val="0"/>
          <w:marBottom w:val="0"/>
          <w:divBdr>
            <w:top w:val="none" w:sz="0" w:space="0" w:color="auto"/>
            <w:left w:val="none" w:sz="0" w:space="0" w:color="auto"/>
            <w:bottom w:val="none" w:sz="0" w:space="0" w:color="auto"/>
            <w:right w:val="none" w:sz="0" w:space="0" w:color="auto"/>
          </w:divBdr>
        </w:div>
        <w:div w:id="285430278">
          <w:marLeft w:val="0"/>
          <w:marRight w:val="0"/>
          <w:marTop w:val="0"/>
          <w:marBottom w:val="0"/>
          <w:divBdr>
            <w:top w:val="none" w:sz="0" w:space="0" w:color="auto"/>
            <w:left w:val="none" w:sz="0" w:space="0" w:color="auto"/>
            <w:bottom w:val="none" w:sz="0" w:space="0" w:color="auto"/>
            <w:right w:val="none" w:sz="0" w:space="0" w:color="auto"/>
          </w:divBdr>
        </w:div>
        <w:div w:id="1649553770">
          <w:marLeft w:val="0"/>
          <w:marRight w:val="0"/>
          <w:marTop w:val="0"/>
          <w:marBottom w:val="0"/>
          <w:divBdr>
            <w:top w:val="none" w:sz="0" w:space="0" w:color="auto"/>
            <w:left w:val="none" w:sz="0" w:space="0" w:color="auto"/>
            <w:bottom w:val="none" w:sz="0" w:space="0" w:color="auto"/>
            <w:right w:val="none" w:sz="0" w:space="0" w:color="auto"/>
          </w:divBdr>
        </w:div>
        <w:div w:id="1076589260">
          <w:marLeft w:val="0"/>
          <w:marRight w:val="0"/>
          <w:marTop w:val="0"/>
          <w:marBottom w:val="0"/>
          <w:divBdr>
            <w:top w:val="none" w:sz="0" w:space="0" w:color="auto"/>
            <w:left w:val="none" w:sz="0" w:space="0" w:color="auto"/>
            <w:bottom w:val="none" w:sz="0" w:space="0" w:color="auto"/>
            <w:right w:val="none" w:sz="0" w:space="0" w:color="auto"/>
          </w:divBdr>
        </w:div>
        <w:div w:id="739331268">
          <w:marLeft w:val="0"/>
          <w:marRight w:val="0"/>
          <w:marTop w:val="0"/>
          <w:marBottom w:val="0"/>
          <w:divBdr>
            <w:top w:val="none" w:sz="0" w:space="0" w:color="auto"/>
            <w:left w:val="none" w:sz="0" w:space="0" w:color="auto"/>
            <w:bottom w:val="none" w:sz="0" w:space="0" w:color="auto"/>
            <w:right w:val="none" w:sz="0" w:space="0" w:color="auto"/>
          </w:divBdr>
        </w:div>
        <w:div w:id="674108447">
          <w:marLeft w:val="0"/>
          <w:marRight w:val="0"/>
          <w:marTop w:val="0"/>
          <w:marBottom w:val="0"/>
          <w:divBdr>
            <w:top w:val="none" w:sz="0" w:space="0" w:color="auto"/>
            <w:left w:val="none" w:sz="0" w:space="0" w:color="auto"/>
            <w:bottom w:val="none" w:sz="0" w:space="0" w:color="auto"/>
            <w:right w:val="none" w:sz="0" w:space="0" w:color="auto"/>
          </w:divBdr>
        </w:div>
        <w:div w:id="2116362224">
          <w:marLeft w:val="0"/>
          <w:marRight w:val="0"/>
          <w:marTop w:val="0"/>
          <w:marBottom w:val="0"/>
          <w:divBdr>
            <w:top w:val="none" w:sz="0" w:space="0" w:color="auto"/>
            <w:left w:val="none" w:sz="0" w:space="0" w:color="auto"/>
            <w:bottom w:val="none" w:sz="0" w:space="0" w:color="auto"/>
            <w:right w:val="none" w:sz="0" w:space="0" w:color="auto"/>
          </w:divBdr>
        </w:div>
        <w:div w:id="1281955276">
          <w:marLeft w:val="0"/>
          <w:marRight w:val="0"/>
          <w:marTop w:val="0"/>
          <w:marBottom w:val="0"/>
          <w:divBdr>
            <w:top w:val="none" w:sz="0" w:space="0" w:color="auto"/>
            <w:left w:val="none" w:sz="0" w:space="0" w:color="auto"/>
            <w:bottom w:val="none" w:sz="0" w:space="0" w:color="auto"/>
            <w:right w:val="none" w:sz="0" w:space="0" w:color="auto"/>
          </w:divBdr>
        </w:div>
        <w:div w:id="1025251406">
          <w:marLeft w:val="0"/>
          <w:marRight w:val="0"/>
          <w:marTop w:val="0"/>
          <w:marBottom w:val="0"/>
          <w:divBdr>
            <w:top w:val="none" w:sz="0" w:space="0" w:color="auto"/>
            <w:left w:val="none" w:sz="0" w:space="0" w:color="auto"/>
            <w:bottom w:val="none" w:sz="0" w:space="0" w:color="auto"/>
            <w:right w:val="none" w:sz="0" w:space="0" w:color="auto"/>
          </w:divBdr>
        </w:div>
        <w:div w:id="1914077016">
          <w:marLeft w:val="0"/>
          <w:marRight w:val="0"/>
          <w:marTop w:val="0"/>
          <w:marBottom w:val="0"/>
          <w:divBdr>
            <w:top w:val="none" w:sz="0" w:space="0" w:color="auto"/>
            <w:left w:val="none" w:sz="0" w:space="0" w:color="auto"/>
            <w:bottom w:val="none" w:sz="0" w:space="0" w:color="auto"/>
            <w:right w:val="none" w:sz="0" w:space="0" w:color="auto"/>
          </w:divBdr>
        </w:div>
        <w:div w:id="1982811374">
          <w:marLeft w:val="0"/>
          <w:marRight w:val="0"/>
          <w:marTop w:val="0"/>
          <w:marBottom w:val="0"/>
          <w:divBdr>
            <w:top w:val="none" w:sz="0" w:space="0" w:color="auto"/>
            <w:left w:val="none" w:sz="0" w:space="0" w:color="auto"/>
            <w:bottom w:val="none" w:sz="0" w:space="0" w:color="auto"/>
            <w:right w:val="none" w:sz="0" w:space="0" w:color="auto"/>
          </w:divBdr>
        </w:div>
        <w:div w:id="1640720933">
          <w:marLeft w:val="0"/>
          <w:marRight w:val="0"/>
          <w:marTop w:val="0"/>
          <w:marBottom w:val="0"/>
          <w:divBdr>
            <w:top w:val="none" w:sz="0" w:space="0" w:color="auto"/>
            <w:left w:val="none" w:sz="0" w:space="0" w:color="auto"/>
            <w:bottom w:val="none" w:sz="0" w:space="0" w:color="auto"/>
            <w:right w:val="none" w:sz="0" w:space="0" w:color="auto"/>
          </w:divBdr>
        </w:div>
        <w:div w:id="1075666170">
          <w:marLeft w:val="0"/>
          <w:marRight w:val="0"/>
          <w:marTop w:val="0"/>
          <w:marBottom w:val="0"/>
          <w:divBdr>
            <w:top w:val="none" w:sz="0" w:space="0" w:color="auto"/>
            <w:left w:val="none" w:sz="0" w:space="0" w:color="auto"/>
            <w:bottom w:val="none" w:sz="0" w:space="0" w:color="auto"/>
            <w:right w:val="none" w:sz="0" w:space="0" w:color="auto"/>
          </w:divBdr>
        </w:div>
        <w:div w:id="226188097">
          <w:marLeft w:val="0"/>
          <w:marRight w:val="0"/>
          <w:marTop w:val="0"/>
          <w:marBottom w:val="0"/>
          <w:divBdr>
            <w:top w:val="none" w:sz="0" w:space="0" w:color="auto"/>
            <w:left w:val="none" w:sz="0" w:space="0" w:color="auto"/>
            <w:bottom w:val="none" w:sz="0" w:space="0" w:color="auto"/>
            <w:right w:val="none" w:sz="0" w:space="0" w:color="auto"/>
          </w:divBdr>
        </w:div>
        <w:div w:id="1695620246">
          <w:marLeft w:val="0"/>
          <w:marRight w:val="0"/>
          <w:marTop w:val="0"/>
          <w:marBottom w:val="0"/>
          <w:divBdr>
            <w:top w:val="none" w:sz="0" w:space="0" w:color="auto"/>
            <w:left w:val="none" w:sz="0" w:space="0" w:color="auto"/>
            <w:bottom w:val="none" w:sz="0" w:space="0" w:color="auto"/>
            <w:right w:val="none" w:sz="0" w:space="0" w:color="auto"/>
          </w:divBdr>
        </w:div>
        <w:div w:id="825559899">
          <w:marLeft w:val="0"/>
          <w:marRight w:val="0"/>
          <w:marTop w:val="0"/>
          <w:marBottom w:val="0"/>
          <w:divBdr>
            <w:top w:val="none" w:sz="0" w:space="0" w:color="auto"/>
            <w:left w:val="none" w:sz="0" w:space="0" w:color="auto"/>
            <w:bottom w:val="none" w:sz="0" w:space="0" w:color="auto"/>
            <w:right w:val="none" w:sz="0" w:space="0" w:color="auto"/>
          </w:divBdr>
        </w:div>
        <w:div w:id="686371546">
          <w:marLeft w:val="0"/>
          <w:marRight w:val="0"/>
          <w:marTop w:val="0"/>
          <w:marBottom w:val="0"/>
          <w:divBdr>
            <w:top w:val="none" w:sz="0" w:space="0" w:color="auto"/>
            <w:left w:val="none" w:sz="0" w:space="0" w:color="auto"/>
            <w:bottom w:val="none" w:sz="0" w:space="0" w:color="auto"/>
            <w:right w:val="none" w:sz="0" w:space="0" w:color="auto"/>
          </w:divBdr>
        </w:div>
        <w:div w:id="1762724676">
          <w:marLeft w:val="0"/>
          <w:marRight w:val="0"/>
          <w:marTop w:val="0"/>
          <w:marBottom w:val="0"/>
          <w:divBdr>
            <w:top w:val="none" w:sz="0" w:space="0" w:color="auto"/>
            <w:left w:val="none" w:sz="0" w:space="0" w:color="auto"/>
            <w:bottom w:val="none" w:sz="0" w:space="0" w:color="auto"/>
            <w:right w:val="none" w:sz="0" w:space="0" w:color="auto"/>
          </w:divBdr>
        </w:div>
        <w:div w:id="1032806595">
          <w:marLeft w:val="0"/>
          <w:marRight w:val="0"/>
          <w:marTop w:val="0"/>
          <w:marBottom w:val="0"/>
          <w:divBdr>
            <w:top w:val="none" w:sz="0" w:space="0" w:color="auto"/>
            <w:left w:val="none" w:sz="0" w:space="0" w:color="auto"/>
            <w:bottom w:val="none" w:sz="0" w:space="0" w:color="auto"/>
            <w:right w:val="none" w:sz="0" w:space="0" w:color="auto"/>
          </w:divBdr>
        </w:div>
        <w:div w:id="980697385">
          <w:marLeft w:val="0"/>
          <w:marRight w:val="0"/>
          <w:marTop w:val="0"/>
          <w:marBottom w:val="0"/>
          <w:divBdr>
            <w:top w:val="none" w:sz="0" w:space="0" w:color="auto"/>
            <w:left w:val="none" w:sz="0" w:space="0" w:color="auto"/>
            <w:bottom w:val="none" w:sz="0" w:space="0" w:color="auto"/>
            <w:right w:val="none" w:sz="0" w:space="0" w:color="auto"/>
          </w:divBdr>
        </w:div>
        <w:div w:id="1361510477">
          <w:marLeft w:val="0"/>
          <w:marRight w:val="0"/>
          <w:marTop w:val="0"/>
          <w:marBottom w:val="0"/>
          <w:divBdr>
            <w:top w:val="none" w:sz="0" w:space="0" w:color="auto"/>
            <w:left w:val="none" w:sz="0" w:space="0" w:color="auto"/>
            <w:bottom w:val="none" w:sz="0" w:space="0" w:color="auto"/>
            <w:right w:val="none" w:sz="0" w:space="0" w:color="auto"/>
          </w:divBdr>
        </w:div>
        <w:div w:id="427626052">
          <w:marLeft w:val="0"/>
          <w:marRight w:val="0"/>
          <w:marTop w:val="0"/>
          <w:marBottom w:val="0"/>
          <w:divBdr>
            <w:top w:val="none" w:sz="0" w:space="0" w:color="auto"/>
            <w:left w:val="none" w:sz="0" w:space="0" w:color="auto"/>
            <w:bottom w:val="none" w:sz="0" w:space="0" w:color="auto"/>
            <w:right w:val="none" w:sz="0" w:space="0" w:color="auto"/>
          </w:divBdr>
        </w:div>
        <w:div w:id="1261064968">
          <w:marLeft w:val="0"/>
          <w:marRight w:val="0"/>
          <w:marTop w:val="0"/>
          <w:marBottom w:val="0"/>
          <w:divBdr>
            <w:top w:val="none" w:sz="0" w:space="0" w:color="auto"/>
            <w:left w:val="none" w:sz="0" w:space="0" w:color="auto"/>
            <w:bottom w:val="none" w:sz="0" w:space="0" w:color="auto"/>
            <w:right w:val="none" w:sz="0" w:space="0" w:color="auto"/>
          </w:divBdr>
        </w:div>
        <w:div w:id="147988673">
          <w:marLeft w:val="0"/>
          <w:marRight w:val="0"/>
          <w:marTop w:val="0"/>
          <w:marBottom w:val="0"/>
          <w:divBdr>
            <w:top w:val="none" w:sz="0" w:space="0" w:color="auto"/>
            <w:left w:val="none" w:sz="0" w:space="0" w:color="auto"/>
            <w:bottom w:val="none" w:sz="0" w:space="0" w:color="auto"/>
            <w:right w:val="none" w:sz="0" w:space="0" w:color="auto"/>
          </w:divBdr>
        </w:div>
        <w:div w:id="331032030">
          <w:marLeft w:val="0"/>
          <w:marRight w:val="0"/>
          <w:marTop w:val="0"/>
          <w:marBottom w:val="0"/>
          <w:divBdr>
            <w:top w:val="none" w:sz="0" w:space="0" w:color="auto"/>
            <w:left w:val="none" w:sz="0" w:space="0" w:color="auto"/>
            <w:bottom w:val="none" w:sz="0" w:space="0" w:color="auto"/>
            <w:right w:val="none" w:sz="0" w:space="0" w:color="auto"/>
          </w:divBdr>
        </w:div>
        <w:div w:id="1415085419">
          <w:marLeft w:val="0"/>
          <w:marRight w:val="0"/>
          <w:marTop w:val="0"/>
          <w:marBottom w:val="0"/>
          <w:divBdr>
            <w:top w:val="none" w:sz="0" w:space="0" w:color="auto"/>
            <w:left w:val="none" w:sz="0" w:space="0" w:color="auto"/>
            <w:bottom w:val="none" w:sz="0" w:space="0" w:color="auto"/>
            <w:right w:val="none" w:sz="0" w:space="0" w:color="auto"/>
          </w:divBdr>
        </w:div>
        <w:div w:id="809906124">
          <w:marLeft w:val="0"/>
          <w:marRight w:val="0"/>
          <w:marTop w:val="0"/>
          <w:marBottom w:val="0"/>
          <w:divBdr>
            <w:top w:val="none" w:sz="0" w:space="0" w:color="auto"/>
            <w:left w:val="none" w:sz="0" w:space="0" w:color="auto"/>
            <w:bottom w:val="none" w:sz="0" w:space="0" w:color="auto"/>
            <w:right w:val="none" w:sz="0" w:space="0" w:color="auto"/>
          </w:divBdr>
        </w:div>
      </w:divsChild>
    </w:div>
    <w:div w:id="1862819370">
      <w:marLeft w:val="0"/>
      <w:marRight w:val="0"/>
      <w:marTop w:val="0"/>
      <w:marBottom w:val="0"/>
      <w:divBdr>
        <w:top w:val="none" w:sz="0" w:space="0" w:color="auto"/>
        <w:left w:val="none" w:sz="0" w:space="0" w:color="auto"/>
        <w:bottom w:val="none" w:sz="0" w:space="0" w:color="auto"/>
        <w:right w:val="none" w:sz="0" w:space="0" w:color="auto"/>
      </w:divBdr>
    </w:div>
    <w:div w:id="1863593840">
      <w:marLeft w:val="0"/>
      <w:marRight w:val="0"/>
      <w:marTop w:val="0"/>
      <w:marBottom w:val="0"/>
      <w:divBdr>
        <w:top w:val="none" w:sz="0" w:space="0" w:color="auto"/>
        <w:left w:val="none" w:sz="0" w:space="0" w:color="auto"/>
        <w:bottom w:val="none" w:sz="0" w:space="0" w:color="auto"/>
        <w:right w:val="none" w:sz="0" w:space="0" w:color="auto"/>
      </w:divBdr>
    </w:div>
    <w:div w:id="1868563000">
      <w:marLeft w:val="0"/>
      <w:marRight w:val="0"/>
      <w:marTop w:val="0"/>
      <w:marBottom w:val="0"/>
      <w:divBdr>
        <w:top w:val="none" w:sz="0" w:space="0" w:color="auto"/>
        <w:left w:val="none" w:sz="0" w:space="0" w:color="auto"/>
        <w:bottom w:val="none" w:sz="0" w:space="0" w:color="auto"/>
        <w:right w:val="none" w:sz="0" w:space="0" w:color="auto"/>
      </w:divBdr>
    </w:div>
    <w:div w:id="1870141237">
      <w:marLeft w:val="0"/>
      <w:marRight w:val="0"/>
      <w:marTop w:val="0"/>
      <w:marBottom w:val="0"/>
      <w:divBdr>
        <w:top w:val="none" w:sz="0" w:space="0" w:color="auto"/>
        <w:left w:val="none" w:sz="0" w:space="0" w:color="auto"/>
        <w:bottom w:val="none" w:sz="0" w:space="0" w:color="auto"/>
        <w:right w:val="none" w:sz="0" w:space="0" w:color="auto"/>
      </w:divBdr>
    </w:div>
    <w:div w:id="1870533839">
      <w:marLeft w:val="0"/>
      <w:marRight w:val="0"/>
      <w:marTop w:val="0"/>
      <w:marBottom w:val="0"/>
      <w:divBdr>
        <w:top w:val="none" w:sz="0" w:space="0" w:color="auto"/>
        <w:left w:val="none" w:sz="0" w:space="0" w:color="auto"/>
        <w:bottom w:val="none" w:sz="0" w:space="0" w:color="auto"/>
        <w:right w:val="none" w:sz="0" w:space="0" w:color="auto"/>
      </w:divBdr>
    </w:div>
    <w:div w:id="1872109271">
      <w:marLeft w:val="0"/>
      <w:marRight w:val="0"/>
      <w:marTop w:val="0"/>
      <w:marBottom w:val="0"/>
      <w:divBdr>
        <w:top w:val="none" w:sz="0" w:space="0" w:color="auto"/>
        <w:left w:val="none" w:sz="0" w:space="0" w:color="auto"/>
        <w:bottom w:val="none" w:sz="0" w:space="0" w:color="auto"/>
        <w:right w:val="none" w:sz="0" w:space="0" w:color="auto"/>
      </w:divBdr>
    </w:div>
    <w:div w:id="1872378611">
      <w:marLeft w:val="0"/>
      <w:marRight w:val="0"/>
      <w:marTop w:val="0"/>
      <w:marBottom w:val="0"/>
      <w:divBdr>
        <w:top w:val="none" w:sz="0" w:space="0" w:color="auto"/>
        <w:left w:val="none" w:sz="0" w:space="0" w:color="auto"/>
        <w:bottom w:val="none" w:sz="0" w:space="0" w:color="auto"/>
        <w:right w:val="none" w:sz="0" w:space="0" w:color="auto"/>
      </w:divBdr>
    </w:div>
    <w:div w:id="1875532971">
      <w:marLeft w:val="0"/>
      <w:marRight w:val="0"/>
      <w:marTop w:val="0"/>
      <w:marBottom w:val="0"/>
      <w:divBdr>
        <w:top w:val="none" w:sz="0" w:space="0" w:color="auto"/>
        <w:left w:val="none" w:sz="0" w:space="0" w:color="auto"/>
        <w:bottom w:val="none" w:sz="0" w:space="0" w:color="auto"/>
        <w:right w:val="none" w:sz="0" w:space="0" w:color="auto"/>
      </w:divBdr>
    </w:div>
    <w:div w:id="1876652760">
      <w:marLeft w:val="0"/>
      <w:marRight w:val="0"/>
      <w:marTop w:val="0"/>
      <w:marBottom w:val="0"/>
      <w:divBdr>
        <w:top w:val="none" w:sz="0" w:space="0" w:color="auto"/>
        <w:left w:val="none" w:sz="0" w:space="0" w:color="auto"/>
        <w:bottom w:val="none" w:sz="0" w:space="0" w:color="auto"/>
        <w:right w:val="none" w:sz="0" w:space="0" w:color="auto"/>
      </w:divBdr>
    </w:div>
    <w:div w:id="1877497291">
      <w:marLeft w:val="0"/>
      <w:marRight w:val="0"/>
      <w:marTop w:val="0"/>
      <w:marBottom w:val="0"/>
      <w:divBdr>
        <w:top w:val="none" w:sz="0" w:space="0" w:color="auto"/>
        <w:left w:val="none" w:sz="0" w:space="0" w:color="auto"/>
        <w:bottom w:val="none" w:sz="0" w:space="0" w:color="auto"/>
        <w:right w:val="none" w:sz="0" w:space="0" w:color="auto"/>
      </w:divBdr>
    </w:div>
    <w:div w:id="1877887211">
      <w:marLeft w:val="0"/>
      <w:marRight w:val="0"/>
      <w:marTop w:val="0"/>
      <w:marBottom w:val="0"/>
      <w:divBdr>
        <w:top w:val="none" w:sz="0" w:space="0" w:color="auto"/>
        <w:left w:val="none" w:sz="0" w:space="0" w:color="auto"/>
        <w:bottom w:val="none" w:sz="0" w:space="0" w:color="auto"/>
        <w:right w:val="none" w:sz="0" w:space="0" w:color="auto"/>
      </w:divBdr>
    </w:div>
    <w:div w:id="1880969514">
      <w:marLeft w:val="0"/>
      <w:marRight w:val="0"/>
      <w:marTop w:val="0"/>
      <w:marBottom w:val="0"/>
      <w:divBdr>
        <w:top w:val="none" w:sz="0" w:space="0" w:color="auto"/>
        <w:left w:val="none" w:sz="0" w:space="0" w:color="auto"/>
        <w:bottom w:val="none" w:sz="0" w:space="0" w:color="auto"/>
        <w:right w:val="none" w:sz="0" w:space="0" w:color="auto"/>
      </w:divBdr>
    </w:div>
    <w:div w:id="1881241944">
      <w:marLeft w:val="0"/>
      <w:marRight w:val="0"/>
      <w:marTop w:val="0"/>
      <w:marBottom w:val="0"/>
      <w:divBdr>
        <w:top w:val="none" w:sz="0" w:space="0" w:color="auto"/>
        <w:left w:val="none" w:sz="0" w:space="0" w:color="auto"/>
        <w:bottom w:val="none" w:sz="0" w:space="0" w:color="auto"/>
        <w:right w:val="none" w:sz="0" w:space="0" w:color="auto"/>
      </w:divBdr>
    </w:div>
    <w:div w:id="1881934626">
      <w:marLeft w:val="0"/>
      <w:marRight w:val="0"/>
      <w:marTop w:val="0"/>
      <w:marBottom w:val="0"/>
      <w:divBdr>
        <w:top w:val="none" w:sz="0" w:space="0" w:color="auto"/>
        <w:left w:val="none" w:sz="0" w:space="0" w:color="auto"/>
        <w:bottom w:val="none" w:sz="0" w:space="0" w:color="auto"/>
        <w:right w:val="none" w:sz="0" w:space="0" w:color="auto"/>
      </w:divBdr>
    </w:div>
    <w:div w:id="1886601856">
      <w:marLeft w:val="0"/>
      <w:marRight w:val="0"/>
      <w:marTop w:val="0"/>
      <w:marBottom w:val="0"/>
      <w:divBdr>
        <w:top w:val="none" w:sz="0" w:space="0" w:color="auto"/>
        <w:left w:val="none" w:sz="0" w:space="0" w:color="auto"/>
        <w:bottom w:val="none" w:sz="0" w:space="0" w:color="auto"/>
        <w:right w:val="none" w:sz="0" w:space="0" w:color="auto"/>
      </w:divBdr>
    </w:div>
    <w:div w:id="1891724544">
      <w:marLeft w:val="0"/>
      <w:marRight w:val="0"/>
      <w:marTop w:val="0"/>
      <w:marBottom w:val="0"/>
      <w:divBdr>
        <w:top w:val="none" w:sz="0" w:space="0" w:color="auto"/>
        <w:left w:val="none" w:sz="0" w:space="0" w:color="auto"/>
        <w:bottom w:val="none" w:sz="0" w:space="0" w:color="auto"/>
        <w:right w:val="none" w:sz="0" w:space="0" w:color="auto"/>
      </w:divBdr>
    </w:div>
    <w:div w:id="1895123469">
      <w:marLeft w:val="0"/>
      <w:marRight w:val="0"/>
      <w:marTop w:val="0"/>
      <w:marBottom w:val="0"/>
      <w:divBdr>
        <w:top w:val="none" w:sz="0" w:space="0" w:color="auto"/>
        <w:left w:val="none" w:sz="0" w:space="0" w:color="auto"/>
        <w:bottom w:val="none" w:sz="0" w:space="0" w:color="auto"/>
        <w:right w:val="none" w:sz="0" w:space="0" w:color="auto"/>
      </w:divBdr>
    </w:div>
    <w:div w:id="1896820197">
      <w:marLeft w:val="0"/>
      <w:marRight w:val="0"/>
      <w:marTop w:val="0"/>
      <w:marBottom w:val="0"/>
      <w:divBdr>
        <w:top w:val="none" w:sz="0" w:space="0" w:color="auto"/>
        <w:left w:val="none" w:sz="0" w:space="0" w:color="auto"/>
        <w:bottom w:val="none" w:sz="0" w:space="0" w:color="auto"/>
        <w:right w:val="none" w:sz="0" w:space="0" w:color="auto"/>
      </w:divBdr>
    </w:div>
    <w:div w:id="1903371357">
      <w:marLeft w:val="0"/>
      <w:marRight w:val="0"/>
      <w:marTop w:val="0"/>
      <w:marBottom w:val="0"/>
      <w:divBdr>
        <w:top w:val="none" w:sz="0" w:space="0" w:color="auto"/>
        <w:left w:val="none" w:sz="0" w:space="0" w:color="auto"/>
        <w:bottom w:val="none" w:sz="0" w:space="0" w:color="auto"/>
        <w:right w:val="none" w:sz="0" w:space="0" w:color="auto"/>
      </w:divBdr>
      <w:divsChild>
        <w:div w:id="1096709125">
          <w:marLeft w:val="0"/>
          <w:marRight w:val="0"/>
          <w:marTop w:val="0"/>
          <w:marBottom w:val="0"/>
          <w:divBdr>
            <w:top w:val="none" w:sz="0" w:space="0" w:color="auto"/>
            <w:left w:val="none" w:sz="0" w:space="0" w:color="auto"/>
            <w:bottom w:val="none" w:sz="0" w:space="0" w:color="auto"/>
            <w:right w:val="none" w:sz="0" w:space="0" w:color="auto"/>
          </w:divBdr>
        </w:div>
        <w:div w:id="537663252">
          <w:marLeft w:val="0"/>
          <w:marRight w:val="0"/>
          <w:marTop w:val="0"/>
          <w:marBottom w:val="0"/>
          <w:divBdr>
            <w:top w:val="none" w:sz="0" w:space="0" w:color="auto"/>
            <w:left w:val="none" w:sz="0" w:space="0" w:color="auto"/>
            <w:bottom w:val="none" w:sz="0" w:space="0" w:color="auto"/>
            <w:right w:val="none" w:sz="0" w:space="0" w:color="auto"/>
          </w:divBdr>
        </w:div>
        <w:div w:id="1842113511">
          <w:marLeft w:val="0"/>
          <w:marRight w:val="0"/>
          <w:marTop w:val="0"/>
          <w:marBottom w:val="0"/>
          <w:divBdr>
            <w:top w:val="none" w:sz="0" w:space="0" w:color="auto"/>
            <w:left w:val="none" w:sz="0" w:space="0" w:color="auto"/>
            <w:bottom w:val="none" w:sz="0" w:space="0" w:color="auto"/>
            <w:right w:val="none" w:sz="0" w:space="0" w:color="auto"/>
          </w:divBdr>
        </w:div>
        <w:div w:id="454102894">
          <w:marLeft w:val="0"/>
          <w:marRight w:val="0"/>
          <w:marTop w:val="0"/>
          <w:marBottom w:val="0"/>
          <w:divBdr>
            <w:top w:val="none" w:sz="0" w:space="0" w:color="auto"/>
            <w:left w:val="none" w:sz="0" w:space="0" w:color="auto"/>
            <w:bottom w:val="none" w:sz="0" w:space="0" w:color="auto"/>
            <w:right w:val="none" w:sz="0" w:space="0" w:color="auto"/>
          </w:divBdr>
        </w:div>
        <w:div w:id="177618893">
          <w:marLeft w:val="0"/>
          <w:marRight w:val="0"/>
          <w:marTop w:val="0"/>
          <w:marBottom w:val="0"/>
          <w:divBdr>
            <w:top w:val="none" w:sz="0" w:space="0" w:color="auto"/>
            <w:left w:val="none" w:sz="0" w:space="0" w:color="auto"/>
            <w:bottom w:val="none" w:sz="0" w:space="0" w:color="auto"/>
            <w:right w:val="none" w:sz="0" w:space="0" w:color="auto"/>
          </w:divBdr>
        </w:div>
        <w:div w:id="847208934">
          <w:marLeft w:val="0"/>
          <w:marRight w:val="0"/>
          <w:marTop w:val="0"/>
          <w:marBottom w:val="0"/>
          <w:divBdr>
            <w:top w:val="none" w:sz="0" w:space="0" w:color="auto"/>
            <w:left w:val="none" w:sz="0" w:space="0" w:color="auto"/>
            <w:bottom w:val="none" w:sz="0" w:space="0" w:color="auto"/>
            <w:right w:val="none" w:sz="0" w:space="0" w:color="auto"/>
          </w:divBdr>
        </w:div>
        <w:div w:id="1533225581">
          <w:marLeft w:val="0"/>
          <w:marRight w:val="0"/>
          <w:marTop w:val="0"/>
          <w:marBottom w:val="0"/>
          <w:divBdr>
            <w:top w:val="none" w:sz="0" w:space="0" w:color="auto"/>
            <w:left w:val="none" w:sz="0" w:space="0" w:color="auto"/>
            <w:bottom w:val="none" w:sz="0" w:space="0" w:color="auto"/>
            <w:right w:val="none" w:sz="0" w:space="0" w:color="auto"/>
          </w:divBdr>
        </w:div>
        <w:div w:id="835531895">
          <w:marLeft w:val="0"/>
          <w:marRight w:val="0"/>
          <w:marTop w:val="0"/>
          <w:marBottom w:val="0"/>
          <w:divBdr>
            <w:top w:val="none" w:sz="0" w:space="0" w:color="auto"/>
            <w:left w:val="none" w:sz="0" w:space="0" w:color="auto"/>
            <w:bottom w:val="none" w:sz="0" w:space="0" w:color="auto"/>
            <w:right w:val="none" w:sz="0" w:space="0" w:color="auto"/>
          </w:divBdr>
        </w:div>
        <w:div w:id="1337808108">
          <w:marLeft w:val="0"/>
          <w:marRight w:val="0"/>
          <w:marTop w:val="0"/>
          <w:marBottom w:val="0"/>
          <w:divBdr>
            <w:top w:val="none" w:sz="0" w:space="0" w:color="auto"/>
            <w:left w:val="none" w:sz="0" w:space="0" w:color="auto"/>
            <w:bottom w:val="none" w:sz="0" w:space="0" w:color="auto"/>
            <w:right w:val="none" w:sz="0" w:space="0" w:color="auto"/>
          </w:divBdr>
        </w:div>
        <w:div w:id="2075082114">
          <w:marLeft w:val="0"/>
          <w:marRight w:val="0"/>
          <w:marTop w:val="0"/>
          <w:marBottom w:val="0"/>
          <w:divBdr>
            <w:top w:val="none" w:sz="0" w:space="0" w:color="auto"/>
            <w:left w:val="none" w:sz="0" w:space="0" w:color="auto"/>
            <w:bottom w:val="none" w:sz="0" w:space="0" w:color="auto"/>
            <w:right w:val="none" w:sz="0" w:space="0" w:color="auto"/>
          </w:divBdr>
        </w:div>
        <w:div w:id="974262633">
          <w:marLeft w:val="0"/>
          <w:marRight w:val="0"/>
          <w:marTop w:val="0"/>
          <w:marBottom w:val="0"/>
          <w:divBdr>
            <w:top w:val="none" w:sz="0" w:space="0" w:color="auto"/>
            <w:left w:val="none" w:sz="0" w:space="0" w:color="auto"/>
            <w:bottom w:val="none" w:sz="0" w:space="0" w:color="auto"/>
            <w:right w:val="none" w:sz="0" w:space="0" w:color="auto"/>
          </w:divBdr>
        </w:div>
      </w:divsChild>
    </w:div>
    <w:div w:id="1906522368">
      <w:marLeft w:val="0"/>
      <w:marRight w:val="0"/>
      <w:marTop w:val="0"/>
      <w:marBottom w:val="0"/>
      <w:divBdr>
        <w:top w:val="none" w:sz="0" w:space="0" w:color="auto"/>
        <w:left w:val="none" w:sz="0" w:space="0" w:color="auto"/>
        <w:bottom w:val="none" w:sz="0" w:space="0" w:color="auto"/>
        <w:right w:val="none" w:sz="0" w:space="0" w:color="auto"/>
      </w:divBdr>
    </w:div>
    <w:div w:id="1912695542">
      <w:marLeft w:val="0"/>
      <w:marRight w:val="0"/>
      <w:marTop w:val="0"/>
      <w:marBottom w:val="0"/>
      <w:divBdr>
        <w:top w:val="none" w:sz="0" w:space="0" w:color="auto"/>
        <w:left w:val="none" w:sz="0" w:space="0" w:color="auto"/>
        <w:bottom w:val="none" w:sz="0" w:space="0" w:color="auto"/>
        <w:right w:val="none" w:sz="0" w:space="0" w:color="auto"/>
      </w:divBdr>
    </w:div>
    <w:div w:id="1915969291">
      <w:marLeft w:val="0"/>
      <w:marRight w:val="0"/>
      <w:marTop w:val="0"/>
      <w:marBottom w:val="0"/>
      <w:divBdr>
        <w:top w:val="none" w:sz="0" w:space="0" w:color="auto"/>
        <w:left w:val="none" w:sz="0" w:space="0" w:color="auto"/>
        <w:bottom w:val="none" w:sz="0" w:space="0" w:color="auto"/>
        <w:right w:val="none" w:sz="0" w:space="0" w:color="auto"/>
      </w:divBdr>
    </w:div>
    <w:div w:id="1922568837">
      <w:marLeft w:val="0"/>
      <w:marRight w:val="0"/>
      <w:marTop w:val="0"/>
      <w:marBottom w:val="0"/>
      <w:divBdr>
        <w:top w:val="none" w:sz="0" w:space="0" w:color="auto"/>
        <w:left w:val="none" w:sz="0" w:space="0" w:color="auto"/>
        <w:bottom w:val="none" w:sz="0" w:space="0" w:color="auto"/>
        <w:right w:val="none" w:sz="0" w:space="0" w:color="auto"/>
      </w:divBdr>
    </w:div>
    <w:div w:id="1924222761">
      <w:marLeft w:val="0"/>
      <w:marRight w:val="0"/>
      <w:marTop w:val="0"/>
      <w:marBottom w:val="0"/>
      <w:divBdr>
        <w:top w:val="none" w:sz="0" w:space="0" w:color="auto"/>
        <w:left w:val="none" w:sz="0" w:space="0" w:color="auto"/>
        <w:bottom w:val="none" w:sz="0" w:space="0" w:color="auto"/>
        <w:right w:val="none" w:sz="0" w:space="0" w:color="auto"/>
      </w:divBdr>
    </w:div>
    <w:div w:id="1924727661">
      <w:marLeft w:val="0"/>
      <w:marRight w:val="0"/>
      <w:marTop w:val="0"/>
      <w:marBottom w:val="0"/>
      <w:divBdr>
        <w:top w:val="none" w:sz="0" w:space="0" w:color="auto"/>
        <w:left w:val="none" w:sz="0" w:space="0" w:color="auto"/>
        <w:bottom w:val="none" w:sz="0" w:space="0" w:color="auto"/>
        <w:right w:val="none" w:sz="0" w:space="0" w:color="auto"/>
      </w:divBdr>
    </w:div>
    <w:div w:id="1935167935">
      <w:marLeft w:val="0"/>
      <w:marRight w:val="0"/>
      <w:marTop w:val="0"/>
      <w:marBottom w:val="0"/>
      <w:divBdr>
        <w:top w:val="none" w:sz="0" w:space="0" w:color="auto"/>
        <w:left w:val="none" w:sz="0" w:space="0" w:color="auto"/>
        <w:bottom w:val="none" w:sz="0" w:space="0" w:color="auto"/>
        <w:right w:val="none" w:sz="0" w:space="0" w:color="auto"/>
      </w:divBdr>
    </w:div>
    <w:div w:id="1936670409">
      <w:marLeft w:val="0"/>
      <w:marRight w:val="0"/>
      <w:marTop w:val="0"/>
      <w:marBottom w:val="0"/>
      <w:divBdr>
        <w:top w:val="none" w:sz="0" w:space="0" w:color="auto"/>
        <w:left w:val="none" w:sz="0" w:space="0" w:color="auto"/>
        <w:bottom w:val="none" w:sz="0" w:space="0" w:color="auto"/>
        <w:right w:val="none" w:sz="0" w:space="0" w:color="auto"/>
      </w:divBdr>
    </w:div>
    <w:div w:id="1937057151">
      <w:marLeft w:val="0"/>
      <w:marRight w:val="0"/>
      <w:marTop w:val="0"/>
      <w:marBottom w:val="0"/>
      <w:divBdr>
        <w:top w:val="none" w:sz="0" w:space="0" w:color="auto"/>
        <w:left w:val="none" w:sz="0" w:space="0" w:color="auto"/>
        <w:bottom w:val="none" w:sz="0" w:space="0" w:color="auto"/>
        <w:right w:val="none" w:sz="0" w:space="0" w:color="auto"/>
      </w:divBdr>
      <w:divsChild>
        <w:div w:id="1690057117">
          <w:marLeft w:val="0"/>
          <w:marRight w:val="0"/>
          <w:marTop w:val="0"/>
          <w:marBottom w:val="0"/>
          <w:divBdr>
            <w:top w:val="none" w:sz="0" w:space="0" w:color="auto"/>
            <w:left w:val="none" w:sz="0" w:space="0" w:color="auto"/>
            <w:bottom w:val="none" w:sz="0" w:space="0" w:color="auto"/>
            <w:right w:val="none" w:sz="0" w:space="0" w:color="auto"/>
          </w:divBdr>
        </w:div>
        <w:div w:id="1616058542">
          <w:marLeft w:val="0"/>
          <w:marRight w:val="0"/>
          <w:marTop w:val="0"/>
          <w:marBottom w:val="0"/>
          <w:divBdr>
            <w:top w:val="none" w:sz="0" w:space="0" w:color="auto"/>
            <w:left w:val="none" w:sz="0" w:space="0" w:color="auto"/>
            <w:bottom w:val="none" w:sz="0" w:space="0" w:color="auto"/>
            <w:right w:val="none" w:sz="0" w:space="0" w:color="auto"/>
          </w:divBdr>
        </w:div>
        <w:div w:id="1209143249">
          <w:marLeft w:val="0"/>
          <w:marRight w:val="0"/>
          <w:marTop w:val="0"/>
          <w:marBottom w:val="0"/>
          <w:divBdr>
            <w:top w:val="none" w:sz="0" w:space="0" w:color="auto"/>
            <w:left w:val="none" w:sz="0" w:space="0" w:color="auto"/>
            <w:bottom w:val="none" w:sz="0" w:space="0" w:color="auto"/>
            <w:right w:val="none" w:sz="0" w:space="0" w:color="auto"/>
          </w:divBdr>
        </w:div>
        <w:div w:id="1626698918">
          <w:marLeft w:val="0"/>
          <w:marRight w:val="0"/>
          <w:marTop w:val="0"/>
          <w:marBottom w:val="0"/>
          <w:divBdr>
            <w:top w:val="none" w:sz="0" w:space="0" w:color="auto"/>
            <w:left w:val="none" w:sz="0" w:space="0" w:color="auto"/>
            <w:bottom w:val="none" w:sz="0" w:space="0" w:color="auto"/>
            <w:right w:val="none" w:sz="0" w:space="0" w:color="auto"/>
          </w:divBdr>
        </w:div>
        <w:div w:id="858666214">
          <w:marLeft w:val="0"/>
          <w:marRight w:val="0"/>
          <w:marTop w:val="0"/>
          <w:marBottom w:val="0"/>
          <w:divBdr>
            <w:top w:val="none" w:sz="0" w:space="0" w:color="auto"/>
            <w:left w:val="none" w:sz="0" w:space="0" w:color="auto"/>
            <w:bottom w:val="none" w:sz="0" w:space="0" w:color="auto"/>
            <w:right w:val="none" w:sz="0" w:space="0" w:color="auto"/>
          </w:divBdr>
        </w:div>
        <w:div w:id="1980694948">
          <w:marLeft w:val="0"/>
          <w:marRight w:val="0"/>
          <w:marTop w:val="0"/>
          <w:marBottom w:val="0"/>
          <w:divBdr>
            <w:top w:val="none" w:sz="0" w:space="0" w:color="auto"/>
            <w:left w:val="none" w:sz="0" w:space="0" w:color="auto"/>
            <w:bottom w:val="none" w:sz="0" w:space="0" w:color="auto"/>
            <w:right w:val="none" w:sz="0" w:space="0" w:color="auto"/>
          </w:divBdr>
        </w:div>
        <w:div w:id="2076468312">
          <w:marLeft w:val="0"/>
          <w:marRight w:val="0"/>
          <w:marTop w:val="0"/>
          <w:marBottom w:val="0"/>
          <w:divBdr>
            <w:top w:val="none" w:sz="0" w:space="0" w:color="auto"/>
            <w:left w:val="none" w:sz="0" w:space="0" w:color="auto"/>
            <w:bottom w:val="none" w:sz="0" w:space="0" w:color="auto"/>
            <w:right w:val="none" w:sz="0" w:space="0" w:color="auto"/>
          </w:divBdr>
        </w:div>
        <w:div w:id="823737780">
          <w:marLeft w:val="0"/>
          <w:marRight w:val="0"/>
          <w:marTop w:val="0"/>
          <w:marBottom w:val="0"/>
          <w:divBdr>
            <w:top w:val="none" w:sz="0" w:space="0" w:color="auto"/>
            <w:left w:val="none" w:sz="0" w:space="0" w:color="auto"/>
            <w:bottom w:val="none" w:sz="0" w:space="0" w:color="auto"/>
            <w:right w:val="none" w:sz="0" w:space="0" w:color="auto"/>
          </w:divBdr>
        </w:div>
        <w:div w:id="1314605774">
          <w:marLeft w:val="0"/>
          <w:marRight w:val="0"/>
          <w:marTop w:val="0"/>
          <w:marBottom w:val="0"/>
          <w:divBdr>
            <w:top w:val="none" w:sz="0" w:space="0" w:color="auto"/>
            <w:left w:val="none" w:sz="0" w:space="0" w:color="auto"/>
            <w:bottom w:val="none" w:sz="0" w:space="0" w:color="auto"/>
            <w:right w:val="none" w:sz="0" w:space="0" w:color="auto"/>
          </w:divBdr>
        </w:div>
        <w:div w:id="1600987489">
          <w:marLeft w:val="0"/>
          <w:marRight w:val="0"/>
          <w:marTop w:val="0"/>
          <w:marBottom w:val="0"/>
          <w:divBdr>
            <w:top w:val="none" w:sz="0" w:space="0" w:color="auto"/>
            <w:left w:val="none" w:sz="0" w:space="0" w:color="auto"/>
            <w:bottom w:val="none" w:sz="0" w:space="0" w:color="auto"/>
            <w:right w:val="none" w:sz="0" w:space="0" w:color="auto"/>
          </w:divBdr>
        </w:div>
        <w:div w:id="592981717">
          <w:marLeft w:val="0"/>
          <w:marRight w:val="0"/>
          <w:marTop w:val="0"/>
          <w:marBottom w:val="0"/>
          <w:divBdr>
            <w:top w:val="none" w:sz="0" w:space="0" w:color="auto"/>
            <w:left w:val="none" w:sz="0" w:space="0" w:color="auto"/>
            <w:bottom w:val="none" w:sz="0" w:space="0" w:color="auto"/>
            <w:right w:val="none" w:sz="0" w:space="0" w:color="auto"/>
          </w:divBdr>
        </w:div>
        <w:div w:id="835655513">
          <w:marLeft w:val="0"/>
          <w:marRight w:val="0"/>
          <w:marTop w:val="0"/>
          <w:marBottom w:val="0"/>
          <w:divBdr>
            <w:top w:val="none" w:sz="0" w:space="0" w:color="auto"/>
            <w:left w:val="none" w:sz="0" w:space="0" w:color="auto"/>
            <w:bottom w:val="none" w:sz="0" w:space="0" w:color="auto"/>
            <w:right w:val="none" w:sz="0" w:space="0" w:color="auto"/>
          </w:divBdr>
        </w:div>
        <w:div w:id="927616741">
          <w:marLeft w:val="0"/>
          <w:marRight w:val="0"/>
          <w:marTop w:val="0"/>
          <w:marBottom w:val="0"/>
          <w:divBdr>
            <w:top w:val="none" w:sz="0" w:space="0" w:color="auto"/>
            <w:left w:val="none" w:sz="0" w:space="0" w:color="auto"/>
            <w:bottom w:val="none" w:sz="0" w:space="0" w:color="auto"/>
            <w:right w:val="none" w:sz="0" w:space="0" w:color="auto"/>
          </w:divBdr>
        </w:div>
        <w:div w:id="1085343713">
          <w:marLeft w:val="0"/>
          <w:marRight w:val="0"/>
          <w:marTop w:val="0"/>
          <w:marBottom w:val="0"/>
          <w:divBdr>
            <w:top w:val="none" w:sz="0" w:space="0" w:color="auto"/>
            <w:left w:val="none" w:sz="0" w:space="0" w:color="auto"/>
            <w:bottom w:val="none" w:sz="0" w:space="0" w:color="auto"/>
            <w:right w:val="none" w:sz="0" w:space="0" w:color="auto"/>
          </w:divBdr>
        </w:div>
        <w:div w:id="1154953744">
          <w:marLeft w:val="0"/>
          <w:marRight w:val="0"/>
          <w:marTop w:val="0"/>
          <w:marBottom w:val="0"/>
          <w:divBdr>
            <w:top w:val="none" w:sz="0" w:space="0" w:color="auto"/>
            <w:left w:val="none" w:sz="0" w:space="0" w:color="auto"/>
            <w:bottom w:val="none" w:sz="0" w:space="0" w:color="auto"/>
            <w:right w:val="none" w:sz="0" w:space="0" w:color="auto"/>
          </w:divBdr>
        </w:div>
        <w:div w:id="471096371">
          <w:marLeft w:val="0"/>
          <w:marRight w:val="0"/>
          <w:marTop w:val="0"/>
          <w:marBottom w:val="0"/>
          <w:divBdr>
            <w:top w:val="none" w:sz="0" w:space="0" w:color="auto"/>
            <w:left w:val="none" w:sz="0" w:space="0" w:color="auto"/>
            <w:bottom w:val="none" w:sz="0" w:space="0" w:color="auto"/>
            <w:right w:val="none" w:sz="0" w:space="0" w:color="auto"/>
          </w:divBdr>
        </w:div>
        <w:div w:id="905258508">
          <w:marLeft w:val="0"/>
          <w:marRight w:val="0"/>
          <w:marTop w:val="0"/>
          <w:marBottom w:val="0"/>
          <w:divBdr>
            <w:top w:val="none" w:sz="0" w:space="0" w:color="auto"/>
            <w:left w:val="none" w:sz="0" w:space="0" w:color="auto"/>
            <w:bottom w:val="none" w:sz="0" w:space="0" w:color="auto"/>
            <w:right w:val="none" w:sz="0" w:space="0" w:color="auto"/>
          </w:divBdr>
        </w:div>
        <w:div w:id="1081878459">
          <w:marLeft w:val="0"/>
          <w:marRight w:val="0"/>
          <w:marTop w:val="0"/>
          <w:marBottom w:val="0"/>
          <w:divBdr>
            <w:top w:val="none" w:sz="0" w:space="0" w:color="auto"/>
            <w:left w:val="none" w:sz="0" w:space="0" w:color="auto"/>
            <w:bottom w:val="none" w:sz="0" w:space="0" w:color="auto"/>
            <w:right w:val="none" w:sz="0" w:space="0" w:color="auto"/>
          </w:divBdr>
        </w:div>
        <w:div w:id="1379747293">
          <w:marLeft w:val="0"/>
          <w:marRight w:val="0"/>
          <w:marTop w:val="0"/>
          <w:marBottom w:val="0"/>
          <w:divBdr>
            <w:top w:val="none" w:sz="0" w:space="0" w:color="auto"/>
            <w:left w:val="none" w:sz="0" w:space="0" w:color="auto"/>
            <w:bottom w:val="none" w:sz="0" w:space="0" w:color="auto"/>
            <w:right w:val="none" w:sz="0" w:space="0" w:color="auto"/>
          </w:divBdr>
        </w:div>
        <w:div w:id="967583774">
          <w:marLeft w:val="0"/>
          <w:marRight w:val="0"/>
          <w:marTop w:val="0"/>
          <w:marBottom w:val="0"/>
          <w:divBdr>
            <w:top w:val="none" w:sz="0" w:space="0" w:color="auto"/>
            <w:left w:val="none" w:sz="0" w:space="0" w:color="auto"/>
            <w:bottom w:val="none" w:sz="0" w:space="0" w:color="auto"/>
            <w:right w:val="none" w:sz="0" w:space="0" w:color="auto"/>
          </w:divBdr>
        </w:div>
        <w:div w:id="355814950">
          <w:marLeft w:val="0"/>
          <w:marRight w:val="0"/>
          <w:marTop w:val="0"/>
          <w:marBottom w:val="0"/>
          <w:divBdr>
            <w:top w:val="none" w:sz="0" w:space="0" w:color="auto"/>
            <w:left w:val="none" w:sz="0" w:space="0" w:color="auto"/>
            <w:bottom w:val="none" w:sz="0" w:space="0" w:color="auto"/>
            <w:right w:val="none" w:sz="0" w:space="0" w:color="auto"/>
          </w:divBdr>
        </w:div>
        <w:div w:id="476609996">
          <w:marLeft w:val="0"/>
          <w:marRight w:val="0"/>
          <w:marTop w:val="0"/>
          <w:marBottom w:val="0"/>
          <w:divBdr>
            <w:top w:val="none" w:sz="0" w:space="0" w:color="auto"/>
            <w:left w:val="none" w:sz="0" w:space="0" w:color="auto"/>
            <w:bottom w:val="none" w:sz="0" w:space="0" w:color="auto"/>
            <w:right w:val="none" w:sz="0" w:space="0" w:color="auto"/>
          </w:divBdr>
        </w:div>
        <w:div w:id="370499075">
          <w:marLeft w:val="0"/>
          <w:marRight w:val="0"/>
          <w:marTop w:val="0"/>
          <w:marBottom w:val="0"/>
          <w:divBdr>
            <w:top w:val="none" w:sz="0" w:space="0" w:color="auto"/>
            <w:left w:val="none" w:sz="0" w:space="0" w:color="auto"/>
            <w:bottom w:val="none" w:sz="0" w:space="0" w:color="auto"/>
            <w:right w:val="none" w:sz="0" w:space="0" w:color="auto"/>
          </w:divBdr>
        </w:div>
        <w:div w:id="1340304303">
          <w:marLeft w:val="0"/>
          <w:marRight w:val="0"/>
          <w:marTop w:val="0"/>
          <w:marBottom w:val="0"/>
          <w:divBdr>
            <w:top w:val="none" w:sz="0" w:space="0" w:color="auto"/>
            <w:left w:val="none" w:sz="0" w:space="0" w:color="auto"/>
            <w:bottom w:val="none" w:sz="0" w:space="0" w:color="auto"/>
            <w:right w:val="none" w:sz="0" w:space="0" w:color="auto"/>
          </w:divBdr>
        </w:div>
        <w:div w:id="776557910">
          <w:marLeft w:val="0"/>
          <w:marRight w:val="0"/>
          <w:marTop w:val="0"/>
          <w:marBottom w:val="0"/>
          <w:divBdr>
            <w:top w:val="none" w:sz="0" w:space="0" w:color="auto"/>
            <w:left w:val="none" w:sz="0" w:space="0" w:color="auto"/>
            <w:bottom w:val="none" w:sz="0" w:space="0" w:color="auto"/>
            <w:right w:val="none" w:sz="0" w:space="0" w:color="auto"/>
          </w:divBdr>
        </w:div>
        <w:div w:id="1620719112">
          <w:marLeft w:val="0"/>
          <w:marRight w:val="0"/>
          <w:marTop w:val="0"/>
          <w:marBottom w:val="0"/>
          <w:divBdr>
            <w:top w:val="none" w:sz="0" w:space="0" w:color="auto"/>
            <w:left w:val="none" w:sz="0" w:space="0" w:color="auto"/>
            <w:bottom w:val="none" w:sz="0" w:space="0" w:color="auto"/>
            <w:right w:val="none" w:sz="0" w:space="0" w:color="auto"/>
          </w:divBdr>
        </w:div>
        <w:div w:id="1987003011">
          <w:marLeft w:val="0"/>
          <w:marRight w:val="0"/>
          <w:marTop w:val="0"/>
          <w:marBottom w:val="0"/>
          <w:divBdr>
            <w:top w:val="none" w:sz="0" w:space="0" w:color="auto"/>
            <w:left w:val="none" w:sz="0" w:space="0" w:color="auto"/>
            <w:bottom w:val="none" w:sz="0" w:space="0" w:color="auto"/>
            <w:right w:val="none" w:sz="0" w:space="0" w:color="auto"/>
          </w:divBdr>
        </w:div>
      </w:divsChild>
    </w:div>
    <w:div w:id="1937983902">
      <w:marLeft w:val="0"/>
      <w:marRight w:val="0"/>
      <w:marTop w:val="0"/>
      <w:marBottom w:val="0"/>
      <w:divBdr>
        <w:top w:val="none" w:sz="0" w:space="0" w:color="auto"/>
        <w:left w:val="none" w:sz="0" w:space="0" w:color="auto"/>
        <w:bottom w:val="none" w:sz="0" w:space="0" w:color="auto"/>
        <w:right w:val="none" w:sz="0" w:space="0" w:color="auto"/>
      </w:divBdr>
      <w:divsChild>
        <w:div w:id="287588397">
          <w:marLeft w:val="0"/>
          <w:marRight w:val="0"/>
          <w:marTop w:val="0"/>
          <w:marBottom w:val="0"/>
          <w:divBdr>
            <w:top w:val="none" w:sz="0" w:space="0" w:color="auto"/>
            <w:left w:val="none" w:sz="0" w:space="0" w:color="auto"/>
            <w:bottom w:val="none" w:sz="0" w:space="0" w:color="auto"/>
            <w:right w:val="none" w:sz="0" w:space="0" w:color="auto"/>
          </w:divBdr>
        </w:div>
        <w:div w:id="498694320">
          <w:marLeft w:val="0"/>
          <w:marRight w:val="0"/>
          <w:marTop w:val="0"/>
          <w:marBottom w:val="0"/>
          <w:divBdr>
            <w:top w:val="none" w:sz="0" w:space="0" w:color="auto"/>
            <w:left w:val="none" w:sz="0" w:space="0" w:color="auto"/>
            <w:bottom w:val="none" w:sz="0" w:space="0" w:color="auto"/>
            <w:right w:val="none" w:sz="0" w:space="0" w:color="auto"/>
          </w:divBdr>
        </w:div>
        <w:div w:id="689838327">
          <w:marLeft w:val="0"/>
          <w:marRight w:val="0"/>
          <w:marTop w:val="0"/>
          <w:marBottom w:val="0"/>
          <w:divBdr>
            <w:top w:val="none" w:sz="0" w:space="0" w:color="auto"/>
            <w:left w:val="none" w:sz="0" w:space="0" w:color="auto"/>
            <w:bottom w:val="none" w:sz="0" w:space="0" w:color="auto"/>
            <w:right w:val="none" w:sz="0" w:space="0" w:color="auto"/>
          </w:divBdr>
        </w:div>
        <w:div w:id="1008368109">
          <w:marLeft w:val="0"/>
          <w:marRight w:val="0"/>
          <w:marTop w:val="0"/>
          <w:marBottom w:val="0"/>
          <w:divBdr>
            <w:top w:val="none" w:sz="0" w:space="0" w:color="auto"/>
            <w:left w:val="none" w:sz="0" w:space="0" w:color="auto"/>
            <w:bottom w:val="none" w:sz="0" w:space="0" w:color="auto"/>
            <w:right w:val="none" w:sz="0" w:space="0" w:color="auto"/>
          </w:divBdr>
        </w:div>
        <w:div w:id="493692060">
          <w:marLeft w:val="0"/>
          <w:marRight w:val="0"/>
          <w:marTop w:val="0"/>
          <w:marBottom w:val="0"/>
          <w:divBdr>
            <w:top w:val="none" w:sz="0" w:space="0" w:color="auto"/>
            <w:left w:val="none" w:sz="0" w:space="0" w:color="auto"/>
            <w:bottom w:val="none" w:sz="0" w:space="0" w:color="auto"/>
            <w:right w:val="none" w:sz="0" w:space="0" w:color="auto"/>
          </w:divBdr>
        </w:div>
        <w:div w:id="1971128627">
          <w:marLeft w:val="0"/>
          <w:marRight w:val="0"/>
          <w:marTop w:val="0"/>
          <w:marBottom w:val="0"/>
          <w:divBdr>
            <w:top w:val="none" w:sz="0" w:space="0" w:color="auto"/>
            <w:left w:val="none" w:sz="0" w:space="0" w:color="auto"/>
            <w:bottom w:val="none" w:sz="0" w:space="0" w:color="auto"/>
            <w:right w:val="none" w:sz="0" w:space="0" w:color="auto"/>
          </w:divBdr>
        </w:div>
        <w:div w:id="2085642980">
          <w:marLeft w:val="0"/>
          <w:marRight w:val="0"/>
          <w:marTop w:val="0"/>
          <w:marBottom w:val="0"/>
          <w:divBdr>
            <w:top w:val="none" w:sz="0" w:space="0" w:color="auto"/>
            <w:left w:val="none" w:sz="0" w:space="0" w:color="auto"/>
            <w:bottom w:val="none" w:sz="0" w:space="0" w:color="auto"/>
            <w:right w:val="none" w:sz="0" w:space="0" w:color="auto"/>
          </w:divBdr>
        </w:div>
        <w:div w:id="1765882588">
          <w:marLeft w:val="0"/>
          <w:marRight w:val="0"/>
          <w:marTop w:val="0"/>
          <w:marBottom w:val="0"/>
          <w:divBdr>
            <w:top w:val="none" w:sz="0" w:space="0" w:color="auto"/>
            <w:left w:val="none" w:sz="0" w:space="0" w:color="auto"/>
            <w:bottom w:val="none" w:sz="0" w:space="0" w:color="auto"/>
            <w:right w:val="none" w:sz="0" w:space="0" w:color="auto"/>
          </w:divBdr>
        </w:div>
        <w:div w:id="279802642">
          <w:marLeft w:val="0"/>
          <w:marRight w:val="0"/>
          <w:marTop w:val="0"/>
          <w:marBottom w:val="0"/>
          <w:divBdr>
            <w:top w:val="none" w:sz="0" w:space="0" w:color="auto"/>
            <w:left w:val="none" w:sz="0" w:space="0" w:color="auto"/>
            <w:bottom w:val="none" w:sz="0" w:space="0" w:color="auto"/>
            <w:right w:val="none" w:sz="0" w:space="0" w:color="auto"/>
          </w:divBdr>
        </w:div>
        <w:div w:id="610556790">
          <w:marLeft w:val="0"/>
          <w:marRight w:val="0"/>
          <w:marTop w:val="0"/>
          <w:marBottom w:val="0"/>
          <w:divBdr>
            <w:top w:val="none" w:sz="0" w:space="0" w:color="auto"/>
            <w:left w:val="none" w:sz="0" w:space="0" w:color="auto"/>
            <w:bottom w:val="none" w:sz="0" w:space="0" w:color="auto"/>
            <w:right w:val="none" w:sz="0" w:space="0" w:color="auto"/>
          </w:divBdr>
        </w:div>
        <w:div w:id="1684084679">
          <w:marLeft w:val="0"/>
          <w:marRight w:val="0"/>
          <w:marTop w:val="0"/>
          <w:marBottom w:val="0"/>
          <w:divBdr>
            <w:top w:val="none" w:sz="0" w:space="0" w:color="auto"/>
            <w:left w:val="none" w:sz="0" w:space="0" w:color="auto"/>
            <w:bottom w:val="none" w:sz="0" w:space="0" w:color="auto"/>
            <w:right w:val="none" w:sz="0" w:space="0" w:color="auto"/>
          </w:divBdr>
        </w:div>
        <w:div w:id="1053457233">
          <w:marLeft w:val="0"/>
          <w:marRight w:val="0"/>
          <w:marTop w:val="0"/>
          <w:marBottom w:val="0"/>
          <w:divBdr>
            <w:top w:val="none" w:sz="0" w:space="0" w:color="auto"/>
            <w:left w:val="none" w:sz="0" w:space="0" w:color="auto"/>
            <w:bottom w:val="none" w:sz="0" w:space="0" w:color="auto"/>
            <w:right w:val="none" w:sz="0" w:space="0" w:color="auto"/>
          </w:divBdr>
        </w:div>
        <w:div w:id="225187493">
          <w:marLeft w:val="0"/>
          <w:marRight w:val="0"/>
          <w:marTop w:val="0"/>
          <w:marBottom w:val="0"/>
          <w:divBdr>
            <w:top w:val="none" w:sz="0" w:space="0" w:color="auto"/>
            <w:left w:val="none" w:sz="0" w:space="0" w:color="auto"/>
            <w:bottom w:val="none" w:sz="0" w:space="0" w:color="auto"/>
            <w:right w:val="none" w:sz="0" w:space="0" w:color="auto"/>
          </w:divBdr>
        </w:div>
        <w:div w:id="1184978208">
          <w:marLeft w:val="0"/>
          <w:marRight w:val="0"/>
          <w:marTop w:val="0"/>
          <w:marBottom w:val="0"/>
          <w:divBdr>
            <w:top w:val="none" w:sz="0" w:space="0" w:color="auto"/>
            <w:left w:val="none" w:sz="0" w:space="0" w:color="auto"/>
            <w:bottom w:val="none" w:sz="0" w:space="0" w:color="auto"/>
            <w:right w:val="none" w:sz="0" w:space="0" w:color="auto"/>
          </w:divBdr>
        </w:div>
        <w:div w:id="1236041270">
          <w:marLeft w:val="0"/>
          <w:marRight w:val="0"/>
          <w:marTop w:val="0"/>
          <w:marBottom w:val="0"/>
          <w:divBdr>
            <w:top w:val="none" w:sz="0" w:space="0" w:color="auto"/>
            <w:left w:val="none" w:sz="0" w:space="0" w:color="auto"/>
            <w:bottom w:val="none" w:sz="0" w:space="0" w:color="auto"/>
            <w:right w:val="none" w:sz="0" w:space="0" w:color="auto"/>
          </w:divBdr>
        </w:div>
        <w:div w:id="481308670">
          <w:marLeft w:val="0"/>
          <w:marRight w:val="0"/>
          <w:marTop w:val="0"/>
          <w:marBottom w:val="0"/>
          <w:divBdr>
            <w:top w:val="none" w:sz="0" w:space="0" w:color="auto"/>
            <w:left w:val="none" w:sz="0" w:space="0" w:color="auto"/>
            <w:bottom w:val="none" w:sz="0" w:space="0" w:color="auto"/>
            <w:right w:val="none" w:sz="0" w:space="0" w:color="auto"/>
          </w:divBdr>
        </w:div>
        <w:div w:id="1000892793">
          <w:marLeft w:val="0"/>
          <w:marRight w:val="0"/>
          <w:marTop w:val="0"/>
          <w:marBottom w:val="0"/>
          <w:divBdr>
            <w:top w:val="none" w:sz="0" w:space="0" w:color="auto"/>
            <w:left w:val="none" w:sz="0" w:space="0" w:color="auto"/>
            <w:bottom w:val="none" w:sz="0" w:space="0" w:color="auto"/>
            <w:right w:val="none" w:sz="0" w:space="0" w:color="auto"/>
          </w:divBdr>
        </w:div>
      </w:divsChild>
    </w:div>
    <w:div w:id="1940211848">
      <w:marLeft w:val="0"/>
      <w:marRight w:val="0"/>
      <w:marTop w:val="0"/>
      <w:marBottom w:val="0"/>
      <w:divBdr>
        <w:top w:val="none" w:sz="0" w:space="0" w:color="auto"/>
        <w:left w:val="none" w:sz="0" w:space="0" w:color="auto"/>
        <w:bottom w:val="none" w:sz="0" w:space="0" w:color="auto"/>
        <w:right w:val="none" w:sz="0" w:space="0" w:color="auto"/>
      </w:divBdr>
    </w:div>
    <w:div w:id="1943488749">
      <w:marLeft w:val="0"/>
      <w:marRight w:val="0"/>
      <w:marTop w:val="0"/>
      <w:marBottom w:val="0"/>
      <w:divBdr>
        <w:top w:val="none" w:sz="0" w:space="0" w:color="auto"/>
        <w:left w:val="none" w:sz="0" w:space="0" w:color="auto"/>
        <w:bottom w:val="none" w:sz="0" w:space="0" w:color="auto"/>
        <w:right w:val="none" w:sz="0" w:space="0" w:color="auto"/>
      </w:divBdr>
    </w:div>
    <w:div w:id="1943686028">
      <w:marLeft w:val="0"/>
      <w:marRight w:val="0"/>
      <w:marTop w:val="0"/>
      <w:marBottom w:val="0"/>
      <w:divBdr>
        <w:top w:val="none" w:sz="0" w:space="0" w:color="auto"/>
        <w:left w:val="none" w:sz="0" w:space="0" w:color="auto"/>
        <w:bottom w:val="none" w:sz="0" w:space="0" w:color="auto"/>
        <w:right w:val="none" w:sz="0" w:space="0" w:color="auto"/>
      </w:divBdr>
    </w:div>
    <w:div w:id="1948266987">
      <w:marLeft w:val="0"/>
      <w:marRight w:val="0"/>
      <w:marTop w:val="0"/>
      <w:marBottom w:val="0"/>
      <w:divBdr>
        <w:top w:val="none" w:sz="0" w:space="0" w:color="auto"/>
        <w:left w:val="none" w:sz="0" w:space="0" w:color="auto"/>
        <w:bottom w:val="none" w:sz="0" w:space="0" w:color="auto"/>
        <w:right w:val="none" w:sz="0" w:space="0" w:color="auto"/>
      </w:divBdr>
    </w:div>
    <w:div w:id="1949503095">
      <w:marLeft w:val="0"/>
      <w:marRight w:val="0"/>
      <w:marTop w:val="0"/>
      <w:marBottom w:val="0"/>
      <w:divBdr>
        <w:top w:val="none" w:sz="0" w:space="0" w:color="auto"/>
        <w:left w:val="none" w:sz="0" w:space="0" w:color="auto"/>
        <w:bottom w:val="none" w:sz="0" w:space="0" w:color="auto"/>
        <w:right w:val="none" w:sz="0" w:space="0" w:color="auto"/>
      </w:divBdr>
    </w:div>
    <w:div w:id="1950549074">
      <w:marLeft w:val="0"/>
      <w:marRight w:val="0"/>
      <w:marTop w:val="0"/>
      <w:marBottom w:val="0"/>
      <w:divBdr>
        <w:top w:val="none" w:sz="0" w:space="0" w:color="auto"/>
        <w:left w:val="none" w:sz="0" w:space="0" w:color="auto"/>
        <w:bottom w:val="none" w:sz="0" w:space="0" w:color="auto"/>
        <w:right w:val="none" w:sz="0" w:space="0" w:color="auto"/>
      </w:divBdr>
    </w:div>
    <w:div w:id="1951935092">
      <w:marLeft w:val="0"/>
      <w:marRight w:val="0"/>
      <w:marTop w:val="0"/>
      <w:marBottom w:val="0"/>
      <w:divBdr>
        <w:top w:val="none" w:sz="0" w:space="0" w:color="auto"/>
        <w:left w:val="none" w:sz="0" w:space="0" w:color="auto"/>
        <w:bottom w:val="none" w:sz="0" w:space="0" w:color="auto"/>
        <w:right w:val="none" w:sz="0" w:space="0" w:color="auto"/>
      </w:divBdr>
    </w:div>
    <w:div w:id="1952936726">
      <w:marLeft w:val="0"/>
      <w:marRight w:val="0"/>
      <w:marTop w:val="0"/>
      <w:marBottom w:val="0"/>
      <w:divBdr>
        <w:top w:val="none" w:sz="0" w:space="0" w:color="auto"/>
        <w:left w:val="none" w:sz="0" w:space="0" w:color="auto"/>
        <w:bottom w:val="none" w:sz="0" w:space="0" w:color="auto"/>
        <w:right w:val="none" w:sz="0" w:space="0" w:color="auto"/>
      </w:divBdr>
    </w:div>
    <w:div w:id="1953396990">
      <w:marLeft w:val="0"/>
      <w:marRight w:val="0"/>
      <w:marTop w:val="0"/>
      <w:marBottom w:val="0"/>
      <w:divBdr>
        <w:top w:val="none" w:sz="0" w:space="0" w:color="auto"/>
        <w:left w:val="none" w:sz="0" w:space="0" w:color="auto"/>
        <w:bottom w:val="none" w:sz="0" w:space="0" w:color="auto"/>
        <w:right w:val="none" w:sz="0" w:space="0" w:color="auto"/>
      </w:divBdr>
    </w:div>
    <w:div w:id="1954819601">
      <w:marLeft w:val="0"/>
      <w:marRight w:val="0"/>
      <w:marTop w:val="0"/>
      <w:marBottom w:val="0"/>
      <w:divBdr>
        <w:top w:val="none" w:sz="0" w:space="0" w:color="auto"/>
        <w:left w:val="none" w:sz="0" w:space="0" w:color="auto"/>
        <w:bottom w:val="none" w:sz="0" w:space="0" w:color="auto"/>
        <w:right w:val="none" w:sz="0" w:space="0" w:color="auto"/>
      </w:divBdr>
    </w:div>
    <w:div w:id="1955363185">
      <w:marLeft w:val="0"/>
      <w:marRight w:val="0"/>
      <w:marTop w:val="0"/>
      <w:marBottom w:val="0"/>
      <w:divBdr>
        <w:top w:val="none" w:sz="0" w:space="0" w:color="auto"/>
        <w:left w:val="none" w:sz="0" w:space="0" w:color="auto"/>
        <w:bottom w:val="none" w:sz="0" w:space="0" w:color="auto"/>
        <w:right w:val="none" w:sz="0" w:space="0" w:color="auto"/>
      </w:divBdr>
    </w:div>
    <w:div w:id="1955405518">
      <w:marLeft w:val="0"/>
      <w:marRight w:val="0"/>
      <w:marTop w:val="0"/>
      <w:marBottom w:val="0"/>
      <w:divBdr>
        <w:top w:val="none" w:sz="0" w:space="0" w:color="auto"/>
        <w:left w:val="none" w:sz="0" w:space="0" w:color="auto"/>
        <w:bottom w:val="none" w:sz="0" w:space="0" w:color="auto"/>
        <w:right w:val="none" w:sz="0" w:space="0" w:color="auto"/>
      </w:divBdr>
    </w:div>
    <w:div w:id="1958639787">
      <w:marLeft w:val="0"/>
      <w:marRight w:val="0"/>
      <w:marTop w:val="0"/>
      <w:marBottom w:val="0"/>
      <w:divBdr>
        <w:top w:val="none" w:sz="0" w:space="0" w:color="auto"/>
        <w:left w:val="none" w:sz="0" w:space="0" w:color="auto"/>
        <w:bottom w:val="none" w:sz="0" w:space="0" w:color="auto"/>
        <w:right w:val="none" w:sz="0" w:space="0" w:color="auto"/>
      </w:divBdr>
    </w:div>
    <w:div w:id="1959146579">
      <w:marLeft w:val="0"/>
      <w:marRight w:val="0"/>
      <w:marTop w:val="0"/>
      <w:marBottom w:val="0"/>
      <w:divBdr>
        <w:top w:val="none" w:sz="0" w:space="0" w:color="auto"/>
        <w:left w:val="none" w:sz="0" w:space="0" w:color="auto"/>
        <w:bottom w:val="none" w:sz="0" w:space="0" w:color="auto"/>
        <w:right w:val="none" w:sz="0" w:space="0" w:color="auto"/>
      </w:divBdr>
    </w:div>
    <w:div w:id="1963000567">
      <w:marLeft w:val="0"/>
      <w:marRight w:val="0"/>
      <w:marTop w:val="0"/>
      <w:marBottom w:val="0"/>
      <w:divBdr>
        <w:top w:val="none" w:sz="0" w:space="0" w:color="auto"/>
        <w:left w:val="none" w:sz="0" w:space="0" w:color="auto"/>
        <w:bottom w:val="none" w:sz="0" w:space="0" w:color="auto"/>
        <w:right w:val="none" w:sz="0" w:space="0" w:color="auto"/>
      </w:divBdr>
    </w:div>
    <w:div w:id="1965116208">
      <w:marLeft w:val="0"/>
      <w:marRight w:val="0"/>
      <w:marTop w:val="0"/>
      <w:marBottom w:val="0"/>
      <w:divBdr>
        <w:top w:val="none" w:sz="0" w:space="0" w:color="auto"/>
        <w:left w:val="none" w:sz="0" w:space="0" w:color="auto"/>
        <w:bottom w:val="none" w:sz="0" w:space="0" w:color="auto"/>
        <w:right w:val="none" w:sz="0" w:space="0" w:color="auto"/>
      </w:divBdr>
    </w:div>
    <w:div w:id="1967000266">
      <w:marLeft w:val="0"/>
      <w:marRight w:val="0"/>
      <w:marTop w:val="0"/>
      <w:marBottom w:val="0"/>
      <w:divBdr>
        <w:top w:val="none" w:sz="0" w:space="0" w:color="auto"/>
        <w:left w:val="none" w:sz="0" w:space="0" w:color="auto"/>
        <w:bottom w:val="none" w:sz="0" w:space="0" w:color="auto"/>
        <w:right w:val="none" w:sz="0" w:space="0" w:color="auto"/>
      </w:divBdr>
    </w:div>
    <w:div w:id="1970238037">
      <w:marLeft w:val="0"/>
      <w:marRight w:val="0"/>
      <w:marTop w:val="0"/>
      <w:marBottom w:val="0"/>
      <w:divBdr>
        <w:top w:val="none" w:sz="0" w:space="0" w:color="auto"/>
        <w:left w:val="none" w:sz="0" w:space="0" w:color="auto"/>
        <w:bottom w:val="none" w:sz="0" w:space="0" w:color="auto"/>
        <w:right w:val="none" w:sz="0" w:space="0" w:color="auto"/>
      </w:divBdr>
    </w:div>
    <w:div w:id="1972199596">
      <w:marLeft w:val="0"/>
      <w:marRight w:val="0"/>
      <w:marTop w:val="0"/>
      <w:marBottom w:val="0"/>
      <w:divBdr>
        <w:top w:val="none" w:sz="0" w:space="0" w:color="auto"/>
        <w:left w:val="none" w:sz="0" w:space="0" w:color="auto"/>
        <w:bottom w:val="none" w:sz="0" w:space="0" w:color="auto"/>
        <w:right w:val="none" w:sz="0" w:space="0" w:color="auto"/>
      </w:divBdr>
    </w:div>
    <w:div w:id="1975284667">
      <w:marLeft w:val="0"/>
      <w:marRight w:val="0"/>
      <w:marTop w:val="0"/>
      <w:marBottom w:val="0"/>
      <w:divBdr>
        <w:top w:val="none" w:sz="0" w:space="0" w:color="auto"/>
        <w:left w:val="none" w:sz="0" w:space="0" w:color="auto"/>
        <w:bottom w:val="none" w:sz="0" w:space="0" w:color="auto"/>
        <w:right w:val="none" w:sz="0" w:space="0" w:color="auto"/>
      </w:divBdr>
    </w:div>
    <w:div w:id="1977029590">
      <w:marLeft w:val="0"/>
      <w:marRight w:val="0"/>
      <w:marTop w:val="0"/>
      <w:marBottom w:val="0"/>
      <w:divBdr>
        <w:top w:val="none" w:sz="0" w:space="0" w:color="auto"/>
        <w:left w:val="none" w:sz="0" w:space="0" w:color="auto"/>
        <w:bottom w:val="none" w:sz="0" w:space="0" w:color="auto"/>
        <w:right w:val="none" w:sz="0" w:space="0" w:color="auto"/>
      </w:divBdr>
    </w:div>
    <w:div w:id="1982495625">
      <w:marLeft w:val="0"/>
      <w:marRight w:val="0"/>
      <w:marTop w:val="0"/>
      <w:marBottom w:val="0"/>
      <w:divBdr>
        <w:top w:val="none" w:sz="0" w:space="0" w:color="auto"/>
        <w:left w:val="none" w:sz="0" w:space="0" w:color="auto"/>
        <w:bottom w:val="none" w:sz="0" w:space="0" w:color="auto"/>
        <w:right w:val="none" w:sz="0" w:space="0" w:color="auto"/>
      </w:divBdr>
    </w:div>
    <w:div w:id="1982616722">
      <w:marLeft w:val="0"/>
      <w:marRight w:val="0"/>
      <w:marTop w:val="0"/>
      <w:marBottom w:val="0"/>
      <w:divBdr>
        <w:top w:val="none" w:sz="0" w:space="0" w:color="auto"/>
        <w:left w:val="none" w:sz="0" w:space="0" w:color="auto"/>
        <w:bottom w:val="none" w:sz="0" w:space="0" w:color="auto"/>
        <w:right w:val="none" w:sz="0" w:space="0" w:color="auto"/>
      </w:divBdr>
    </w:div>
    <w:div w:id="1990791065">
      <w:marLeft w:val="0"/>
      <w:marRight w:val="0"/>
      <w:marTop w:val="0"/>
      <w:marBottom w:val="0"/>
      <w:divBdr>
        <w:top w:val="none" w:sz="0" w:space="0" w:color="auto"/>
        <w:left w:val="none" w:sz="0" w:space="0" w:color="auto"/>
        <w:bottom w:val="none" w:sz="0" w:space="0" w:color="auto"/>
        <w:right w:val="none" w:sz="0" w:space="0" w:color="auto"/>
      </w:divBdr>
    </w:div>
    <w:div w:id="2005472627">
      <w:marLeft w:val="0"/>
      <w:marRight w:val="0"/>
      <w:marTop w:val="0"/>
      <w:marBottom w:val="0"/>
      <w:divBdr>
        <w:top w:val="none" w:sz="0" w:space="0" w:color="auto"/>
        <w:left w:val="none" w:sz="0" w:space="0" w:color="auto"/>
        <w:bottom w:val="none" w:sz="0" w:space="0" w:color="auto"/>
        <w:right w:val="none" w:sz="0" w:space="0" w:color="auto"/>
      </w:divBdr>
    </w:div>
    <w:div w:id="2005889979">
      <w:marLeft w:val="0"/>
      <w:marRight w:val="0"/>
      <w:marTop w:val="0"/>
      <w:marBottom w:val="0"/>
      <w:divBdr>
        <w:top w:val="none" w:sz="0" w:space="0" w:color="auto"/>
        <w:left w:val="none" w:sz="0" w:space="0" w:color="auto"/>
        <w:bottom w:val="none" w:sz="0" w:space="0" w:color="auto"/>
        <w:right w:val="none" w:sz="0" w:space="0" w:color="auto"/>
      </w:divBdr>
    </w:div>
    <w:div w:id="2008943246">
      <w:marLeft w:val="0"/>
      <w:marRight w:val="0"/>
      <w:marTop w:val="0"/>
      <w:marBottom w:val="0"/>
      <w:divBdr>
        <w:top w:val="none" w:sz="0" w:space="0" w:color="auto"/>
        <w:left w:val="none" w:sz="0" w:space="0" w:color="auto"/>
        <w:bottom w:val="none" w:sz="0" w:space="0" w:color="auto"/>
        <w:right w:val="none" w:sz="0" w:space="0" w:color="auto"/>
      </w:divBdr>
    </w:div>
    <w:div w:id="2012832403">
      <w:marLeft w:val="0"/>
      <w:marRight w:val="0"/>
      <w:marTop w:val="0"/>
      <w:marBottom w:val="0"/>
      <w:divBdr>
        <w:top w:val="none" w:sz="0" w:space="0" w:color="auto"/>
        <w:left w:val="none" w:sz="0" w:space="0" w:color="auto"/>
        <w:bottom w:val="none" w:sz="0" w:space="0" w:color="auto"/>
        <w:right w:val="none" w:sz="0" w:space="0" w:color="auto"/>
      </w:divBdr>
    </w:div>
    <w:div w:id="2012877496">
      <w:marLeft w:val="0"/>
      <w:marRight w:val="0"/>
      <w:marTop w:val="0"/>
      <w:marBottom w:val="0"/>
      <w:divBdr>
        <w:top w:val="none" w:sz="0" w:space="0" w:color="auto"/>
        <w:left w:val="none" w:sz="0" w:space="0" w:color="auto"/>
        <w:bottom w:val="none" w:sz="0" w:space="0" w:color="auto"/>
        <w:right w:val="none" w:sz="0" w:space="0" w:color="auto"/>
      </w:divBdr>
    </w:div>
    <w:div w:id="2014137249">
      <w:marLeft w:val="0"/>
      <w:marRight w:val="0"/>
      <w:marTop w:val="0"/>
      <w:marBottom w:val="0"/>
      <w:divBdr>
        <w:top w:val="none" w:sz="0" w:space="0" w:color="auto"/>
        <w:left w:val="none" w:sz="0" w:space="0" w:color="auto"/>
        <w:bottom w:val="none" w:sz="0" w:space="0" w:color="auto"/>
        <w:right w:val="none" w:sz="0" w:space="0" w:color="auto"/>
      </w:divBdr>
    </w:div>
    <w:div w:id="2022584985">
      <w:marLeft w:val="0"/>
      <w:marRight w:val="0"/>
      <w:marTop w:val="0"/>
      <w:marBottom w:val="0"/>
      <w:divBdr>
        <w:top w:val="none" w:sz="0" w:space="0" w:color="auto"/>
        <w:left w:val="none" w:sz="0" w:space="0" w:color="auto"/>
        <w:bottom w:val="none" w:sz="0" w:space="0" w:color="auto"/>
        <w:right w:val="none" w:sz="0" w:space="0" w:color="auto"/>
      </w:divBdr>
    </w:div>
    <w:div w:id="2028172496">
      <w:marLeft w:val="0"/>
      <w:marRight w:val="0"/>
      <w:marTop w:val="0"/>
      <w:marBottom w:val="0"/>
      <w:divBdr>
        <w:top w:val="none" w:sz="0" w:space="0" w:color="auto"/>
        <w:left w:val="none" w:sz="0" w:space="0" w:color="auto"/>
        <w:bottom w:val="none" w:sz="0" w:space="0" w:color="auto"/>
        <w:right w:val="none" w:sz="0" w:space="0" w:color="auto"/>
      </w:divBdr>
    </w:div>
    <w:div w:id="2030445266">
      <w:marLeft w:val="0"/>
      <w:marRight w:val="0"/>
      <w:marTop w:val="0"/>
      <w:marBottom w:val="0"/>
      <w:divBdr>
        <w:top w:val="none" w:sz="0" w:space="0" w:color="auto"/>
        <w:left w:val="none" w:sz="0" w:space="0" w:color="auto"/>
        <w:bottom w:val="none" w:sz="0" w:space="0" w:color="auto"/>
        <w:right w:val="none" w:sz="0" w:space="0" w:color="auto"/>
      </w:divBdr>
    </w:div>
    <w:div w:id="2032683322">
      <w:marLeft w:val="0"/>
      <w:marRight w:val="0"/>
      <w:marTop w:val="0"/>
      <w:marBottom w:val="0"/>
      <w:divBdr>
        <w:top w:val="none" w:sz="0" w:space="0" w:color="auto"/>
        <w:left w:val="none" w:sz="0" w:space="0" w:color="auto"/>
        <w:bottom w:val="none" w:sz="0" w:space="0" w:color="auto"/>
        <w:right w:val="none" w:sz="0" w:space="0" w:color="auto"/>
      </w:divBdr>
    </w:div>
    <w:div w:id="2033189131">
      <w:marLeft w:val="0"/>
      <w:marRight w:val="0"/>
      <w:marTop w:val="0"/>
      <w:marBottom w:val="0"/>
      <w:divBdr>
        <w:top w:val="none" w:sz="0" w:space="0" w:color="auto"/>
        <w:left w:val="none" w:sz="0" w:space="0" w:color="auto"/>
        <w:bottom w:val="none" w:sz="0" w:space="0" w:color="auto"/>
        <w:right w:val="none" w:sz="0" w:space="0" w:color="auto"/>
      </w:divBdr>
    </w:div>
    <w:div w:id="2033529717">
      <w:marLeft w:val="0"/>
      <w:marRight w:val="0"/>
      <w:marTop w:val="0"/>
      <w:marBottom w:val="0"/>
      <w:divBdr>
        <w:top w:val="none" w:sz="0" w:space="0" w:color="auto"/>
        <w:left w:val="none" w:sz="0" w:space="0" w:color="auto"/>
        <w:bottom w:val="none" w:sz="0" w:space="0" w:color="auto"/>
        <w:right w:val="none" w:sz="0" w:space="0" w:color="auto"/>
      </w:divBdr>
    </w:div>
    <w:div w:id="2033605720">
      <w:marLeft w:val="0"/>
      <w:marRight w:val="0"/>
      <w:marTop w:val="0"/>
      <w:marBottom w:val="0"/>
      <w:divBdr>
        <w:top w:val="none" w:sz="0" w:space="0" w:color="auto"/>
        <w:left w:val="none" w:sz="0" w:space="0" w:color="auto"/>
        <w:bottom w:val="none" w:sz="0" w:space="0" w:color="auto"/>
        <w:right w:val="none" w:sz="0" w:space="0" w:color="auto"/>
      </w:divBdr>
    </w:div>
    <w:div w:id="2035301519">
      <w:marLeft w:val="0"/>
      <w:marRight w:val="0"/>
      <w:marTop w:val="0"/>
      <w:marBottom w:val="0"/>
      <w:divBdr>
        <w:top w:val="none" w:sz="0" w:space="0" w:color="auto"/>
        <w:left w:val="none" w:sz="0" w:space="0" w:color="auto"/>
        <w:bottom w:val="none" w:sz="0" w:space="0" w:color="auto"/>
        <w:right w:val="none" w:sz="0" w:space="0" w:color="auto"/>
      </w:divBdr>
    </w:div>
    <w:div w:id="2040935416">
      <w:marLeft w:val="0"/>
      <w:marRight w:val="0"/>
      <w:marTop w:val="0"/>
      <w:marBottom w:val="0"/>
      <w:divBdr>
        <w:top w:val="none" w:sz="0" w:space="0" w:color="auto"/>
        <w:left w:val="none" w:sz="0" w:space="0" w:color="auto"/>
        <w:bottom w:val="none" w:sz="0" w:space="0" w:color="auto"/>
        <w:right w:val="none" w:sz="0" w:space="0" w:color="auto"/>
      </w:divBdr>
    </w:div>
    <w:div w:id="2043434408">
      <w:marLeft w:val="0"/>
      <w:marRight w:val="0"/>
      <w:marTop w:val="0"/>
      <w:marBottom w:val="0"/>
      <w:divBdr>
        <w:top w:val="none" w:sz="0" w:space="0" w:color="auto"/>
        <w:left w:val="none" w:sz="0" w:space="0" w:color="auto"/>
        <w:bottom w:val="none" w:sz="0" w:space="0" w:color="auto"/>
        <w:right w:val="none" w:sz="0" w:space="0" w:color="auto"/>
      </w:divBdr>
    </w:div>
    <w:div w:id="2045322107">
      <w:marLeft w:val="0"/>
      <w:marRight w:val="0"/>
      <w:marTop w:val="0"/>
      <w:marBottom w:val="0"/>
      <w:divBdr>
        <w:top w:val="none" w:sz="0" w:space="0" w:color="auto"/>
        <w:left w:val="none" w:sz="0" w:space="0" w:color="auto"/>
        <w:bottom w:val="none" w:sz="0" w:space="0" w:color="auto"/>
        <w:right w:val="none" w:sz="0" w:space="0" w:color="auto"/>
      </w:divBdr>
    </w:div>
    <w:div w:id="2045327474">
      <w:marLeft w:val="0"/>
      <w:marRight w:val="0"/>
      <w:marTop w:val="0"/>
      <w:marBottom w:val="0"/>
      <w:divBdr>
        <w:top w:val="none" w:sz="0" w:space="0" w:color="auto"/>
        <w:left w:val="none" w:sz="0" w:space="0" w:color="auto"/>
        <w:bottom w:val="none" w:sz="0" w:space="0" w:color="auto"/>
        <w:right w:val="none" w:sz="0" w:space="0" w:color="auto"/>
      </w:divBdr>
    </w:div>
    <w:div w:id="2048866693">
      <w:marLeft w:val="0"/>
      <w:marRight w:val="0"/>
      <w:marTop w:val="0"/>
      <w:marBottom w:val="0"/>
      <w:divBdr>
        <w:top w:val="none" w:sz="0" w:space="0" w:color="auto"/>
        <w:left w:val="none" w:sz="0" w:space="0" w:color="auto"/>
        <w:bottom w:val="none" w:sz="0" w:space="0" w:color="auto"/>
        <w:right w:val="none" w:sz="0" w:space="0" w:color="auto"/>
      </w:divBdr>
    </w:div>
    <w:div w:id="2052536016">
      <w:marLeft w:val="0"/>
      <w:marRight w:val="0"/>
      <w:marTop w:val="0"/>
      <w:marBottom w:val="0"/>
      <w:divBdr>
        <w:top w:val="none" w:sz="0" w:space="0" w:color="auto"/>
        <w:left w:val="none" w:sz="0" w:space="0" w:color="auto"/>
        <w:bottom w:val="none" w:sz="0" w:space="0" w:color="auto"/>
        <w:right w:val="none" w:sz="0" w:space="0" w:color="auto"/>
      </w:divBdr>
    </w:div>
    <w:div w:id="2055813144">
      <w:marLeft w:val="0"/>
      <w:marRight w:val="0"/>
      <w:marTop w:val="0"/>
      <w:marBottom w:val="0"/>
      <w:divBdr>
        <w:top w:val="none" w:sz="0" w:space="0" w:color="auto"/>
        <w:left w:val="none" w:sz="0" w:space="0" w:color="auto"/>
        <w:bottom w:val="none" w:sz="0" w:space="0" w:color="auto"/>
        <w:right w:val="none" w:sz="0" w:space="0" w:color="auto"/>
      </w:divBdr>
    </w:div>
    <w:div w:id="2056346513">
      <w:marLeft w:val="0"/>
      <w:marRight w:val="0"/>
      <w:marTop w:val="0"/>
      <w:marBottom w:val="0"/>
      <w:divBdr>
        <w:top w:val="none" w:sz="0" w:space="0" w:color="auto"/>
        <w:left w:val="none" w:sz="0" w:space="0" w:color="auto"/>
        <w:bottom w:val="none" w:sz="0" w:space="0" w:color="auto"/>
        <w:right w:val="none" w:sz="0" w:space="0" w:color="auto"/>
      </w:divBdr>
    </w:div>
    <w:div w:id="2058502229">
      <w:marLeft w:val="0"/>
      <w:marRight w:val="0"/>
      <w:marTop w:val="0"/>
      <w:marBottom w:val="0"/>
      <w:divBdr>
        <w:top w:val="none" w:sz="0" w:space="0" w:color="auto"/>
        <w:left w:val="none" w:sz="0" w:space="0" w:color="auto"/>
        <w:bottom w:val="none" w:sz="0" w:space="0" w:color="auto"/>
        <w:right w:val="none" w:sz="0" w:space="0" w:color="auto"/>
      </w:divBdr>
    </w:div>
    <w:div w:id="2061857200">
      <w:marLeft w:val="0"/>
      <w:marRight w:val="0"/>
      <w:marTop w:val="0"/>
      <w:marBottom w:val="0"/>
      <w:divBdr>
        <w:top w:val="none" w:sz="0" w:space="0" w:color="auto"/>
        <w:left w:val="none" w:sz="0" w:space="0" w:color="auto"/>
        <w:bottom w:val="none" w:sz="0" w:space="0" w:color="auto"/>
        <w:right w:val="none" w:sz="0" w:space="0" w:color="auto"/>
      </w:divBdr>
      <w:divsChild>
        <w:div w:id="1419979801">
          <w:marLeft w:val="0"/>
          <w:marRight w:val="0"/>
          <w:marTop w:val="0"/>
          <w:marBottom w:val="0"/>
          <w:divBdr>
            <w:top w:val="none" w:sz="0" w:space="0" w:color="auto"/>
            <w:left w:val="none" w:sz="0" w:space="0" w:color="auto"/>
            <w:bottom w:val="none" w:sz="0" w:space="0" w:color="auto"/>
            <w:right w:val="none" w:sz="0" w:space="0" w:color="auto"/>
          </w:divBdr>
        </w:div>
        <w:div w:id="1573738068">
          <w:marLeft w:val="0"/>
          <w:marRight w:val="0"/>
          <w:marTop w:val="0"/>
          <w:marBottom w:val="0"/>
          <w:divBdr>
            <w:top w:val="none" w:sz="0" w:space="0" w:color="auto"/>
            <w:left w:val="none" w:sz="0" w:space="0" w:color="auto"/>
            <w:bottom w:val="none" w:sz="0" w:space="0" w:color="auto"/>
            <w:right w:val="none" w:sz="0" w:space="0" w:color="auto"/>
          </w:divBdr>
        </w:div>
        <w:div w:id="2118407863">
          <w:marLeft w:val="0"/>
          <w:marRight w:val="0"/>
          <w:marTop w:val="0"/>
          <w:marBottom w:val="0"/>
          <w:divBdr>
            <w:top w:val="none" w:sz="0" w:space="0" w:color="auto"/>
            <w:left w:val="none" w:sz="0" w:space="0" w:color="auto"/>
            <w:bottom w:val="none" w:sz="0" w:space="0" w:color="auto"/>
            <w:right w:val="none" w:sz="0" w:space="0" w:color="auto"/>
          </w:divBdr>
        </w:div>
        <w:div w:id="1063484421">
          <w:marLeft w:val="0"/>
          <w:marRight w:val="0"/>
          <w:marTop w:val="0"/>
          <w:marBottom w:val="0"/>
          <w:divBdr>
            <w:top w:val="none" w:sz="0" w:space="0" w:color="auto"/>
            <w:left w:val="none" w:sz="0" w:space="0" w:color="auto"/>
            <w:bottom w:val="none" w:sz="0" w:space="0" w:color="auto"/>
            <w:right w:val="none" w:sz="0" w:space="0" w:color="auto"/>
          </w:divBdr>
        </w:div>
        <w:div w:id="95491620">
          <w:marLeft w:val="0"/>
          <w:marRight w:val="0"/>
          <w:marTop w:val="0"/>
          <w:marBottom w:val="0"/>
          <w:divBdr>
            <w:top w:val="none" w:sz="0" w:space="0" w:color="auto"/>
            <w:left w:val="none" w:sz="0" w:space="0" w:color="auto"/>
            <w:bottom w:val="none" w:sz="0" w:space="0" w:color="auto"/>
            <w:right w:val="none" w:sz="0" w:space="0" w:color="auto"/>
          </w:divBdr>
        </w:div>
        <w:div w:id="2067100153">
          <w:marLeft w:val="0"/>
          <w:marRight w:val="0"/>
          <w:marTop w:val="0"/>
          <w:marBottom w:val="0"/>
          <w:divBdr>
            <w:top w:val="none" w:sz="0" w:space="0" w:color="auto"/>
            <w:left w:val="none" w:sz="0" w:space="0" w:color="auto"/>
            <w:bottom w:val="none" w:sz="0" w:space="0" w:color="auto"/>
            <w:right w:val="none" w:sz="0" w:space="0" w:color="auto"/>
          </w:divBdr>
        </w:div>
        <w:div w:id="2068601611">
          <w:marLeft w:val="0"/>
          <w:marRight w:val="0"/>
          <w:marTop w:val="0"/>
          <w:marBottom w:val="0"/>
          <w:divBdr>
            <w:top w:val="none" w:sz="0" w:space="0" w:color="auto"/>
            <w:left w:val="none" w:sz="0" w:space="0" w:color="auto"/>
            <w:bottom w:val="none" w:sz="0" w:space="0" w:color="auto"/>
            <w:right w:val="none" w:sz="0" w:space="0" w:color="auto"/>
          </w:divBdr>
        </w:div>
        <w:div w:id="1800226828">
          <w:marLeft w:val="0"/>
          <w:marRight w:val="0"/>
          <w:marTop w:val="0"/>
          <w:marBottom w:val="0"/>
          <w:divBdr>
            <w:top w:val="none" w:sz="0" w:space="0" w:color="auto"/>
            <w:left w:val="none" w:sz="0" w:space="0" w:color="auto"/>
            <w:bottom w:val="none" w:sz="0" w:space="0" w:color="auto"/>
            <w:right w:val="none" w:sz="0" w:space="0" w:color="auto"/>
          </w:divBdr>
        </w:div>
        <w:div w:id="118960278">
          <w:marLeft w:val="0"/>
          <w:marRight w:val="0"/>
          <w:marTop w:val="0"/>
          <w:marBottom w:val="0"/>
          <w:divBdr>
            <w:top w:val="none" w:sz="0" w:space="0" w:color="auto"/>
            <w:left w:val="none" w:sz="0" w:space="0" w:color="auto"/>
            <w:bottom w:val="none" w:sz="0" w:space="0" w:color="auto"/>
            <w:right w:val="none" w:sz="0" w:space="0" w:color="auto"/>
          </w:divBdr>
        </w:div>
        <w:div w:id="25449342">
          <w:marLeft w:val="0"/>
          <w:marRight w:val="0"/>
          <w:marTop w:val="0"/>
          <w:marBottom w:val="0"/>
          <w:divBdr>
            <w:top w:val="none" w:sz="0" w:space="0" w:color="auto"/>
            <w:left w:val="none" w:sz="0" w:space="0" w:color="auto"/>
            <w:bottom w:val="none" w:sz="0" w:space="0" w:color="auto"/>
            <w:right w:val="none" w:sz="0" w:space="0" w:color="auto"/>
          </w:divBdr>
        </w:div>
        <w:div w:id="592786952">
          <w:marLeft w:val="0"/>
          <w:marRight w:val="0"/>
          <w:marTop w:val="0"/>
          <w:marBottom w:val="0"/>
          <w:divBdr>
            <w:top w:val="none" w:sz="0" w:space="0" w:color="auto"/>
            <w:left w:val="none" w:sz="0" w:space="0" w:color="auto"/>
            <w:bottom w:val="none" w:sz="0" w:space="0" w:color="auto"/>
            <w:right w:val="none" w:sz="0" w:space="0" w:color="auto"/>
          </w:divBdr>
        </w:div>
        <w:div w:id="1729961123">
          <w:marLeft w:val="0"/>
          <w:marRight w:val="0"/>
          <w:marTop w:val="0"/>
          <w:marBottom w:val="0"/>
          <w:divBdr>
            <w:top w:val="none" w:sz="0" w:space="0" w:color="auto"/>
            <w:left w:val="none" w:sz="0" w:space="0" w:color="auto"/>
            <w:bottom w:val="none" w:sz="0" w:space="0" w:color="auto"/>
            <w:right w:val="none" w:sz="0" w:space="0" w:color="auto"/>
          </w:divBdr>
        </w:div>
      </w:divsChild>
    </w:div>
    <w:div w:id="2063629240">
      <w:marLeft w:val="0"/>
      <w:marRight w:val="0"/>
      <w:marTop w:val="0"/>
      <w:marBottom w:val="0"/>
      <w:divBdr>
        <w:top w:val="none" w:sz="0" w:space="0" w:color="auto"/>
        <w:left w:val="none" w:sz="0" w:space="0" w:color="auto"/>
        <w:bottom w:val="none" w:sz="0" w:space="0" w:color="auto"/>
        <w:right w:val="none" w:sz="0" w:space="0" w:color="auto"/>
      </w:divBdr>
    </w:div>
    <w:div w:id="2064521428">
      <w:marLeft w:val="0"/>
      <w:marRight w:val="0"/>
      <w:marTop w:val="0"/>
      <w:marBottom w:val="0"/>
      <w:divBdr>
        <w:top w:val="none" w:sz="0" w:space="0" w:color="auto"/>
        <w:left w:val="none" w:sz="0" w:space="0" w:color="auto"/>
        <w:bottom w:val="none" w:sz="0" w:space="0" w:color="auto"/>
        <w:right w:val="none" w:sz="0" w:space="0" w:color="auto"/>
      </w:divBdr>
    </w:div>
    <w:div w:id="2073850666">
      <w:marLeft w:val="0"/>
      <w:marRight w:val="0"/>
      <w:marTop w:val="0"/>
      <w:marBottom w:val="0"/>
      <w:divBdr>
        <w:top w:val="none" w:sz="0" w:space="0" w:color="auto"/>
        <w:left w:val="none" w:sz="0" w:space="0" w:color="auto"/>
        <w:bottom w:val="none" w:sz="0" w:space="0" w:color="auto"/>
        <w:right w:val="none" w:sz="0" w:space="0" w:color="auto"/>
      </w:divBdr>
    </w:div>
    <w:div w:id="2078432956">
      <w:marLeft w:val="0"/>
      <w:marRight w:val="0"/>
      <w:marTop w:val="0"/>
      <w:marBottom w:val="0"/>
      <w:divBdr>
        <w:top w:val="none" w:sz="0" w:space="0" w:color="auto"/>
        <w:left w:val="none" w:sz="0" w:space="0" w:color="auto"/>
        <w:bottom w:val="none" w:sz="0" w:space="0" w:color="auto"/>
        <w:right w:val="none" w:sz="0" w:space="0" w:color="auto"/>
      </w:divBdr>
    </w:div>
    <w:div w:id="2079666016">
      <w:marLeft w:val="0"/>
      <w:marRight w:val="0"/>
      <w:marTop w:val="0"/>
      <w:marBottom w:val="0"/>
      <w:divBdr>
        <w:top w:val="none" w:sz="0" w:space="0" w:color="auto"/>
        <w:left w:val="none" w:sz="0" w:space="0" w:color="auto"/>
        <w:bottom w:val="none" w:sz="0" w:space="0" w:color="auto"/>
        <w:right w:val="none" w:sz="0" w:space="0" w:color="auto"/>
      </w:divBdr>
    </w:div>
    <w:div w:id="2079672393">
      <w:marLeft w:val="0"/>
      <w:marRight w:val="0"/>
      <w:marTop w:val="0"/>
      <w:marBottom w:val="0"/>
      <w:divBdr>
        <w:top w:val="none" w:sz="0" w:space="0" w:color="auto"/>
        <w:left w:val="none" w:sz="0" w:space="0" w:color="auto"/>
        <w:bottom w:val="none" w:sz="0" w:space="0" w:color="auto"/>
        <w:right w:val="none" w:sz="0" w:space="0" w:color="auto"/>
      </w:divBdr>
    </w:div>
    <w:div w:id="2080904805">
      <w:marLeft w:val="0"/>
      <w:marRight w:val="0"/>
      <w:marTop w:val="0"/>
      <w:marBottom w:val="0"/>
      <w:divBdr>
        <w:top w:val="none" w:sz="0" w:space="0" w:color="auto"/>
        <w:left w:val="none" w:sz="0" w:space="0" w:color="auto"/>
        <w:bottom w:val="none" w:sz="0" w:space="0" w:color="auto"/>
        <w:right w:val="none" w:sz="0" w:space="0" w:color="auto"/>
      </w:divBdr>
    </w:div>
    <w:div w:id="2081056101">
      <w:marLeft w:val="0"/>
      <w:marRight w:val="0"/>
      <w:marTop w:val="0"/>
      <w:marBottom w:val="0"/>
      <w:divBdr>
        <w:top w:val="none" w:sz="0" w:space="0" w:color="auto"/>
        <w:left w:val="none" w:sz="0" w:space="0" w:color="auto"/>
        <w:bottom w:val="none" w:sz="0" w:space="0" w:color="auto"/>
        <w:right w:val="none" w:sz="0" w:space="0" w:color="auto"/>
      </w:divBdr>
    </w:div>
    <w:div w:id="2081169144">
      <w:marLeft w:val="0"/>
      <w:marRight w:val="0"/>
      <w:marTop w:val="0"/>
      <w:marBottom w:val="0"/>
      <w:divBdr>
        <w:top w:val="none" w:sz="0" w:space="0" w:color="auto"/>
        <w:left w:val="none" w:sz="0" w:space="0" w:color="auto"/>
        <w:bottom w:val="none" w:sz="0" w:space="0" w:color="auto"/>
        <w:right w:val="none" w:sz="0" w:space="0" w:color="auto"/>
      </w:divBdr>
    </w:div>
    <w:div w:id="2081369134">
      <w:marLeft w:val="0"/>
      <w:marRight w:val="0"/>
      <w:marTop w:val="0"/>
      <w:marBottom w:val="0"/>
      <w:divBdr>
        <w:top w:val="none" w:sz="0" w:space="0" w:color="auto"/>
        <w:left w:val="none" w:sz="0" w:space="0" w:color="auto"/>
        <w:bottom w:val="none" w:sz="0" w:space="0" w:color="auto"/>
        <w:right w:val="none" w:sz="0" w:space="0" w:color="auto"/>
      </w:divBdr>
    </w:div>
    <w:div w:id="2084184374">
      <w:marLeft w:val="0"/>
      <w:marRight w:val="0"/>
      <w:marTop w:val="0"/>
      <w:marBottom w:val="0"/>
      <w:divBdr>
        <w:top w:val="none" w:sz="0" w:space="0" w:color="auto"/>
        <w:left w:val="none" w:sz="0" w:space="0" w:color="auto"/>
        <w:bottom w:val="none" w:sz="0" w:space="0" w:color="auto"/>
        <w:right w:val="none" w:sz="0" w:space="0" w:color="auto"/>
      </w:divBdr>
    </w:div>
    <w:div w:id="2084910869">
      <w:marLeft w:val="0"/>
      <w:marRight w:val="0"/>
      <w:marTop w:val="0"/>
      <w:marBottom w:val="0"/>
      <w:divBdr>
        <w:top w:val="none" w:sz="0" w:space="0" w:color="auto"/>
        <w:left w:val="none" w:sz="0" w:space="0" w:color="auto"/>
        <w:bottom w:val="none" w:sz="0" w:space="0" w:color="auto"/>
        <w:right w:val="none" w:sz="0" w:space="0" w:color="auto"/>
      </w:divBdr>
    </w:div>
    <w:div w:id="2085253228">
      <w:marLeft w:val="0"/>
      <w:marRight w:val="0"/>
      <w:marTop w:val="0"/>
      <w:marBottom w:val="0"/>
      <w:divBdr>
        <w:top w:val="none" w:sz="0" w:space="0" w:color="auto"/>
        <w:left w:val="none" w:sz="0" w:space="0" w:color="auto"/>
        <w:bottom w:val="none" w:sz="0" w:space="0" w:color="auto"/>
        <w:right w:val="none" w:sz="0" w:space="0" w:color="auto"/>
      </w:divBdr>
    </w:div>
    <w:div w:id="2086994479">
      <w:marLeft w:val="0"/>
      <w:marRight w:val="0"/>
      <w:marTop w:val="0"/>
      <w:marBottom w:val="0"/>
      <w:divBdr>
        <w:top w:val="none" w:sz="0" w:space="0" w:color="auto"/>
        <w:left w:val="none" w:sz="0" w:space="0" w:color="auto"/>
        <w:bottom w:val="none" w:sz="0" w:space="0" w:color="auto"/>
        <w:right w:val="none" w:sz="0" w:space="0" w:color="auto"/>
      </w:divBdr>
      <w:divsChild>
        <w:div w:id="812403082">
          <w:marLeft w:val="0"/>
          <w:marRight w:val="0"/>
          <w:marTop w:val="0"/>
          <w:marBottom w:val="0"/>
          <w:divBdr>
            <w:top w:val="none" w:sz="0" w:space="0" w:color="auto"/>
            <w:left w:val="none" w:sz="0" w:space="0" w:color="auto"/>
            <w:bottom w:val="none" w:sz="0" w:space="0" w:color="auto"/>
            <w:right w:val="none" w:sz="0" w:space="0" w:color="auto"/>
          </w:divBdr>
        </w:div>
        <w:div w:id="1199975339">
          <w:marLeft w:val="0"/>
          <w:marRight w:val="0"/>
          <w:marTop w:val="0"/>
          <w:marBottom w:val="0"/>
          <w:divBdr>
            <w:top w:val="none" w:sz="0" w:space="0" w:color="auto"/>
            <w:left w:val="none" w:sz="0" w:space="0" w:color="auto"/>
            <w:bottom w:val="none" w:sz="0" w:space="0" w:color="auto"/>
            <w:right w:val="none" w:sz="0" w:space="0" w:color="auto"/>
          </w:divBdr>
        </w:div>
        <w:div w:id="1341080196">
          <w:marLeft w:val="0"/>
          <w:marRight w:val="0"/>
          <w:marTop w:val="0"/>
          <w:marBottom w:val="0"/>
          <w:divBdr>
            <w:top w:val="none" w:sz="0" w:space="0" w:color="auto"/>
            <w:left w:val="none" w:sz="0" w:space="0" w:color="auto"/>
            <w:bottom w:val="none" w:sz="0" w:space="0" w:color="auto"/>
            <w:right w:val="none" w:sz="0" w:space="0" w:color="auto"/>
          </w:divBdr>
        </w:div>
        <w:div w:id="1620185018">
          <w:marLeft w:val="0"/>
          <w:marRight w:val="0"/>
          <w:marTop w:val="0"/>
          <w:marBottom w:val="0"/>
          <w:divBdr>
            <w:top w:val="none" w:sz="0" w:space="0" w:color="auto"/>
            <w:left w:val="none" w:sz="0" w:space="0" w:color="auto"/>
            <w:bottom w:val="none" w:sz="0" w:space="0" w:color="auto"/>
            <w:right w:val="none" w:sz="0" w:space="0" w:color="auto"/>
          </w:divBdr>
        </w:div>
        <w:div w:id="1488980109">
          <w:marLeft w:val="0"/>
          <w:marRight w:val="0"/>
          <w:marTop w:val="0"/>
          <w:marBottom w:val="0"/>
          <w:divBdr>
            <w:top w:val="none" w:sz="0" w:space="0" w:color="auto"/>
            <w:left w:val="none" w:sz="0" w:space="0" w:color="auto"/>
            <w:bottom w:val="none" w:sz="0" w:space="0" w:color="auto"/>
            <w:right w:val="none" w:sz="0" w:space="0" w:color="auto"/>
          </w:divBdr>
        </w:div>
        <w:div w:id="98573231">
          <w:marLeft w:val="0"/>
          <w:marRight w:val="0"/>
          <w:marTop w:val="0"/>
          <w:marBottom w:val="0"/>
          <w:divBdr>
            <w:top w:val="none" w:sz="0" w:space="0" w:color="auto"/>
            <w:left w:val="none" w:sz="0" w:space="0" w:color="auto"/>
            <w:bottom w:val="none" w:sz="0" w:space="0" w:color="auto"/>
            <w:right w:val="none" w:sz="0" w:space="0" w:color="auto"/>
          </w:divBdr>
        </w:div>
        <w:div w:id="241909503">
          <w:marLeft w:val="0"/>
          <w:marRight w:val="0"/>
          <w:marTop w:val="0"/>
          <w:marBottom w:val="0"/>
          <w:divBdr>
            <w:top w:val="none" w:sz="0" w:space="0" w:color="auto"/>
            <w:left w:val="none" w:sz="0" w:space="0" w:color="auto"/>
            <w:bottom w:val="none" w:sz="0" w:space="0" w:color="auto"/>
            <w:right w:val="none" w:sz="0" w:space="0" w:color="auto"/>
          </w:divBdr>
        </w:div>
        <w:div w:id="1511721767">
          <w:marLeft w:val="0"/>
          <w:marRight w:val="0"/>
          <w:marTop w:val="0"/>
          <w:marBottom w:val="0"/>
          <w:divBdr>
            <w:top w:val="none" w:sz="0" w:space="0" w:color="auto"/>
            <w:left w:val="none" w:sz="0" w:space="0" w:color="auto"/>
            <w:bottom w:val="none" w:sz="0" w:space="0" w:color="auto"/>
            <w:right w:val="none" w:sz="0" w:space="0" w:color="auto"/>
          </w:divBdr>
        </w:div>
        <w:div w:id="1889873898">
          <w:marLeft w:val="0"/>
          <w:marRight w:val="0"/>
          <w:marTop w:val="0"/>
          <w:marBottom w:val="0"/>
          <w:divBdr>
            <w:top w:val="none" w:sz="0" w:space="0" w:color="auto"/>
            <w:left w:val="none" w:sz="0" w:space="0" w:color="auto"/>
            <w:bottom w:val="none" w:sz="0" w:space="0" w:color="auto"/>
            <w:right w:val="none" w:sz="0" w:space="0" w:color="auto"/>
          </w:divBdr>
        </w:div>
        <w:div w:id="1063019462">
          <w:marLeft w:val="0"/>
          <w:marRight w:val="0"/>
          <w:marTop w:val="0"/>
          <w:marBottom w:val="0"/>
          <w:divBdr>
            <w:top w:val="none" w:sz="0" w:space="0" w:color="auto"/>
            <w:left w:val="none" w:sz="0" w:space="0" w:color="auto"/>
            <w:bottom w:val="none" w:sz="0" w:space="0" w:color="auto"/>
            <w:right w:val="none" w:sz="0" w:space="0" w:color="auto"/>
          </w:divBdr>
        </w:div>
        <w:div w:id="999890518">
          <w:marLeft w:val="0"/>
          <w:marRight w:val="0"/>
          <w:marTop w:val="0"/>
          <w:marBottom w:val="0"/>
          <w:divBdr>
            <w:top w:val="none" w:sz="0" w:space="0" w:color="auto"/>
            <w:left w:val="none" w:sz="0" w:space="0" w:color="auto"/>
            <w:bottom w:val="none" w:sz="0" w:space="0" w:color="auto"/>
            <w:right w:val="none" w:sz="0" w:space="0" w:color="auto"/>
          </w:divBdr>
        </w:div>
        <w:div w:id="1668900939">
          <w:marLeft w:val="0"/>
          <w:marRight w:val="0"/>
          <w:marTop w:val="0"/>
          <w:marBottom w:val="0"/>
          <w:divBdr>
            <w:top w:val="none" w:sz="0" w:space="0" w:color="auto"/>
            <w:left w:val="none" w:sz="0" w:space="0" w:color="auto"/>
            <w:bottom w:val="none" w:sz="0" w:space="0" w:color="auto"/>
            <w:right w:val="none" w:sz="0" w:space="0" w:color="auto"/>
          </w:divBdr>
        </w:div>
        <w:div w:id="1004892236">
          <w:marLeft w:val="0"/>
          <w:marRight w:val="0"/>
          <w:marTop w:val="0"/>
          <w:marBottom w:val="0"/>
          <w:divBdr>
            <w:top w:val="none" w:sz="0" w:space="0" w:color="auto"/>
            <w:left w:val="none" w:sz="0" w:space="0" w:color="auto"/>
            <w:bottom w:val="none" w:sz="0" w:space="0" w:color="auto"/>
            <w:right w:val="none" w:sz="0" w:space="0" w:color="auto"/>
          </w:divBdr>
        </w:div>
        <w:div w:id="949245836">
          <w:marLeft w:val="0"/>
          <w:marRight w:val="0"/>
          <w:marTop w:val="0"/>
          <w:marBottom w:val="0"/>
          <w:divBdr>
            <w:top w:val="none" w:sz="0" w:space="0" w:color="auto"/>
            <w:left w:val="none" w:sz="0" w:space="0" w:color="auto"/>
            <w:bottom w:val="none" w:sz="0" w:space="0" w:color="auto"/>
            <w:right w:val="none" w:sz="0" w:space="0" w:color="auto"/>
          </w:divBdr>
        </w:div>
        <w:div w:id="1044911374">
          <w:marLeft w:val="0"/>
          <w:marRight w:val="0"/>
          <w:marTop w:val="0"/>
          <w:marBottom w:val="0"/>
          <w:divBdr>
            <w:top w:val="none" w:sz="0" w:space="0" w:color="auto"/>
            <w:left w:val="none" w:sz="0" w:space="0" w:color="auto"/>
            <w:bottom w:val="none" w:sz="0" w:space="0" w:color="auto"/>
            <w:right w:val="none" w:sz="0" w:space="0" w:color="auto"/>
          </w:divBdr>
        </w:div>
        <w:div w:id="960574759">
          <w:marLeft w:val="0"/>
          <w:marRight w:val="0"/>
          <w:marTop w:val="0"/>
          <w:marBottom w:val="0"/>
          <w:divBdr>
            <w:top w:val="none" w:sz="0" w:space="0" w:color="auto"/>
            <w:left w:val="none" w:sz="0" w:space="0" w:color="auto"/>
            <w:bottom w:val="none" w:sz="0" w:space="0" w:color="auto"/>
            <w:right w:val="none" w:sz="0" w:space="0" w:color="auto"/>
          </w:divBdr>
        </w:div>
        <w:div w:id="1111440243">
          <w:marLeft w:val="0"/>
          <w:marRight w:val="0"/>
          <w:marTop w:val="0"/>
          <w:marBottom w:val="0"/>
          <w:divBdr>
            <w:top w:val="none" w:sz="0" w:space="0" w:color="auto"/>
            <w:left w:val="none" w:sz="0" w:space="0" w:color="auto"/>
            <w:bottom w:val="none" w:sz="0" w:space="0" w:color="auto"/>
            <w:right w:val="none" w:sz="0" w:space="0" w:color="auto"/>
          </w:divBdr>
        </w:div>
        <w:div w:id="1352413402">
          <w:marLeft w:val="0"/>
          <w:marRight w:val="0"/>
          <w:marTop w:val="0"/>
          <w:marBottom w:val="0"/>
          <w:divBdr>
            <w:top w:val="none" w:sz="0" w:space="0" w:color="auto"/>
            <w:left w:val="none" w:sz="0" w:space="0" w:color="auto"/>
            <w:bottom w:val="none" w:sz="0" w:space="0" w:color="auto"/>
            <w:right w:val="none" w:sz="0" w:space="0" w:color="auto"/>
          </w:divBdr>
        </w:div>
        <w:div w:id="955331420">
          <w:marLeft w:val="0"/>
          <w:marRight w:val="0"/>
          <w:marTop w:val="0"/>
          <w:marBottom w:val="0"/>
          <w:divBdr>
            <w:top w:val="none" w:sz="0" w:space="0" w:color="auto"/>
            <w:left w:val="none" w:sz="0" w:space="0" w:color="auto"/>
            <w:bottom w:val="none" w:sz="0" w:space="0" w:color="auto"/>
            <w:right w:val="none" w:sz="0" w:space="0" w:color="auto"/>
          </w:divBdr>
        </w:div>
        <w:div w:id="1634016678">
          <w:marLeft w:val="0"/>
          <w:marRight w:val="0"/>
          <w:marTop w:val="0"/>
          <w:marBottom w:val="0"/>
          <w:divBdr>
            <w:top w:val="none" w:sz="0" w:space="0" w:color="auto"/>
            <w:left w:val="none" w:sz="0" w:space="0" w:color="auto"/>
            <w:bottom w:val="none" w:sz="0" w:space="0" w:color="auto"/>
            <w:right w:val="none" w:sz="0" w:space="0" w:color="auto"/>
          </w:divBdr>
        </w:div>
        <w:div w:id="1889297800">
          <w:marLeft w:val="0"/>
          <w:marRight w:val="0"/>
          <w:marTop w:val="0"/>
          <w:marBottom w:val="0"/>
          <w:divBdr>
            <w:top w:val="none" w:sz="0" w:space="0" w:color="auto"/>
            <w:left w:val="none" w:sz="0" w:space="0" w:color="auto"/>
            <w:bottom w:val="none" w:sz="0" w:space="0" w:color="auto"/>
            <w:right w:val="none" w:sz="0" w:space="0" w:color="auto"/>
          </w:divBdr>
        </w:div>
        <w:div w:id="790514435">
          <w:marLeft w:val="0"/>
          <w:marRight w:val="0"/>
          <w:marTop w:val="0"/>
          <w:marBottom w:val="0"/>
          <w:divBdr>
            <w:top w:val="none" w:sz="0" w:space="0" w:color="auto"/>
            <w:left w:val="none" w:sz="0" w:space="0" w:color="auto"/>
            <w:bottom w:val="none" w:sz="0" w:space="0" w:color="auto"/>
            <w:right w:val="none" w:sz="0" w:space="0" w:color="auto"/>
          </w:divBdr>
        </w:div>
        <w:div w:id="1591693246">
          <w:marLeft w:val="0"/>
          <w:marRight w:val="0"/>
          <w:marTop w:val="0"/>
          <w:marBottom w:val="0"/>
          <w:divBdr>
            <w:top w:val="none" w:sz="0" w:space="0" w:color="auto"/>
            <w:left w:val="none" w:sz="0" w:space="0" w:color="auto"/>
            <w:bottom w:val="none" w:sz="0" w:space="0" w:color="auto"/>
            <w:right w:val="none" w:sz="0" w:space="0" w:color="auto"/>
          </w:divBdr>
        </w:div>
        <w:div w:id="1330673229">
          <w:marLeft w:val="0"/>
          <w:marRight w:val="0"/>
          <w:marTop w:val="0"/>
          <w:marBottom w:val="0"/>
          <w:divBdr>
            <w:top w:val="none" w:sz="0" w:space="0" w:color="auto"/>
            <w:left w:val="none" w:sz="0" w:space="0" w:color="auto"/>
            <w:bottom w:val="none" w:sz="0" w:space="0" w:color="auto"/>
            <w:right w:val="none" w:sz="0" w:space="0" w:color="auto"/>
          </w:divBdr>
        </w:div>
        <w:div w:id="562757666">
          <w:marLeft w:val="0"/>
          <w:marRight w:val="0"/>
          <w:marTop w:val="0"/>
          <w:marBottom w:val="0"/>
          <w:divBdr>
            <w:top w:val="none" w:sz="0" w:space="0" w:color="auto"/>
            <w:left w:val="none" w:sz="0" w:space="0" w:color="auto"/>
            <w:bottom w:val="none" w:sz="0" w:space="0" w:color="auto"/>
            <w:right w:val="none" w:sz="0" w:space="0" w:color="auto"/>
          </w:divBdr>
        </w:div>
        <w:div w:id="560289986">
          <w:marLeft w:val="0"/>
          <w:marRight w:val="0"/>
          <w:marTop w:val="0"/>
          <w:marBottom w:val="0"/>
          <w:divBdr>
            <w:top w:val="none" w:sz="0" w:space="0" w:color="auto"/>
            <w:left w:val="none" w:sz="0" w:space="0" w:color="auto"/>
            <w:bottom w:val="none" w:sz="0" w:space="0" w:color="auto"/>
            <w:right w:val="none" w:sz="0" w:space="0" w:color="auto"/>
          </w:divBdr>
        </w:div>
        <w:div w:id="774907938">
          <w:marLeft w:val="0"/>
          <w:marRight w:val="0"/>
          <w:marTop w:val="0"/>
          <w:marBottom w:val="0"/>
          <w:divBdr>
            <w:top w:val="none" w:sz="0" w:space="0" w:color="auto"/>
            <w:left w:val="none" w:sz="0" w:space="0" w:color="auto"/>
            <w:bottom w:val="none" w:sz="0" w:space="0" w:color="auto"/>
            <w:right w:val="none" w:sz="0" w:space="0" w:color="auto"/>
          </w:divBdr>
        </w:div>
        <w:div w:id="1165585025">
          <w:marLeft w:val="0"/>
          <w:marRight w:val="0"/>
          <w:marTop w:val="0"/>
          <w:marBottom w:val="0"/>
          <w:divBdr>
            <w:top w:val="none" w:sz="0" w:space="0" w:color="auto"/>
            <w:left w:val="none" w:sz="0" w:space="0" w:color="auto"/>
            <w:bottom w:val="none" w:sz="0" w:space="0" w:color="auto"/>
            <w:right w:val="none" w:sz="0" w:space="0" w:color="auto"/>
          </w:divBdr>
        </w:div>
        <w:div w:id="2129814502">
          <w:marLeft w:val="0"/>
          <w:marRight w:val="0"/>
          <w:marTop w:val="0"/>
          <w:marBottom w:val="0"/>
          <w:divBdr>
            <w:top w:val="none" w:sz="0" w:space="0" w:color="auto"/>
            <w:left w:val="none" w:sz="0" w:space="0" w:color="auto"/>
            <w:bottom w:val="none" w:sz="0" w:space="0" w:color="auto"/>
            <w:right w:val="none" w:sz="0" w:space="0" w:color="auto"/>
          </w:divBdr>
        </w:div>
        <w:div w:id="313098223">
          <w:marLeft w:val="0"/>
          <w:marRight w:val="0"/>
          <w:marTop w:val="0"/>
          <w:marBottom w:val="0"/>
          <w:divBdr>
            <w:top w:val="none" w:sz="0" w:space="0" w:color="auto"/>
            <w:left w:val="none" w:sz="0" w:space="0" w:color="auto"/>
            <w:bottom w:val="none" w:sz="0" w:space="0" w:color="auto"/>
            <w:right w:val="none" w:sz="0" w:space="0" w:color="auto"/>
          </w:divBdr>
        </w:div>
        <w:div w:id="519050814">
          <w:marLeft w:val="0"/>
          <w:marRight w:val="0"/>
          <w:marTop w:val="0"/>
          <w:marBottom w:val="0"/>
          <w:divBdr>
            <w:top w:val="none" w:sz="0" w:space="0" w:color="auto"/>
            <w:left w:val="none" w:sz="0" w:space="0" w:color="auto"/>
            <w:bottom w:val="none" w:sz="0" w:space="0" w:color="auto"/>
            <w:right w:val="none" w:sz="0" w:space="0" w:color="auto"/>
          </w:divBdr>
        </w:div>
        <w:div w:id="1490707367">
          <w:marLeft w:val="0"/>
          <w:marRight w:val="0"/>
          <w:marTop w:val="0"/>
          <w:marBottom w:val="0"/>
          <w:divBdr>
            <w:top w:val="none" w:sz="0" w:space="0" w:color="auto"/>
            <w:left w:val="none" w:sz="0" w:space="0" w:color="auto"/>
            <w:bottom w:val="none" w:sz="0" w:space="0" w:color="auto"/>
            <w:right w:val="none" w:sz="0" w:space="0" w:color="auto"/>
          </w:divBdr>
        </w:div>
        <w:div w:id="840706713">
          <w:marLeft w:val="0"/>
          <w:marRight w:val="0"/>
          <w:marTop w:val="0"/>
          <w:marBottom w:val="0"/>
          <w:divBdr>
            <w:top w:val="none" w:sz="0" w:space="0" w:color="auto"/>
            <w:left w:val="none" w:sz="0" w:space="0" w:color="auto"/>
            <w:bottom w:val="none" w:sz="0" w:space="0" w:color="auto"/>
            <w:right w:val="none" w:sz="0" w:space="0" w:color="auto"/>
          </w:divBdr>
        </w:div>
        <w:div w:id="1224369630">
          <w:marLeft w:val="0"/>
          <w:marRight w:val="0"/>
          <w:marTop w:val="0"/>
          <w:marBottom w:val="0"/>
          <w:divBdr>
            <w:top w:val="none" w:sz="0" w:space="0" w:color="auto"/>
            <w:left w:val="none" w:sz="0" w:space="0" w:color="auto"/>
            <w:bottom w:val="none" w:sz="0" w:space="0" w:color="auto"/>
            <w:right w:val="none" w:sz="0" w:space="0" w:color="auto"/>
          </w:divBdr>
        </w:div>
        <w:div w:id="171069228">
          <w:marLeft w:val="0"/>
          <w:marRight w:val="0"/>
          <w:marTop w:val="0"/>
          <w:marBottom w:val="0"/>
          <w:divBdr>
            <w:top w:val="none" w:sz="0" w:space="0" w:color="auto"/>
            <w:left w:val="none" w:sz="0" w:space="0" w:color="auto"/>
            <w:bottom w:val="none" w:sz="0" w:space="0" w:color="auto"/>
            <w:right w:val="none" w:sz="0" w:space="0" w:color="auto"/>
          </w:divBdr>
        </w:div>
        <w:div w:id="1468668436">
          <w:marLeft w:val="0"/>
          <w:marRight w:val="0"/>
          <w:marTop w:val="0"/>
          <w:marBottom w:val="0"/>
          <w:divBdr>
            <w:top w:val="none" w:sz="0" w:space="0" w:color="auto"/>
            <w:left w:val="none" w:sz="0" w:space="0" w:color="auto"/>
            <w:bottom w:val="none" w:sz="0" w:space="0" w:color="auto"/>
            <w:right w:val="none" w:sz="0" w:space="0" w:color="auto"/>
          </w:divBdr>
        </w:div>
        <w:div w:id="1859658883">
          <w:marLeft w:val="0"/>
          <w:marRight w:val="0"/>
          <w:marTop w:val="0"/>
          <w:marBottom w:val="0"/>
          <w:divBdr>
            <w:top w:val="none" w:sz="0" w:space="0" w:color="auto"/>
            <w:left w:val="none" w:sz="0" w:space="0" w:color="auto"/>
            <w:bottom w:val="none" w:sz="0" w:space="0" w:color="auto"/>
            <w:right w:val="none" w:sz="0" w:space="0" w:color="auto"/>
          </w:divBdr>
        </w:div>
        <w:div w:id="1023634586">
          <w:marLeft w:val="0"/>
          <w:marRight w:val="0"/>
          <w:marTop w:val="0"/>
          <w:marBottom w:val="0"/>
          <w:divBdr>
            <w:top w:val="none" w:sz="0" w:space="0" w:color="auto"/>
            <w:left w:val="none" w:sz="0" w:space="0" w:color="auto"/>
            <w:bottom w:val="none" w:sz="0" w:space="0" w:color="auto"/>
            <w:right w:val="none" w:sz="0" w:space="0" w:color="auto"/>
          </w:divBdr>
        </w:div>
        <w:div w:id="23483544">
          <w:marLeft w:val="0"/>
          <w:marRight w:val="0"/>
          <w:marTop w:val="0"/>
          <w:marBottom w:val="0"/>
          <w:divBdr>
            <w:top w:val="none" w:sz="0" w:space="0" w:color="auto"/>
            <w:left w:val="none" w:sz="0" w:space="0" w:color="auto"/>
            <w:bottom w:val="none" w:sz="0" w:space="0" w:color="auto"/>
            <w:right w:val="none" w:sz="0" w:space="0" w:color="auto"/>
          </w:divBdr>
        </w:div>
        <w:div w:id="1814365031">
          <w:marLeft w:val="0"/>
          <w:marRight w:val="0"/>
          <w:marTop w:val="0"/>
          <w:marBottom w:val="0"/>
          <w:divBdr>
            <w:top w:val="none" w:sz="0" w:space="0" w:color="auto"/>
            <w:left w:val="none" w:sz="0" w:space="0" w:color="auto"/>
            <w:bottom w:val="none" w:sz="0" w:space="0" w:color="auto"/>
            <w:right w:val="none" w:sz="0" w:space="0" w:color="auto"/>
          </w:divBdr>
        </w:div>
        <w:div w:id="178661152">
          <w:marLeft w:val="0"/>
          <w:marRight w:val="0"/>
          <w:marTop w:val="0"/>
          <w:marBottom w:val="0"/>
          <w:divBdr>
            <w:top w:val="none" w:sz="0" w:space="0" w:color="auto"/>
            <w:left w:val="none" w:sz="0" w:space="0" w:color="auto"/>
            <w:bottom w:val="none" w:sz="0" w:space="0" w:color="auto"/>
            <w:right w:val="none" w:sz="0" w:space="0" w:color="auto"/>
          </w:divBdr>
        </w:div>
        <w:div w:id="2082289889">
          <w:marLeft w:val="0"/>
          <w:marRight w:val="0"/>
          <w:marTop w:val="0"/>
          <w:marBottom w:val="0"/>
          <w:divBdr>
            <w:top w:val="none" w:sz="0" w:space="0" w:color="auto"/>
            <w:left w:val="none" w:sz="0" w:space="0" w:color="auto"/>
            <w:bottom w:val="none" w:sz="0" w:space="0" w:color="auto"/>
            <w:right w:val="none" w:sz="0" w:space="0" w:color="auto"/>
          </w:divBdr>
        </w:div>
        <w:div w:id="897596843">
          <w:marLeft w:val="0"/>
          <w:marRight w:val="0"/>
          <w:marTop w:val="0"/>
          <w:marBottom w:val="0"/>
          <w:divBdr>
            <w:top w:val="none" w:sz="0" w:space="0" w:color="auto"/>
            <w:left w:val="none" w:sz="0" w:space="0" w:color="auto"/>
            <w:bottom w:val="none" w:sz="0" w:space="0" w:color="auto"/>
            <w:right w:val="none" w:sz="0" w:space="0" w:color="auto"/>
          </w:divBdr>
        </w:div>
        <w:div w:id="1766726609">
          <w:marLeft w:val="0"/>
          <w:marRight w:val="0"/>
          <w:marTop w:val="0"/>
          <w:marBottom w:val="0"/>
          <w:divBdr>
            <w:top w:val="none" w:sz="0" w:space="0" w:color="auto"/>
            <w:left w:val="none" w:sz="0" w:space="0" w:color="auto"/>
            <w:bottom w:val="none" w:sz="0" w:space="0" w:color="auto"/>
            <w:right w:val="none" w:sz="0" w:space="0" w:color="auto"/>
          </w:divBdr>
        </w:div>
        <w:div w:id="974721235">
          <w:marLeft w:val="0"/>
          <w:marRight w:val="0"/>
          <w:marTop w:val="0"/>
          <w:marBottom w:val="0"/>
          <w:divBdr>
            <w:top w:val="none" w:sz="0" w:space="0" w:color="auto"/>
            <w:left w:val="none" w:sz="0" w:space="0" w:color="auto"/>
            <w:bottom w:val="none" w:sz="0" w:space="0" w:color="auto"/>
            <w:right w:val="none" w:sz="0" w:space="0" w:color="auto"/>
          </w:divBdr>
        </w:div>
        <w:div w:id="1773432647">
          <w:marLeft w:val="0"/>
          <w:marRight w:val="0"/>
          <w:marTop w:val="0"/>
          <w:marBottom w:val="0"/>
          <w:divBdr>
            <w:top w:val="none" w:sz="0" w:space="0" w:color="auto"/>
            <w:left w:val="none" w:sz="0" w:space="0" w:color="auto"/>
            <w:bottom w:val="none" w:sz="0" w:space="0" w:color="auto"/>
            <w:right w:val="none" w:sz="0" w:space="0" w:color="auto"/>
          </w:divBdr>
        </w:div>
        <w:div w:id="488790929">
          <w:marLeft w:val="0"/>
          <w:marRight w:val="0"/>
          <w:marTop w:val="0"/>
          <w:marBottom w:val="0"/>
          <w:divBdr>
            <w:top w:val="none" w:sz="0" w:space="0" w:color="auto"/>
            <w:left w:val="none" w:sz="0" w:space="0" w:color="auto"/>
            <w:bottom w:val="none" w:sz="0" w:space="0" w:color="auto"/>
            <w:right w:val="none" w:sz="0" w:space="0" w:color="auto"/>
          </w:divBdr>
        </w:div>
        <w:div w:id="2066027363">
          <w:marLeft w:val="0"/>
          <w:marRight w:val="0"/>
          <w:marTop w:val="0"/>
          <w:marBottom w:val="0"/>
          <w:divBdr>
            <w:top w:val="none" w:sz="0" w:space="0" w:color="auto"/>
            <w:left w:val="none" w:sz="0" w:space="0" w:color="auto"/>
            <w:bottom w:val="none" w:sz="0" w:space="0" w:color="auto"/>
            <w:right w:val="none" w:sz="0" w:space="0" w:color="auto"/>
          </w:divBdr>
        </w:div>
        <w:div w:id="1454786183">
          <w:marLeft w:val="0"/>
          <w:marRight w:val="0"/>
          <w:marTop w:val="0"/>
          <w:marBottom w:val="0"/>
          <w:divBdr>
            <w:top w:val="none" w:sz="0" w:space="0" w:color="auto"/>
            <w:left w:val="none" w:sz="0" w:space="0" w:color="auto"/>
            <w:bottom w:val="none" w:sz="0" w:space="0" w:color="auto"/>
            <w:right w:val="none" w:sz="0" w:space="0" w:color="auto"/>
          </w:divBdr>
        </w:div>
        <w:div w:id="868569488">
          <w:marLeft w:val="0"/>
          <w:marRight w:val="0"/>
          <w:marTop w:val="0"/>
          <w:marBottom w:val="0"/>
          <w:divBdr>
            <w:top w:val="none" w:sz="0" w:space="0" w:color="auto"/>
            <w:left w:val="none" w:sz="0" w:space="0" w:color="auto"/>
            <w:bottom w:val="none" w:sz="0" w:space="0" w:color="auto"/>
            <w:right w:val="none" w:sz="0" w:space="0" w:color="auto"/>
          </w:divBdr>
        </w:div>
        <w:div w:id="257107940">
          <w:marLeft w:val="0"/>
          <w:marRight w:val="0"/>
          <w:marTop w:val="0"/>
          <w:marBottom w:val="0"/>
          <w:divBdr>
            <w:top w:val="none" w:sz="0" w:space="0" w:color="auto"/>
            <w:left w:val="none" w:sz="0" w:space="0" w:color="auto"/>
            <w:bottom w:val="none" w:sz="0" w:space="0" w:color="auto"/>
            <w:right w:val="none" w:sz="0" w:space="0" w:color="auto"/>
          </w:divBdr>
        </w:div>
        <w:div w:id="1803424215">
          <w:marLeft w:val="0"/>
          <w:marRight w:val="0"/>
          <w:marTop w:val="0"/>
          <w:marBottom w:val="0"/>
          <w:divBdr>
            <w:top w:val="none" w:sz="0" w:space="0" w:color="auto"/>
            <w:left w:val="none" w:sz="0" w:space="0" w:color="auto"/>
            <w:bottom w:val="none" w:sz="0" w:space="0" w:color="auto"/>
            <w:right w:val="none" w:sz="0" w:space="0" w:color="auto"/>
          </w:divBdr>
        </w:div>
        <w:div w:id="2040809670">
          <w:marLeft w:val="0"/>
          <w:marRight w:val="0"/>
          <w:marTop w:val="0"/>
          <w:marBottom w:val="0"/>
          <w:divBdr>
            <w:top w:val="none" w:sz="0" w:space="0" w:color="auto"/>
            <w:left w:val="none" w:sz="0" w:space="0" w:color="auto"/>
            <w:bottom w:val="none" w:sz="0" w:space="0" w:color="auto"/>
            <w:right w:val="none" w:sz="0" w:space="0" w:color="auto"/>
          </w:divBdr>
        </w:div>
        <w:div w:id="1798789954">
          <w:marLeft w:val="0"/>
          <w:marRight w:val="0"/>
          <w:marTop w:val="0"/>
          <w:marBottom w:val="0"/>
          <w:divBdr>
            <w:top w:val="none" w:sz="0" w:space="0" w:color="auto"/>
            <w:left w:val="none" w:sz="0" w:space="0" w:color="auto"/>
            <w:bottom w:val="none" w:sz="0" w:space="0" w:color="auto"/>
            <w:right w:val="none" w:sz="0" w:space="0" w:color="auto"/>
          </w:divBdr>
        </w:div>
        <w:div w:id="484668305">
          <w:marLeft w:val="0"/>
          <w:marRight w:val="0"/>
          <w:marTop w:val="0"/>
          <w:marBottom w:val="0"/>
          <w:divBdr>
            <w:top w:val="none" w:sz="0" w:space="0" w:color="auto"/>
            <w:left w:val="none" w:sz="0" w:space="0" w:color="auto"/>
            <w:bottom w:val="none" w:sz="0" w:space="0" w:color="auto"/>
            <w:right w:val="none" w:sz="0" w:space="0" w:color="auto"/>
          </w:divBdr>
        </w:div>
        <w:div w:id="562251955">
          <w:marLeft w:val="0"/>
          <w:marRight w:val="0"/>
          <w:marTop w:val="0"/>
          <w:marBottom w:val="0"/>
          <w:divBdr>
            <w:top w:val="none" w:sz="0" w:space="0" w:color="auto"/>
            <w:left w:val="none" w:sz="0" w:space="0" w:color="auto"/>
            <w:bottom w:val="none" w:sz="0" w:space="0" w:color="auto"/>
            <w:right w:val="none" w:sz="0" w:space="0" w:color="auto"/>
          </w:divBdr>
        </w:div>
        <w:div w:id="590118805">
          <w:marLeft w:val="0"/>
          <w:marRight w:val="0"/>
          <w:marTop w:val="0"/>
          <w:marBottom w:val="0"/>
          <w:divBdr>
            <w:top w:val="none" w:sz="0" w:space="0" w:color="auto"/>
            <w:left w:val="none" w:sz="0" w:space="0" w:color="auto"/>
            <w:bottom w:val="none" w:sz="0" w:space="0" w:color="auto"/>
            <w:right w:val="none" w:sz="0" w:space="0" w:color="auto"/>
          </w:divBdr>
        </w:div>
        <w:div w:id="936988114">
          <w:marLeft w:val="0"/>
          <w:marRight w:val="0"/>
          <w:marTop w:val="0"/>
          <w:marBottom w:val="0"/>
          <w:divBdr>
            <w:top w:val="none" w:sz="0" w:space="0" w:color="auto"/>
            <w:left w:val="none" w:sz="0" w:space="0" w:color="auto"/>
            <w:bottom w:val="none" w:sz="0" w:space="0" w:color="auto"/>
            <w:right w:val="none" w:sz="0" w:space="0" w:color="auto"/>
          </w:divBdr>
        </w:div>
        <w:div w:id="318926532">
          <w:marLeft w:val="0"/>
          <w:marRight w:val="0"/>
          <w:marTop w:val="0"/>
          <w:marBottom w:val="0"/>
          <w:divBdr>
            <w:top w:val="none" w:sz="0" w:space="0" w:color="auto"/>
            <w:left w:val="none" w:sz="0" w:space="0" w:color="auto"/>
            <w:bottom w:val="none" w:sz="0" w:space="0" w:color="auto"/>
            <w:right w:val="none" w:sz="0" w:space="0" w:color="auto"/>
          </w:divBdr>
        </w:div>
        <w:div w:id="1899128142">
          <w:marLeft w:val="0"/>
          <w:marRight w:val="0"/>
          <w:marTop w:val="0"/>
          <w:marBottom w:val="0"/>
          <w:divBdr>
            <w:top w:val="none" w:sz="0" w:space="0" w:color="auto"/>
            <w:left w:val="none" w:sz="0" w:space="0" w:color="auto"/>
            <w:bottom w:val="none" w:sz="0" w:space="0" w:color="auto"/>
            <w:right w:val="none" w:sz="0" w:space="0" w:color="auto"/>
          </w:divBdr>
        </w:div>
        <w:div w:id="379866738">
          <w:marLeft w:val="0"/>
          <w:marRight w:val="0"/>
          <w:marTop w:val="0"/>
          <w:marBottom w:val="0"/>
          <w:divBdr>
            <w:top w:val="none" w:sz="0" w:space="0" w:color="auto"/>
            <w:left w:val="none" w:sz="0" w:space="0" w:color="auto"/>
            <w:bottom w:val="none" w:sz="0" w:space="0" w:color="auto"/>
            <w:right w:val="none" w:sz="0" w:space="0" w:color="auto"/>
          </w:divBdr>
        </w:div>
        <w:div w:id="222330403">
          <w:marLeft w:val="0"/>
          <w:marRight w:val="0"/>
          <w:marTop w:val="0"/>
          <w:marBottom w:val="0"/>
          <w:divBdr>
            <w:top w:val="none" w:sz="0" w:space="0" w:color="auto"/>
            <w:left w:val="none" w:sz="0" w:space="0" w:color="auto"/>
            <w:bottom w:val="none" w:sz="0" w:space="0" w:color="auto"/>
            <w:right w:val="none" w:sz="0" w:space="0" w:color="auto"/>
          </w:divBdr>
        </w:div>
        <w:div w:id="1151677028">
          <w:marLeft w:val="0"/>
          <w:marRight w:val="0"/>
          <w:marTop w:val="0"/>
          <w:marBottom w:val="0"/>
          <w:divBdr>
            <w:top w:val="none" w:sz="0" w:space="0" w:color="auto"/>
            <w:left w:val="none" w:sz="0" w:space="0" w:color="auto"/>
            <w:bottom w:val="none" w:sz="0" w:space="0" w:color="auto"/>
            <w:right w:val="none" w:sz="0" w:space="0" w:color="auto"/>
          </w:divBdr>
        </w:div>
        <w:div w:id="858005570">
          <w:marLeft w:val="0"/>
          <w:marRight w:val="0"/>
          <w:marTop w:val="0"/>
          <w:marBottom w:val="0"/>
          <w:divBdr>
            <w:top w:val="none" w:sz="0" w:space="0" w:color="auto"/>
            <w:left w:val="none" w:sz="0" w:space="0" w:color="auto"/>
            <w:bottom w:val="none" w:sz="0" w:space="0" w:color="auto"/>
            <w:right w:val="none" w:sz="0" w:space="0" w:color="auto"/>
          </w:divBdr>
        </w:div>
        <w:div w:id="430589846">
          <w:marLeft w:val="0"/>
          <w:marRight w:val="0"/>
          <w:marTop w:val="0"/>
          <w:marBottom w:val="0"/>
          <w:divBdr>
            <w:top w:val="none" w:sz="0" w:space="0" w:color="auto"/>
            <w:left w:val="none" w:sz="0" w:space="0" w:color="auto"/>
            <w:bottom w:val="none" w:sz="0" w:space="0" w:color="auto"/>
            <w:right w:val="none" w:sz="0" w:space="0" w:color="auto"/>
          </w:divBdr>
        </w:div>
        <w:div w:id="1580870124">
          <w:marLeft w:val="0"/>
          <w:marRight w:val="0"/>
          <w:marTop w:val="0"/>
          <w:marBottom w:val="0"/>
          <w:divBdr>
            <w:top w:val="none" w:sz="0" w:space="0" w:color="auto"/>
            <w:left w:val="none" w:sz="0" w:space="0" w:color="auto"/>
            <w:bottom w:val="none" w:sz="0" w:space="0" w:color="auto"/>
            <w:right w:val="none" w:sz="0" w:space="0" w:color="auto"/>
          </w:divBdr>
        </w:div>
        <w:div w:id="1729526857">
          <w:marLeft w:val="0"/>
          <w:marRight w:val="0"/>
          <w:marTop w:val="0"/>
          <w:marBottom w:val="0"/>
          <w:divBdr>
            <w:top w:val="none" w:sz="0" w:space="0" w:color="auto"/>
            <w:left w:val="none" w:sz="0" w:space="0" w:color="auto"/>
            <w:bottom w:val="none" w:sz="0" w:space="0" w:color="auto"/>
            <w:right w:val="none" w:sz="0" w:space="0" w:color="auto"/>
          </w:divBdr>
        </w:div>
        <w:div w:id="712382805">
          <w:marLeft w:val="0"/>
          <w:marRight w:val="0"/>
          <w:marTop w:val="0"/>
          <w:marBottom w:val="0"/>
          <w:divBdr>
            <w:top w:val="none" w:sz="0" w:space="0" w:color="auto"/>
            <w:left w:val="none" w:sz="0" w:space="0" w:color="auto"/>
            <w:bottom w:val="none" w:sz="0" w:space="0" w:color="auto"/>
            <w:right w:val="none" w:sz="0" w:space="0" w:color="auto"/>
          </w:divBdr>
        </w:div>
        <w:div w:id="1326588586">
          <w:marLeft w:val="0"/>
          <w:marRight w:val="0"/>
          <w:marTop w:val="0"/>
          <w:marBottom w:val="0"/>
          <w:divBdr>
            <w:top w:val="none" w:sz="0" w:space="0" w:color="auto"/>
            <w:left w:val="none" w:sz="0" w:space="0" w:color="auto"/>
            <w:bottom w:val="none" w:sz="0" w:space="0" w:color="auto"/>
            <w:right w:val="none" w:sz="0" w:space="0" w:color="auto"/>
          </w:divBdr>
        </w:div>
        <w:div w:id="1996102536">
          <w:marLeft w:val="0"/>
          <w:marRight w:val="0"/>
          <w:marTop w:val="0"/>
          <w:marBottom w:val="0"/>
          <w:divBdr>
            <w:top w:val="none" w:sz="0" w:space="0" w:color="auto"/>
            <w:left w:val="none" w:sz="0" w:space="0" w:color="auto"/>
            <w:bottom w:val="none" w:sz="0" w:space="0" w:color="auto"/>
            <w:right w:val="none" w:sz="0" w:space="0" w:color="auto"/>
          </w:divBdr>
        </w:div>
        <w:div w:id="1244947342">
          <w:marLeft w:val="0"/>
          <w:marRight w:val="0"/>
          <w:marTop w:val="0"/>
          <w:marBottom w:val="0"/>
          <w:divBdr>
            <w:top w:val="none" w:sz="0" w:space="0" w:color="auto"/>
            <w:left w:val="none" w:sz="0" w:space="0" w:color="auto"/>
            <w:bottom w:val="none" w:sz="0" w:space="0" w:color="auto"/>
            <w:right w:val="none" w:sz="0" w:space="0" w:color="auto"/>
          </w:divBdr>
        </w:div>
        <w:div w:id="1770854736">
          <w:marLeft w:val="0"/>
          <w:marRight w:val="0"/>
          <w:marTop w:val="0"/>
          <w:marBottom w:val="0"/>
          <w:divBdr>
            <w:top w:val="none" w:sz="0" w:space="0" w:color="auto"/>
            <w:left w:val="none" w:sz="0" w:space="0" w:color="auto"/>
            <w:bottom w:val="none" w:sz="0" w:space="0" w:color="auto"/>
            <w:right w:val="none" w:sz="0" w:space="0" w:color="auto"/>
          </w:divBdr>
        </w:div>
        <w:div w:id="844824580">
          <w:marLeft w:val="0"/>
          <w:marRight w:val="0"/>
          <w:marTop w:val="0"/>
          <w:marBottom w:val="0"/>
          <w:divBdr>
            <w:top w:val="none" w:sz="0" w:space="0" w:color="auto"/>
            <w:left w:val="none" w:sz="0" w:space="0" w:color="auto"/>
            <w:bottom w:val="none" w:sz="0" w:space="0" w:color="auto"/>
            <w:right w:val="none" w:sz="0" w:space="0" w:color="auto"/>
          </w:divBdr>
        </w:div>
        <w:div w:id="720983745">
          <w:marLeft w:val="0"/>
          <w:marRight w:val="0"/>
          <w:marTop w:val="0"/>
          <w:marBottom w:val="0"/>
          <w:divBdr>
            <w:top w:val="none" w:sz="0" w:space="0" w:color="auto"/>
            <w:left w:val="none" w:sz="0" w:space="0" w:color="auto"/>
            <w:bottom w:val="none" w:sz="0" w:space="0" w:color="auto"/>
            <w:right w:val="none" w:sz="0" w:space="0" w:color="auto"/>
          </w:divBdr>
        </w:div>
        <w:div w:id="1440756735">
          <w:marLeft w:val="0"/>
          <w:marRight w:val="0"/>
          <w:marTop w:val="0"/>
          <w:marBottom w:val="0"/>
          <w:divBdr>
            <w:top w:val="none" w:sz="0" w:space="0" w:color="auto"/>
            <w:left w:val="none" w:sz="0" w:space="0" w:color="auto"/>
            <w:bottom w:val="none" w:sz="0" w:space="0" w:color="auto"/>
            <w:right w:val="none" w:sz="0" w:space="0" w:color="auto"/>
          </w:divBdr>
        </w:div>
        <w:div w:id="1170635010">
          <w:marLeft w:val="0"/>
          <w:marRight w:val="0"/>
          <w:marTop w:val="0"/>
          <w:marBottom w:val="0"/>
          <w:divBdr>
            <w:top w:val="none" w:sz="0" w:space="0" w:color="auto"/>
            <w:left w:val="none" w:sz="0" w:space="0" w:color="auto"/>
            <w:bottom w:val="none" w:sz="0" w:space="0" w:color="auto"/>
            <w:right w:val="none" w:sz="0" w:space="0" w:color="auto"/>
          </w:divBdr>
        </w:div>
        <w:div w:id="1811512060">
          <w:marLeft w:val="0"/>
          <w:marRight w:val="0"/>
          <w:marTop w:val="0"/>
          <w:marBottom w:val="0"/>
          <w:divBdr>
            <w:top w:val="none" w:sz="0" w:space="0" w:color="auto"/>
            <w:left w:val="none" w:sz="0" w:space="0" w:color="auto"/>
            <w:bottom w:val="none" w:sz="0" w:space="0" w:color="auto"/>
            <w:right w:val="none" w:sz="0" w:space="0" w:color="auto"/>
          </w:divBdr>
        </w:div>
        <w:div w:id="854154261">
          <w:marLeft w:val="0"/>
          <w:marRight w:val="0"/>
          <w:marTop w:val="0"/>
          <w:marBottom w:val="0"/>
          <w:divBdr>
            <w:top w:val="none" w:sz="0" w:space="0" w:color="auto"/>
            <w:left w:val="none" w:sz="0" w:space="0" w:color="auto"/>
            <w:bottom w:val="none" w:sz="0" w:space="0" w:color="auto"/>
            <w:right w:val="none" w:sz="0" w:space="0" w:color="auto"/>
          </w:divBdr>
        </w:div>
        <w:div w:id="1120807148">
          <w:marLeft w:val="0"/>
          <w:marRight w:val="0"/>
          <w:marTop w:val="0"/>
          <w:marBottom w:val="0"/>
          <w:divBdr>
            <w:top w:val="none" w:sz="0" w:space="0" w:color="auto"/>
            <w:left w:val="none" w:sz="0" w:space="0" w:color="auto"/>
            <w:bottom w:val="none" w:sz="0" w:space="0" w:color="auto"/>
            <w:right w:val="none" w:sz="0" w:space="0" w:color="auto"/>
          </w:divBdr>
        </w:div>
        <w:div w:id="54551233">
          <w:marLeft w:val="0"/>
          <w:marRight w:val="0"/>
          <w:marTop w:val="0"/>
          <w:marBottom w:val="0"/>
          <w:divBdr>
            <w:top w:val="none" w:sz="0" w:space="0" w:color="auto"/>
            <w:left w:val="none" w:sz="0" w:space="0" w:color="auto"/>
            <w:bottom w:val="none" w:sz="0" w:space="0" w:color="auto"/>
            <w:right w:val="none" w:sz="0" w:space="0" w:color="auto"/>
          </w:divBdr>
        </w:div>
        <w:div w:id="549730499">
          <w:marLeft w:val="0"/>
          <w:marRight w:val="0"/>
          <w:marTop w:val="0"/>
          <w:marBottom w:val="0"/>
          <w:divBdr>
            <w:top w:val="none" w:sz="0" w:space="0" w:color="auto"/>
            <w:left w:val="none" w:sz="0" w:space="0" w:color="auto"/>
            <w:bottom w:val="none" w:sz="0" w:space="0" w:color="auto"/>
            <w:right w:val="none" w:sz="0" w:space="0" w:color="auto"/>
          </w:divBdr>
        </w:div>
        <w:div w:id="579758119">
          <w:marLeft w:val="0"/>
          <w:marRight w:val="0"/>
          <w:marTop w:val="0"/>
          <w:marBottom w:val="0"/>
          <w:divBdr>
            <w:top w:val="none" w:sz="0" w:space="0" w:color="auto"/>
            <w:left w:val="none" w:sz="0" w:space="0" w:color="auto"/>
            <w:bottom w:val="none" w:sz="0" w:space="0" w:color="auto"/>
            <w:right w:val="none" w:sz="0" w:space="0" w:color="auto"/>
          </w:divBdr>
        </w:div>
        <w:div w:id="1015304010">
          <w:marLeft w:val="0"/>
          <w:marRight w:val="0"/>
          <w:marTop w:val="0"/>
          <w:marBottom w:val="0"/>
          <w:divBdr>
            <w:top w:val="none" w:sz="0" w:space="0" w:color="auto"/>
            <w:left w:val="none" w:sz="0" w:space="0" w:color="auto"/>
            <w:bottom w:val="none" w:sz="0" w:space="0" w:color="auto"/>
            <w:right w:val="none" w:sz="0" w:space="0" w:color="auto"/>
          </w:divBdr>
        </w:div>
        <w:div w:id="1776904824">
          <w:marLeft w:val="0"/>
          <w:marRight w:val="0"/>
          <w:marTop w:val="0"/>
          <w:marBottom w:val="0"/>
          <w:divBdr>
            <w:top w:val="none" w:sz="0" w:space="0" w:color="auto"/>
            <w:left w:val="none" w:sz="0" w:space="0" w:color="auto"/>
            <w:bottom w:val="none" w:sz="0" w:space="0" w:color="auto"/>
            <w:right w:val="none" w:sz="0" w:space="0" w:color="auto"/>
          </w:divBdr>
        </w:div>
        <w:div w:id="783882601">
          <w:marLeft w:val="0"/>
          <w:marRight w:val="0"/>
          <w:marTop w:val="0"/>
          <w:marBottom w:val="0"/>
          <w:divBdr>
            <w:top w:val="none" w:sz="0" w:space="0" w:color="auto"/>
            <w:left w:val="none" w:sz="0" w:space="0" w:color="auto"/>
            <w:bottom w:val="none" w:sz="0" w:space="0" w:color="auto"/>
            <w:right w:val="none" w:sz="0" w:space="0" w:color="auto"/>
          </w:divBdr>
        </w:div>
        <w:div w:id="1883130890">
          <w:marLeft w:val="0"/>
          <w:marRight w:val="0"/>
          <w:marTop w:val="0"/>
          <w:marBottom w:val="0"/>
          <w:divBdr>
            <w:top w:val="none" w:sz="0" w:space="0" w:color="auto"/>
            <w:left w:val="none" w:sz="0" w:space="0" w:color="auto"/>
            <w:bottom w:val="none" w:sz="0" w:space="0" w:color="auto"/>
            <w:right w:val="none" w:sz="0" w:space="0" w:color="auto"/>
          </w:divBdr>
        </w:div>
        <w:div w:id="1098410818">
          <w:marLeft w:val="0"/>
          <w:marRight w:val="0"/>
          <w:marTop w:val="0"/>
          <w:marBottom w:val="0"/>
          <w:divBdr>
            <w:top w:val="none" w:sz="0" w:space="0" w:color="auto"/>
            <w:left w:val="none" w:sz="0" w:space="0" w:color="auto"/>
            <w:bottom w:val="none" w:sz="0" w:space="0" w:color="auto"/>
            <w:right w:val="none" w:sz="0" w:space="0" w:color="auto"/>
          </w:divBdr>
        </w:div>
        <w:div w:id="1987852777">
          <w:marLeft w:val="0"/>
          <w:marRight w:val="0"/>
          <w:marTop w:val="0"/>
          <w:marBottom w:val="0"/>
          <w:divBdr>
            <w:top w:val="none" w:sz="0" w:space="0" w:color="auto"/>
            <w:left w:val="none" w:sz="0" w:space="0" w:color="auto"/>
            <w:bottom w:val="none" w:sz="0" w:space="0" w:color="auto"/>
            <w:right w:val="none" w:sz="0" w:space="0" w:color="auto"/>
          </w:divBdr>
        </w:div>
        <w:div w:id="943077667">
          <w:marLeft w:val="0"/>
          <w:marRight w:val="0"/>
          <w:marTop w:val="0"/>
          <w:marBottom w:val="0"/>
          <w:divBdr>
            <w:top w:val="none" w:sz="0" w:space="0" w:color="auto"/>
            <w:left w:val="none" w:sz="0" w:space="0" w:color="auto"/>
            <w:bottom w:val="none" w:sz="0" w:space="0" w:color="auto"/>
            <w:right w:val="none" w:sz="0" w:space="0" w:color="auto"/>
          </w:divBdr>
        </w:div>
        <w:div w:id="251087217">
          <w:marLeft w:val="0"/>
          <w:marRight w:val="0"/>
          <w:marTop w:val="0"/>
          <w:marBottom w:val="0"/>
          <w:divBdr>
            <w:top w:val="none" w:sz="0" w:space="0" w:color="auto"/>
            <w:left w:val="none" w:sz="0" w:space="0" w:color="auto"/>
            <w:bottom w:val="none" w:sz="0" w:space="0" w:color="auto"/>
            <w:right w:val="none" w:sz="0" w:space="0" w:color="auto"/>
          </w:divBdr>
        </w:div>
        <w:div w:id="354771315">
          <w:marLeft w:val="0"/>
          <w:marRight w:val="0"/>
          <w:marTop w:val="0"/>
          <w:marBottom w:val="0"/>
          <w:divBdr>
            <w:top w:val="none" w:sz="0" w:space="0" w:color="auto"/>
            <w:left w:val="none" w:sz="0" w:space="0" w:color="auto"/>
            <w:bottom w:val="none" w:sz="0" w:space="0" w:color="auto"/>
            <w:right w:val="none" w:sz="0" w:space="0" w:color="auto"/>
          </w:divBdr>
        </w:div>
        <w:div w:id="706032267">
          <w:marLeft w:val="0"/>
          <w:marRight w:val="0"/>
          <w:marTop w:val="0"/>
          <w:marBottom w:val="0"/>
          <w:divBdr>
            <w:top w:val="none" w:sz="0" w:space="0" w:color="auto"/>
            <w:left w:val="none" w:sz="0" w:space="0" w:color="auto"/>
            <w:bottom w:val="none" w:sz="0" w:space="0" w:color="auto"/>
            <w:right w:val="none" w:sz="0" w:space="0" w:color="auto"/>
          </w:divBdr>
        </w:div>
        <w:div w:id="83768350">
          <w:marLeft w:val="0"/>
          <w:marRight w:val="0"/>
          <w:marTop w:val="0"/>
          <w:marBottom w:val="0"/>
          <w:divBdr>
            <w:top w:val="none" w:sz="0" w:space="0" w:color="auto"/>
            <w:left w:val="none" w:sz="0" w:space="0" w:color="auto"/>
            <w:bottom w:val="none" w:sz="0" w:space="0" w:color="auto"/>
            <w:right w:val="none" w:sz="0" w:space="0" w:color="auto"/>
          </w:divBdr>
        </w:div>
        <w:div w:id="1865092334">
          <w:marLeft w:val="0"/>
          <w:marRight w:val="0"/>
          <w:marTop w:val="0"/>
          <w:marBottom w:val="0"/>
          <w:divBdr>
            <w:top w:val="none" w:sz="0" w:space="0" w:color="auto"/>
            <w:left w:val="none" w:sz="0" w:space="0" w:color="auto"/>
            <w:bottom w:val="none" w:sz="0" w:space="0" w:color="auto"/>
            <w:right w:val="none" w:sz="0" w:space="0" w:color="auto"/>
          </w:divBdr>
        </w:div>
        <w:div w:id="75057778">
          <w:marLeft w:val="0"/>
          <w:marRight w:val="0"/>
          <w:marTop w:val="0"/>
          <w:marBottom w:val="0"/>
          <w:divBdr>
            <w:top w:val="none" w:sz="0" w:space="0" w:color="auto"/>
            <w:left w:val="none" w:sz="0" w:space="0" w:color="auto"/>
            <w:bottom w:val="none" w:sz="0" w:space="0" w:color="auto"/>
            <w:right w:val="none" w:sz="0" w:space="0" w:color="auto"/>
          </w:divBdr>
        </w:div>
        <w:div w:id="642852331">
          <w:marLeft w:val="0"/>
          <w:marRight w:val="0"/>
          <w:marTop w:val="0"/>
          <w:marBottom w:val="0"/>
          <w:divBdr>
            <w:top w:val="none" w:sz="0" w:space="0" w:color="auto"/>
            <w:left w:val="none" w:sz="0" w:space="0" w:color="auto"/>
            <w:bottom w:val="none" w:sz="0" w:space="0" w:color="auto"/>
            <w:right w:val="none" w:sz="0" w:space="0" w:color="auto"/>
          </w:divBdr>
        </w:div>
        <w:div w:id="944504863">
          <w:marLeft w:val="0"/>
          <w:marRight w:val="0"/>
          <w:marTop w:val="0"/>
          <w:marBottom w:val="0"/>
          <w:divBdr>
            <w:top w:val="none" w:sz="0" w:space="0" w:color="auto"/>
            <w:left w:val="none" w:sz="0" w:space="0" w:color="auto"/>
            <w:bottom w:val="none" w:sz="0" w:space="0" w:color="auto"/>
            <w:right w:val="none" w:sz="0" w:space="0" w:color="auto"/>
          </w:divBdr>
        </w:div>
        <w:div w:id="1003126400">
          <w:marLeft w:val="0"/>
          <w:marRight w:val="0"/>
          <w:marTop w:val="0"/>
          <w:marBottom w:val="0"/>
          <w:divBdr>
            <w:top w:val="none" w:sz="0" w:space="0" w:color="auto"/>
            <w:left w:val="none" w:sz="0" w:space="0" w:color="auto"/>
            <w:bottom w:val="none" w:sz="0" w:space="0" w:color="auto"/>
            <w:right w:val="none" w:sz="0" w:space="0" w:color="auto"/>
          </w:divBdr>
        </w:div>
        <w:div w:id="549079734">
          <w:marLeft w:val="0"/>
          <w:marRight w:val="0"/>
          <w:marTop w:val="0"/>
          <w:marBottom w:val="0"/>
          <w:divBdr>
            <w:top w:val="none" w:sz="0" w:space="0" w:color="auto"/>
            <w:left w:val="none" w:sz="0" w:space="0" w:color="auto"/>
            <w:bottom w:val="none" w:sz="0" w:space="0" w:color="auto"/>
            <w:right w:val="none" w:sz="0" w:space="0" w:color="auto"/>
          </w:divBdr>
        </w:div>
        <w:div w:id="1286542672">
          <w:marLeft w:val="0"/>
          <w:marRight w:val="0"/>
          <w:marTop w:val="0"/>
          <w:marBottom w:val="0"/>
          <w:divBdr>
            <w:top w:val="none" w:sz="0" w:space="0" w:color="auto"/>
            <w:left w:val="none" w:sz="0" w:space="0" w:color="auto"/>
            <w:bottom w:val="none" w:sz="0" w:space="0" w:color="auto"/>
            <w:right w:val="none" w:sz="0" w:space="0" w:color="auto"/>
          </w:divBdr>
        </w:div>
        <w:div w:id="676736851">
          <w:marLeft w:val="0"/>
          <w:marRight w:val="0"/>
          <w:marTop w:val="0"/>
          <w:marBottom w:val="0"/>
          <w:divBdr>
            <w:top w:val="none" w:sz="0" w:space="0" w:color="auto"/>
            <w:left w:val="none" w:sz="0" w:space="0" w:color="auto"/>
            <w:bottom w:val="none" w:sz="0" w:space="0" w:color="auto"/>
            <w:right w:val="none" w:sz="0" w:space="0" w:color="auto"/>
          </w:divBdr>
        </w:div>
        <w:div w:id="372661129">
          <w:marLeft w:val="0"/>
          <w:marRight w:val="0"/>
          <w:marTop w:val="0"/>
          <w:marBottom w:val="0"/>
          <w:divBdr>
            <w:top w:val="none" w:sz="0" w:space="0" w:color="auto"/>
            <w:left w:val="none" w:sz="0" w:space="0" w:color="auto"/>
            <w:bottom w:val="none" w:sz="0" w:space="0" w:color="auto"/>
            <w:right w:val="none" w:sz="0" w:space="0" w:color="auto"/>
          </w:divBdr>
        </w:div>
      </w:divsChild>
    </w:div>
    <w:div w:id="2088457307">
      <w:marLeft w:val="0"/>
      <w:marRight w:val="0"/>
      <w:marTop w:val="0"/>
      <w:marBottom w:val="0"/>
      <w:divBdr>
        <w:top w:val="none" w:sz="0" w:space="0" w:color="auto"/>
        <w:left w:val="none" w:sz="0" w:space="0" w:color="auto"/>
        <w:bottom w:val="none" w:sz="0" w:space="0" w:color="auto"/>
        <w:right w:val="none" w:sz="0" w:space="0" w:color="auto"/>
      </w:divBdr>
    </w:div>
    <w:div w:id="2093551781">
      <w:marLeft w:val="0"/>
      <w:marRight w:val="0"/>
      <w:marTop w:val="0"/>
      <w:marBottom w:val="0"/>
      <w:divBdr>
        <w:top w:val="none" w:sz="0" w:space="0" w:color="auto"/>
        <w:left w:val="none" w:sz="0" w:space="0" w:color="auto"/>
        <w:bottom w:val="none" w:sz="0" w:space="0" w:color="auto"/>
        <w:right w:val="none" w:sz="0" w:space="0" w:color="auto"/>
      </w:divBdr>
    </w:div>
    <w:div w:id="2101752790">
      <w:marLeft w:val="0"/>
      <w:marRight w:val="0"/>
      <w:marTop w:val="0"/>
      <w:marBottom w:val="0"/>
      <w:divBdr>
        <w:top w:val="none" w:sz="0" w:space="0" w:color="auto"/>
        <w:left w:val="none" w:sz="0" w:space="0" w:color="auto"/>
        <w:bottom w:val="none" w:sz="0" w:space="0" w:color="auto"/>
        <w:right w:val="none" w:sz="0" w:space="0" w:color="auto"/>
      </w:divBdr>
    </w:div>
    <w:div w:id="2104063722">
      <w:marLeft w:val="0"/>
      <w:marRight w:val="0"/>
      <w:marTop w:val="0"/>
      <w:marBottom w:val="0"/>
      <w:divBdr>
        <w:top w:val="none" w:sz="0" w:space="0" w:color="auto"/>
        <w:left w:val="none" w:sz="0" w:space="0" w:color="auto"/>
        <w:bottom w:val="none" w:sz="0" w:space="0" w:color="auto"/>
        <w:right w:val="none" w:sz="0" w:space="0" w:color="auto"/>
      </w:divBdr>
    </w:div>
    <w:div w:id="2104912197">
      <w:marLeft w:val="0"/>
      <w:marRight w:val="0"/>
      <w:marTop w:val="0"/>
      <w:marBottom w:val="0"/>
      <w:divBdr>
        <w:top w:val="none" w:sz="0" w:space="0" w:color="auto"/>
        <w:left w:val="none" w:sz="0" w:space="0" w:color="auto"/>
        <w:bottom w:val="none" w:sz="0" w:space="0" w:color="auto"/>
        <w:right w:val="none" w:sz="0" w:space="0" w:color="auto"/>
      </w:divBdr>
    </w:div>
    <w:div w:id="2107919239">
      <w:marLeft w:val="0"/>
      <w:marRight w:val="0"/>
      <w:marTop w:val="0"/>
      <w:marBottom w:val="0"/>
      <w:divBdr>
        <w:top w:val="none" w:sz="0" w:space="0" w:color="auto"/>
        <w:left w:val="none" w:sz="0" w:space="0" w:color="auto"/>
        <w:bottom w:val="none" w:sz="0" w:space="0" w:color="auto"/>
        <w:right w:val="none" w:sz="0" w:space="0" w:color="auto"/>
      </w:divBdr>
    </w:div>
    <w:div w:id="2108378933">
      <w:marLeft w:val="0"/>
      <w:marRight w:val="0"/>
      <w:marTop w:val="0"/>
      <w:marBottom w:val="0"/>
      <w:divBdr>
        <w:top w:val="none" w:sz="0" w:space="0" w:color="auto"/>
        <w:left w:val="none" w:sz="0" w:space="0" w:color="auto"/>
        <w:bottom w:val="none" w:sz="0" w:space="0" w:color="auto"/>
        <w:right w:val="none" w:sz="0" w:space="0" w:color="auto"/>
      </w:divBdr>
    </w:div>
    <w:div w:id="2109812882">
      <w:marLeft w:val="0"/>
      <w:marRight w:val="0"/>
      <w:marTop w:val="0"/>
      <w:marBottom w:val="0"/>
      <w:divBdr>
        <w:top w:val="none" w:sz="0" w:space="0" w:color="auto"/>
        <w:left w:val="none" w:sz="0" w:space="0" w:color="auto"/>
        <w:bottom w:val="none" w:sz="0" w:space="0" w:color="auto"/>
        <w:right w:val="none" w:sz="0" w:space="0" w:color="auto"/>
      </w:divBdr>
    </w:div>
    <w:div w:id="2112621420">
      <w:marLeft w:val="0"/>
      <w:marRight w:val="0"/>
      <w:marTop w:val="0"/>
      <w:marBottom w:val="0"/>
      <w:divBdr>
        <w:top w:val="none" w:sz="0" w:space="0" w:color="auto"/>
        <w:left w:val="none" w:sz="0" w:space="0" w:color="auto"/>
        <w:bottom w:val="none" w:sz="0" w:space="0" w:color="auto"/>
        <w:right w:val="none" w:sz="0" w:space="0" w:color="auto"/>
      </w:divBdr>
    </w:div>
    <w:div w:id="2113164086">
      <w:marLeft w:val="0"/>
      <w:marRight w:val="0"/>
      <w:marTop w:val="0"/>
      <w:marBottom w:val="0"/>
      <w:divBdr>
        <w:top w:val="none" w:sz="0" w:space="0" w:color="auto"/>
        <w:left w:val="none" w:sz="0" w:space="0" w:color="auto"/>
        <w:bottom w:val="none" w:sz="0" w:space="0" w:color="auto"/>
        <w:right w:val="none" w:sz="0" w:space="0" w:color="auto"/>
      </w:divBdr>
    </w:div>
    <w:div w:id="2115317160">
      <w:marLeft w:val="0"/>
      <w:marRight w:val="0"/>
      <w:marTop w:val="0"/>
      <w:marBottom w:val="0"/>
      <w:divBdr>
        <w:top w:val="none" w:sz="0" w:space="0" w:color="auto"/>
        <w:left w:val="none" w:sz="0" w:space="0" w:color="auto"/>
        <w:bottom w:val="none" w:sz="0" w:space="0" w:color="auto"/>
        <w:right w:val="none" w:sz="0" w:space="0" w:color="auto"/>
      </w:divBdr>
    </w:div>
    <w:div w:id="2119711348">
      <w:marLeft w:val="0"/>
      <w:marRight w:val="0"/>
      <w:marTop w:val="0"/>
      <w:marBottom w:val="0"/>
      <w:divBdr>
        <w:top w:val="none" w:sz="0" w:space="0" w:color="auto"/>
        <w:left w:val="none" w:sz="0" w:space="0" w:color="auto"/>
        <w:bottom w:val="none" w:sz="0" w:space="0" w:color="auto"/>
        <w:right w:val="none" w:sz="0" w:space="0" w:color="auto"/>
      </w:divBdr>
    </w:div>
    <w:div w:id="2119830202">
      <w:marLeft w:val="0"/>
      <w:marRight w:val="0"/>
      <w:marTop w:val="0"/>
      <w:marBottom w:val="0"/>
      <w:divBdr>
        <w:top w:val="none" w:sz="0" w:space="0" w:color="auto"/>
        <w:left w:val="none" w:sz="0" w:space="0" w:color="auto"/>
        <w:bottom w:val="none" w:sz="0" w:space="0" w:color="auto"/>
        <w:right w:val="none" w:sz="0" w:space="0" w:color="auto"/>
      </w:divBdr>
    </w:div>
    <w:div w:id="2120099043">
      <w:marLeft w:val="0"/>
      <w:marRight w:val="0"/>
      <w:marTop w:val="0"/>
      <w:marBottom w:val="0"/>
      <w:divBdr>
        <w:top w:val="none" w:sz="0" w:space="0" w:color="auto"/>
        <w:left w:val="none" w:sz="0" w:space="0" w:color="auto"/>
        <w:bottom w:val="none" w:sz="0" w:space="0" w:color="auto"/>
        <w:right w:val="none" w:sz="0" w:space="0" w:color="auto"/>
      </w:divBdr>
    </w:div>
    <w:div w:id="2120104290">
      <w:marLeft w:val="0"/>
      <w:marRight w:val="0"/>
      <w:marTop w:val="0"/>
      <w:marBottom w:val="0"/>
      <w:divBdr>
        <w:top w:val="none" w:sz="0" w:space="0" w:color="auto"/>
        <w:left w:val="none" w:sz="0" w:space="0" w:color="auto"/>
        <w:bottom w:val="none" w:sz="0" w:space="0" w:color="auto"/>
        <w:right w:val="none" w:sz="0" w:space="0" w:color="auto"/>
      </w:divBdr>
    </w:div>
    <w:div w:id="2120828524">
      <w:marLeft w:val="0"/>
      <w:marRight w:val="0"/>
      <w:marTop w:val="0"/>
      <w:marBottom w:val="0"/>
      <w:divBdr>
        <w:top w:val="none" w:sz="0" w:space="0" w:color="auto"/>
        <w:left w:val="none" w:sz="0" w:space="0" w:color="auto"/>
        <w:bottom w:val="none" w:sz="0" w:space="0" w:color="auto"/>
        <w:right w:val="none" w:sz="0" w:space="0" w:color="auto"/>
      </w:divBdr>
    </w:div>
    <w:div w:id="2123648478">
      <w:marLeft w:val="0"/>
      <w:marRight w:val="0"/>
      <w:marTop w:val="0"/>
      <w:marBottom w:val="0"/>
      <w:divBdr>
        <w:top w:val="none" w:sz="0" w:space="0" w:color="auto"/>
        <w:left w:val="none" w:sz="0" w:space="0" w:color="auto"/>
        <w:bottom w:val="none" w:sz="0" w:space="0" w:color="auto"/>
        <w:right w:val="none" w:sz="0" w:space="0" w:color="auto"/>
      </w:divBdr>
    </w:div>
    <w:div w:id="2128543759">
      <w:marLeft w:val="0"/>
      <w:marRight w:val="0"/>
      <w:marTop w:val="0"/>
      <w:marBottom w:val="0"/>
      <w:divBdr>
        <w:top w:val="none" w:sz="0" w:space="0" w:color="auto"/>
        <w:left w:val="none" w:sz="0" w:space="0" w:color="auto"/>
        <w:bottom w:val="none" w:sz="0" w:space="0" w:color="auto"/>
        <w:right w:val="none" w:sz="0" w:space="0" w:color="auto"/>
      </w:divBdr>
    </w:div>
    <w:div w:id="2131585776">
      <w:marLeft w:val="0"/>
      <w:marRight w:val="0"/>
      <w:marTop w:val="0"/>
      <w:marBottom w:val="0"/>
      <w:divBdr>
        <w:top w:val="none" w:sz="0" w:space="0" w:color="auto"/>
        <w:left w:val="none" w:sz="0" w:space="0" w:color="auto"/>
        <w:bottom w:val="none" w:sz="0" w:space="0" w:color="auto"/>
        <w:right w:val="none" w:sz="0" w:space="0" w:color="auto"/>
      </w:divBdr>
    </w:div>
    <w:div w:id="2136873949">
      <w:marLeft w:val="0"/>
      <w:marRight w:val="0"/>
      <w:marTop w:val="0"/>
      <w:marBottom w:val="0"/>
      <w:divBdr>
        <w:top w:val="none" w:sz="0" w:space="0" w:color="auto"/>
        <w:left w:val="none" w:sz="0" w:space="0" w:color="auto"/>
        <w:bottom w:val="none" w:sz="0" w:space="0" w:color="auto"/>
        <w:right w:val="none" w:sz="0" w:space="0" w:color="auto"/>
      </w:divBdr>
    </w:div>
    <w:div w:id="2137868979">
      <w:marLeft w:val="0"/>
      <w:marRight w:val="0"/>
      <w:marTop w:val="0"/>
      <w:marBottom w:val="0"/>
      <w:divBdr>
        <w:top w:val="none" w:sz="0" w:space="0" w:color="auto"/>
        <w:left w:val="none" w:sz="0" w:space="0" w:color="auto"/>
        <w:bottom w:val="none" w:sz="0" w:space="0" w:color="auto"/>
        <w:right w:val="none" w:sz="0" w:space="0" w:color="auto"/>
      </w:divBdr>
    </w:div>
    <w:div w:id="2137869111">
      <w:marLeft w:val="0"/>
      <w:marRight w:val="0"/>
      <w:marTop w:val="0"/>
      <w:marBottom w:val="0"/>
      <w:divBdr>
        <w:top w:val="none" w:sz="0" w:space="0" w:color="auto"/>
        <w:left w:val="none" w:sz="0" w:space="0" w:color="auto"/>
        <w:bottom w:val="none" w:sz="0" w:space="0" w:color="auto"/>
        <w:right w:val="none" w:sz="0" w:space="0" w:color="auto"/>
      </w:divBdr>
    </w:div>
    <w:div w:id="2138255420">
      <w:marLeft w:val="0"/>
      <w:marRight w:val="0"/>
      <w:marTop w:val="0"/>
      <w:marBottom w:val="0"/>
      <w:divBdr>
        <w:top w:val="none" w:sz="0" w:space="0" w:color="auto"/>
        <w:left w:val="none" w:sz="0" w:space="0" w:color="auto"/>
        <w:bottom w:val="none" w:sz="0" w:space="0" w:color="auto"/>
        <w:right w:val="none" w:sz="0" w:space="0" w:color="auto"/>
      </w:divBdr>
    </w:div>
    <w:div w:id="2141726764">
      <w:marLeft w:val="0"/>
      <w:marRight w:val="0"/>
      <w:marTop w:val="0"/>
      <w:marBottom w:val="0"/>
      <w:divBdr>
        <w:top w:val="none" w:sz="0" w:space="0" w:color="auto"/>
        <w:left w:val="none" w:sz="0" w:space="0" w:color="auto"/>
        <w:bottom w:val="none" w:sz="0" w:space="0" w:color="auto"/>
        <w:right w:val="none" w:sz="0" w:space="0" w:color="auto"/>
      </w:divBdr>
    </w:div>
    <w:div w:id="2141801308">
      <w:marLeft w:val="0"/>
      <w:marRight w:val="0"/>
      <w:marTop w:val="0"/>
      <w:marBottom w:val="0"/>
      <w:divBdr>
        <w:top w:val="none" w:sz="0" w:space="0" w:color="auto"/>
        <w:left w:val="none" w:sz="0" w:space="0" w:color="auto"/>
        <w:bottom w:val="none" w:sz="0" w:space="0" w:color="auto"/>
        <w:right w:val="none" w:sz="0" w:space="0" w:color="auto"/>
      </w:divBdr>
    </w:div>
    <w:div w:id="2142141885">
      <w:marLeft w:val="0"/>
      <w:marRight w:val="0"/>
      <w:marTop w:val="0"/>
      <w:marBottom w:val="0"/>
      <w:divBdr>
        <w:top w:val="none" w:sz="0" w:space="0" w:color="auto"/>
        <w:left w:val="none" w:sz="0" w:space="0" w:color="auto"/>
        <w:bottom w:val="none" w:sz="0" w:space="0" w:color="auto"/>
        <w:right w:val="none" w:sz="0" w:space="0" w:color="auto"/>
      </w:divBdr>
    </w:div>
    <w:div w:id="2144614960">
      <w:marLeft w:val="0"/>
      <w:marRight w:val="0"/>
      <w:marTop w:val="0"/>
      <w:marBottom w:val="0"/>
      <w:divBdr>
        <w:top w:val="none" w:sz="0" w:space="0" w:color="auto"/>
        <w:left w:val="none" w:sz="0" w:space="0" w:color="auto"/>
        <w:bottom w:val="none" w:sz="0" w:space="0" w:color="auto"/>
        <w:right w:val="none" w:sz="0" w:space="0" w:color="auto"/>
      </w:divBdr>
    </w:div>
    <w:div w:id="2144692841">
      <w:marLeft w:val="0"/>
      <w:marRight w:val="0"/>
      <w:marTop w:val="0"/>
      <w:marBottom w:val="0"/>
      <w:divBdr>
        <w:top w:val="none" w:sz="0" w:space="0" w:color="auto"/>
        <w:left w:val="none" w:sz="0" w:space="0" w:color="auto"/>
        <w:bottom w:val="none" w:sz="0" w:space="0" w:color="auto"/>
        <w:right w:val="none" w:sz="0" w:space="0" w:color="auto"/>
      </w:divBdr>
    </w:div>
    <w:div w:id="214685011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193019classic.htm" TargetMode="External"/><Relationship Id="rId3" Type="http://schemas.openxmlformats.org/officeDocument/2006/relationships/webSettings" Target="webSettings.xml"/><Relationship Id="rId7" Type="http://schemas.openxmlformats.org/officeDocument/2006/relationships/hyperlink" Target="ex31293019classic.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293019classic.htm" TargetMode="External"/><Relationship Id="rId11" Type="http://schemas.openxmlformats.org/officeDocument/2006/relationships/theme" Target="theme/theme1.xml"/><Relationship Id="rId5" Type="http://schemas.openxmlformats.org/officeDocument/2006/relationships/hyperlink" Target="ex31193019classic.htm" TargetMode="External"/><Relationship Id="rId10" Type="http://schemas.openxmlformats.org/officeDocument/2006/relationships/fontTable" Target="fontTable.xml"/><Relationship Id="rId4" Type="http://schemas.openxmlformats.org/officeDocument/2006/relationships/hyperlink" Target="ex31193019classic.htm" TargetMode="External"/><Relationship Id="rId9" Type="http://schemas.openxmlformats.org/officeDocument/2006/relationships/hyperlink" Target="ex32193019classic.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40129</Words>
  <Characters>228737</Characters>
  <Application>Microsoft Office Word</Application>
  <DocSecurity>0</DocSecurity>
  <Lines>1906</Lines>
  <Paragraphs>536</Paragraphs>
  <ScaleCrop>false</ScaleCrop>
  <Company/>
  <LinksUpToDate>false</LinksUpToDate>
  <CharactersWithSpaces>268330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Wdesk | Document</dc:title>
  <dc:subject/>
  <dc:creator>Chongjian.Yue</dc:creator>
  <cp:keywords/>
  <dc:description/>
  <cp:lastModifiedBy>Yue Chongjian</cp:lastModifiedBy>
  <cp:revision>1</cp:revision>
  <dcterms:created xsi:type="dcterms:W3CDTF">2024-01-04T15:46:00Z</dcterms:created>
  <dcterms:modified xsi:type="dcterms:W3CDTF">2024-01-04T15:46:00Z</dcterms:modified>
</cp:coreProperties>
</file>