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A6303">
      <w:pPr>
        <w:divId w:val="2105105964"/>
        <w:rPr>
          <w:rFonts w:eastAsia="Times New Roman"/>
          <w:vanish/>
        </w:rPr>
      </w:pPr>
      <w:r>
        <w:rPr>
          <w:rFonts w:eastAsia="Times New Roman"/>
          <w:vanish/>
        </w:rPr>
        <w:t>000P3Y6MP5YP11Y8M12D021418568921407855800008137620001034563--12-312020Q2falsefalse0P3Y8M12DP5Y2M12DP11Y8M12DICAHN ENTERPRISES L.P.0000813762us-gaap:VariableInterestEntityPrimaryBeneficiaryMemberiep:ViskaseMember2020-01-012020-06-300000813762</w:t>
      </w:r>
      <w:r>
        <w:rPr>
          <w:rFonts w:eastAsia="Times New Roman"/>
          <w:vanish/>
        </w:rPr>
        <w:t>iep:CvrEnergyIncMemberiep:EnergySegmentMember2020-01-012020-06-300000813762iep:ViskaseMember2020-01-012020-06-300000813762iep:IcahnEnterprisesHoldingsMember2020-01-012020-06-300000813762iep:CvrRefiningLpMember2020-01-012020-06-300000813762iep:FerrousResour</w:t>
      </w:r>
      <w:r>
        <w:rPr>
          <w:rFonts w:eastAsia="Times New Roman"/>
          <w:vanish/>
        </w:rPr>
        <w:t>cesMemberiep:MiningSegmentsMember2019-07-312019-07-310000813762iep:CvrRefiningLpMemberiep:EnergySegmentMember2019-01-292019-01-290000813762iep:CvrEnergyIncMemberiep:EnergySegmentMember2019-01-292019-01-290000813762us-gaap:PublicUtilitiesInventoryPetroleumP</w:t>
      </w:r>
      <w:r>
        <w:rPr>
          <w:rFonts w:eastAsia="Times New Roman"/>
          <w:vanish/>
        </w:rPr>
        <w:t>roductsMemberiep:EnergySegmentMember2020-04-012020-06-300000813762iep:NitrogenFertilizerProductsMemberiep:EnergySegmentMember2020-04-012020-06-300000813762iep:AutomotiveServicesRevenueMemberiep:AutomotiveSegmentMember2020-04-012020-06-300000813762iep:Autom</w:t>
      </w:r>
      <w:r>
        <w:rPr>
          <w:rFonts w:eastAsia="Times New Roman"/>
          <w:vanish/>
        </w:rPr>
        <w:t>otivePartsMemberiep:AutomotiveSegmentMember2020-04-012020-06-300000813762us-gaap:PublicUtilitiesInventoryPetroleumProductsMemberiep:EnergySegmentMember2020-01-012020-06-300000813762iep:NitrogenFertilizerProductsMemberiep:EnergySegmentMember2020-01-012020-0</w:t>
      </w:r>
      <w:r>
        <w:rPr>
          <w:rFonts w:eastAsia="Times New Roman"/>
          <w:vanish/>
        </w:rPr>
        <w:t>6-300000813762iep:AutomotiveServicesRevenueMemberiep:AutomotiveSegmentMember2020-01-012020-06-300000813762iep:AutomotivePartsMemberiep:AutomotiveSegmentMember2020-01-012020-06-300000813762us-gaap:PublicUtilitiesInventoryPetroleumProductsMemberiep:EnergySeg</w:t>
      </w:r>
      <w:r>
        <w:rPr>
          <w:rFonts w:eastAsia="Times New Roman"/>
          <w:vanish/>
        </w:rPr>
        <w:t>mentMember2019-04-012019-06-300000813762iep:NitrogenFertilizerProductsMemberiep:EnergySegmentMember2019-04-012019-06-300000813762iep:AutomotiveServicesRevenueMemberiep:AutomotiveSegmentMember2019-04-012019-06-300000813762iep:AutomotivePartsMemberiep:Automo</w:t>
      </w:r>
      <w:r>
        <w:rPr>
          <w:rFonts w:eastAsia="Times New Roman"/>
          <w:vanish/>
        </w:rPr>
        <w:t>tiveSegmentMember2019-04-012019-06-300000813762us-gaap:PublicUtilitiesInventoryPetroleumProductsMemberiep:EnergySegmentMember2019-01-012019-06-300000813762iep:NitrogenFertilizerProductsMemberiep:EnergySegmentMember2019-01-012019-06-300000813762iep:Automoti</w:t>
      </w:r>
      <w:r>
        <w:rPr>
          <w:rFonts w:eastAsia="Times New Roman"/>
          <w:vanish/>
        </w:rPr>
        <w:t>veServicesRevenueMemberiep:AutomotiveSegmentMember2019-01-012019-06-300000813762iep:AutomotivePartsMemberiep:AutomotiveSegmentMember2019-01-012019-06-300000813762iep:RestrictedCashMember2020-06-300000813762iep:CashHeldAtConsolidatedAffiliatedPartnershipsMe</w:t>
      </w:r>
      <w:r>
        <w:rPr>
          <w:rFonts w:eastAsia="Times New Roman"/>
          <w:vanish/>
        </w:rPr>
        <w:t>mber2020-06-300000813762iep:RestrictedCashMember2019-12-310000813762iep:CashHeldAtConsolidatedAffiliatedPartnershipsMember2019-12-310000813762sic:Z7600us-gaap:EquityMethodInvesteeMember2020-04-012020-06-300000813762iep:ExpenseSharingAgreementMemberiep:Cons</w:t>
      </w:r>
      <w:r>
        <w:rPr>
          <w:rFonts w:eastAsia="Times New Roman"/>
          <w:vanish/>
        </w:rPr>
        <w:t>olidatedVIEMember2020-04-012020-06-300000813762sic:Z7600us-gaap:EquityMethodInvesteeMember2020-01-012020-06-300000813762iep:InvestmentInFundsMemberiep:PrincipalOwnersAndAffiliatesMember2020-01-012020-06-300000813762sic:Z7600us-gaap:EquityMethodInvesteeMemb</w:t>
      </w:r>
      <w:r>
        <w:rPr>
          <w:rFonts w:eastAsia="Times New Roman"/>
          <w:vanish/>
        </w:rPr>
        <w:t>er2019-04-012019-06-300000813762iep:ExpenseSharingAgreementMemberiep:ConsolidatedVIEMember2019-04-012019-06-300000813762us-gaap:OperatingExpenseMemberiep:InsightPortfolioGroupLLCMember2019-01-012019-06-300000813762sic:Z7600us-gaap:EquityMethodInvesteeMembe</w:t>
      </w:r>
      <w:r>
        <w:rPr>
          <w:rFonts w:eastAsia="Times New Roman"/>
          <w:vanish/>
        </w:rPr>
        <w:t>r2019-01-012019-06-300000813762iep:InvestmentInFundsMemberiep:PrincipalOwnersAndAffiliatesMember2019-01-012019-06-300000813762iep:ExpenseSharingAgreementMemberiep:ConsolidatedVIEMember2019-01-012019-06-300000813762us-gaap:AssetsLeasedToOthersMemberiep:Real</w:t>
      </w:r>
      <w:r>
        <w:rPr>
          <w:rFonts w:eastAsia="Times New Roman"/>
          <w:vanish/>
        </w:rPr>
        <w:t>EstateSegmentMember2020-06-300000813762us-gaap:AssetsLeasedToOthersMemberiep:RealEstateSegmentMember2019-12-310000813762iep:IcahnEnterprisesHoldingsMemberus-gaap:ParentMember2020-06-300000813762iep:IcahnEnterprisesHoldingsMemberus-gaap:NoncontrollingIntere</w:t>
      </w:r>
      <w:r>
        <w:rPr>
          <w:rFonts w:eastAsia="Times New Roman"/>
          <w:vanish/>
        </w:rPr>
        <w:t>stMember2020-06-300000813762iep:IcahnEnterprisesHoldingsMemberus-gaap:LimitedPartnerMember2020-06-300000813762iep:IcahnEnterprisesHoldingsMemberus-gaap:GeneralPartnerMember2020-06-300000813762us-gaap:ParentMember2020-06-300000813762us-gaap:NoncontrollingIn</w:t>
      </w:r>
      <w:r>
        <w:rPr>
          <w:rFonts w:eastAsia="Times New Roman"/>
          <w:vanish/>
        </w:rPr>
        <w:t>terestMember2020-06-300000813762us-gaap:LimitedPartnerMember2020-06-300000813762us-gaap:GeneralPartnerMember2020-06-300000813762iep:IcahnEnterprisesHoldingsMemberus-gaap:ParentMember2020-03-310000813762iep:IcahnEnterprisesHoldingsMemberus-gaap:Noncontrolli</w:t>
      </w:r>
      <w:r>
        <w:rPr>
          <w:rFonts w:eastAsia="Times New Roman"/>
          <w:vanish/>
        </w:rPr>
        <w:t>ngInterestMember2020-03-310000813762iep:IcahnEnterprisesHoldingsMemberus-gaap:LimitedPartnerMember2020-03-310000813762iep:IcahnEnterprisesHoldingsMemberus-gaap:GeneralPartnerMember2020-03-310000813762us-gaap:ParentMember2020-03-310000813762us-gaap:Noncontr</w:t>
      </w:r>
      <w:r>
        <w:rPr>
          <w:rFonts w:eastAsia="Times New Roman"/>
          <w:vanish/>
        </w:rPr>
        <w:t>ollingInterestMember2020-03-310000813762us-gaap:LimitedPartnerMember2020-03-310000813762us-gaap:GeneralPartnerMember2020-03-310000813762iep:IcahnEnterprisesHoldingsMember2020-03-3100008137622020-03-310000813762iep:IcahnEnterprisesHoldingsMemberus-gaap:Pare</w:t>
      </w:r>
      <w:r>
        <w:rPr>
          <w:rFonts w:eastAsia="Times New Roman"/>
          <w:vanish/>
        </w:rPr>
        <w:t>ntMember2019-12-310000813762iep:IcahnEnterprisesHoldingsMemberus-gaap:NoncontrollingInterestMember2019-12-310000813762iep:IcahnEnterprisesHoldingsMemberus-gaap:LimitedPartnerMember2019-12-310000813762iep:IcahnEnterprisesHoldingsMemberus-gaap:GeneralPartner</w:t>
      </w:r>
      <w:r>
        <w:rPr>
          <w:rFonts w:eastAsia="Times New Roman"/>
          <w:vanish/>
        </w:rPr>
        <w:t>Member2019-12-310000813762us-gaap:ParentMember2019-12-310000813762us-gaap:NoncontrollingInterestMember2019-12-310000813762us-gaap:LimitedPartnerMember2019-12-310000813762us-gaap:GeneralPartnerMember2019-12-310000813762iep:IcahnEnterprisesHoldingsMemberus-g</w:t>
      </w:r>
      <w:r>
        <w:rPr>
          <w:rFonts w:eastAsia="Times New Roman"/>
          <w:vanish/>
        </w:rPr>
        <w:t>aap:ParentMember2019-06-300000813762iep:IcahnEnterprisesHoldingsMemberus-gaap:NoncontrollingInterestMember2019-06-300000813762iep:IcahnEnterprisesHoldingsMemberus-gaap:LimitedPartnerMember2019-06-300000813762iep:IcahnEnterprisesHoldingsMemberus-gaap:Genera</w:t>
      </w:r>
      <w:r>
        <w:rPr>
          <w:rFonts w:eastAsia="Times New Roman"/>
          <w:vanish/>
        </w:rPr>
        <w:t>lPartnerMember2019-06-300000813762us-gaap:ParentMember2019-06-300000813762us-gaap:NoncontrollingInterestMember2019-06-300000813762us-gaap:LimitedPartnerMember2019-06-300000813762us-gaap:GeneralPartnerMember2019-06-300000813762iep:IcahnEnterprisesHoldingsMe</w:t>
      </w:r>
      <w:r>
        <w:rPr>
          <w:rFonts w:eastAsia="Times New Roman"/>
          <w:vanish/>
        </w:rPr>
        <w:t>mberus-gaap:ParentMember2019-03-310000813762iep:IcahnEnterprisesHoldingsMemberus-gaap:NoncontrollingInterestMember2019-03-310000813762iep:IcahnEnterprisesHoldingsMemberus-gaap:LimitedPartnerMember2019-03-310000813762iep:IcahnEnterprisesHoldingsMemberus-gaa</w:t>
      </w:r>
      <w:r>
        <w:rPr>
          <w:rFonts w:eastAsia="Times New Roman"/>
          <w:vanish/>
        </w:rPr>
        <w:t>p:GeneralPartnerMember2019-03-310000813762us-gaap:ParentMember2019-03-310000813762us-gaap:NoncontrollingInterestMember2019-03-310000813762us-gaap:LimitedPartnerMember2019-03-310000813762us-gaap:GeneralPartnerMember2019-03-310000813762iep:IcahnEnterprisesHo</w:t>
      </w:r>
      <w:r>
        <w:rPr>
          <w:rFonts w:eastAsia="Times New Roman"/>
          <w:vanish/>
        </w:rPr>
        <w:t>ldingsMember2019-03-3100008137622019-03-310000813762iep:IcahnEnterprisesHoldingsMemberus-gaap:ParentMember2018-12-310000813762iep:IcahnEnterprisesHoldingsMemberus-gaap:NoncontrollingInterestMember2018-12-310000813762iep:IcahnEnterprisesHoldingsMemberus-gaa</w:t>
      </w:r>
      <w:r>
        <w:rPr>
          <w:rFonts w:eastAsia="Times New Roman"/>
          <w:vanish/>
        </w:rPr>
        <w:t>p:LimitedPartnerMember2018-12-310000813762iep:IcahnEnterprisesHoldingsMemberus-gaap:GeneralPartnerMember2018-12-310000813762us-gaap:ParentMember2018-12-310000813762us-gaap:NoncontrollingInterestMember2018-12-310000813762us-gaap:LimitedPartnerMember2018-12-</w:t>
      </w:r>
      <w:r>
        <w:rPr>
          <w:rFonts w:eastAsia="Times New Roman"/>
          <w:vanish/>
        </w:rPr>
        <w:t>310000813762us-gaap:GeneralPartnerMember2018-12-310000813762iep:IcahnEnterprisesHoldingsMemberus-gaap:ParentMember2019-01-012019-03-310000813762iep:IcahnEnterprisesHoldingsMemberus-gaap:LimitedPartnerMember2019-01-012019-03-310000813762iep:IcahnEnterprises</w:t>
      </w:r>
      <w:r>
        <w:rPr>
          <w:rFonts w:eastAsia="Times New Roman"/>
          <w:vanish/>
        </w:rPr>
        <w:t>HoldingsMemberus-gaap:GeneralPartnerMember2019-01-012019-03-310000813762us-gaap:ForeignCurrencyGainLossMember2020-04-012020-06-300000813762iep:OtherIncomeLossNotSpecifiedMember2020-04-012020-06-300000813762iep:IncomeLossFromNonConsolidatedAffiliatesMember2</w:t>
      </w:r>
      <w:r>
        <w:rPr>
          <w:rFonts w:eastAsia="Times New Roman"/>
          <w:vanish/>
        </w:rPr>
        <w:t>020-04-012020-06-300000813762iep:GainLossOnDispositionOfAssetsNetMember2020-04-012020-06-300000813762us-gaap:ForeignCurrencyGainLossMember2020-01-012020-06-300000813762iep:OtherIncomeLossNotSpecifiedMember2020-01-012020-06-300000813762iep:LossOnDebtExtingu</w:t>
      </w:r>
      <w:r>
        <w:rPr>
          <w:rFonts w:eastAsia="Times New Roman"/>
          <w:vanish/>
        </w:rPr>
        <w:t>ishmentMember2020-01-012020-06-300000813762iep:IncomeLossFromNonConsolidatedAffiliatesMember2020-01-012020-06-300000813762iep:GainLossOnDispositionOfAssetsNetMember2020-01-012020-06-300000813762us-gaap:ForeignCurrencyGainLossMember2019-04-012019-06-3000008</w:t>
      </w:r>
      <w:r>
        <w:rPr>
          <w:rFonts w:eastAsia="Times New Roman"/>
          <w:vanish/>
        </w:rPr>
        <w:t>13762iep:IncomeLossFromNonConsolidatedAffiliatesMember2019-04-012019-06-300000813762iep:GainLossOnDispositionOfAssetsNetMember2019-04-012019-06-300000813762us-gaap:ForeignCurrencyGainLossMember2019-01-012019-06-300000813762iep:OtherIncomeLossNotSpecifiedMe</w:t>
      </w:r>
      <w:r>
        <w:rPr>
          <w:rFonts w:eastAsia="Times New Roman"/>
          <w:vanish/>
        </w:rPr>
        <w:t>mber2019-01-012019-06-300000813762iep:NonServicePensionAndOtherPostRetirementBenefitsExpenseMember2019-01-012019-06-300000813762iep:LossOnDebtExtinguishmentMember2019-01-012019-06-300000813762iep:IncomeLossFromNonConsolidatedAffiliatesMember2019-01-012019-</w:t>
      </w:r>
      <w:r>
        <w:rPr>
          <w:rFonts w:eastAsia="Times New Roman"/>
          <w:vanish/>
        </w:rPr>
        <w:t>06-300000813762iep:GainLossOnDispositionOfAssetsNetMember2019-01-012019-06-300000813762us-gaap:OtherAssetsMember2020-06-300000813762us-gaap:OtherAssetsMember2019-12-310000813762iep:IcahnEnterprisesHoldingsMemberus-gaap:NoncontrollingInterestMember2019-01-0</w:t>
      </w:r>
      <w:r>
        <w:rPr>
          <w:rFonts w:eastAsia="Times New Roman"/>
          <w:vanish/>
        </w:rPr>
        <w:t>12019-03-310000813762us-gaap:ParentMember2019-01-012019-03-310000813762us-gaap:NoncontrollingInterestMember2019-01-012019-03-310000813762us-gaap:LimitedPartnerMember2019-01-012019-03-310000813762us-gaap:GeneralPartnerMember2019-01-012019-03-310000813762iep</w:t>
      </w:r>
      <w:r>
        <w:rPr>
          <w:rFonts w:eastAsia="Times New Roman"/>
          <w:vanish/>
        </w:rPr>
        <w:t>:IcahnEnterprisesHoldingsMember2019-01-012019-03-3100008137622019-01-012019-03-310000813762iep:PrincipalOwnersAndAffiliatesMemberiep:IcahnEnterprisesHoldingsMember2020-01-012020-06-300000813762iep:IcahnEnterprisesGPMemberiep:IcahnEnterprisesHoldingsMember2</w:t>
      </w:r>
      <w:r>
        <w:rPr>
          <w:rFonts w:eastAsia="Times New Roman"/>
          <w:vanish/>
        </w:rPr>
        <w:t>020-01-012020-06-300000813762iep:IcahnEnterprisesHoldingsMemberus-gaap:VariableInterestEntityPrimaryBeneficiaryMemberus-gaap:SecuritiesSoldNotYetPurchasedMember2020-06-300000813762iep:IcahnEnterprisesHoldingsMemberus-gaap:VariableInterestEntityPrimaryBenef</w:t>
      </w:r>
      <w:r>
        <w:rPr>
          <w:rFonts w:eastAsia="Times New Roman"/>
          <w:vanish/>
        </w:rPr>
        <w:t>iciaryMemberus-gaap:DebtMember2020-06-300000813762iep:IcahnEnterprisesHoldingsMemberus-gaap:VariableInterestEntityPrimaryBeneficiaryMemberus-gaap:AccountsPayableMember2020-06-300000813762iep:IcahnEnterprisesHoldingsMemberus-gaap:VariableInterestEntityPrima</w:t>
      </w:r>
      <w:r>
        <w:rPr>
          <w:rFonts w:eastAsia="Times New Roman"/>
          <w:vanish/>
        </w:rPr>
        <w:t>ryBeneficiaryMemberiep:UnrealizedLossOnDerivativeContractsMember2020-06-300000813762iep:IcahnEnterprisesHoldingsMemberus-gaap:VariableInterestEntityPrimaryBeneficiaryMemberiep:DueToBrokersMember2020-06-300000813762iep:IcahnEnterprisesHoldingsMemberus-gaap:</w:t>
      </w:r>
      <w:r>
        <w:rPr>
          <w:rFonts w:eastAsia="Times New Roman"/>
          <w:vanish/>
        </w:rPr>
        <w:t>VariableInterestEntityPrimaryBeneficiaryMemberiep:AccruedExpensesAndOtherLiabilitiesMember2020-06-300000813762iep:IcahnEnterprisesHoldingsMemberus-gaap:VariableInterestEntityPrimaryBeneficiaryMemberus-gaap:SecuritiesSoldNotYetPurchasedMember2019-12-3100008</w:t>
      </w:r>
      <w:r>
        <w:rPr>
          <w:rFonts w:eastAsia="Times New Roman"/>
          <w:vanish/>
        </w:rPr>
        <w:t>13762iep:IcahnEnterprisesHoldingsMemberus-gaap:VariableInterestEntityPrimaryBeneficiaryMemberus-gaap:DebtMember2019-12-310000813762iep:IcahnEnterprisesHoldingsMemberus-gaap:VariableInterestEntityPrimaryBeneficiaryMemberus-gaap:AccountsPayableMember2019-12-</w:t>
      </w:r>
      <w:r>
        <w:rPr>
          <w:rFonts w:eastAsia="Times New Roman"/>
          <w:vanish/>
        </w:rPr>
        <w:t>310000813762iep:IcahnEnterprisesHoldingsMemberus-gaap:VariableInterestEntityPrimaryBeneficiaryMemberiep:UnrealizedLossOnDerivativeContractsMember2019-12-310000813762iep:IcahnEnterprisesHoldingsMemberus-gaap:VariableInterestEntityPrimaryBeneficiaryMemberiep</w:t>
      </w:r>
      <w:r>
        <w:rPr>
          <w:rFonts w:eastAsia="Times New Roman"/>
          <w:vanish/>
        </w:rPr>
        <w:t>:DueToBrokersMember2019-12-310000813762iep:IcahnEnterprisesHoldingsMemberus-gaap:VariableInterestEntityPrimaryBeneficiaryMemberiep:AccruedExpensesAndOtherLiabilitiesMember2019-12-310000813762us-gaap:OtherInvestmentsMemberiep:OtherSegmentsAndHoldingCompanyM</w:t>
      </w:r>
      <w:r>
        <w:rPr>
          <w:rFonts w:eastAsia="Times New Roman"/>
          <w:vanish/>
        </w:rPr>
        <w:t>ember2020-06-300000813762us-gaap:EquitySecuritiesMemberiep:InvestmentSegmentMember2020-06-300000813762us-gaap:EquityMethodInvestmentsMemberiep:OtherSegmentsAndHoldingCompanyMember2020-06-300000813762us-gaap:DebtSecuritiesMemberiep:InvestmentSegmentMember20</w:t>
      </w:r>
      <w:r>
        <w:rPr>
          <w:rFonts w:eastAsia="Times New Roman"/>
          <w:vanish/>
        </w:rPr>
        <w:t>20-06-300000813762iep:IndustrialMemberiep:InvestmentSegmentMember2020-06-300000813762iep:OtherSegmentsAndHoldingCompanyMember2020-06-300000813762us-gaap:OtherInvestmentsMemberiep:OtherSegmentsAndHoldingCompanyMember2019-12-310000813762us-gaap:EquitySecurit</w:t>
      </w:r>
      <w:r>
        <w:rPr>
          <w:rFonts w:eastAsia="Times New Roman"/>
          <w:vanish/>
        </w:rPr>
        <w:t>iesMemberiep:InvestmentSegmentMember2019-12-310000813762us-gaap:EquityMethodInvestmentsMemberiep:OtherSegmentsAndHoldingCompanyMember2019-12-310000813762us-gaap:DebtSecuritiesMemberiep:InvestmentSegmentMember2019-12-310000813762iep:IndustrialMemberiep:Inve</w:t>
      </w:r>
      <w:r>
        <w:rPr>
          <w:rFonts w:eastAsia="Times New Roman"/>
          <w:vanish/>
        </w:rPr>
        <w:t>stmentSegmentMember2019-12-310000813762iep:OtherSegmentsAndHoldingCompanyMember2019-12-310000813762iep:HertzMember2019-12-310000813762iep:HerbalifeMember2019-12-310000813762iep:CaesarsMember2019-12-310000813762iep:WestpointHomeLlcMember2020-04-012020-06-30</w:t>
      </w:r>
      <w:r>
        <w:rPr>
          <w:rFonts w:eastAsia="Times New Roman"/>
          <w:vanish/>
        </w:rPr>
        <w:t>0000813762iep:AutomotiveSegmentMember2020-03-310000813762us-gaap:UnclassifiedIndefinitelivedIntangibleAssetsMember2020-06-300000813762us-gaap:CustomerRelationshipsMember2020-06-300000813762us-gaap:UnclassifiedIndefinitelivedIntangibleAssetsMember2019-12-31</w:t>
      </w:r>
      <w:r>
        <w:rPr>
          <w:rFonts w:eastAsia="Times New Roman"/>
          <w:vanish/>
        </w:rPr>
        <w:t>0000813762us-gaap:CustomerRelationshipsMember2019-12-310000813762iep:TechnologyMemberiep:InvestmentSegmentMember2020-06-300000813762iep:EnergySectorMemberiep:InvestmentSegmentMember2020-06-300000813762iep:ConsumerNonCyclicalMemberiep:InvestmentSegmentMembe</w:t>
      </w:r>
      <w:r>
        <w:rPr>
          <w:rFonts w:eastAsia="Times New Roman"/>
          <w:vanish/>
        </w:rPr>
        <w:t>r2020-06-300000813762iep:ConsumerCyclicalMemberiep:InvestmentSegmentMember2020-06-300000813762iep:TechnologyMemberiep:InvestmentSegmentMember2019-12-310000813762iep:FinancialMemberiep:InvestmentSegmentMember2019-12-310000813762iep:EnergySectorMemberiep:Inv</w:t>
      </w:r>
      <w:r>
        <w:rPr>
          <w:rFonts w:eastAsia="Times New Roman"/>
          <w:vanish/>
        </w:rPr>
        <w:t>estmentSegmentMember2019-12-310000813762iep:ConsumerNonCyclicalMemberiep:InvestmentSegmentMember2019-12-310000813762iep:ConsumerCyclicalMemberiep:InvestmentSegmentMember2019-12-310000813762iep:CommunicationMemberiep:InvestmentSegmentMember2019-12-310000813</w:t>
      </w:r>
      <w:r>
        <w:rPr>
          <w:rFonts w:eastAsia="Times New Roman"/>
          <w:vanish/>
        </w:rPr>
        <w:t>762iep:BasicMaterialsMemberiep:InvestmentSegmentMember2019-12-310000813762us-gaap:PropertyPlantAndEquipmentMember2020-06-300000813762us-gaap:PropertyPlantAndEquipmentMember2019-12-310000813762us-gaap:DebtMember2020-06-300000813762us-gaap:DebtMember2019-12-</w:t>
      </w:r>
      <w:r>
        <w:rPr>
          <w:rFonts w:eastAsia="Times New Roman"/>
          <w:vanish/>
        </w:rPr>
        <w:t>310000813762us-gaap:FairValueInputsLevel3Memberus-gaap:FairValueMeasurementsRecurringMember2019-06-300000813762us-gaap:FairValueInputsLevel3Memberus-gaap:FairValueMeasurementsRecurringMember2018-12-310000813762us-gaap:FairValueInputsLevel3Memberus-gaap:Fai</w:t>
      </w:r>
      <w:r>
        <w:rPr>
          <w:rFonts w:eastAsia="Times New Roman"/>
          <w:vanish/>
        </w:rPr>
        <w:t>rValueMeasurementsRecurringMember2020-01-012020-06-300000813762us-gaap:FairValueInputsLevel3Memberus-gaap:FairValueMeasurementsRecurringMember2019-01-012019-06-300000813762iep:OtherSegmentsAndHoldingCompanyMember2020-04-012020-06-300000813762iep:OtherSegme</w:t>
      </w:r>
      <w:r>
        <w:rPr>
          <w:rFonts w:eastAsia="Times New Roman"/>
          <w:vanish/>
        </w:rPr>
        <w:t>ntsAndHoldingCompanyMember2020-01-012020-06-300000813762iep:OtherSegmentsAndHoldingCompanyMember2019-04-012019-06-300000813762iep:OtherSegmentsAndHoldingCompanyMember2019-01-012019-06-300000813762iep:HertzMember2020-06-300000813762iep:HerbalifeMember2020-0</w:t>
      </w:r>
      <w:r>
        <w:rPr>
          <w:rFonts w:eastAsia="Times New Roman"/>
          <w:vanish/>
        </w:rPr>
        <w:t>6-300000813762iep:CaesarsMember2020-06-300000813762iep:HertzMember2020-03-310000813762iep:A2022NotesMemberiep:HoldingCompanyMember2020-01-012020-06-300000813762iep:PrincipalOwnersAndAffiliatesMemberus-gaap:LimitedPartnerMember2020-01-012020-06-300000813762</w:t>
      </w:r>
      <w:r>
        <w:rPr>
          <w:rFonts w:eastAsia="Times New Roman"/>
          <w:vanish/>
        </w:rPr>
        <w:t>us-gaap:SubsequentEventMember2020-08-042020-08-040000813762us-gaap:LimitedPartnerMember2020-05-072020-05-070000813762us-gaap:LimitedPartnerMember2020-02-282020-02-280000813762us-gaap:ForwardContractsMemberus-gaap:NondesignatedMemberiep:EnergySegmentMember2</w:t>
      </w:r>
      <w:r>
        <w:rPr>
          <w:rFonts w:eastAsia="Times New Roman"/>
          <w:vanish/>
        </w:rPr>
        <w:t>020-06-300000813762us-gaap:CreditDefaultSwapMemberiep:InvestmentSegmentMember2020-06-300000813762us-gaap:CreditDefaultSwapMemberiep:InvestmentSegmentMember2019-12-310000813762iep:CommodityContractsNotConsideredProbableOfSettlementMemberus-gaap:Nondesignate</w:t>
      </w:r>
      <w:r>
        <w:rPr>
          <w:rFonts w:eastAsia="Times New Roman"/>
          <w:vanish/>
        </w:rPr>
        <w:t>dMemberiep:EnergySegmentMember2020-01-012020-06-300000813762iep:CommodityContractsNotConsideredProbableOfSettlementMemberus-gaap:NondesignatedMemberiep:EnergySegmentMember2019-01-012019-12-310000813762us-gaap:EquityContractMemberus-gaap:NondesignatedMember</w:t>
      </w:r>
      <w:r>
        <w:rPr>
          <w:rFonts w:eastAsia="Times New Roman"/>
          <w:vanish/>
        </w:rPr>
        <w:t>iep:NetGainFromInvestmentActivitiesMemberiep:InvestmentSegmentMember2020-04-012020-06-300000813762us-gaap:CreditRiskContractMemberus-gaap:NondesignatedMemberiep:NetGainFromInvestmentActivitiesMemberiep:InvestmentSegmentMember2020-04-012020-06-300000813762u</w:t>
      </w:r>
      <w:r>
        <w:rPr>
          <w:rFonts w:eastAsia="Times New Roman"/>
          <w:vanish/>
        </w:rPr>
        <w:t>s-gaap:NondesignatedMemberus-gaap:CostOfGoodsTotalMemberiep:EnergySegmentMember2020-04-012020-06-300000813762us-gaap:NondesignatedMemberiep:NetGainFromInvestmentActivitiesMemberiep:InvestmentSegmentMember2020-04-012020-06-300000813762us-gaap:EquityContract</w:t>
      </w:r>
      <w:r>
        <w:rPr>
          <w:rFonts w:eastAsia="Times New Roman"/>
          <w:vanish/>
        </w:rPr>
        <w:t>Memberus-gaap:NondesignatedMemberiep:NetGainFromInvestmentActivitiesMemberiep:InvestmentSegmentMember2020-01-012020-06-300000813762us-gaap:CreditRiskContractMemberus-gaap:NondesignatedMemberiep:NetGainFromInvestmentActivitiesMemberiep:InvestmentSegmentMemb</w:t>
      </w:r>
      <w:r>
        <w:rPr>
          <w:rFonts w:eastAsia="Times New Roman"/>
          <w:vanish/>
        </w:rPr>
        <w:t>er2020-01-012020-06-300000813762us-gaap:NondesignatedMemberus-gaap:CostOfGoodsTotalMemberiep:EnergySegmentMember2020-01-012020-06-300000813762us-gaap:NondesignatedMemberiep:NetGainFromInvestmentActivitiesMemberiep:InvestmentSegmentMember2020-01-012020-06-3</w:t>
      </w:r>
      <w:r>
        <w:rPr>
          <w:rFonts w:eastAsia="Times New Roman"/>
          <w:vanish/>
        </w:rPr>
        <w:t>00000813762us-gaap:EquityContractMemberus-gaap:NondesignatedMemberiep:NetGainFromInvestmentActivitiesMemberiep:InvestmentSegmentMember2019-04-012019-06-300000813762us-gaap:CreditRiskContractMemberus-gaap:NondesignatedMemberiep:NetGainFromInvestmentActiviti</w:t>
      </w:r>
      <w:r>
        <w:rPr>
          <w:rFonts w:eastAsia="Times New Roman"/>
          <w:vanish/>
        </w:rPr>
        <w:t>esMemberiep:InvestmentSegmentMember2019-04-012019-06-300000813762us-gaap:CommodityContractMemberus-gaap:NondesignatedMemberiep:NetGainFromInvestmentActivitiesMemberiep:InvestmentSegmentMember2019-04-012019-06-300000813762us-gaap:NondesignatedMemberus-gaap:</w:t>
      </w:r>
      <w:r>
        <w:rPr>
          <w:rFonts w:eastAsia="Times New Roman"/>
          <w:vanish/>
        </w:rPr>
        <w:t>CostOfGoodsTotalMemberiep:EnergySegmentMember2019-04-012019-06-300000813762us-gaap:NondesignatedMemberiep:NetGainFromInvestmentActivitiesMemberiep:InvestmentSegmentMember2019-04-012019-06-300000813762us-gaap:EquityContractMemberus-gaap:NondesignatedMemberi</w:t>
      </w:r>
      <w:r>
        <w:rPr>
          <w:rFonts w:eastAsia="Times New Roman"/>
          <w:vanish/>
        </w:rPr>
        <w:t>ep:NetGainFromInvestmentActivitiesMemberiep:InvestmentSegmentMember2019-01-012019-06-300000813762us-gaap:CreditRiskContractMemberus-gaap:NondesignatedMemberiep:NetGainFromInvestmentActivitiesMemberiep:InvestmentSegmentMember2019-01-012019-06-300000813762us</w:t>
      </w:r>
      <w:r>
        <w:rPr>
          <w:rFonts w:eastAsia="Times New Roman"/>
          <w:vanish/>
        </w:rPr>
        <w:t>-gaap:CommodityContractMemberus-gaap:NondesignatedMemberiep:NetGainFromInvestmentActivitiesMemberiep:InvestmentSegmentMember2019-01-012019-06-300000813762us-gaap:NondesignatedMemberus-gaap:CostOfGoodsTotalMemberiep:EnergySegmentMember2019-01-012019-06-3000</w:t>
      </w:r>
      <w:r>
        <w:rPr>
          <w:rFonts w:eastAsia="Times New Roman"/>
          <w:vanish/>
        </w:rPr>
        <w:t>00813762us-gaap:NondesignatedMemberiep:NetGainFromInvestmentActivitiesMemberiep:InvestmentSegmentMember2019-01-012019-06-300000813762iep:AccruedExpensesAndOtherLiabilitiesMemberus-gaap:EquityContractMemberus-gaap:NondesignatedMemberiep:InvestmentSegmentMem</w:t>
      </w:r>
      <w:r>
        <w:rPr>
          <w:rFonts w:eastAsia="Times New Roman"/>
          <w:vanish/>
        </w:rPr>
        <w:t>ber2020-06-300000813762iep:AccruedExpensesAndOtherLiabilitiesMemberus-gaap:CreditRiskContractMemberus-gaap:NondesignatedMemberiep:InvestmentSegmentMember2020-06-300000813762iep:AccruedExpensesAndOtherLiabilitiesMemberus-gaap:EquityContractMemberus-gaap:Non</w:t>
      </w:r>
      <w:r>
        <w:rPr>
          <w:rFonts w:eastAsia="Times New Roman"/>
          <w:vanish/>
        </w:rPr>
        <w:t>designatedMemberiep:InvestmentSegmentMember2019-12-310000813762iep:AccruedExpensesAndOtherLiabilitiesMemberus-gaap:CreditRiskContractMemberus-gaap:NondesignatedMemberiep:InvestmentSegmentMember2019-12-310000813762us-gaap:OtherAssetsMemberus-gaap:EquityCont</w:t>
      </w:r>
      <w:r>
        <w:rPr>
          <w:rFonts w:eastAsia="Times New Roman"/>
          <w:vanish/>
        </w:rPr>
        <w:t>ractMemberus-gaap:NondesignatedMemberiep:InvestmentSegmentMember2020-06-300000813762us-gaap:OtherAssetsMemberus-gaap:CreditRiskContractMemberus-gaap:NondesignatedMemberiep:InvestmentSegmentMember2020-06-300000813762us-gaap:OtherAssetsMemberus-gaap:EquityCo</w:t>
      </w:r>
      <w:r>
        <w:rPr>
          <w:rFonts w:eastAsia="Times New Roman"/>
          <w:vanish/>
        </w:rPr>
        <w:t>ntractMemberus-gaap:NondesignatedMemberiep:InvestmentSegmentMember2019-12-310000813762iep:AccruedExpensesAndOtherLiabilitiesMemberus-gaap:NondesignatedMemberiep:InvestmentSegmentMember2020-06-300000813762iep:AccruedExpensesAndOtherLiabilitiesMemberus-gaap:</w:t>
      </w:r>
      <w:r>
        <w:rPr>
          <w:rFonts w:eastAsia="Times New Roman"/>
          <w:vanish/>
        </w:rPr>
        <w:t>NondesignatedMemberiep:InvestmentSegmentMember2019-12-310000813762iep:AcfMember2020-06-300000813762iep:NewNotesDue2028Memberiep:EnergySegmentMember2020-06-300000813762iep:NewNotesDue2025Memberiep:EnergySegmentMember2020-06-300000813762iep:NewNotes2027Membe</w:t>
      </w:r>
      <w:r>
        <w:rPr>
          <w:rFonts w:eastAsia="Times New Roman"/>
          <w:vanish/>
        </w:rPr>
        <w:t>r2020-06-300000813762iep:Cvr2022NotesMemberiep:EnergySegmentMember2020-01-310000813762iep:NewNotes2027Memberiep:HoldingCompanyMember2020-06-300000813762iep:New2022NotesMemberiep:HoldingCompanyMember2020-06-300000813762iep:A4.7502024NotesMemberMemberiep:Hol</w:t>
      </w:r>
      <w:r>
        <w:rPr>
          <w:rFonts w:eastAsia="Times New Roman"/>
          <w:vanish/>
        </w:rPr>
        <w:t>dingCompanyMember2020-06-300000813762iep:A2026NotesMemberiep:HoldingCompanyMember2020-06-300000813762iep:A2025NotesMemberiep:HoldingCompanyMember2020-06-300000813762iep:A2024NotesMemberiep:HoldingCompanyMember2020-06-300000813762iep:A2022NotesMemberiep:Hol</w:t>
      </w:r>
      <w:r>
        <w:rPr>
          <w:rFonts w:eastAsia="Times New Roman"/>
          <w:vanish/>
        </w:rPr>
        <w:t>dingCompanyMember2020-06-300000813762iep:ReportingSegmentsMember2020-06-300000813762iep:NewNotes2027Memberiep:HoldingCompanyMember2019-12-310000813762iep:New2022NotesMemberiep:HoldingCompanyMember2019-12-310000813762iep:A4.7502024NotesMemberMemberiep:Holdi</w:t>
      </w:r>
      <w:r>
        <w:rPr>
          <w:rFonts w:eastAsia="Times New Roman"/>
          <w:vanish/>
        </w:rPr>
        <w:t>ngCompanyMember2019-12-310000813762iep:A2026NotesMemberiep:HoldingCompanyMember2019-12-310000813762iep:A2025NotesMemberiep:HoldingCompanyMember2019-12-310000813762iep:A2024NotesMemberiep:HoldingCompanyMember2019-12-310000813762iep:A2022NotesMemberiep:Holdi</w:t>
      </w:r>
      <w:r>
        <w:rPr>
          <w:rFonts w:eastAsia="Times New Roman"/>
          <w:vanish/>
        </w:rPr>
        <w:t>ngCompanyMember2019-12-310000813762iep:ReportingSegmentsMember2019-12-310000813762iep:IcahnEnterprisesHoldingsMemberus-gaap:LimitedPartnerMember2020-01-012020-06-300000813762iep:IcahnEnterprisesHoldingsMemberus-gaap:GeneralPartnerMember2020-01-012020-06-30</w:t>
      </w:r>
      <w:r>
        <w:rPr>
          <w:rFonts w:eastAsia="Times New Roman"/>
          <w:vanish/>
        </w:rPr>
        <w:t>0000813762us-gaap:GeneralPartnerMember2020-01-012020-06-300000813762iep:IcahnEnterprisesHoldingsMemberus-gaap:LimitedPartnerMember2019-01-012019-06-300000813762iep:IcahnEnterprisesHoldingsMemberus-gaap:GeneralPartnerMember2019-01-012019-06-300000813762us-g</w:t>
      </w:r>
      <w:r>
        <w:rPr>
          <w:rFonts w:eastAsia="Times New Roman"/>
          <w:vanish/>
        </w:rPr>
        <w:t>aap:LimitedPartnerMember2019-01-012019-06-300000813762us-gaap:GeneralPartnerMember2019-01-012019-06-300000813762iep:IcahnEnterprisesHoldingsMember2019-06-3000008137622019-06-300000813762iep:IcahnEnterprisesHoldingsMember2018-12-3100008137622018-12-31000081</w:t>
      </w:r>
      <w:r>
        <w:rPr>
          <w:rFonts w:eastAsia="Times New Roman"/>
          <w:vanish/>
        </w:rPr>
        <w:t>3762iep:IcahnEnterprisesHoldingsMemberus-gaap:VariableInterestEntityPrimaryBeneficiaryMemberus-gaap:PropertyPlantAndEquipmentMember2020-06-300000813762iep:IcahnEnterprisesHoldingsMemberus-gaap:VariableInterestEntityPrimaryBeneficiaryMemberus-gaap:OtherAsse</w:t>
      </w:r>
      <w:r>
        <w:rPr>
          <w:rFonts w:eastAsia="Times New Roman"/>
          <w:vanish/>
        </w:rPr>
        <w:t>tsMember2020-06-300000813762iep:IcahnEnterprisesHoldingsMemberus-gaap:VariableInterestEntityPrimaryBeneficiaryMemberus-gaap:InvestmentsMember2020-06-300000813762iep:IcahnEnterprisesHoldingsMemberus-gaap:VariableInterestEntityPrimaryBeneficiaryMemberus-gaap</w:t>
      </w:r>
      <w:r>
        <w:rPr>
          <w:rFonts w:eastAsia="Times New Roman"/>
          <w:vanish/>
        </w:rPr>
        <w:t>:InventoriesMember2020-06-300000813762iep:IcahnEnterprisesHoldingsMemberus-gaap:VariableInterestEntityPrimaryBeneficiaryMemberus-gaap:CashAndCashEquivalentsMember2020-06-300000813762iep:IcahnEnterprisesHoldingsMemberus-gaap:VariableInterestEntityPrimaryBen</w:t>
      </w:r>
      <w:r>
        <w:rPr>
          <w:rFonts w:eastAsia="Times New Roman"/>
          <w:vanish/>
        </w:rPr>
        <w:t>eficiaryMemberiep:UnrealizedGainOnDerivativeContractsMember2020-06-300000813762iep:IcahnEnterprisesHoldingsMemberus-gaap:VariableInterestEntityPrimaryBeneficiaryMemberiep:IntangibleAssetsNetMember2020-06-300000813762iep:IcahnEnterprisesHoldingsMemberus-gaa</w:t>
      </w:r>
      <w:r>
        <w:rPr>
          <w:rFonts w:eastAsia="Times New Roman"/>
          <w:vanish/>
        </w:rPr>
        <w:t>p:VariableInterestEntityPrimaryBeneficiaryMemberiep:DueFromBrokerMember2020-06-300000813762iep:IcahnEnterprisesHoldingsMemberus-gaap:VariableInterestEntityPrimaryBeneficiaryMemberiep:CashHeldAtConsolidatedAffiliatedPartnershipsAndRestrictedCashMember2020-0</w:t>
      </w:r>
      <w:r>
        <w:rPr>
          <w:rFonts w:eastAsia="Times New Roman"/>
          <w:vanish/>
        </w:rPr>
        <w:t>6-300000813762iep:IcahnEnterprisesHoldingsMemberus-gaap:VariableInterestEntityPrimaryBeneficiaryMemberiep:AccountsReceivableNetMember2020-06-300000813762iep:IcahnEnterprisesHoldingsMemberus-gaap:VariableInterestEntityPrimaryBeneficiaryMemberus-gaap:Propert</w:t>
      </w:r>
      <w:r>
        <w:rPr>
          <w:rFonts w:eastAsia="Times New Roman"/>
          <w:vanish/>
        </w:rPr>
        <w:t>yPlantAndEquipmentMember2019-12-310000813762iep:IcahnEnterprisesHoldingsMemberus-gaap:VariableInterestEntityPrimaryBeneficiaryMemberus-gaap:OtherAssetsMember2019-12-310000813762iep:IcahnEnterprisesHoldingsMemberus-gaap:VariableInterestEntityPrimaryBenefici</w:t>
      </w:r>
      <w:r>
        <w:rPr>
          <w:rFonts w:eastAsia="Times New Roman"/>
          <w:vanish/>
        </w:rPr>
        <w:t>aryMemberus-gaap:InvestmentsMember2019-12-310000813762iep:IcahnEnterprisesHoldingsMemberus-gaap:VariableInterestEntityPrimaryBeneficiaryMemberus-gaap:InventoriesMember2019-12-310000813762iep:IcahnEnterprisesHoldingsMemberus-gaap:VariableInterestEntityPrima</w:t>
      </w:r>
      <w:r>
        <w:rPr>
          <w:rFonts w:eastAsia="Times New Roman"/>
          <w:vanish/>
        </w:rPr>
        <w:t>ryBeneficiaryMemberus-gaap:CashAndCashEquivalentsMember2019-12-310000813762iep:IcahnEnterprisesHoldingsMemberus-gaap:VariableInterestEntityPrimaryBeneficiaryMemberiep:UnrealizedGainOnDerivativeContractsMember2019-12-310000813762iep:IcahnEnterprisesHoldings</w:t>
      </w:r>
      <w:r>
        <w:rPr>
          <w:rFonts w:eastAsia="Times New Roman"/>
          <w:vanish/>
        </w:rPr>
        <w:t>Memberus-gaap:VariableInterestEntityPrimaryBeneficiaryMemberiep:IntangibleAssetsNetMember2019-12-310000813762iep:IcahnEnterprisesHoldingsMemberus-gaap:VariableInterestEntityPrimaryBeneficiaryMemberiep:DueFromBrokerMember2019-12-310000813762iep:IcahnEnterpr</w:t>
      </w:r>
      <w:r>
        <w:rPr>
          <w:rFonts w:eastAsia="Times New Roman"/>
          <w:vanish/>
        </w:rPr>
        <w:t>isesHoldingsMemberus-gaap:VariableInterestEntityPrimaryBeneficiaryMemberiep:CashHeldAtConsolidatedAffiliatedPartnershipsAndRestrictedCashMember2019-12-310000813762iep:IcahnEnterprisesHoldingsMemberus-gaap:VariableInterestEntityPrimaryBeneficiaryMemberiep:A</w:t>
      </w:r>
      <w:r>
        <w:rPr>
          <w:rFonts w:eastAsia="Times New Roman"/>
          <w:vanish/>
        </w:rPr>
        <w:t>ccountsReceivableNetMember2019-12-310000813762iep:AccruedExpensesAndOtherLiabilitiesMember2020-06-300000813762iep:AccruedExpensesAndOtherLiabilitiesMember2019-12-310000813762iep:A767LeasingMemberiep:AutomotiveSegmentMember2019-06-300000813762us-gaap:OtherA</w:t>
      </w:r>
      <w:r>
        <w:rPr>
          <w:rFonts w:eastAsia="Times New Roman"/>
          <w:vanish/>
        </w:rPr>
        <w:t>ssetsMemberus-gaap:NondesignatedMemberiep:InvestmentSegmentMember2020-06-300000813762us-gaap:OtherAssetsMemberus-gaap:NondesignatedMemberiep:EnergySegmentMember2020-06-300000813762us-gaap:OtherAssetsMemberus-gaap:NondesignatedMemberiep:InvestmentSegmentMem</w:t>
      </w:r>
      <w:r>
        <w:rPr>
          <w:rFonts w:eastAsia="Times New Roman"/>
          <w:vanish/>
        </w:rPr>
        <w:t>ber2019-12-310000813762us-gaap:OtherAssetsMemberus-gaap:NondesignatedMemberiep:EnergySegmentMember2019-12-310000813762iep:IcahnEnterprisesHoldingsMemberus-gaap:ParentMember2020-04-012020-06-300000813762iep:IcahnEnterprisesHoldingsMemberus-gaap:Noncontrolli</w:t>
      </w:r>
      <w:r>
        <w:rPr>
          <w:rFonts w:eastAsia="Times New Roman"/>
          <w:vanish/>
        </w:rPr>
        <w:t>ngInterestMember2020-04-012020-06-300000813762iep:IcahnEnterprisesHoldingsMemberus-gaap:LimitedPartnerMember2020-04-012020-06-300000813762iep:IcahnEnterprisesHoldingsMemberus-gaap:GeneralPartnerMember2020-04-012020-06-300000813762us-gaap:ParentMember2020-0</w:t>
      </w:r>
      <w:r>
        <w:rPr>
          <w:rFonts w:eastAsia="Times New Roman"/>
          <w:vanish/>
        </w:rPr>
        <w:t>4-012020-06-300000813762us-gaap:NoncontrollingInterestMember2020-04-012020-06-300000813762us-gaap:GeneralPartnerMember2020-04-012020-06-300000813762iep:IcahnEnterprisesHoldingsMemberus-gaap:ParentMember2019-04-012019-06-300000813762iep:IcahnEnterprisesHold</w:t>
      </w:r>
      <w:r>
        <w:rPr>
          <w:rFonts w:eastAsia="Times New Roman"/>
          <w:vanish/>
        </w:rPr>
        <w:t>ingsMemberus-gaap:LimitedPartnerMember2019-04-012019-06-300000813762iep:IcahnEnterprisesHoldingsMemberus-gaap:GeneralPartnerMember2019-04-012019-06-300000813762iep:InvestmentFundsMember2020-06-300000813762iep:InvestmentFundsMember2019-12-3100008137622019-0</w:t>
      </w:r>
      <w:r>
        <w:rPr>
          <w:rFonts w:eastAsia="Times New Roman"/>
          <w:vanish/>
        </w:rPr>
        <w:t>5-022019-05-020000813762iep:InvestmentInFundsMemberiep:PrincipalOwnersAndAffiliatesMember2020-06-300000813762iep:InvestmentInFundsMemberiep:PrincipalOwnersAndAffiliatesMember2019-12-310000813762iep:CvrRefiningLpMemberiep:EnergySegmentMember2019-01-292019-0</w:t>
      </w:r>
      <w:r>
        <w:rPr>
          <w:rFonts w:eastAsia="Times New Roman"/>
          <w:vanish/>
        </w:rPr>
        <w:t>1-290000813762iep:StarfireHoldingCorporationMember2020-06-300000813762iep:RealEstateSegmentMember2020-06-300000813762iep:MetalsSegmentMember2020-06-300000813762iep:InvestmentSegmentMember2020-06-300000813762iep:HomeFashionSegmentMember2020-06-300000813762i</w:t>
      </w:r>
      <w:r>
        <w:rPr>
          <w:rFonts w:eastAsia="Times New Roman"/>
          <w:vanish/>
        </w:rPr>
        <w:t>ep:HoldingCompanyMember2020-06-300000813762iep:FoodPackagingSegmentMember2020-06-300000813762iep:EnergySegmentMember2020-06-300000813762iep:AutomotiveSegmentMember2020-06-300000813762iep:RealEstateSegmentMember2019-12-310000813762iep:MetalsSegmentMember201</w:t>
      </w:r>
      <w:r>
        <w:rPr>
          <w:rFonts w:eastAsia="Times New Roman"/>
          <w:vanish/>
        </w:rPr>
        <w:t>9-12-310000813762iep:InvestmentSegmentMember2019-12-310000813762iep:HomeFashionSegmentMember2019-12-310000813762iep:HoldingCompanyMember2019-12-310000813762iep:FoodPackagingSegmentMember2019-12-310000813762iep:EnergySegmentMember2019-12-310000813762iep:Aut</w:t>
      </w:r>
      <w:r>
        <w:rPr>
          <w:rFonts w:eastAsia="Times New Roman"/>
          <w:vanish/>
        </w:rPr>
        <w:t>omotiveSegmentMember2019-12-310000813762us-gaap:EquityContractMemberiep:InvestmentSegmentMember2020-06-300000813762us-gaap:CreditRiskContractMemberiep:InvestmentSegmentMember2020-06-300000813762us-gaap:EquityContractMemberiep:InvestmentSegmentMember2019-12</w:t>
      </w:r>
      <w:r>
        <w:rPr>
          <w:rFonts w:eastAsia="Times New Roman"/>
          <w:vanish/>
        </w:rPr>
        <w:t>-310000813762us-gaap:CreditRiskContractMemberiep:InvestmentSegmentMember2019-12-310000813762iep:IcahnEnterprisesGPMember2020-01-012020-06-300000813762us-gaap:FairValueInputsLevel3Memberus-gaap:FairValueMeasurementsRecurringMember2020-06-300000813762us-gaap</w:t>
      </w:r>
      <w:r>
        <w:rPr>
          <w:rFonts w:eastAsia="Times New Roman"/>
          <w:vanish/>
        </w:rPr>
        <w:t>:FairValueInputsLevel2Memberus-gaap:FairValueMeasurementsRecurringMember2020-06-300000813762us-gaap:FairValueInputsLevel1Memberus-gaap:FairValueMeasurementsRecurringMember2020-06-300000813762us-gaap:FairValueMeasurementsRecurringMember2020-06-300000813762u</w:t>
      </w:r>
      <w:r>
        <w:rPr>
          <w:rFonts w:eastAsia="Times New Roman"/>
          <w:vanish/>
        </w:rPr>
        <w:t>s-gaap:FairValueInputsLevel3Memberus-gaap:FairValueMeasurementsRecurringMember2019-12-310000813762us-gaap:FairValueInputsLevel2Memberus-gaap:FairValueMeasurementsRecurringMember2019-12-310000813762us-gaap:FairValueInputsLevel1Memberus-gaap:FairValueMeasure</w:t>
      </w:r>
      <w:r>
        <w:rPr>
          <w:rFonts w:eastAsia="Times New Roman"/>
          <w:vanish/>
        </w:rPr>
        <w:t>mentsRecurringMember2019-12-310000813762us-gaap:FairValueMeasurementsRecurringMember2019-12-310000813762iep:IcahnEnterprisesHoldingsMemberus-gaap:ParentMember2020-01-012020-03-310000813762iep:IcahnEnterprisesHoldingsMemberus-gaap:NoncontrollingInterestMemb</w:t>
      </w:r>
      <w:r>
        <w:rPr>
          <w:rFonts w:eastAsia="Times New Roman"/>
          <w:vanish/>
        </w:rPr>
        <w:t>er2020-01-012020-03-310000813762iep:IcahnEnterprisesHoldingsMemberus-gaap:LimitedPartnerMember2020-01-012020-03-310000813762iep:IcahnEnterprisesHoldingsMemberus-gaap:GeneralPartnerMember2020-01-012020-03-310000813762us-gaap:ParentMember2020-01-012020-03-31</w:t>
      </w:r>
      <w:r>
        <w:rPr>
          <w:rFonts w:eastAsia="Times New Roman"/>
          <w:vanish/>
        </w:rPr>
        <w:t>0000813762us-gaap:NoncontrollingInterestMember2020-01-012020-03-310000813762us-gaap:LimitedPartnerMember2020-01-012020-03-310000813762us-gaap:GeneralPartnerMember2020-01-012020-03-310000813762iep:IcahnEnterprisesHoldingsMember2020-01-012020-03-310000813762</w:t>
      </w:r>
      <w:r>
        <w:rPr>
          <w:rFonts w:eastAsia="Times New Roman"/>
          <w:vanish/>
        </w:rPr>
        <w:t>2020-01-012020-03-310000813762iep:IcahnEnterprisesHoldingsMemberus-gaap:NoncontrollingInterestMember2019-04-012019-06-300000813762us-gaap:ParentMember2019-04-012019-06-300000813762us-gaap:NoncontrollingInterestMember2019-04-012019-06-300000813762us-gaap:Li</w:t>
      </w:r>
      <w:r>
        <w:rPr>
          <w:rFonts w:eastAsia="Times New Roman"/>
          <w:vanish/>
        </w:rPr>
        <w:t>mitedPartnerMember2019-04-012019-06-300000813762us-gaap:GeneralPartnerMember2019-04-012019-06-300000813762iep:A767LeasingMemberiep:AutomotiveSegmentMember2020-06-300000813762iep:A767LeasingMemberiep:AutomotiveSegmentMember2019-12-310000813762iep:A767Leasin</w:t>
      </w:r>
      <w:r>
        <w:rPr>
          <w:rFonts w:eastAsia="Times New Roman"/>
          <w:vanish/>
        </w:rPr>
        <w:t>gMemberiep:AutomotiveSegmentMember2019-04-012019-06-300000813762iep:A767LeasingMemberiep:AutomotiveSegmentMember2019-01-012019-06-300000813762iep:ExpenseSharingAgreementMemberiep:ConsolidatedVIEMember2020-01-012020-06-300000813762iep:HertzMember2020-04-012</w:t>
      </w:r>
      <w:r>
        <w:rPr>
          <w:rFonts w:eastAsia="Times New Roman"/>
          <w:vanish/>
        </w:rPr>
        <w:t>020-06-300000813762iep:HerbalifeMember2020-04-012020-06-300000813762iep:CaesarsMember2020-04-012020-06-300000813762iep:CaesarsMember2020-01-012020-06-300000813762iep:HertzMember2019-04-012019-06-300000813762iep:HerbalifeMember2019-04-012019-06-300000813762</w:t>
      </w:r>
      <w:r>
        <w:rPr>
          <w:rFonts w:eastAsia="Times New Roman"/>
          <w:vanish/>
        </w:rPr>
        <w:t>iep:CaesarsMember2019-04-012019-06-300000813762iep:CaesarsMember2019-01-012019-06-300000813762iep:IcahnEnterprisesHoldingsMember2020-06-300000813762iep:IcahnEnterprisesHoldingsMember2019-12-310000813762iep:HertzMember2020-01-012020-06-300000813762iep:Hertz</w:t>
      </w:r>
      <w:r>
        <w:rPr>
          <w:rFonts w:eastAsia="Times New Roman"/>
          <w:vanish/>
        </w:rPr>
        <w:t>Member2019-01-012019-06-300000813762iep:RealEstateSegmentMember2020-04-012020-06-300000813762iep:MiningSegmentsMember2020-04-012020-06-300000813762iep:MetalsSegmentMember2020-04-012020-06-300000813762iep:InvestmentSegmentMember2020-04-012020-06-30000081376</w:t>
      </w:r>
      <w:r>
        <w:rPr>
          <w:rFonts w:eastAsia="Times New Roman"/>
          <w:vanish/>
        </w:rPr>
        <w:t>2iep:IcahnEnterprisesHoldingsMember2020-04-012020-06-300000813762iep:HomeFashionSegmentMember2020-04-012020-06-300000813762iep:HoldingCompanyMember2020-04-012020-06-300000813762iep:FoodPackagingSegmentMember2020-04-012020-06-300000813762iep:EnergySegmentMe</w:t>
      </w:r>
      <w:r>
        <w:rPr>
          <w:rFonts w:eastAsia="Times New Roman"/>
          <w:vanish/>
        </w:rPr>
        <w:t>mber2020-04-012020-06-300000813762iep:AutomotiveSegmentMember2020-04-012020-06-3000008137622020-04-012020-06-300000813762iep:RealEstateSegmentMember2020-01-012020-06-300000813762iep:MiningSegmentsMember2020-01-012020-06-300000813762iep:MetalsSegmentMember2</w:t>
      </w:r>
      <w:r>
        <w:rPr>
          <w:rFonts w:eastAsia="Times New Roman"/>
          <w:vanish/>
        </w:rPr>
        <w:t>020-01-012020-06-300000813762iep:InvestmentSegmentMember2020-01-012020-06-300000813762iep:HomeFashionSegmentMember2020-01-012020-06-300000813762iep:HoldingCompanyMember2020-01-012020-06-300000813762iep:HerbalifeMember2020-01-012020-06-300000813762iep:FoodP</w:t>
      </w:r>
      <w:r>
        <w:rPr>
          <w:rFonts w:eastAsia="Times New Roman"/>
          <w:vanish/>
        </w:rPr>
        <w:t>ackagingSegmentMember2020-01-012020-06-300000813762iep:EnergySegmentMember2020-01-012020-06-300000813762iep:AutomotiveSegmentMember2020-01-012020-06-300000813762iep:RealEstateSegmentMember2019-04-012019-06-300000813762iep:MiningSegmentsMember2019-04-012019</w:t>
      </w:r>
      <w:r>
        <w:rPr>
          <w:rFonts w:eastAsia="Times New Roman"/>
          <w:vanish/>
        </w:rPr>
        <w:t>-06-300000813762iep:MetalsSegmentMember2019-04-012019-06-300000813762iep:InvestmentSegmentMember2019-04-012019-06-300000813762iep:IcahnEnterprisesHoldingsMember2019-04-012019-06-300000813762iep:HomeFashionSegmentMember2019-04-012019-06-300000813762iep:Hold</w:t>
      </w:r>
      <w:r>
        <w:rPr>
          <w:rFonts w:eastAsia="Times New Roman"/>
          <w:vanish/>
        </w:rPr>
        <w:t>ingCompanyMember2019-04-012019-06-300000813762iep:FoodPackagingSegmentMember2019-04-012019-06-300000813762iep:EnergySegmentMember2019-04-012019-06-300000813762iep:AutomotiveSegmentMember2019-04-012019-06-3000008137622019-04-012019-06-300000813762iep:RealEs</w:t>
      </w:r>
      <w:r>
        <w:rPr>
          <w:rFonts w:eastAsia="Times New Roman"/>
          <w:vanish/>
        </w:rPr>
        <w:t>tateSegmentMember2019-01-012019-06-300000813762iep:MiningSegmentsMember2019-01-012019-06-300000813762iep:MetalsSegmentMember2019-01-012019-06-300000813762iep:InvestmentSegmentMember2019-01-012019-06-300000813762iep:IcahnEnterprisesHoldingsMember2019-01-012</w:t>
      </w:r>
      <w:r>
        <w:rPr>
          <w:rFonts w:eastAsia="Times New Roman"/>
          <w:vanish/>
        </w:rPr>
        <w:t>019-06-300000813762iep:HomeFashionSegmentMember2019-01-012019-06-300000813762iep:HoldingCompanyMember2019-01-012019-06-300000813762iep:HerbalifeMember2019-01-012019-06-300000813762iep:FoodPackagingSegmentMember2019-01-012019-06-300000813762iep:EnergySegmen</w:t>
      </w:r>
      <w:r>
        <w:rPr>
          <w:rFonts w:eastAsia="Times New Roman"/>
          <w:vanish/>
        </w:rPr>
        <w:t>tMember2019-01-012019-06-300000813762iep:AutomotiveSegmentMember2019-01-012019-06-3000008137622019-01-012019-06-300000813762us-gaap:LimitedPartnerMember2020-04-012020-06-300000813762us-gaap:LimitedPartnerMember2020-01-012020-06-300000813762iep:IcahnEnterpr</w:t>
      </w:r>
      <w:r>
        <w:rPr>
          <w:rFonts w:eastAsia="Times New Roman"/>
          <w:vanish/>
        </w:rPr>
        <w:t>isesGPMemberiep:PrincipalOwnersAndAffiliatesMember2020-01-012020-06-3000008137622020-06-3000008137622019-12-310000813762iep:IcahnEnterprisesHoldingsMember2020-08-0700008137622020-08-070000813762iep:IcahnEnterprisesHoldingsMember2020-01-012020-06-3000008137</w:t>
      </w:r>
      <w:r>
        <w:rPr>
          <w:rFonts w:eastAsia="Times New Roman"/>
          <w:vanish/>
        </w:rPr>
        <w:t>622020-01-012020-06-30xbrli:sharesiso4217:USDxbrli:pureutr:bbliso4217:USDxbrli:shares</w:t>
      </w:r>
    </w:p>
    <w:p w:rsidR="00000000" w:rsidRDefault="009A6303">
      <w:pPr>
        <w:pStyle w:val="a3"/>
        <w:spacing w:before="0" w:beforeAutospacing="0" w:after="600" w:afterAutospacing="0"/>
        <w:divId w:val="1640450893"/>
        <w:rPr>
          <w:sz w:val="20"/>
          <w:szCs w:val="20"/>
        </w:rPr>
      </w:pPr>
      <w:hyperlink w:anchor="TOC" w:history="1">
        <w:r>
          <w:rPr>
            <w:rStyle w:val="a4"/>
            <w:sz w:val="20"/>
            <w:szCs w:val="20"/>
          </w:rPr>
          <w:t>Table of Contents</w:t>
        </w:r>
      </w:hyperlink>
    </w:p>
    <w:p w:rsidR="00000000" w:rsidRDefault="009A6303">
      <w:pPr>
        <w:pStyle w:val="a3"/>
        <w:pBdr>
          <w:top w:val="single" w:sz="24" w:space="1" w:color="000000"/>
          <w:bottom w:val="single" w:sz="6" w:space="1" w:color="000000"/>
        </w:pBdr>
        <w:spacing w:before="0" w:beforeAutospacing="0" w:after="0" w:afterAutospacing="0"/>
        <w:jc w:val="center"/>
        <w:divId w:val="891623662"/>
        <w:rPr>
          <w:sz w:val="20"/>
          <w:szCs w:val="20"/>
        </w:rPr>
      </w:pPr>
      <w:r>
        <w:rPr>
          <w:b/>
          <w:bCs/>
          <w:sz w:val="2"/>
          <w:szCs w:val="2"/>
        </w:rPr>
        <w:t>​</w:t>
      </w:r>
    </w:p>
    <w:p w:rsidR="00000000" w:rsidRDefault="009A6303">
      <w:pPr>
        <w:pStyle w:val="a3"/>
        <w:spacing w:before="0" w:beforeAutospacing="0" w:after="0" w:afterAutospacing="0"/>
        <w:jc w:val="center"/>
        <w:divId w:val="891623662"/>
        <w:rPr>
          <w:sz w:val="20"/>
          <w:szCs w:val="20"/>
        </w:rPr>
      </w:pPr>
      <w:r>
        <w:rPr>
          <w:b/>
          <w:bCs/>
          <w:sz w:val="12"/>
          <w:szCs w:val="12"/>
        </w:rPr>
        <w:t>​</w:t>
      </w:r>
    </w:p>
    <w:p w:rsidR="00000000" w:rsidRDefault="009A6303">
      <w:pPr>
        <w:pStyle w:val="a3"/>
        <w:spacing w:before="0" w:beforeAutospacing="0" w:after="60" w:afterAutospacing="0"/>
        <w:jc w:val="center"/>
        <w:divId w:val="891623662"/>
        <w:rPr>
          <w:sz w:val="16"/>
          <w:szCs w:val="16"/>
        </w:rPr>
      </w:pPr>
      <w:r>
        <w:rPr>
          <w:b/>
          <w:bCs/>
          <w:sz w:val="16"/>
          <w:szCs w:val="16"/>
        </w:rPr>
        <w:t>UNITED STATES SECURITIES AND EXCHANGE COMMISSION</w:t>
      </w:r>
    </w:p>
    <w:p w:rsidR="00000000" w:rsidRDefault="009A6303">
      <w:pPr>
        <w:pStyle w:val="a3"/>
        <w:spacing w:before="0" w:beforeAutospacing="0" w:after="120" w:afterAutospacing="0"/>
        <w:jc w:val="center"/>
        <w:divId w:val="891623662"/>
        <w:rPr>
          <w:sz w:val="16"/>
          <w:szCs w:val="16"/>
        </w:rPr>
      </w:pPr>
      <w:r>
        <w:rPr>
          <w:b/>
          <w:bCs/>
          <w:sz w:val="16"/>
          <w:szCs w:val="16"/>
        </w:rPr>
        <w:t>Washington, D.C. 20549</w:t>
      </w:r>
    </w:p>
    <w:p w:rsidR="00000000" w:rsidRDefault="009A6303">
      <w:pPr>
        <w:pStyle w:val="a3"/>
        <w:spacing w:before="0" w:beforeAutospacing="0" w:after="120" w:afterAutospacing="0"/>
        <w:jc w:val="center"/>
        <w:divId w:val="891623662"/>
        <w:rPr>
          <w:sz w:val="20"/>
          <w:szCs w:val="20"/>
        </w:rPr>
      </w:pPr>
      <w:r>
        <w:rPr>
          <w:b/>
          <w:bCs/>
          <w:sz w:val="16"/>
          <w:szCs w:val="16"/>
        </w:rPr>
        <w:t>FORM 10-Q</w:t>
      </w:r>
    </w:p>
    <w:p w:rsidR="00000000" w:rsidRDefault="009A6303">
      <w:pPr>
        <w:pStyle w:val="a3"/>
        <w:spacing w:before="0" w:beforeAutospacing="0" w:after="0" w:afterAutospacing="0"/>
        <w:divId w:val="891623662"/>
        <w:rPr>
          <w:sz w:val="16"/>
          <w:szCs w:val="16"/>
        </w:rPr>
      </w:pPr>
      <w:r>
        <w:rPr>
          <w:sz w:val="16"/>
          <w:szCs w:val="16"/>
        </w:rPr>
        <w:t>(Mark one)</w:t>
      </w:r>
    </w:p>
    <w:p w:rsidR="00000000" w:rsidRDefault="009A6303">
      <w:pPr>
        <w:pStyle w:val="a3"/>
        <w:spacing w:before="0" w:beforeAutospacing="0" w:after="120" w:afterAutospacing="0"/>
        <w:divId w:val="891623662"/>
        <w:rPr>
          <w:sz w:val="20"/>
          <w:szCs w:val="20"/>
        </w:rPr>
      </w:pPr>
      <w:r>
        <w:rPr>
          <w:rFonts w:ascii="Segoe UI Symbol" w:hAnsi="Segoe UI Symbol"/>
          <w:sz w:val="16"/>
          <w:szCs w:val="16"/>
        </w:rPr>
        <w:t>☒</w:t>
      </w:r>
      <w:r>
        <w:rPr>
          <w:sz w:val="16"/>
          <w:szCs w:val="16"/>
        </w:rPr>
        <w:t xml:space="preserve"> </w:t>
      </w:r>
      <w:r>
        <w:rPr>
          <w:b/>
          <w:bCs/>
          <w:sz w:val="16"/>
          <w:szCs w:val="16"/>
        </w:rPr>
        <w:t>QUARTERLY REPORT PURSUANT T</w:t>
      </w:r>
      <w:r>
        <w:rPr>
          <w:b/>
          <w:bCs/>
          <w:sz w:val="16"/>
          <w:szCs w:val="16"/>
        </w:rPr>
        <w:t>O SECTION 13 OR 15(d) OF THE SECURITIES EXCHANGE ACT OF 1934</w:t>
      </w:r>
    </w:p>
    <w:p w:rsidR="00000000" w:rsidRDefault="009A6303">
      <w:pPr>
        <w:pStyle w:val="a3"/>
        <w:spacing w:before="0" w:beforeAutospacing="0" w:after="120" w:afterAutospacing="0"/>
        <w:jc w:val="center"/>
        <w:divId w:val="891623662"/>
        <w:rPr>
          <w:sz w:val="20"/>
          <w:szCs w:val="20"/>
        </w:rPr>
      </w:pPr>
      <w:r>
        <w:rPr>
          <w:b/>
          <w:bCs/>
          <w:sz w:val="16"/>
          <w:szCs w:val="16"/>
        </w:rPr>
        <w:t>For the Quarterly Period Ended June 30, 2020</w:t>
      </w:r>
    </w:p>
    <w:p w:rsidR="00000000" w:rsidRDefault="009A6303">
      <w:pPr>
        <w:pStyle w:val="a3"/>
        <w:spacing w:before="0" w:beforeAutospacing="0" w:after="120" w:afterAutospacing="0"/>
        <w:jc w:val="center"/>
        <w:divId w:val="891623662"/>
        <w:rPr>
          <w:sz w:val="16"/>
          <w:szCs w:val="16"/>
        </w:rPr>
      </w:pPr>
      <w:r>
        <w:rPr>
          <w:b/>
          <w:bCs/>
          <w:sz w:val="16"/>
          <w:szCs w:val="16"/>
        </w:rPr>
        <w:t>OR</w:t>
      </w:r>
    </w:p>
    <w:p w:rsidR="00000000" w:rsidRDefault="009A6303">
      <w:pPr>
        <w:pStyle w:val="a3"/>
        <w:spacing w:before="0" w:beforeAutospacing="0" w:after="120" w:afterAutospacing="0"/>
        <w:ind w:hanging="360"/>
        <w:divId w:val="891623662"/>
        <w:rPr>
          <w:sz w:val="20"/>
          <w:szCs w:val="20"/>
        </w:rPr>
      </w:pPr>
      <w:r>
        <w:rPr>
          <w:rFonts w:ascii="Segoe UI Symbol" w:hAnsi="Segoe UI Symbol"/>
          <w:sz w:val="16"/>
          <w:szCs w:val="16"/>
        </w:rPr>
        <w:t>☐</w:t>
      </w:r>
      <w:r>
        <w:rPr>
          <w:sz w:val="16"/>
          <w:szCs w:val="16"/>
        </w:rPr>
        <w:t xml:space="preserve"> </w:t>
      </w:r>
      <w:r>
        <w:rPr>
          <w:b/>
          <w:bCs/>
          <w:sz w:val="16"/>
          <w:szCs w:val="16"/>
        </w:rPr>
        <w:t>TRANSITION REPORT PURSUANT TO SECTION 13 OR 15(d) OF THE SECURITIES EXCHANGE ACT OF 1934</w:t>
      </w:r>
    </w:p>
    <w:p w:rsidR="00000000" w:rsidRDefault="009A6303">
      <w:pPr>
        <w:pStyle w:val="a3"/>
        <w:spacing w:before="0" w:beforeAutospacing="0" w:after="120" w:afterAutospacing="0"/>
        <w:jc w:val="center"/>
        <w:divId w:val="891623662"/>
        <w:rPr>
          <w:sz w:val="16"/>
          <w:szCs w:val="16"/>
        </w:rPr>
      </w:pPr>
      <w:r>
        <w:rPr>
          <w:b/>
          <w:bCs/>
          <w:sz w:val="16"/>
          <w:szCs w:val="16"/>
        </w:rPr>
        <w:t>For the Transition Period from to</w:t>
      </w:r>
    </w:p>
    <w:tbl>
      <w:tblPr>
        <w:tblW w:w="5000" w:type="pct"/>
        <w:tblCellMar>
          <w:top w:w="15" w:type="dxa"/>
          <w:left w:w="15" w:type="dxa"/>
          <w:bottom w:w="15" w:type="dxa"/>
          <w:right w:w="15" w:type="dxa"/>
        </w:tblCellMar>
        <w:tblLook w:val="04A0" w:firstRow="1" w:lastRow="0" w:firstColumn="1" w:lastColumn="0" w:noHBand="0" w:noVBand="1"/>
      </w:tblPr>
      <w:tblGrid>
        <w:gridCol w:w="2102"/>
        <w:gridCol w:w="4104"/>
        <w:gridCol w:w="1050"/>
        <w:gridCol w:w="1050"/>
      </w:tblGrid>
      <w:tr w:rsidR="00000000">
        <w:trPr>
          <w:divId w:val="891623662"/>
          <w:trHeight w:val="20"/>
        </w:trPr>
        <w:tc>
          <w:tcPr>
            <w:tcW w:w="1265"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p w:rsidR="00000000" w:rsidRDefault="009A6303">
            <w:pPr>
              <w:pStyle w:val="a3"/>
              <w:spacing w:before="0" w:beforeAutospacing="0" w:after="30" w:afterAutospacing="0"/>
              <w:jc w:val="center"/>
              <w:rPr>
                <w:sz w:val="20"/>
                <w:szCs w:val="20"/>
              </w:rPr>
            </w:pPr>
            <w:r>
              <w:rPr>
                <w:sz w:val="16"/>
                <w:szCs w:val="16"/>
              </w:rPr>
              <w:t>​</w:t>
            </w:r>
          </w:p>
          <w:p w:rsidR="00000000" w:rsidRDefault="009A6303">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
                <w:szCs w:val="2"/>
              </w:rPr>
              <w:t>​</w:t>
            </w:r>
          </w:p>
        </w:tc>
      </w:tr>
      <w:tr w:rsidR="00000000">
        <w:trPr>
          <w:divId w:val="891623662"/>
          <w:trHeight w:val="720"/>
        </w:trPr>
        <w:tc>
          <w:tcPr>
            <w:tcW w:w="1265" w:type="pct"/>
            <w:tcMar>
              <w:top w:w="0" w:type="dxa"/>
              <w:left w:w="53" w:type="dxa"/>
              <w:bottom w:w="0" w:type="dxa"/>
              <w:right w:w="53" w:type="dxa"/>
            </w:tcMar>
            <w:vAlign w:val="bottom"/>
            <w:hideMark/>
          </w:tcPr>
          <w:p w:rsidR="00000000" w:rsidRDefault="009A6303">
            <w:pPr>
              <w:pStyle w:val="a3"/>
              <w:spacing w:before="0" w:beforeAutospacing="0" w:after="40" w:afterAutospacing="0"/>
              <w:jc w:val="center"/>
              <w:divId w:val="1583248570"/>
              <w:rPr>
                <w:sz w:val="16"/>
                <w:szCs w:val="16"/>
              </w:rPr>
            </w:pPr>
            <w:r>
              <w:rPr>
                <w:sz w:val="16"/>
                <w:szCs w:val="16"/>
              </w:rPr>
              <w:t>(Commission File Number)</w:t>
            </w:r>
          </w:p>
        </w:tc>
        <w:tc>
          <w:tcPr>
            <w:tcW w:w="2470" w:type="pct"/>
            <w:tcMar>
              <w:top w:w="0" w:type="dxa"/>
              <w:left w:w="53" w:type="dxa"/>
              <w:bottom w:w="0" w:type="dxa"/>
              <w:right w:w="53" w:type="dxa"/>
            </w:tcMar>
            <w:vAlign w:val="bottom"/>
            <w:hideMark/>
          </w:tcPr>
          <w:p w:rsidR="00000000" w:rsidRDefault="009A6303">
            <w:pPr>
              <w:pStyle w:val="a3"/>
              <w:spacing w:before="0" w:beforeAutospacing="0" w:after="0" w:afterAutospacing="0"/>
              <w:jc w:val="center"/>
              <w:divId w:val="557782689"/>
              <w:rPr>
                <w:sz w:val="16"/>
                <w:szCs w:val="16"/>
              </w:rPr>
            </w:pPr>
            <w:r>
              <w:rPr>
                <w:sz w:val="16"/>
                <w:szCs w:val="16"/>
              </w:rPr>
              <w:t>(Exact Name of Registrant as Specified in Its Charter)</w:t>
            </w:r>
          </w:p>
          <w:p w:rsidR="00000000" w:rsidRDefault="009A6303">
            <w:pPr>
              <w:pStyle w:val="a3"/>
              <w:spacing w:before="0" w:beforeAutospacing="0" w:after="0" w:afterAutospacing="0"/>
              <w:jc w:val="center"/>
              <w:divId w:val="557782689"/>
              <w:rPr>
                <w:sz w:val="16"/>
                <w:szCs w:val="16"/>
              </w:rPr>
            </w:pPr>
            <w:r>
              <w:rPr>
                <w:sz w:val="16"/>
                <w:szCs w:val="16"/>
              </w:rPr>
              <w:t>(Address of Principal Executive Offices) (Zip Code)</w:t>
            </w:r>
          </w:p>
          <w:p w:rsidR="00000000" w:rsidRDefault="009A6303">
            <w:pPr>
              <w:pStyle w:val="a3"/>
              <w:spacing w:before="0" w:beforeAutospacing="0" w:after="30" w:afterAutospacing="0"/>
              <w:jc w:val="center"/>
              <w:divId w:val="557782689"/>
              <w:rPr>
                <w:sz w:val="16"/>
                <w:szCs w:val="16"/>
              </w:rPr>
            </w:pPr>
            <w:r>
              <w:rPr>
                <w:sz w:val="16"/>
                <w:szCs w:val="16"/>
              </w:rPr>
              <w:t>(Telephone Number)</w:t>
            </w:r>
          </w:p>
        </w:tc>
        <w:tc>
          <w:tcPr>
            <w:tcW w:w="632" w:type="pct"/>
            <w:tcMar>
              <w:top w:w="0" w:type="dxa"/>
              <w:left w:w="53" w:type="dxa"/>
              <w:bottom w:w="0" w:type="dxa"/>
              <w:right w:w="53" w:type="dxa"/>
            </w:tcMar>
            <w:vAlign w:val="bottom"/>
            <w:hideMark/>
          </w:tcPr>
          <w:p w:rsidR="00000000" w:rsidRDefault="009A6303">
            <w:pPr>
              <w:pStyle w:val="a3"/>
              <w:spacing w:before="0" w:beforeAutospacing="0" w:after="40" w:afterAutospacing="0"/>
              <w:jc w:val="center"/>
              <w:divId w:val="1497914555"/>
              <w:rPr>
                <w:sz w:val="16"/>
                <w:szCs w:val="16"/>
              </w:rPr>
            </w:pPr>
            <w:r>
              <w:rPr>
                <w:sz w:val="16"/>
                <w:szCs w:val="16"/>
              </w:rPr>
              <w:t>(State or Other Jurisdiction of Incorporation or Organization)</w:t>
            </w:r>
          </w:p>
        </w:tc>
        <w:tc>
          <w:tcPr>
            <w:tcW w:w="632" w:type="pct"/>
            <w:tcMar>
              <w:top w:w="0" w:type="dxa"/>
              <w:left w:w="53" w:type="dxa"/>
              <w:bottom w:w="0" w:type="dxa"/>
              <w:right w:w="53" w:type="dxa"/>
            </w:tcMar>
            <w:vAlign w:val="bottom"/>
            <w:hideMark/>
          </w:tcPr>
          <w:p w:rsidR="00000000" w:rsidRDefault="009A6303">
            <w:pPr>
              <w:pStyle w:val="a3"/>
              <w:spacing w:before="0" w:beforeAutospacing="0" w:after="40" w:afterAutospacing="0"/>
              <w:jc w:val="center"/>
              <w:divId w:val="1587962834"/>
              <w:rPr>
                <w:sz w:val="16"/>
                <w:szCs w:val="16"/>
              </w:rPr>
            </w:pPr>
            <w:r>
              <w:rPr>
                <w:sz w:val="16"/>
                <w:szCs w:val="16"/>
              </w:rPr>
              <w:t>(IRS Employer Identification No.)</w:t>
            </w:r>
          </w:p>
        </w:tc>
      </w:tr>
      <w:tr w:rsidR="00000000">
        <w:trPr>
          <w:divId w:val="891623662"/>
          <w:trHeight w:val="345"/>
        </w:trPr>
        <w:tc>
          <w:tcPr>
            <w:tcW w:w="1265" w:type="pct"/>
            <w:tcMar>
              <w:top w:w="0" w:type="dxa"/>
              <w:left w:w="53" w:type="dxa"/>
              <w:bottom w:w="0" w:type="dxa"/>
              <w:right w:w="53" w:type="dxa"/>
            </w:tcMar>
            <w:vAlign w:val="bottom"/>
            <w:hideMark/>
          </w:tcPr>
          <w:p w:rsidR="00000000" w:rsidRDefault="009A6303">
            <w:pPr>
              <w:pStyle w:val="a3"/>
              <w:spacing w:before="0" w:beforeAutospacing="0" w:after="40" w:afterAutospacing="0"/>
              <w:jc w:val="center"/>
              <w:divId w:val="623271886"/>
              <w:rPr>
                <w:sz w:val="20"/>
                <w:szCs w:val="20"/>
              </w:rPr>
            </w:pPr>
            <w:r>
              <w:rPr>
                <w:b/>
                <w:bCs/>
                <w:sz w:val="16"/>
                <w:szCs w:val="16"/>
              </w:rPr>
              <w:t>1-9516</w:t>
            </w:r>
          </w:p>
        </w:tc>
        <w:tc>
          <w:tcPr>
            <w:tcW w:w="2470" w:type="pct"/>
            <w:tcMar>
              <w:top w:w="0" w:type="dxa"/>
              <w:left w:w="53" w:type="dxa"/>
              <w:bottom w:w="0" w:type="dxa"/>
              <w:right w:w="53" w:type="dxa"/>
            </w:tcMar>
            <w:vAlign w:val="bottom"/>
            <w:hideMark/>
          </w:tcPr>
          <w:p w:rsidR="00000000" w:rsidRDefault="009A6303">
            <w:pPr>
              <w:pStyle w:val="a3"/>
              <w:spacing w:before="0" w:beforeAutospacing="0" w:after="40" w:afterAutospacing="0"/>
              <w:jc w:val="center"/>
              <w:divId w:val="1253929077"/>
              <w:rPr>
                <w:sz w:val="20"/>
                <w:szCs w:val="20"/>
              </w:rPr>
            </w:pPr>
            <w:r>
              <w:rPr>
                <w:b/>
                <w:bCs/>
                <w:color w:val="000000"/>
                <w:sz w:val="16"/>
                <w:szCs w:val="16"/>
              </w:rPr>
              <w:t>ICAHN ENTERPRISES L.P</w:t>
            </w:r>
            <w:r>
              <w:rPr>
                <w:b/>
                <w:bCs/>
                <w:color w:val="000000"/>
                <w:sz w:val="16"/>
                <w:szCs w:val="16"/>
              </w:rPr>
              <w:t>.</w:t>
            </w:r>
          </w:p>
        </w:tc>
        <w:tc>
          <w:tcPr>
            <w:tcW w:w="632" w:type="pct"/>
            <w:tcMar>
              <w:top w:w="0" w:type="dxa"/>
              <w:left w:w="53" w:type="dxa"/>
              <w:bottom w:w="0" w:type="dxa"/>
              <w:right w:w="53" w:type="dxa"/>
            </w:tcMar>
            <w:vAlign w:val="bottom"/>
            <w:hideMark/>
          </w:tcPr>
          <w:p w:rsidR="00000000" w:rsidRDefault="009A6303">
            <w:pPr>
              <w:pStyle w:val="a3"/>
              <w:spacing w:before="0" w:beforeAutospacing="0" w:after="40" w:afterAutospacing="0"/>
              <w:jc w:val="center"/>
              <w:divId w:val="1977639425"/>
              <w:rPr>
                <w:sz w:val="20"/>
                <w:szCs w:val="20"/>
              </w:rPr>
            </w:pPr>
            <w:r>
              <w:rPr>
                <w:b/>
                <w:bCs/>
                <w:sz w:val="16"/>
                <w:szCs w:val="16"/>
              </w:rPr>
              <w:t>Delaware</w:t>
            </w:r>
          </w:p>
        </w:tc>
        <w:tc>
          <w:tcPr>
            <w:tcW w:w="632" w:type="pct"/>
            <w:tcMar>
              <w:top w:w="0" w:type="dxa"/>
              <w:left w:w="53" w:type="dxa"/>
              <w:bottom w:w="0" w:type="dxa"/>
              <w:right w:w="53" w:type="dxa"/>
            </w:tcMar>
            <w:vAlign w:val="bottom"/>
            <w:hideMark/>
          </w:tcPr>
          <w:p w:rsidR="00000000" w:rsidRDefault="009A6303">
            <w:pPr>
              <w:pStyle w:val="a3"/>
              <w:spacing w:before="0" w:beforeAutospacing="0" w:after="40" w:afterAutospacing="0"/>
              <w:jc w:val="center"/>
              <w:divId w:val="749892307"/>
              <w:rPr>
                <w:sz w:val="20"/>
                <w:szCs w:val="20"/>
              </w:rPr>
            </w:pPr>
            <w:r>
              <w:rPr>
                <w:b/>
                <w:bCs/>
                <w:sz w:val="16"/>
                <w:szCs w:val="16"/>
              </w:rPr>
              <w:t>13-3398766</w:t>
            </w:r>
          </w:p>
        </w:tc>
      </w:tr>
    </w:tbl>
    <w:p w:rsidR="00000000" w:rsidRDefault="009A6303">
      <w:pPr>
        <w:pStyle w:val="a3"/>
        <w:spacing w:before="0" w:beforeAutospacing="0" w:after="0" w:afterAutospacing="0"/>
        <w:divId w:val="891623662"/>
        <w:rPr>
          <w:sz w:val="20"/>
          <w:szCs w:val="20"/>
        </w:rPr>
      </w:pPr>
      <w:r>
        <w:rPr>
          <w:sz w:val="20"/>
          <w:szCs w:val="20"/>
        </w:rPr>
        <w:t>​</w:t>
      </w:r>
    </w:p>
    <w:p w:rsidR="00000000" w:rsidRDefault="009A6303">
      <w:pPr>
        <w:pStyle w:val="a3"/>
        <w:spacing w:before="0" w:beforeAutospacing="0" w:after="0" w:afterAutospacing="0"/>
        <w:jc w:val="center"/>
        <w:divId w:val="891623662"/>
        <w:rPr>
          <w:sz w:val="20"/>
          <w:szCs w:val="20"/>
        </w:rPr>
      </w:pPr>
      <w:r>
        <w:rPr>
          <w:b/>
          <w:bCs/>
          <w:sz w:val="16"/>
          <w:szCs w:val="16"/>
        </w:rPr>
        <w:t>16690 Collins Avenue, Penthouse Suite</w:t>
      </w:r>
    </w:p>
    <w:p w:rsidR="00000000" w:rsidRDefault="009A6303">
      <w:pPr>
        <w:pStyle w:val="a3"/>
        <w:spacing w:before="0" w:beforeAutospacing="0" w:after="0" w:afterAutospacing="0"/>
        <w:jc w:val="center"/>
        <w:divId w:val="891623662"/>
        <w:rPr>
          <w:sz w:val="20"/>
          <w:szCs w:val="20"/>
        </w:rPr>
      </w:pPr>
      <w:r>
        <w:rPr>
          <w:b/>
          <w:bCs/>
          <w:sz w:val="16"/>
          <w:szCs w:val="16"/>
        </w:rPr>
        <w:t>Sunny Isles Beach, FL 33160</w:t>
      </w:r>
    </w:p>
    <w:p w:rsidR="00000000" w:rsidRDefault="009A6303">
      <w:pPr>
        <w:pStyle w:val="a3"/>
        <w:spacing w:before="0" w:beforeAutospacing="0" w:after="120" w:afterAutospacing="0"/>
        <w:jc w:val="center"/>
        <w:divId w:val="891623662"/>
        <w:rPr>
          <w:sz w:val="20"/>
          <w:szCs w:val="20"/>
        </w:rPr>
      </w:pPr>
      <w:r>
        <w:rPr>
          <w:b/>
          <w:bCs/>
          <w:sz w:val="16"/>
          <w:szCs w:val="16"/>
        </w:rPr>
        <w:t>(305) 422-4000</w:t>
      </w:r>
    </w:p>
    <w:tbl>
      <w:tblPr>
        <w:tblW w:w="5000" w:type="pct"/>
        <w:tblCellMar>
          <w:top w:w="15" w:type="dxa"/>
          <w:left w:w="15" w:type="dxa"/>
          <w:bottom w:w="15" w:type="dxa"/>
          <w:right w:w="15" w:type="dxa"/>
        </w:tblCellMar>
        <w:tblLook w:val="04A0" w:firstRow="1" w:lastRow="0" w:firstColumn="1" w:lastColumn="0" w:noHBand="0" w:noVBand="1"/>
      </w:tblPr>
      <w:tblGrid>
        <w:gridCol w:w="2102"/>
        <w:gridCol w:w="4104"/>
        <w:gridCol w:w="1050"/>
        <w:gridCol w:w="1050"/>
      </w:tblGrid>
      <w:tr w:rsidR="00000000">
        <w:trPr>
          <w:divId w:val="891623662"/>
          <w:trHeight w:val="20"/>
        </w:trPr>
        <w:tc>
          <w:tcPr>
            <w:tcW w:w="1265" w:type="pct"/>
            <w:tcMar>
              <w:top w:w="0" w:type="dxa"/>
              <w:left w:w="53" w:type="dxa"/>
              <w:bottom w:w="0" w:type="dxa"/>
              <w:right w:w="53" w:type="dxa"/>
            </w:tcMar>
            <w:vAlign w:val="bottom"/>
            <w:hideMark/>
          </w:tcPr>
          <w:p w:rsidR="00000000" w:rsidRDefault="009A6303">
            <w:pPr>
              <w:pStyle w:val="a3"/>
              <w:spacing w:before="0" w:beforeAutospacing="0" w:after="0" w:afterAutospacing="0"/>
              <w:divId w:val="1031763372"/>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9A6303">
            <w:pPr>
              <w:pStyle w:val="a3"/>
              <w:spacing w:before="0" w:beforeAutospacing="0" w:after="0" w:afterAutospacing="0"/>
              <w:divId w:val="1107432005"/>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9A6303">
            <w:pPr>
              <w:pStyle w:val="a3"/>
              <w:spacing w:before="0" w:beforeAutospacing="0" w:after="0" w:afterAutospacing="0"/>
              <w:divId w:val="1530410677"/>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9A6303">
            <w:pPr>
              <w:pStyle w:val="a3"/>
              <w:spacing w:before="0" w:beforeAutospacing="0" w:after="0" w:afterAutospacing="0"/>
              <w:divId w:val="2139451343"/>
              <w:rPr>
                <w:sz w:val="20"/>
                <w:szCs w:val="20"/>
              </w:rPr>
            </w:pPr>
            <w:r>
              <w:rPr>
                <w:sz w:val="2"/>
                <w:szCs w:val="2"/>
              </w:rPr>
              <w:t>​</w:t>
            </w:r>
          </w:p>
        </w:tc>
      </w:tr>
      <w:tr w:rsidR="00000000">
        <w:trPr>
          <w:divId w:val="891623662"/>
          <w:trHeight w:val="20"/>
        </w:trPr>
        <w:tc>
          <w:tcPr>
            <w:tcW w:w="1265"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
                <w:szCs w:val="2"/>
              </w:rPr>
              <w:t>​</w:t>
            </w:r>
          </w:p>
        </w:tc>
      </w:tr>
      <w:tr w:rsidR="00000000">
        <w:trPr>
          <w:divId w:val="891623662"/>
          <w:trHeight w:val="345"/>
        </w:trPr>
        <w:tc>
          <w:tcPr>
            <w:tcW w:w="1265" w:type="pct"/>
            <w:tcMar>
              <w:top w:w="0" w:type="dxa"/>
              <w:left w:w="53" w:type="dxa"/>
              <w:bottom w:w="0" w:type="dxa"/>
              <w:right w:w="53" w:type="dxa"/>
            </w:tcMar>
            <w:vAlign w:val="bottom"/>
            <w:hideMark/>
          </w:tcPr>
          <w:p w:rsidR="00000000" w:rsidRDefault="009A6303">
            <w:pPr>
              <w:pStyle w:val="a3"/>
              <w:spacing w:before="0" w:beforeAutospacing="0" w:after="40" w:afterAutospacing="0"/>
              <w:jc w:val="center"/>
              <w:divId w:val="1747456971"/>
              <w:rPr>
                <w:sz w:val="20"/>
                <w:szCs w:val="20"/>
              </w:rPr>
            </w:pPr>
            <w:r>
              <w:rPr>
                <w:b/>
                <w:bCs/>
                <w:sz w:val="16"/>
                <w:szCs w:val="16"/>
              </w:rPr>
              <w:t>333-118021-01</w:t>
            </w:r>
          </w:p>
        </w:tc>
        <w:tc>
          <w:tcPr>
            <w:tcW w:w="2470" w:type="pct"/>
            <w:tcMar>
              <w:top w:w="0" w:type="dxa"/>
              <w:left w:w="53" w:type="dxa"/>
              <w:bottom w:w="0" w:type="dxa"/>
              <w:right w:w="53" w:type="dxa"/>
            </w:tcMar>
            <w:vAlign w:val="bottom"/>
            <w:hideMark/>
          </w:tcPr>
          <w:p w:rsidR="00000000" w:rsidRDefault="009A6303">
            <w:pPr>
              <w:pStyle w:val="a3"/>
              <w:spacing w:before="0" w:beforeAutospacing="0" w:after="40" w:afterAutospacing="0"/>
              <w:jc w:val="center"/>
              <w:divId w:val="2103792579"/>
              <w:rPr>
                <w:sz w:val="20"/>
                <w:szCs w:val="20"/>
              </w:rPr>
            </w:pPr>
            <w:r>
              <w:rPr>
                <w:b/>
                <w:bCs/>
                <w:sz w:val="16"/>
                <w:szCs w:val="16"/>
              </w:rPr>
              <w:t>ICAHN ENTERPRISES HOLDINGS L.P.</w:t>
            </w:r>
          </w:p>
        </w:tc>
        <w:tc>
          <w:tcPr>
            <w:tcW w:w="632" w:type="pct"/>
            <w:tcMar>
              <w:top w:w="0" w:type="dxa"/>
              <w:left w:w="53" w:type="dxa"/>
              <w:bottom w:w="0" w:type="dxa"/>
              <w:right w:w="53" w:type="dxa"/>
            </w:tcMar>
            <w:vAlign w:val="bottom"/>
            <w:hideMark/>
          </w:tcPr>
          <w:p w:rsidR="00000000" w:rsidRDefault="009A6303">
            <w:pPr>
              <w:pStyle w:val="a3"/>
              <w:spacing w:before="0" w:beforeAutospacing="0" w:after="40" w:afterAutospacing="0"/>
              <w:jc w:val="center"/>
              <w:divId w:val="2034528553"/>
              <w:rPr>
                <w:sz w:val="20"/>
                <w:szCs w:val="20"/>
              </w:rPr>
            </w:pPr>
            <w:r>
              <w:rPr>
                <w:b/>
                <w:bCs/>
                <w:sz w:val="16"/>
                <w:szCs w:val="16"/>
              </w:rPr>
              <w:t>Delaware</w:t>
            </w:r>
          </w:p>
        </w:tc>
        <w:tc>
          <w:tcPr>
            <w:tcW w:w="632" w:type="pct"/>
            <w:tcMar>
              <w:top w:w="0" w:type="dxa"/>
              <w:left w:w="53" w:type="dxa"/>
              <w:bottom w:w="0" w:type="dxa"/>
              <w:right w:w="53" w:type="dxa"/>
            </w:tcMar>
            <w:vAlign w:val="bottom"/>
            <w:hideMark/>
          </w:tcPr>
          <w:p w:rsidR="00000000" w:rsidRDefault="009A6303">
            <w:pPr>
              <w:pStyle w:val="a3"/>
              <w:spacing w:before="0" w:beforeAutospacing="0" w:after="40" w:afterAutospacing="0"/>
              <w:jc w:val="center"/>
              <w:divId w:val="286350758"/>
              <w:rPr>
                <w:sz w:val="20"/>
                <w:szCs w:val="20"/>
              </w:rPr>
            </w:pPr>
            <w:r>
              <w:rPr>
                <w:b/>
                <w:bCs/>
                <w:sz w:val="16"/>
                <w:szCs w:val="16"/>
              </w:rPr>
              <w:t>13-3398767</w:t>
            </w:r>
          </w:p>
        </w:tc>
      </w:tr>
    </w:tbl>
    <w:p w:rsidR="00000000" w:rsidRDefault="009A6303">
      <w:pPr>
        <w:pStyle w:val="a3"/>
        <w:spacing w:before="0" w:beforeAutospacing="0" w:after="0" w:afterAutospacing="0"/>
        <w:divId w:val="891623662"/>
        <w:rPr>
          <w:sz w:val="20"/>
          <w:szCs w:val="20"/>
        </w:rPr>
      </w:pPr>
      <w:r>
        <w:rPr>
          <w:sz w:val="20"/>
          <w:szCs w:val="20"/>
        </w:rPr>
        <w:t>​</w:t>
      </w:r>
    </w:p>
    <w:p w:rsidR="00000000" w:rsidRDefault="009A6303">
      <w:pPr>
        <w:pStyle w:val="a3"/>
        <w:spacing w:before="0" w:beforeAutospacing="0" w:after="0" w:afterAutospacing="0"/>
        <w:jc w:val="center"/>
        <w:divId w:val="891623662"/>
        <w:rPr>
          <w:sz w:val="20"/>
          <w:szCs w:val="20"/>
        </w:rPr>
      </w:pPr>
      <w:r>
        <w:rPr>
          <w:b/>
          <w:bCs/>
          <w:sz w:val="16"/>
          <w:szCs w:val="16"/>
        </w:rPr>
        <w:t xml:space="preserve">16690 Collins Avenue, </w:t>
      </w:r>
      <w:r>
        <w:rPr>
          <w:b/>
          <w:bCs/>
          <w:sz w:val="16"/>
          <w:szCs w:val="16"/>
        </w:rPr>
        <w:t>Penthouse Suite</w:t>
      </w:r>
    </w:p>
    <w:p w:rsidR="00000000" w:rsidRDefault="009A6303">
      <w:pPr>
        <w:pStyle w:val="a3"/>
        <w:spacing w:before="0" w:beforeAutospacing="0" w:after="0" w:afterAutospacing="0"/>
        <w:jc w:val="center"/>
        <w:divId w:val="891623662"/>
        <w:rPr>
          <w:sz w:val="20"/>
          <w:szCs w:val="20"/>
        </w:rPr>
      </w:pPr>
      <w:r>
        <w:rPr>
          <w:b/>
          <w:bCs/>
          <w:sz w:val="16"/>
          <w:szCs w:val="16"/>
        </w:rPr>
        <w:t>Sunny Isles Beach, FL 33160</w:t>
      </w:r>
    </w:p>
    <w:p w:rsidR="00000000" w:rsidRDefault="009A6303">
      <w:pPr>
        <w:pStyle w:val="a3"/>
        <w:spacing w:before="0" w:beforeAutospacing="0" w:after="60" w:afterAutospacing="0"/>
        <w:jc w:val="center"/>
        <w:divId w:val="891623662"/>
        <w:rPr>
          <w:sz w:val="20"/>
          <w:szCs w:val="20"/>
        </w:rPr>
      </w:pPr>
      <w:r>
        <w:rPr>
          <w:b/>
          <w:bCs/>
          <w:sz w:val="16"/>
          <w:szCs w:val="16"/>
        </w:rPr>
        <w:t>(305) 422-4000</w:t>
      </w:r>
    </w:p>
    <w:p w:rsidR="00000000" w:rsidRDefault="009A6303">
      <w:pPr>
        <w:pStyle w:val="a3"/>
        <w:spacing w:before="0" w:beforeAutospacing="0" w:after="120" w:afterAutospacing="0"/>
        <w:jc w:val="center"/>
        <w:divId w:val="891623662"/>
        <w:rPr>
          <w:sz w:val="16"/>
          <w:szCs w:val="16"/>
        </w:rPr>
      </w:pPr>
      <w:r>
        <w:rPr>
          <w:sz w:val="16"/>
          <w:szCs w:val="16"/>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3124"/>
        <w:gridCol w:w="160"/>
        <w:gridCol w:w="1650"/>
        <w:gridCol w:w="266"/>
        <w:gridCol w:w="1315"/>
        <w:gridCol w:w="1791"/>
      </w:tblGrid>
      <w:tr w:rsidR="00000000">
        <w:trPr>
          <w:divId w:val="891623662"/>
          <w:trHeight w:val="20"/>
        </w:trPr>
        <w:tc>
          <w:tcPr>
            <w:tcW w:w="1894" w:type="pct"/>
            <w:tcMar>
              <w:top w:w="0" w:type="dxa"/>
              <w:left w:w="53" w:type="dxa"/>
              <w:bottom w:w="0" w:type="dxa"/>
              <w:right w:w="53" w:type="dxa"/>
            </w:tcMar>
            <w:vAlign w:val="bottom"/>
            <w:hideMark/>
          </w:tcPr>
          <w:p w:rsidR="00000000" w:rsidRDefault="009A6303">
            <w:pPr>
              <w:pStyle w:val="a3"/>
              <w:spacing w:before="0" w:beforeAutospacing="0" w:after="0" w:afterAutospacing="0"/>
              <w:divId w:val="1325475338"/>
              <w:rPr>
                <w:sz w:val="20"/>
                <w:szCs w:val="20"/>
              </w:rPr>
            </w:pPr>
            <w:r>
              <w:rPr>
                <w:sz w:val="2"/>
                <w:szCs w:val="2"/>
              </w:rPr>
              <w:t>​</w:t>
            </w:r>
          </w:p>
        </w:tc>
        <w:tc>
          <w:tcPr>
            <w:tcW w:w="74" w:type="pct"/>
            <w:tcMar>
              <w:top w:w="0" w:type="dxa"/>
              <w:left w:w="0" w:type="dxa"/>
              <w:bottom w:w="0" w:type="dxa"/>
              <w:right w:w="0" w:type="dxa"/>
            </w:tcMar>
            <w:vAlign w:val="bottom"/>
            <w:hideMark/>
          </w:tcPr>
          <w:p w:rsidR="00000000" w:rsidRDefault="009A6303">
            <w:pPr>
              <w:pStyle w:val="a3"/>
              <w:spacing w:before="0" w:beforeAutospacing="0" w:after="0" w:afterAutospacing="0"/>
              <w:divId w:val="1468549692"/>
              <w:rPr>
                <w:sz w:val="20"/>
                <w:szCs w:val="20"/>
              </w:rPr>
            </w:pPr>
            <w:r>
              <w:rPr>
                <w:sz w:val="2"/>
                <w:szCs w:val="2"/>
              </w:rPr>
              <w:t>​</w:t>
            </w:r>
          </w:p>
        </w:tc>
        <w:tc>
          <w:tcPr>
            <w:tcW w:w="1007" w:type="pct"/>
            <w:tcMar>
              <w:top w:w="0" w:type="dxa"/>
              <w:left w:w="53" w:type="dxa"/>
              <w:bottom w:w="0" w:type="dxa"/>
              <w:right w:w="53" w:type="dxa"/>
            </w:tcMar>
            <w:vAlign w:val="center"/>
            <w:hideMark/>
          </w:tcPr>
          <w:p w:rsidR="00000000" w:rsidRDefault="009A6303">
            <w:pPr>
              <w:pStyle w:val="a3"/>
              <w:spacing w:before="0" w:beforeAutospacing="0" w:after="0" w:afterAutospacing="0"/>
              <w:divId w:val="1789466292"/>
              <w:rPr>
                <w:sz w:val="20"/>
                <w:szCs w:val="20"/>
              </w:rPr>
            </w:pPr>
            <w:r>
              <w:rPr>
                <w:sz w:val="2"/>
                <w:szCs w:val="2"/>
              </w:rPr>
              <w:t>​</w:t>
            </w:r>
          </w:p>
        </w:tc>
        <w:tc>
          <w:tcPr>
            <w:tcW w:w="125" w:type="pct"/>
            <w:tcMar>
              <w:top w:w="0" w:type="dxa"/>
              <w:left w:w="53" w:type="dxa"/>
              <w:bottom w:w="0" w:type="dxa"/>
              <w:right w:w="53" w:type="dxa"/>
            </w:tcMar>
            <w:vAlign w:val="bottom"/>
            <w:hideMark/>
          </w:tcPr>
          <w:p w:rsidR="00000000" w:rsidRDefault="009A6303">
            <w:pPr>
              <w:pStyle w:val="a3"/>
              <w:spacing w:before="0" w:beforeAutospacing="0" w:after="0" w:afterAutospacing="0"/>
              <w:divId w:val="177618188"/>
              <w:rPr>
                <w:sz w:val="20"/>
                <w:szCs w:val="20"/>
              </w:rPr>
            </w:pPr>
            <w:r>
              <w:rPr>
                <w:sz w:val="2"/>
                <w:szCs w:val="2"/>
              </w:rPr>
              <w:t>​</w:t>
            </w:r>
          </w:p>
        </w:tc>
        <w:tc>
          <w:tcPr>
            <w:tcW w:w="806" w:type="pct"/>
            <w:tcMar>
              <w:top w:w="0" w:type="dxa"/>
              <w:left w:w="53" w:type="dxa"/>
              <w:bottom w:w="0" w:type="dxa"/>
              <w:right w:w="53" w:type="dxa"/>
            </w:tcMar>
            <w:vAlign w:val="center"/>
            <w:hideMark/>
          </w:tcPr>
          <w:p w:rsidR="00000000" w:rsidRDefault="009A6303">
            <w:pPr>
              <w:pStyle w:val="a3"/>
              <w:spacing w:before="0" w:beforeAutospacing="0" w:after="0" w:afterAutospacing="0"/>
              <w:divId w:val="351690336"/>
              <w:rPr>
                <w:sz w:val="20"/>
                <w:szCs w:val="20"/>
              </w:rPr>
            </w:pPr>
            <w:r>
              <w:rPr>
                <w:sz w:val="2"/>
                <w:szCs w:val="2"/>
              </w:rPr>
              <w:t>​</w:t>
            </w:r>
          </w:p>
        </w:tc>
        <w:tc>
          <w:tcPr>
            <w:tcW w:w="1090" w:type="pct"/>
            <w:tcMar>
              <w:top w:w="0" w:type="dxa"/>
              <w:left w:w="53" w:type="dxa"/>
              <w:bottom w:w="0" w:type="dxa"/>
              <w:right w:w="53" w:type="dxa"/>
            </w:tcMar>
            <w:vAlign w:val="center"/>
            <w:hideMark/>
          </w:tcPr>
          <w:p w:rsidR="00000000" w:rsidRDefault="009A6303">
            <w:pPr>
              <w:pStyle w:val="a3"/>
              <w:spacing w:before="0" w:beforeAutospacing="0" w:after="0" w:afterAutospacing="0"/>
              <w:divId w:val="719206141"/>
              <w:rPr>
                <w:sz w:val="20"/>
                <w:szCs w:val="20"/>
              </w:rPr>
            </w:pPr>
            <w:r>
              <w:rPr>
                <w:sz w:val="2"/>
                <w:szCs w:val="2"/>
              </w:rPr>
              <w:t>​</w:t>
            </w:r>
          </w:p>
        </w:tc>
      </w:tr>
      <w:tr w:rsidR="00000000">
        <w:trPr>
          <w:divId w:val="891623662"/>
          <w:trHeight w:val="285"/>
        </w:trPr>
        <w:tc>
          <w:tcPr>
            <w:tcW w:w="1894" w:type="pct"/>
            <w:tcMar>
              <w:top w:w="0" w:type="dxa"/>
              <w:left w:w="53" w:type="dxa"/>
              <w:bottom w:w="0" w:type="dxa"/>
              <w:right w:w="53" w:type="dxa"/>
            </w:tcMar>
            <w:vAlign w:val="bottom"/>
            <w:hideMark/>
          </w:tcPr>
          <w:p w:rsidR="00000000" w:rsidRDefault="009A6303">
            <w:pPr>
              <w:pStyle w:val="a3"/>
              <w:spacing w:before="0" w:beforeAutospacing="0" w:after="40" w:afterAutospacing="0"/>
              <w:jc w:val="center"/>
              <w:rPr>
                <w:sz w:val="16"/>
                <w:szCs w:val="16"/>
              </w:rPr>
            </w:pPr>
            <w:r>
              <w:rPr>
                <w:b/>
                <w:bCs/>
                <w:sz w:val="16"/>
                <w:szCs w:val="16"/>
              </w:rPr>
              <w:t>Title of Each Class</w:t>
            </w:r>
          </w:p>
        </w:tc>
        <w:tc>
          <w:tcPr>
            <w:tcW w:w="74" w:type="pct"/>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1007" w:type="pct"/>
            <w:tcMar>
              <w:top w:w="0" w:type="dxa"/>
              <w:left w:w="53" w:type="dxa"/>
              <w:bottom w:w="0" w:type="dxa"/>
              <w:right w:w="53" w:type="dxa"/>
            </w:tcMar>
            <w:vAlign w:val="bottom"/>
            <w:hideMark/>
          </w:tcPr>
          <w:p w:rsidR="00000000" w:rsidRDefault="009A6303">
            <w:pPr>
              <w:pStyle w:val="a3"/>
              <w:spacing w:before="0" w:beforeAutospacing="0" w:after="40" w:afterAutospacing="0"/>
              <w:jc w:val="center"/>
              <w:rPr>
                <w:sz w:val="16"/>
                <w:szCs w:val="16"/>
              </w:rPr>
            </w:pPr>
            <w:r>
              <w:rPr>
                <w:b/>
                <w:bCs/>
                <w:sz w:val="16"/>
                <w:szCs w:val="16"/>
              </w:rPr>
              <w:t>Trading Symbol(s)</w:t>
            </w:r>
          </w:p>
        </w:tc>
        <w:tc>
          <w:tcPr>
            <w:tcW w:w="125" w:type="pct"/>
            <w:tcMar>
              <w:top w:w="0" w:type="dxa"/>
              <w:left w:w="53" w:type="dxa"/>
              <w:bottom w:w="0" w:type="dxa"/>
              <w:right w:w="53" w:type="dxa"/>
            </w:tcMar>
            <w:vAlign w:val="bottom"/>
            <w:hideMark/>
          </w:tcPr>
          <w:p w:rsidR="00000000" w:rsidRDefault="009A6303">
            <w:pPr>
              <w:pStyle w:val="a3"/>
              <w:spacing w:before="0" w:beforeAutospacing="0" w:after="40" w:afterAutospacing="0"/>
              <w:jc w:val="center"/>
              <w:rPr>
                <w:sz w:val="16"/>
                <w:szCs w:val="16"/>
              </w:rPr>
            </w:pPr>
            <w:r>
              <w:rPr>
                <w:sz w:val="16"/>
                <w:szCs w:val="16"/>
              </w:rPr>
              <w:t>    </w:t>
            </w:r>
          </w:p>
        </w:tc>
        <w:tc>
          <w:tcPr>
            <w:tcW w:w="1897" w:type="pct"/>
            <w:gridSpan w:val="2"/>
            <w:tcMar>
              <w:top w:w="0" w:type="dxa"/>
              <w:left w:w="53" w:type="dxa"/>
              <w:bottom w:w="0" w:type="dxa"/>
              <w:right w:w="53" w:type="dxa"/>
            </w:tcMar>
            <w:vAlign w:val="bottom"/>
            <w:hideMark/>
          </w:tcPr>
          <w:p w:rsidR="00000000" w:rsidRDefault="009A6303">
            <w:pPr>
              <w:pStyle w:val="a3"/>
              <w:spacing w:before="0" w:beforeAutospacing="0" w:after="40" w:afterAutospacing="0"/>
              <w:jc w:val="center"/>
              <w:rPr>
                <w:sz w:val="16"/>
                <w:szCs w:val="16"/>
              </w:rPr>
            </w:pPr>
            <w:r>
              <w:rPr>
                <w:b/>
                <w:bCs/>
                <w:sz w:val="16"/>
                <w:szCs w:val="16"/>
              </w:rPr>
              <w:t>Name of Each Exchange on Which Registered</w:t>
            </w:r>
          </w:p>
        </w:tc>
      </w:tr>
      <w:tr w:rsidR="00000000">
        <w:trPr>
          <w:divId w:val="891623662"/>
          <w:trHeight w:val="435"/>
        </w:trPr>
        <w:tc>
          <w:tcPr>
            <w:tcW w:w="1894" w:type="pct"/>
            <w:tcBorders>
              <w:top w:val="single" w:sz="8" w:space="0" w:color="000000"/>
            </w:tcBorders>
            <w:tcMar>
              <w:top w:w="0" w:type="dxa"/>
              <w:left w:w="53" w:type="dxa"/>
              <w:bottom w:w="0" w:type="dxa"/>
              <w:right w:w="53" w:type="dxa"/>
            </w:tcMar>
            <w:vAlign w:val="bottom"/>
            <w:hideMark/>
          </w:tcPr>
          <w:p w:rsidR="00000000" w:rsidRDefault="009A6303">
            <w:pPr>
              <w:pStyle w:val="a3"/>
              <w:spacing w:before="0" w:beforeAutospacing="0" w:after="40" w:afterAutospacing="0"/>
              <w:jc w:val="center"/>
              <w:divId w:val="466318697"/>
              <w:rPr>
                <w:sz w:val="20"/>
                <w:szCs w:val="20"/>
              </w:rPr>
            </w:pPr>
            <w:r>
              <w:rPr>
                <w:sz w:val="16"/>
                <w:szCs w:val="16"/>
              </w:rPr>
              <w:t xml:space="preserve">Depositary Units of Icahn Enterprises L.P. </w:t>
            </w:r>
            <w:r>
              <w:rPr>
                <w:sz w:val="16"/>
                <w:szCs w:val="16"/>
              </w:rPr>
              <w:br/>
              <w:t>Representing Limited Partner Interests</w:t>
            </w:r>
          </w:p>
        </w:tc>
        <w:tc>
          <w:tcPr>
            <w:tcW w:w="74" w:type="pct"/>
            <w:tcMar>
              <w:top w:w="0" w:type="dxa"/>
              <w:left w:w="0" w:type="dxa"/>
              <w:bottom w:w="0" w:type="dxa"/>
              <w:right w:w="0" w:type="dxa"/>
            </w:tcMar>
            <w:vAlign w:val="bottom"/>
            <w:hideMark/>
          </w:tcPr>
          <w:p w:rsidR="00000000" w:rsidRDefault="009A6303">
            <w:pPr>
              <w:pStyle w:val="a3"/>
              <w:spacing w:before="0" w:beforeAutospacing="0" w:after="0" w:afterAutospacing="0"/>
              <w:divId w:val="1485778784"/>
              <w:rPr>
                <w:sz w:val="20"/>
                <w:szCs w:val="20"/>
              </w:rPr>
            </w:pPr>
            <w:r>
              <w:rPr>
                <w:sz w:val="16"/>
                <w:szCs w:val="16"/>
              </w:rPr>
              <w:t>​</w:t>
            </w:r>
          </w:p>
        </w:tc>
        <w:tc>
          <w:tcPr>
            <w:tcW w:w="1007" w:type="pct"/>
            <w:tcBorders>
              <w:top w:val="single" w:sz="8" w:space="0" w:color="000000"/>
            </w:tcBorders>
            <w:tcMar>
              <w:top w:w="0" w:type="dxa"/>
              <w:left w:w="53" w:type="dxa"/>
              <w:bottom w:w="0" w:type="dxa"/>
              <w:right w:w="53" w:type="dxa"/>
            </w:tcMar>
            <w:vAlign w:val="center"/>
            <w:hideMark/>
          </w:tcPr>
          <w:p w:rsidR="00000000" w:rsidRDefault="009A6303">
            <w:pPr>
              <w:pStyle w:val="a3"/>
              <w:spacing w:before="0" w:beforeAutospacing="0" w:after="0" w:afterAutospacing="0"/>
              <w:jc w:val="center"/>
              <w:divId w:val="2072726986"/>
              <w:rPr>
                <w:sz w:val="20"/>
                <w:szCs w:val="20"/>
              </w:rPr>
            </w:pPr>
            <w:r>
              <w:rPr>
                <w:sz w:val="16"/>
                <w:szCs w:val="16"/>
              </w:rPr>
              <w:t>IEP</w:t>
            </w:r>
          </w:p>
        </w:tc>
        <w:tc>
          <w:tcPr>
            <w:tcW w:w="125" w:type="pct"/>
            <w:tcMar>
              <w:top w:w="0" w:type="dxa"/>
              <w:left w:w="53" w:type="dxa"/>
              <w:bottom w:w="0" w:type="dxa"/>
              <w:right w:w="53" w:type="dxa"/>
            </w:tcMar>
            <w:vAlign w:val="bottom"/>
            <w:hideMark/>
          </w:tcPr>
          <w:p w:rsidR="00000000" w:rsidRDefault="009A6303">
            <w:pPr>
              <w:pStyle w:val="a3"/>
              <w:spacing w:before="0" w:beforeAutospacing="0" w:after="40" w:afterAutospacing="0"/>
              <w:jc w:val="center"/>
              <w:divId w:val="2146504205"/>
              <w:rPr>
                <w:sz w:val="16"/>
                <w:szCs w:val="16"/>
              </w:rPr>
            </w:pPr>
            <w:r>
              <w:rPr>
                <w:sz w:val="16"/>
                <w:szCs w:val="16"/>
              </w:rPr>
              <w:t> </w:t>
            </w:r>
          </w:p>
        </w:tc>
        <w:tc>
          <w:tcPr>
            <w:tcW w:w="806" w:type="pct"/>
            <w:tcBorders>
              <w:top w:val="single" w:sz="8" w:space="0" w:color="000000"/>
            </w:tcBorders>
            <w:tcMar>
              <w:top w:w="0" w:type="dxa"/>
              <w:left w:w="53" w:type="dxa"/>
              <w:bottom w:w="0" w:type="dxa"/>
              <w:right w:w="53" w:type="dxa"/>
            </w:tcMar>
            <w:vAlign w:val="center"/>
            <w:hideMark/>
          </w:tcPr>
          <w:p w:rsidR="00000000" w:rsidRDefault="009A6303">
            <w:pPr>
              <w:pStyle w:val="a3"/>
              <w:spacing w:before="0" w:beforeAutospacing="0" w:after="0" w:afterAutospacing="0"/>
              <w:jc w:val="right"/>
              <w:divId w:val="1729526899"/>
              <w:rPr>
                <w:sz w:val="20"/>
                <w:szCs w:val="20"/>
              </w:rPr>
            </w:pPr>
            <w:r>
              <w:rPr>
                <w:sz w:val="16"/>
                <w:szCs w:val="16"/>
              </w:rPr>
              <w:t>NASDAQ</w:t>
            </w:r>
          </w:p>
        </w:tc>
        <w:tc>
          <w:tcPr>
            <w:tcW w:w="1090" w:type="pct"/>
            <w:tcBorders>
              <w:top w:val="single" w:sz="8" w:space="0" w:color="000000"/>
            </w:tcBorders>
            <w:tcMar>
              <w:top w:w="0" w:type="dxa"/>
              <w:left w:w="53" w:type="dxa"/>
              <w:bottom w:w="0" w:type="dxa"/>
              <w:right w:w="53" w:type="dxa"/>
            </w:tcMar>
            <w:vAlign w:val="center"/>
            <w:hideMark/>
          </w:tcPr>
          <w:p w:rsidR="00000000" w:rsidRDefault="009A6303">
            <w:pPr>
              <w:pStyle w:val="a3"/>
              <w:spacing w:before="0" w:beforeAutospacing="0" w:after="0" w:afterAutospacing="0"/>
              <w:divId w:val="1573391321"/>
              <w:rPr>
                <w:sz w:val="16"/>
                <w:szCs w:val="16"/>
              </w:rPr>
            </w:pPr>
            <w:r>
              <w:rPr>
                <w:sz w:val="16"/>
                <w:szCs w:val="16"/>
              </w:rPr>
              <w:t>Global Select Market</w:t>
            </w:r>
          </w:p>
        </w:tc>
      </w:tr>
    </w:tbl>
    <w:p w:rsidR="00000000" w:rsidRDefault="009A6303">
      <w:pPr>
        <w:pStyle w:val="a3"/>
        <w:spacing w:before="0" w:beforeAutospacing="0" w:after="0" w:afterAutospacing="0"/>
        <w:divId w:val="891623662"/>
        <w:rPr>
          <w:sz w:val="20"/>
          <w:szCs w:val="20"/>
        </w:rPr>
      </w:pPr>
      <w:r>
        <w:rPr>
          <w:sz w:val="20"/>
          <w:szCs w:val="20"/>
        </w:rPr>
        <w:t>​</w:t>
      </w:r>
    </w:p>
    <w:p w:rsidR="00000000" w:rsidRDefault="009A6303">
      <w:pPr>
        <w:pStyle w:val="a3"/>
        <w:spacing w:before="0" w:beforeAutospacing="0" w:after="120" w:afterAutospacing="0"/>
        <w:divId w:val="891623662"/>
        <w:rPr>
          <w:sz w:val="16"/>
          <w:szCs w:val="16"/>
        </w:rPr>
      </w:pPr>
      <w:r>
        <w:rPr>
          <w:sz w:val="16"/>
          <w:szCs w:val="16"/>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16"/>
          <w:szCs w:val="16"/>
        </w:rPr>
        <w:t>uch reports), and (2) has been subject to such filing requirements for the past 90 days.</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891623662"/>
          <w:trHeight w:val="20"/>
        </w:trPr>
        <w:tc>
          <w:tcPr>
            <w:tcW w:w="2500" w:type="pct"/>
            <w:tcMar>
              <w:top w:w="0" w:type="dxa"/>
              <w:left w:w="0" w:type="dxa"/>
              <w:bottom w:w="0" w:type="dxa"/>
              <w:right w:w="0" w:type="dxa"/>
            </w:tcMar>
            <w:hideMark/>
          </w:tcPr>
          <w:p w:rsidR="00000000" w:rsidRDefault="009A6303">
            <w:pPr>
              <w:pStyle w:val="a3"/>
              <w:spacing w:before="0" w:beforeAutospacing="0" w:after="0" w:afterAutospacing="0"/>
              <w:divId w:val="897207691"/>
              <w:rPr>
                <w:sz w:val="20"/>
                <w:szCs w:val="20"/>
              </w:rPr>
            </w:pPr>
            <w:r>
              <w:rPr>
                <w:sz w:val="2"/>
                <w:szCs w:val="2"/>
              </w:rPr>
              <w:t>​</w:t>
            </w:r>
          </w:p>
        </w:tc>
        <w:tc>
          <w:tcPr>
            <w:tcW w:w="2500" w:type="pct"/>
            <w:tcMar>
              <w:top w:w="0" w:type="dxa"/>
              <w:left w:w="0" w:type="dxa"/>
              <w:bottom w:w="0" w:type="dxa"/>
              <w:right w:w="0" w:type="dxa"/>
            </w:tcMar>
            <w:hideMark/>
          </w:tcPr>
          <w:p w:rsidR="00000000" w:rsidRDefault="009A6303">
            <w:pPr>
              <w:pStyle w:val="a3"/>
              <w:spacing w:before="0" w:beforeAutospacing="0" w:after="0" w:afterAutospacing="0"/>
              <w:divId w:val="1325007010"/>
              <w:rPr>
                <w:sz w:val="20"/>
                <w:szCs w:val="20"/>
              </w:rPr>
            </w:pPr>
            <w:r>
              <w:rPr>
                <w:sz w:val="2"/>
                <w:szCs w:val="2"/>
              </w:rPr>
              <w:t>​</w:t>
            </w:r>
          </w:p>
        </w:tc>
      </w:tr>
      <w:tr w:rsidR="00000000">
        <w:trPr>
          <w:divId w:val="891623662"/>
        </w:trPr>
        <w:tc>
          <w:tcPr>
            <w:tcW w:w="2500" w:type="pct"/>
            <w:tcMar>
              <w:top w:w="0" w:type="dxa"/>
              <w:left w:w="0" w:type="dxa"/>
              <w:bottom w:w="0" w:type="dxa"/>
              <w:right w:w="0" w:type="dxa"/>
            </w:tcMar>
            <w:hideMark/>
          </w:tcPr>
          <w:p w:rsidR="00000000" w:rsidRDefault="009A6303">
            <w:pPr>
              <w:pStyle w:val="a3"/>
              <w:spacing w:before="0" w:beforeAutospacing="0" w:after="0" w:afterAutospacing="0"/>
              <w:jc w:val="center"/>
              <w:rPr>
                <w:sz w:val="20"/>
                <w:szCs w:val="20"/>
              </w:rPr>
            </w:pPr>
            <w:r>
              <w:rPr>
                <w:sz w:val="16"/>
                <w:szCs w:val="16"/>
              </w:rPr>
              <w:t>Icahn Enterprises</w:t>
            </w:r>
            <w:r>
              <w:rPr>
                <w:sz w:val="16"/>
                <w:szCs w:val="16"/>
              </w:rPr>
              <w:t> </w:t>
            </w:r>
            <w:r>
              <w:rPr>
                <w:sz w:val="16"/>
                <w:szCs w:val="16"/>
              </w:rPr>
              <w:t>L.P.</w:t>
            </w:r>
            <w:r>
              <w:rPr>
                <w:sz w:val="16"/>
                <w:szCs w:val="16"/>
              </w:rPr>
              <w:t xml:space="preserve"> </w:t>
            </w:r>
            <w:r>
              <w:rPr>
                <w:sz w:val="16"/>
                <w:szCs w:val="16"/>
              </w:rPr>
              <w:t xml:space="preserve">Yes </w:t>
            </w:r>
            <w:r>
              <w:rPr>
                <w:rFonts w:ascii="Segoe UI Symbol" w:hAnsi="Segoe UI Symbol"/>
                <w:sz w:val="16"/>
                <w:szCs w:val="16"/>
              </w:rPr>
              <w:t>☒</w:t>
            </w:r>
            <w:r>
              <w:rPr>
                <w:sz w:val="16"/>
                <w:szCs w:val="16"/>
              </w:rPr>
              <w:t xml:space="preserve"> No </w:t>
            </w:r>
            <w:r>
              <w:rPr>
                <w:rFonts w:ascii="Segoe UI Symbol" w:hAnsi="Segoe UI Symbol"/>
                <w:sz w:val="16"/>
                <w:szCs w:val="16"/>
              </w:rPr>
              <w:t>☐</w:t>
            </w:r>
          </w:p>
        </w:tc>
        <w:tc>
          <w:tcPr>
            <w:tcW w:w="2500" w:type="pct"/>
            <w:tcMar>
              <w:top w:w="0" w:type="dxa"/>
              <w:left w:w="0" w:type="dxa"/>
              <w:bottom w:w="0" w:type="dxa"/>
              <w:right w:w="0" w:type="dxa"/>
            </w:tcMar>
            <w:hideMark/>
          </w:tcPr>
          <w:p w:rsidR="00000000" w:rsidRDefault="009A6303">
            <w:pPr>
              <w:pStyle w:val="a3"/>
              <w:spacing w:before="0" w:beforeAutospacing="0" w:after="0" w:afterAutospacing="0"/>
              <w:jc w:val="center"/>
              <w:rPr>
                <w:sz w:val="20"/>
                <w:szCs w:val="20"/>
              </w:rPr>
            </w:pPr>
            <w:r>
              <w:rPr>
                <w:sz w:val="16"/>
                <w:szCs w:val="16"/>
              </w:rPr>
              <w:t>Icahn Enterprises Holdings</w:t>
            </w:r>
            <w:r>
              <w:rPr>
                <w:sz w:val="16"/>
                <w:szCs w:val="16"/>
              </w:rPr>
              <w:t> </w:t>
            </w:r>
            <w:r>
              <w:rPr>
                <w:sz w:val="16"/>
                <w:szCs w:val="16"/>
              </w:rPr>
              <w:t>L.P.</w:t>
            </w:r>
            <w:r>
              <w:rPr>
                <w:sz w:val="16"/>
                <w:szCs w:val="16"/>
              </w:rPr>
              <w:t xml:space="preserve"> </w:t>
            </w:r>
            <w:r>
              <w:rPr>
                <w:sz w:val="16"/>
                <w:szCs w:val="16"/>
              </w:rPr>
              <w:t xml:space="preserve">Yes </w:t>
            </w:r>
            <w:r>
              <w:rPr>
                <w:rFonts w:ascii="Segoe UI Symbol" w:hAnsi="Segoe UI Symbol"/>
                <w:sz w:val="16"/>
                <w:szCs w:val="16"/>
              </w:rPr>
              <w:t>☒</w:t>
            </w:r>
            <w:r>
              <w:rPr>
                <w:sz w:val="16"/>
                <w:szCs w:val="16"/>
              </w:rPr>
              <w:t xml:space="preserve"> No </w:t>
            </w:r>
            <w:r>
              <w:rPr>
                <w:rFonts w:ascii="Segoe UI Symbol" w:hAnsi="Segoe UI Symbol"/>
                <w:sz w:val="16"/>
                <w:szCs w:val="16"/>
              </w:rPr>
              <w:t>☐</w:t>
            </w:r>
          </w:p>
        </w:tc>
      </w:tr>
    </w:tbl>
    <w:p w:rsidR="00000000" w:rsidRDefault="009A6303">
      <w:pPr>
        <w:pStyle w:val="a3"/>
        <w:spacing w:before="0" w:beforeAutospacing="0" w:after="0" w:afterAutospacing="0"/>
        <w:divId w:val="891623662"/>
        <w:rPr>
          <w:sz w:val="20"/>
          <w:szCs w:val="20"/>
        </w:rPr>
      </w:pPr>
      <w:r>
        <w:rPr>
          <w:sz w:val="20"/>
          <w:szCs w:val="20"/>
        </w:rPr>
        <w:t>​</w:t>
      </w:r>
    </w:p>
    <w:p w:rsidR="00000000" w:rsidRDefault="009A6303">
      <w:pPr>
        <w:pStyle w:val="a3"/>
        <w:spacing w:before="0" w:beforeAutospacing="0" w:after="120" w:afterAutospacing="0"/>
        <w:divId w:val="891623662"/>
        <w:rPr>
          <w:sz w:val="16"/>
          <w:szCs w:val="16"/>
        </w:rPr>
      </w:pPr>
      <w:r>
        <w:rPr>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w:t>
      </w:r>
      <w:r>
        <w:rPr>
          <w:sz w:val="16"/>
          <w:szCs w:val="16"/>
        </w:rPr>
        <w:t>t the registrant was required to submit such files).</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891623662"/>
          <w:trHeight w:val="20"/>
        </w:trPr>
        <w:tc>
          <w:tcPr>
            <w:tcW w:w="2500" w:type="pct"/>
            <w:tcMar>
              <w:top w:w="0" w:type="dxa"/>
              <w:left w:w="0" w:type="dxa"/>
              <w:bottom w:w="0" w:type="dxa"/>
              <w:right w:w="0" w:type="dxa"/>
            </w:tcMar>
            <w:hideMark/>
          </w:tcPr>
          <w:p w:rsidR="00000000" w:rsidRDefault="009A6303">
            <w:pPr>
              <w:pStyle w:val="a3"/>
              <w:spacing w:before="0" w:beforeAutospacing="0" w:after="0" w:afterAutospacing="0"/>
              <w:divId w:val="419104297"/>
              <w:rPr>
                <w:sz w:val="20"/>
                <w:szCs w:val="20"/>
              </w:rPr>
            </w:pPr>
            <w:r>
              <w:rPr>
                <w:sz w:val="2"/>
                <w:szCs w:val="2"/>
              </w:rPr>
              <w:t>​</w:t>
            </w:r>
          </w:p>
        </w:tc>
        <w:tc>
          <w:tcPr>
            <w:tcW w:w="2500" w:type="pct"/>
            <w:tcMar>
              <w:top w:w="0" w:type="dxa"/>
              <w:left w:w="0" w:type="dxa"/>
              <w:bottom w:w="0" w:type="dxa"/>
              <w:right w:w="0" w:type="dxa"/>
            </w:tcMar>
            <w:hideMark/>
          </w:tcPr>
          <w:p w:rsidR="00000000" w:rsidRDefault="009A6303">
            <w:pPr>
              <w:pStyle w:val="a3"/>
              <w:spacing w:before="0" w:beforeAutospacing="0" w:after="0" w:afterAutospacing="0"/>
              <w:divId w:val="1754202511"/>
              <w:rPr>
                <w:sz w:val="20"/>
                <w:szCs w:val="20"/>
              </w:rPr>
            </w:pPr>
            <w:r>
              <w:rPr>
                <w:sz w:val="2"/>
                <w:szCs w:val="2"/>
              </w:rPr>
              <w:t>​</w:t>
            </w:r>
          </w:p>
        </w:tc>
      </w:tr>
      <w:tr w:rsidR="00000000">
        <w:trPr>
          <w:divId w:val="891623662"/>
        </w:trPr>
        <w:tc>
          <w:tcPr>
            <w:tcW w:w="2500" w:type="pct"/>
            <w:tcMar>
              <w:top w:w="0" w:type="dxa"/>
              <w:left w:w="0" w:type="dxa"/>
              <w:bottom w:w="0" w:type="dxa"/>
              <w:right w:w="0" w:type="dxa"/>
            </w:tcMar>
            <w:hideMark/>
          </w:tcPr>
          <w:p w:rsidR="00000000" w:rsidRDefault="009A6303">
            <w:pPr>
              <w:pStyle w:val="a3"/>
              <w:spacing w:before="0" w:beforeAutospacing="0" w:after="0" w:afterAutospacing="0"/>
              <w:jc w:val="center"/>
              <w:rPr>
                <w:sz w:val="20"/>
                <w:szCs w:val="20"/>
              </w:rPr>
            </w:pPr>
            <w:r>
              <w:rPr>
                <w:sz w:val="16"/>
                <w:szCs w:val="16"/>
              </w:rPr>
              <w:t>Icahn Enterprises</w:t>
            </w:r>
            <w:r>
              <w:rPr>
                <w:sz w:val="16"/>
                <w:szCs w:val="16"/>
              </w:rPr>
              <w:t> </w:t>
            </w:r>
            <w:r>
              <w:rPr>
                <w:sz w:val="16"/>
                <w:szCs w:val="16"/>
              </w:rPr>
              <w:t>L.P.</w:t>
            </w:r>
            <w:r>
              <w:rPr>
                <w:sz w:val="16"/>
                <w:szCs w:val="16"/>
              </w:rPr>
              <w:t xml:space="preserve"> </w:t>
            </w:r>
            <w:r>
              <w:rPr>
                <w:sz w:val="16"/>
                <w:szCs w:val="16"/>
              </w:rPr>
              <w:t xml:space="preserve">Yes </w:t>
            </w:r>
            <w:r>
              <w:rPr>
                <w:rFonts w:ascii="Segoe UI Symbol" w:hAnsi="Segoe UI Symbol"/>
                <w:sz w:val="16"/>
                <w:szCs w:val="16"/>
              </w:rPr>
              <w:t>☒</w:t>
            </w:r>
            <w:r>
              <w:rPr>
                <w:sz w:val="16"/>
                <w:szCs w:val="16"/>
              </w:rPr>
              <w:t xml:space="preserve"> No </w:t>
            </w:r>
            <w:r>
              <w:rPr>
                <w:rFonts w:ascii="Segoe UI Symbol" w:hAnsi="Segoe UI Symbol"/>
                <w:sz w:val="16"/>
                <w:szCs w:val="16"/>
              </w:rPr>
              <w:t>☐</w:t>
            </w:r>
          </w:p>
        </w:tc>
        <w:tc>
          <w:tcPr>
            <w:tcW w:w="2500" w:type="pct"/>
            <w:tcMar>
              <w:top w:w="0" w:type="dxa"/>
              <w:left w:w="0" w:type="dxa"/>
              <w:bottom w:w="0" w:type="dxa"/>
              <w:right w:w="0" w:type="dxa"/>
            </w:tcMar>
            <w:hideMark/>
          </w:tcPr>
          <w:p w:rsidR="00000000" w:rsidRDefault="009A6303">
            <w:pPr>
              <w:pStyle w:val="a3"/>
              <w:spacing w:before="0" w:beforeAutospacing="0" w:after="0" w:afterAutospacing="0"/>
              <w:jc w:val="center"/>
              <w:rPr>
                <w:sz w:val="20"/>
                <w:szCs w:val="20"/>
              </w:rPr>
            </w:pPr>
            <w:r>
              <w:rPr>
                <w:sz w:val="16"/>
                <w:szCs w:val="16"/>
              </w:rPr>
              <w:t>Icahn Enterprises Holdings</w:t>
            </w:r>
            <w:r>
              <w:rPr>
                <w:sz w:val="16"/>
                <w:szCs w:val="16"/>
              </w:rPr>
              <w:t> </w:t>
            </w:r>
            <w:r>
              <w:rPr>
                <w:sz w:val="16"/>
                <w:szCs w:val="16"/>
              </w:rPr>
              <w:t>L.P.</w:t>
            </w:r>
            <w:r>
              <w:rPr>
                <w:sz w:val="16"/>
                <w:szCs w:val="16"/>
              </w:rPr>
              <w:t xml:space="preserve"> </w:t>
            </w:r>
            <w:r>
              <w:rPr>
                <w:sz w:val="16"/>
                <w:szCs w:val="16"/>
              </w:rPr>
              <w:t xml:space="preserve">Yes </w:t>
            </w:r>
            <w:r>
              <w:rPr>
                <w:rFonts w:ascii="Segoe UI Symbol" w:hAnsi="Segoe UI Symbol"/>
                <w:sz w:val="16"/>
                <w:szCs w:val="16"/>
              </w:rPr>
              <w:t>☒</w:t>
            </w:r>
            <w:r>
              <w:rPr>
                <w:sz w:val="16"/>
                <w:szCs w:val="16"/>
              </w:rPr>
              <w:t xml:space="preserve"> No </w:t>
            </w:r>
            <w:r>
              <w:rPr>
                <w:rFonts w:ascii="Segoe UI Symbol" w:hAnsi="Segoe UI Symbol"/>
                <w:sz w:val="16"/>
                <w:szCs w:val="16"/>
              </w:rPr>
              <w:t>☐</w:t>
            </w:r>
          </w:p>
        </w:tc>
      </w:tr>
    </w:tbl>
    <w:p w:rsidR="00000000" w:rsidRDefault="009A6303">
      <w:pPr>
        <w:pStyle w:val="a3"/>
        <w:spacing w:before="0" w:beforeAutospacing="0" w:after="0" w:afterAutospacing="0"/>
        <w:divId w:val="891623662"/>
        <w:rPr>
          <w:sz w:val="20"/>
          <w:szCs w:val="20"/>
        </w:rPr>
      </w:pPr>
      <w:r>
        <w:rPr>
          <w:sz w:val="16"/>
          <w:szCs w:val="16"/>
        </w:rPr>
        <w:t>​</w:t>
      </w:r>
    </w:p>
    <w:p w:rsidR="00000000" w:rsidRDefault="009A6303">
      <w:pPr>
        <w:pStyle w:val="a3"/>
        <w:spacing w:before="0" w:beforeAutospacing="0" w:after="360" w:afterAutospacing="0"/>
        <w:divId w:val="891623662"/>
        <w:rPr>
          <w:sz w:val="16"/>
          <w:szCs w:val="16"/>
        </w:rPr>
      </w:pPr>
      <w:r>
        <w:rPr>
          <w:sz w:val="16"/>
          <w:szCs w:val="16"/>
        </w:rPr>
        <w:lastRenderedPageBreak/>
        <w:t>Indicate by check mark whether the registrant is a large accelerated filer, an accelerated filer, a non-accelerated filer or a smaller reporting company or an emerging growth company. See the definitions of “large accelerated filer,” “accelerated filer,” “</w:t>
      </w:r>
      <w:r>
        <w:rPr>
          <w:sz w:val="16"/>
          <w:szCs w:val="16"/>
        </w:rPr>
        <w:t>smaller reporting company” and “emerging growth company” in Rule 12b-2 of the Exchange Act (Check One):</w:t>
      </w:r>
    </w:p>
    <w:tbl>
      <w:tblPr>
        <w:tblW w:w="5000" w:type="pct"/>
        <w:tblCellMar>
          <w:top w:w="15" w:type="dxa"/>
          <w:left w:w="72" w:type="dxa"/>
          <w:bottom w:w="15" w:type="dxa"/>
          <w:right w:w="72" w:type="dxa"/>
        </w:tblCellMar>
        <w:tblLook w:val="04A0" w:firstRow="1" w:lastRow="0" w:firstColumn="1" w:lastColumn="0" w:noHBand="0" w:noVBand="1"/>
      </w:tblPr>
      <w:tblGrid>
        <w:gridCol w:w="1827"/>
        <w:gridCol w:w="282"/>
        <w:gridCol w:w="677"/>
        <w:gridCol w:w="798"/>
        <w:gridCol w:w="232"/>
        <w:gridCol w:w="282"/>
        <w:gridCol w:w="184"/>
        <w:gridCol w:w="1682"/>
        <w:gridCol w:w="282"/>
        <w:gridCol w:w="733"/>
        <w:gridCol w:w="763"/>
        <w:gridCol w:w="282"/>
        <w:gridCol w:w="282"/>
      </w:tblGrid>
      <w:tr w:rsidR="00000000">
        <w:trPr>
          <w:divId w:val="891623662"/>
          <w:trHeight w:val="20"/>
        </w:trPr>
        <w:tc>
          <w:tcPr>
            <w:tcW w:w="1120" w:type="pct"/>
            <w:tcMar>
              <w:top w:w="0" w:type="dxa"/>
              <w:left w:w="72" w:type="dxa"/>
              <w:bottom w:w="0" w:type="dxa"/>
              <w:right w:w="72" w:type="dxa"/>
            </w:tcMar>
            <w:hideMark/>
          </w:tcPr>
          <w:p w:rsidR="00000000" w:rsidRDefault="009A6303">
            <w:pPr>
              <w:pStyle w:val="a3"/>
              <w:spacing w:before="0" w:beforeAutospacing="0" w:after="0" w:afterAutospacing="0"/>
              <w:divId w:val="34694074"/>
              <w:rPr>
                <w:sz w:val="20"/>
                <w:szCs w:val="20"/>
              </w:rPr>
            </w:pPr>
            <w:r>
              <w:rPr>
                <w:sz w:val="2"/>
                <w:szCs w:val="2"/>
              </w:rPr>
              <w:t>​</w:t>
            </w:r>
          </w:p>
        </w:tc>
        <w:tc>
          <w:tcPr>
            <w:tcW w:w="170" w:type="pct"/>
            <w:tcMar>
              <w:top w:w="0" w:type="dxa"/>
              <w:left w:w="72" w:type="dxa"/>
              <w:bottom w:w="0" w:type="dxa"/>
              <w:right w:w="72" w:type="dxa"/>
            </w:tcMar>
            <w:hideMark/>
          </w:tcPr>
          <w:p w:rsidR="00000000" w:rsidRDefault="009A6303">
            <w:pPr>
              <w:pStyle w:val="a3"/>
              <w:spacing w:before="0" w:beforeAutospacing="0" w:after="0" w:afterAutospacing="0"/>
              <w:divId w:val="383333586"/>
              <w:rPr>
                <w:sz w:val="20"/>
                <w:szCs w:val="20"/>
              </w:rPr>
            </w:pPr>
            <w:r>
              <w:rPr>
                <w:sz w:val="2"/>
                <w:szCs w:val="2"/>
              </w:rPr>
              <w:t>​</w:t>
            </w:r>
          </w:p>
        </w:tc>
        <w:tc>
          <w:tcPr>
            <w:tcW w:w="427" w:type="pct"/>
            <w:tcMar>
              <w:top w:w="0" w:type="dxa"/>
              <w:left w:w="72" w:type="dxa"/>
              <w:bottom w:w="0" w:type="dxa"/>
              <w:right w:w="72" w:type="dxa"/>
            </w:tcMar>
            <w:hideMark/>
          </w:tcPr>
          <w:p w:rsidR="00000000" w:rsidRDefault="009A6303">
            <w:pPr>
              <w:pStyle w:val="a3"/>
              <w:spacing w:before="0" w:beforeAutospacing="0" w:after="0" w:afterAutospacing="0"/>
              <w:divId w:val="246814468"/>
              <w:rPr>
                <w:sz w:val="20"/>
                <w:szCs w:val="20"/>
              </w:rPr>
            </w:pPr>
            <w:r>
              <w:rPr>
                <w:sz w:val="2"/>
                <w:szCs w:val="2"/>
              </w:rPr>
              <w:t>​</w:t>
            </w:r>
          </w:p>
        </w:tc>
        <w:tc>
          <w:tcPr>
            <w:tcW w:w="501" w:type="pct"/>
            <w:tcMar>
              <w:top w:w="0" w:type="dxa"/>
              <w:left w:w="72" w:type="dxa"/>
              <w:bottom w:w="0" w:type="dxa"/>
              <w:right w:w="72" w:type="dxa"/>
            </w:tcMar>
            <w:hideMark/>
          </w:tcPr>
          <w:p w:rsidR="00000000" w:rsidRDefault="009A6303">
            <w:pPr>
              <w:pStyle w:val="a3"/>
              <w:spacing w:before="0" w:beforeAutospacing="0" w:after="0" w:afterAutospacing="0"/>
              <w:divId w:val="1368796820"/>
              <w:rPr>
                <w:sz w:val="20"/>
                <w:szCs w:val="20"/>
              </w:rPr>
            </w:pPr>
            <w:r>
              <w:rPr>
                <w:sz w:val="2"/>
                <w:szCs w:val="2"/>
              </w:rPr>
              <w:t>​</w:t>
            </w:r>
          </w:p>
        </w:tc>
        <w:tc>
          <w:tcPr>
            <w:tcW w:w="117" w:type="pct"/>
            <w:tcMar>
              <w:top w:w="0" w:type="dxa"/>
              <w:left w:w="72" w:type="dxa"/>
              <w:bottom w:w="0" w:type="dxa"/>
              <w:right w:w="72" w:type="dxa"/>
            </w:tcMar>
            <w:hideMark/>
          </w:tcPr>
          <w:p w:rsidR="00000000" w:rsidRDefault="009A6303">
            <w:pPr>
              <w:pStyle w:val="a3"/>
              <w:spacing w:before="0" w:beforeAutospacing="0" w:after="0" w:afterAutospacing="0"/>
              <w:divId w:val="1721976887"/>
              <w:rPr>
                <w:sz w:val="20"/>
                <w:szCs w:val="20"/>
              </w:rPr>
            </w:pPr>
            <w:r>
              <w:rPr>
                <w:sz w:val="2"/>
                <w:szCs w:val="2"/>
              </w:rPr>
              <w:t>​</w:t>
            </w:r>
          </w:p>
        </w:tc>
        <w:tc>
          <w:tcPr>
            <w:tcW w:w="126" w:type="pct"/>
            <w:tcMar>
              <w:top w:w="0" w:type="dxa"/>
              <w:left w:w="72" w:type="dxa"/>
              <w:bottom w:w="0" w:type="dxa"/>
              <w:right w:w="72" w:type="dxa"/>
            </w:tcMar>
            <w:hideMark/>
          </w:tcPr>
          <w:p w:rsidR="00000000" w:rsidRDefault="009A6303">
            <w:pPr>
              <w:pStyle w:val="a3"/>
              <w:spacing w:before="0" w:beforeAutospacing="0" w:after="0" w:afterAutospacing="0"/>
              <w:divId w:val="1423532770"/>
              <w:rPr>
                <w:sz w:val="20"/>
                <w:szCs w:val="20"/>
              </w:rPr>
            </w:pPr>
            <w:r>
              <w:rPr>
                <w:sz w:val="2"/>
                <w:szCs w:val="2"/>
              </w:rPr>
              <w:t>​</w:t>
            </w:r>
          </w:p>
        </w:tc>
        <w:tc>
          <w:tcPr>
            <w:tcW w:w="118" w:type="pct"/>
            <w:tcMar>
              <w:top w:w="0" w:type="dxa"/>
              <w:left w:w="72" w:type="dxa"/>
              <w:bottom w:w="0" w:type="dxa"/>
              <w:right w:w="72" w:type="dxa"/>
            </w:tcMar>
            <w:hideMark/>
          </w:tcPr>
          <w:p w:rsidR="00000000" w:rsidRDefault="009A6303">
            <w:pPr>
              <w:pStyle w:val="a3"/>
              <w:spacing w:before="0" w:beforeAutospacing="0" w:after="0" w:afterAutospacing="0"/>
              <w:divId w:val="1813328593"/>
              <w:rPr>
                <w:sz w:val="20"/>
                <w:szCs w:val="20"/>
              </w:rPr>
            </w:pPr>
            <w:r>
              <w:rPr>
                <w:sz w:val="2"/>
                <w:szCs w:val="2"/>
              </w:rPr>
              <w:t>​</w:t>
            </w:r>
          </w:p>
        </w:tc>
        <w:tc>
          <w:tcPr>
            <w:tcW w:w="1046" w:type="pct"/>
            <w:tcMar>
              <w:top w:w="0" w:type="dxa"/>
              <w:left w:w="72" w:type="dxa"/>
              <w:bottom w:w="0" w:type="dxa"/>
              <w:right w:w="72" w:type="dxa"/>
            </w:tcMar>
            <w:hideMark/>
          </w:tcPr>
          <w:p w:rsidR="00000000" w:rsidRDefault="009A6303">
            <w:pPr>
              <w:pStyle w:val="a3"/>
              <w:spacing w:before="0" w:beforeAutospacing="0" w:after="0" w:afterAutospacing="0"/>
              <w:divId w:val="1318025806"/>
              <w:rPr>
                <w:sz w:val="20"/>
                <w:szCs w:val="20"/>
              </w:rPr>
            </w:pPr>
            <w:r>
              <w:rPr>
                <w:sz w:val="2"/>
                <w:szCs w:val="2"/>
              </w:rPr>
              <w:t>​</w:t>
            </w:r>
          </w:p>
        </w:tc>
        <w:tc>
          <w:tcPr>
            <w:tcW w:w="142" w:type="pct"/>
            <w:tcMar>
              <w:top w:w="0" w:type="dxa"/>
              <w:left w:w="72" w:type="dxa"/>
              <w:bottom w:w="0" w:type="dxa"/>
              <w:right w:w="72" w:type="dxa"/>
            </w:tcMar>
            <w:hideMark/>
          </w:tcPr>
          <w:p w:rsidR="00000000" w:rsidRDefault="009A6303">
            <w:pPr>
              <w:pStyle w:val="a3"/>
              <w:spacing w:before="0" w:beforeAutospacing="0" w:after="0" w:afterAutospacing="0"/>
              <w:divId w:val="43990855"/>
              <w:rPr>
                <w:sz w:val="20"/>
                <w:szCs w:val="20"/>
              </w:rPr>
            </w:pPr>
            <w:r>
              <w:rPr>
                <w:sz w:val="2"/>
                <w:szCs w:val="2"/>
              </w:rPr>
              <w:t>​</w:t>
            </w:r>
          </w:p>
        </w:tc>
        <w:tc>
          <w:tcPr>
            <w:tcW w:w="462" w:type="pct"/>
            <w:tcMar>
              <w:top w:w="0" w:type="dxa"/>
              <w:left w:w="72" w:type="dxa"/>
              <w:bottom w:w="0" w:type="dxa"/>
              <w:right w:w="72" w:type="dxa"/>
            </w:tcMar>
            <w:hideMark/>
          </w:tcPr>
          <w:p w:rsidR="00000000" w:rsidRDefault="009A6303">
            <w:pPr>
              <w:pStyle w:val="a3"/>
              <w:spacing w:before="0" w:beforeAutospacing="0" w:after="0" w:afterAutospacing="0"/>
              <w:divId w:val="964430106"/>
              <w:rPr>
                <w:sz w:val="20"/>
                <w:szCs w:val="20"/>
              </w:rPr>
            </w:pPr>
            <w:r>
              <w:rPr>
                <w:sz w:val="2"/>
                <w:szCs w:val="2"/>
              </w:rPr>
              <w:t>​</w:t>
            </w:r>
          </w:p>
        </w:tc>
        <w:tc>
          <w:tcPr>
            <w:tcW w:w="480" w:type="pct"/>
            <w:tcMar>
              <w:top w:w="0" w:type="dxa"/>
              <w:left w:w="72" w:type="dxa"/>
              <w:bottom w:w="0" w:type="dxa"/>
              <w:right w:w="72" w:type="dxa"/>
            </w:tcMar>
            <w:hideMark/>
          </w:tcPr>
          <w:p w:rsidR="00000000" w:rsidRDefault="009A6303">
            <w:pPr>
              <w:pStyle w:val="a3"/>
              <w:spacing w:before="0" w:beforeAutospacing="0" w:after="0" w:afterAutospacing="0"/>
              <w:divId w:val="2099984575"/>
              <w:rPr>
                <w:sz w:val="20"/>
                <w:szCs w:val="20"/>
              </w:rPr>
            </w:pPr>
            <w:r>
              <w:rPr>
                <w:sz w:val="2"/>
                <w:szCs w:val="2"/>
              </w:rPr>
              <w:t>​</w:t>
            </w:r>
          </w:p>
        </w:tc>
        <w:tc>
          <w:tcPr>
            <w:tcW w:w="157" w:type="pct"/>
            <w:tcMar>
              <w:top w:w="0" w:type="dxa"/>
              <w:left w:w="72" w:type="dxa"/>
              <w:bottom w:w="0" w:type="dxa"/>
              <w:right w:w="72" w:type="dxa"/>
            </w:tcMar>
            <w:hideMark/>
          </w:tcPr>
          <w:p w:rsidR="00000000" w:rsidRDefault="009A6303">
            <w:pPr>
              <w:pStyle w:val="a3"/>
              <w:spacing w:before="0" w:beforeAutospacing="0" w:after="0" w:afterAutospacing="0"/>
              <w:divId w:val="426538170"/>
              <w:rPr>
                <w:sz w:val="20"/>
                <w:szCs w:val="20"/>
              </w:rPr>
            </w:pPr>
            <w:r>
              <w:rPr>
                <w:sz w:val="2"/>
                <w:szCs w:val="2"/>
              </w:rPr>
              <w:t>​</w:t>
            </w:r>
          </w:p>
        </w:tc>
        <w:tc>
          <w:tcPr>
            <w:tcW w:w="126" w:type="pct"/>
            <w:tcMar>
              <w:top w:w="0" w:type="dxa"/>
              <w:left w:w="72" w:type="dxa"/>
              <w:bottom w:w="0" w:type="dxa"/>
              <w:right w:w="72" w:type="dxa"/>
            </w:tcMar>
            <w:hideMark/>
          </w:tcPr>
          <w:p w:rsidR="00000000" w:rsidRDefault="009A6303">
            <w:pPr>
              <w:pStyle w:val="a3"/>
              <w:spacing w:before="0" w:beforeAutospacing="0" w:after="0" w:afterAutospacing="0"/>
              <w:divId w:val="526600144"/>
              <w:rPr>
                <w:sz w:val="20"/>
                <w:szCs w:val="20"/>
              </w:rPr>
            </w:pPr>
            <w:r>
              <w:rPr>
                <w:sz w:val="2"/>
                <w:szCs w:val="2"/>
              </w:rPr>
              <w:t>​</w:t>
            </w:r>
          </w:p>
        </w:tc>
      </w:tr>
      <w:tr w:rsidR="00000000">
        <w:trPr>
          <w:divId w:val="891623662"/>
          <w:trHeight w:val="20"/>
        </w:trPr>
        <w:tc>
          <w:tcPr>
            <w:tcW w:w="1120"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c>
          <w:tcPr>
            <w:tcW w:w="170"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c>
          <w:tcPr>
            <w:tcW w:w="427"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c>
          <w:tcPr>
            <w:tcW w:w="501"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c>
          <w:tcPr>
            <w:tcW w:w="117"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c>
          <w:tcPr>
            <w:tcW w:w="126"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c>
          <w:tcPr>
            <w:tcW w:w="118"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c>
          <w:tcPr>
            <w:tcW w:w="1046"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c>
          <w:tcPr>
            <w:tcW w:w="142"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c>
          <w:tcPr>
            <w:tcW w:w="462"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c>
          <w:tcPr>
            <w:tcW w:w="480"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c>
          <w:tcPr>
            <w:tcW w:w="157"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c>
          <w:tcPr>
            <w:tcW w:w="126"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r>
      <w:tr w:rsidR="00000000">
        <w:trPr>
          <w:divId w:val="891623662"/>
          <w:trHeight w:val="20"/>
        </w:trPr>
        <w:tc>
          <w:tcPr>
            <w:tcW w:w="1120"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c>
          <w:tcPr>
            <w:tcW w:w="170"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c>
          <w:tcPr>
            <w:tcW w:w="427"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c>
          <w:tcPr>
            <w:tcW w:w="501"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c>
          <w:tcPr>
            <w:tcW w:w="117"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c>
          <w:tcPr>
            <w:tcW w:w="126"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c>
          <w:tcPr>
            <w:tcW w:w="118"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c>
          <w:tcPr>
            <w:tcW w:w="1046"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c>
          <w:tcPr>
            <w:tcW w:w="142"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c>
          <w:tcPr>
            <w:tcW w:w="462"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c>
          <w:tcPr>
            <w:tcW w:w="480"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c>
          <w:tcPr>
            <w:tcW w:w="157"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c>
          <w:tcPr>
            <w:tcW w:w="126"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2"/>
                <w:szCs w:val="2"/>
              </w:rPr>
              <w:t>​</w:t>
            </w:r>
          </w:p>
        </w:tc>
      </w:tr>
      <w:tr w:rsidR="00000000">
        <w:trPr>
          <w:divId w:val="891623662"/>
        </w:trPr>
        <w:tc>
          <w:tcPr>
            <w:tcW w:w="2465" w:type="pct"/>
            <w:gridSpan w:val="6"/>
            <w:tcMar>
              <w:top w:w="0" w:type="dxa"/>
              <w:left w:w="72" w:type="dxa"/>
              <w:bottom w:w="0" w:type="dxa"/>
              <w:right w:w="72" w:type="dxa"/>
            </w:tcMar>
            <w:vAlign w:val="center"/>
            <w:hideMark/>
          </w:tcPr>
          <w:p w:rsidR="00000000" w:rsidRDefault="009A6303">
            <w:pPr>
              <w:pStyle w:val="a3"/>
              <w:spacing w:before="0" w:beforeAutospacing="0" w:after="0" w:afterAutospacing="0"/>
              <w:jc w:val="center"/>
              <w:rPr>
                <w:sz w:val="16"/>
                <w:szCs w:val="16"/>
              </w:rPr>
            </w:pPr>
            <w:r>
              <w:rPr>
                <w:sz w:val="16"/>
                <w:szCs w:val="16"/>
                <w:u w:val="single"/>
              </w:rPr>
              <w:t>Icahn Enterprises L.P</w:t>
            </w:r>
            <w:r>
              <w:rPr>
                <w:sz w:val="16"/>
                <w:szCs w:val="16"/>
                <w:u w:val="single"/>
              </w:rPr>
              <w:t>.</w:t>
            </w:r>
          </w:p>
        </w:tc>
        <w:tc>
          <w:tcPr>
            <w:tcW w:w="118" w:type="pct"/>
            <w:tcMar>
              <w:top w:w="0" w:type="dxa"/>
              <w:left w:w="72" w:type="dxa"/>
              <w:bottom w:w="0" w:type="dxa"/>
              <w:right w:w="72" w:type="dxa"/>
            </w:tcMar>
            <w:hideMark/>
          </w:tcPr>
          <w:p w:rsidR="00000000" w:rsidRDefault="009A6303">
            <w:pPr>
              <w:pStyle w:val="a3"/>
              <w:spacing w:before="0" w:beforeAutospacing="0" w:after="0" w:afterAutospacing="0"/>
              <w:rPr>
                <w:sz w:val="16"/>
                <w:szCs w:val="16"/>
              </w:rPr>
            </w:pPr>
            <w:r>
              <w:rPr>
                <w:sz w:val="16"/>
                <w:szCs w:val="16"/>
              </w:rPr>
              <w:t> </w:t>
            </w:r>
          </w:p>
        </w:tc>
        <w:tc>
          <w:tcPr>
            <w:tcW w:w="2415" w:type="pct"/>
            <w:gridSpan w:val="6"/>
            <w:tcMar>
              <w:top w:w="0" w:type="dxa"/>
              <w:left w:w="72" w:type="dxa"/>
              <w:bottom w:w="0" w:type="dxa"/>
              <w:right w:w="72" w:type="dxa"/>
            </w:tcMar>
            <w:vAlign w:val="center"/>
            <w:hideMark/>
          </w:tcPr>
          <w:p w:rsidR="00000000" w:rsidRDefault="009A6303">
            <w:pPr>
              <w:pStyle w:val="a3"/>
              <w:spacing w:before="0" w:beforeAutospacing="0" w:after="0" w:afterAutospacing="0"/>
              <w:jc w:val="center"/>
              <w:rPr>
                <w:sz w:val="16"/>
                <w:szCs w:val="16"/>
              </w:rPr>
            </w:pPr>
            <w:r>
              <w:rPr>
                <w:sz w:val="16"/>
                <w:szCs w:val="16"/>
                <w:u w:val="single"/>
              </w:rPr>
              <w:t>Icahn Enterprises Holdings L.P</w:t>
            </w:r>
            <w:r>
              <w:rPr>
                <w:sz w:val="16"/>
                <w:szCs w:val="16"/>
                <w:u w:val="single"/>
              </w:rPr>
              <w:t>.</w:t>
            </w:r>
          </w:p>
        </w:tc>
      </w:tr>
      <w:tr w:rsidR="00000000">
        <w:trPr>
          <w:divId w:val="891623662"/>
        </w:trPr>
        <w:tc>
          <w:tcPr>
            <w:tcW w:w="1120" w:type="pct"/>
            <w:tcMar>
              <w:top w:w="0" w:type="dxa"/>
              <w:left w:w="72" w:type="dxa"/>
              <w:bottom w:w="0" w:type="dxa"/>
              <w:right w:w="72" w:type="dxa"/>
            </w:tcMar>
            <w:vAlign w:val="center"/>
            <w:hideMark/>
          </w:tcPr>
          <w:p w:rsidR="00000000" w:rsidRDefault="009A6303">
            <w:pPr>
              <w:pStyle w:val="a3"/>
              <w:spacing w:before="0" w:beforeAutospacing="0" w:after="0" w:afterAutospacing="0"/>
              <w:jc w:val="right"/>
              <w:rPr>
                <w:sz w:val="20"/>
                <w:szCs w:val="20"/>
              </w:rPr>
            </w:pPr>
            <w:r>
              <w:rPr>
                <w:sz w:val="16"/>
                <w:szCs w:val="16"/>
              </w:rPr>
              <w:t>Large Accelerated Filer</w:t>
            </w:r>
          </w:p>
        </w:tc>
        <w:tc>
          <w:tcPr>
            <w:tcW w:w="170" w:type="pct"/>
            <w:tcMar>
              <w:top w:w="0" w:type="dxa"/>
              <w:left w:w="72" w:type="dxa"/>
              <w:bottom w:w="0" w:type="dxa"/>
              <w:right w:w="72" w:type="dxa"/>
            </w:tcMar>
            <w:hideMark/>
          </w:tcPr>
          <w:p w:rsidR="00000000" w:rsidRDefault="009A6303">
            <w:pPr>
              <w:pStyle w:val="a3"/>
              <w:spacing w:before="0" w:beforeAutospacing="0" w:after="0" w:afterAutospacing="0"/>
              <w:ind w:left="-9"/>
              <w:rPr>
                <w:sz w:val="16"/>
                <w:szCs w:val="16"/>
              </w:rPr>
            </w:pPr>
            <w:r>
              <w:rPr>
                <w:rFonts w:ascii="Segoe UI Symbol" w:hAnsi="Segoe UI Symbol"/>
                <w:b/>
                <w:bCs/>
                <w:sz w:val="16"/>
                <w:szCs w:val="16"/>
              </w:rPr>
              <w:t>☒</w:t>
            </w:r>
          </w:p>
        </w:tc>
        <w:tc>
          <w:tcPr>
            <w:tcW w:w="929" w:type="pct"/>
            <w:gridSpan w:val="2"/>
            <w:tcMar>
              <w:top w:w="0" w:type="dxa"/>
              <w:left w:w="72" w:type="dxa"/>
              <w:bottom w:w="0" w:type="dxa"/>
              <w:right w:w="72" w:type="dxa"/>
            </w:tcMar>
            <w:vAlign w:val="center"/>
            <w:hideMark/>
          </w:tcPr>
          <w:p w:rsidR="00000000" w:rsidRDefault="009A6303">
            <w:pPr>
              <w:pStyle w:val="a3"/>
              <w:spacing w:before="0" w:beforeAutospacing="0" w:after="0" w:afterAutospacing="0"/>
              <w:jc w:val="right"/>
              <w:rPr>
                <w:sz w:val="16"/>
                <w:szCs w:val="16"/>
              </w:rPr>
            </w:pPr>
            <w:r>
              <w:rPr>
                <w:sz w:val="16"/>
                <w:szCs w:val="16"/>
              </w:rPr>
              <w:t>Accelerated Filer</w:t>
            </w:r>
          </w:p>
        </w:tc>
        <w:tc>
          <w:tcPr>
            <w:tcW w:w="117" w:type="pct"/>
            <w:tcMar>
              <w:top w:w="0" w:type="dxa"/>
              <w:left w:w="72" w:type="dxa"/>
              <w:bottom w:w="0" w:type="dxa"/>
              <w:right w:w="72" w:type="dxa"/>
            </w:tcMar>
            <w:vAlign w:val="center"/>
            <w:hideMark/>
          </w:tcPr>
          <w:p w:rsidR="00000000" w:rsidRDefault="009A6303">
            <w:pPr>
              <w:pStyle w:val="a3"/>
              <w:spacing w:before="0" w:beforeAutospacing="0" w:after="0" w:afterAutospacing="0"/>
              <w:ind w:left="-50"/>
              <w:rPr>
                <w:sz w:val="16"/>
                <w:szCs w:val="16"/>
              </w:rPr>
            </w:pPr>
            <w:r>
              <w:rPr>
                <w:rFonts w:ascii="Segoe UI Symbol" w:hAnsi="Segoe UI Symbol"/>
                <w:b/>
                <w:bCs/>
                <w:sz w:val="16"/>
                <w:szCs w:val="16"/>
              </w:rPr>
              <w:t>☐</w:t>
            </w:r>
          </w:p>
        </w:tc>
        <w:tc>
          <w:tcPr>
            <w:tcW w:w="126"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16"/>
                <w:szCs w:val="16"/>
              </w:rPr>
              <w:t>​</w:t>
            </w:r>
          </w:p>
        </w:tc>
        <w:tc>
          <w:tcPr>
            <w:tcW w:w="118"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16"/>
                <w:szCs w:val="16"/>
              </w:rPr>
              <w:t>​</w:t>
            </w:r>
          </w:p>
        </w:tc>
        <w:tc>
          <w:tcPr>
            <w:tcW w:w="1046" w:type="pct"/>
            <w:tcMar>
              <w:top w:w="0" w:type="dxa"/>
              <w:left w:w="72" w:type="dxa"/>
              <w:bottom w:w="0" w:type="dxa"/>
              <w:right w:w="72" w:type="dxa"/>
            </w:tcMar>
            <w:vAlign w:val="center"/>
            <w:hideMark/>
          </w:tcPr>
          <w:p w:rsidR="00000000" w:rsidRDefault="009A6303">
            <w:pPr>
              <w:pStyle w:val="a3"/>
              <w:spacing w:before="0" w:beforeAutospacing="0" w:after="0" w:afterAutospacing="0"/>
              <w:jc w:val="right"/>
              <w:rPr>
                <w:sz w:val="16"/>
                <w:szCs w:val="16"/>
              </w:rPr>
            </w:pPr>
            <w:r>
              <w:rPr>
                <w:sz w:val="16"/>
                <w:szCs w:val="16"/>
              </w:rPr>
              <w:t>Large Accelerated Filer</w:t>
            </w:r>
          </w:p>
        </w:tc>
        <w:tc>
          <w:tcPr>
            <w:tcW w:w="142" w:type="pct"/>
            <w:tcMar>
              <w:top w:w="0" w:type="dxa"/>
              <w:left w:w="72" w:type="dxa"/>
              <w:bottom w:w="0" w:type="dxa"/>
              <w:right w:w="72" w:type="dxa"/>
            </w:tcMar>
            <w:hideMark/>
          </w:tcPr>
          <w:p w:rsidR="00000000" w:rsidRDefault="009A6303">
            <w:pPr>
              <w:pStyle w:val="a3"/>
              <w:spacing w:before="0" w:beforeAutospacing="0" w:after="0" w:afterAutospacing="0"/>
              <w:rPr>
                <w:sz w:val="16"/>
                <w:szCs w:val="16"/>
              </w:rPr>
            </w:pPr>
            <w:r>
              <w:rPr>
                <w:rFonts w:ascii="Segoe UI Symbol" w:hAnsi="Segoe UI Symbol"/>
                <w:b/>
                <w:bCs/>
                <w:sz w:val="16"/>
                <w:szCs w:val="16"/>
              </w:rPr>
              <w:t>☐</w:t>
            </w:r>
          </w:p>
        </w:tc>
        <w:tc>
          <w:tcPr>
            <w:tcW w:w="942" w:type="pct"/>
            <w:gridSpan w:val="2"/>
            <w:tcMar>
              <w:top w:w="0" w:type="dxa"/>
              <w:left w:w="72" w:type="dxa"/>
              <w:bottom w:w="0" w:type="dxa"/>
              <w:right w:w="72" w:type="dxa"/>
            </w:tcMar>
            <w:vAlign w:val="center"/>
            <w:hideMark/>
          </w:tcPr>
          <w:p w:rsidR="00000000" w:rsidRDefault="009A6303">
            <w:pPr>
              <w:pStyle w:val="a3"/>
              <w:spacing w:before="0" w:beforeAutospacing="0" w:after="0" w:afterAutospacing="0"/>
              <w:jc w:val="right"/>
              <w:rPr>
                <w:sz w:val="16"/>
                <w:szCs w:val="16"/>
              </w:rPr>
            </w:pPr>
            <w:r>
              <w:rPr>
                <w:sz w:val="16"/>
                <w:szCs w:val="16"/>
              </w:rPr>
              <w:t>Accelerated Filer</w:t>
            </w:r>
          </w:p>
        </w:tc>
        <w:tc>
          <w:tcPr>
            <w:tcW w:w="157" w:type="pct"/>
            <w:tcMar>
              <w:top w:w="0" w:type="dxa"/>
              <w:left w:w="72" w:type="dxa"/>
              <w:bottom w:w="0" w:type="dxa"/>
              <w:right w:w="72" w:type="dxa"/>
            </w:tcMar>
            <w:hideMark/>
          </w:tcPr>
          <w:p w:rsidR="00000000" w:rsidRDefault="009A6303">
            <w:pPr>
              <w:pStyle w:val="a3"/>
              <w:spacing w:before="0" w:beforeAutospacing="0" w:after="0" w:afterAutospacing="0"/>
              <w:rPr>
                <w:sz w:val="16"/>
                <w:szCs w:val="16"/>
              </w:rPr>
            </w:pPr>
            <w:r>
              <w:rPr>
                <w:rFonts w:ascii="Segoe UI Symbol" w:hAnsi="Segoe UI Symbol"/>
                <w:b/>
                <w:bCs/>
                <w:sz w:val="16"/>
                <w:szCs w:val="16"/>
              </w:rPr>
              <w:t>☐</w:t>
            </w:r>
          </w:p>
        </w:tc>
        <w:tc>
          <w:tcPr>
            <w:tcW w:w="126"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16"/>
                <w:szCs w:val="16"/>
              </w:rPr>
              <w:t>​</w:t>
            </w:r>
          </w:p>
        </w:tc>
      </w:tr>
      <w:tr w:rsidR="00000000">
        <w:trPr>
          <w:divId w:val="891623662"/>
        </w:trPr>
        <w:tc>
          <w:tcPr>
            <w:tcW w:w="1120" w:type="pct"/>
            <w:tcMar>
              <w:top w:w="0" w:type="dxa"/>
              <w:left w:w="72" w:type="dxa"/>
              <w:bottom w:w="0" w:type="dxa"/>
              <w:right w:w="72" w:type="dxa"/>
            </w:tcMar>
            <w:vAlign w:val="center"/>
            <w:hideMark/>
          </w:tcPr>
          <w:p w:rsidR="00000000" w:rsidRDefault="009A6303">
            <w:pPr>
              <w:pStyle w:val="a3"/>
              <w:spacing w:before="0" w:beforeAutospacing="0" w:after="0" w:afterAutospacing="0"/>
              <w:jc w:val="right"/>
              <w:rPr>
                <w:sz w:val="16"/>
                <w:szCs w:val="16"/>
              </w:rPr>
            </w:pPr>
            <w:r>
              <w:rPr>
                <w:sz w:val="16"/>
                <w:szCs w:val="16"/>
              </w:rPr>
              <w:t>Non-accelerated Filer</w:t>
            </w:r>
          </w:p>
        </w:tc>
        <w:tc>
          <w:tcPr>
            <w:tcW w:w="170" w:type="pct"/>
            <w:tcMar>
              <w:top w:w="0" w:type="dxa"/>
              <w:left w:w="72" w:type="dxa"/>
              <w:bottom w:w="0" w:type="dxa"/>
              <w:right w:w="72" w:type="dxa"/>
            </w:tcMar>
            <w:hideMark/>
          </w:tcPr>
          <w:p w:rsidR="00000000" w:rsidRDefault="009A6303">
            <w:pPr>
              <w:pStyle w:val="a3"/>
              <w:spacing w:before="0" w:beforeAutospacing="0" w:after="0" w:afterAutospacing="0"/>
              <w:rPr>
                <w:sz w:val="16"/>
                <w:szCs w:val="16"/>
              </w:rPr>
            </w:pPr>
            <w:r>
              <w:rPr>
                <w:rFonts w:ascii="Segoe UI Symbol" w:hAnsi="Segoe UI Symbol"/>
                <w:b/>
                <w:bCs/>
                <w:sz w:val="16"/>
                <w:szCs w:val="16"/>
              </w:rPr>
              <w:t>☐</w:t>
            </w:r>
          </w:p>
        </w:tc>
        <w:tc>
          <w:tcPr>
            <w:tcW w:w="1047" w:type="pct"/>
            <w:gridSpan w:val="3"/>
            <w:tcMar>
              <w:top w:w="0" w:type="dxa"/>
              <w:left w:w="72" w:type="dxa"/>
              <w:bottom w:w="0" w:type="dxa"/>
              <w:right w:w="72" w:type="dxa"/>
            </w:tcMar>
            <w:vAlign w:val="center"/>
            <w:hideMark/>
          </w:tcPr>
          <w:p w:rsidR="00000000" w:rsidRDefault="009A6303">
            <w:pPr>
              <w:pStyle w:val="a3"/>
              <w:spacing w:before="0" w:beforeAutospacing="0" w:after="0" w:afterAutospacing="0"/>
              <w:jc w:val="right"/>
              <w:rPr>
                <w:sz w:val="16"/>
                <w:szCs w:val="16"/>
              </w:rPr>
            </w:pPr>
            <w:r>
              <w:rPr>
                <w:sz w:val="16"/>
                <w:szCs w:val="16"/>
              </w:rPr>
              <w:t>Smaller Reporting Company</w:t>
            </w:r>
          </w:p>
        </w:tc>
        <w:tc>
          <w:tcPr>
            <w:tcW w:w="126" w:type="pct"/>
            <w:tcMar>
              <w:top w:w="0" w:type="dxa"/>
              <w:left w:w="72" w:type="dxa"/>
              <w:bottom w:w="0" w:type="dxa"/>
              <w:right w:w="72" w:type="dxa"/>
            </w:tcMar>
            <w:vAlign w:val="center"/>
            <w:hideMark/>
          </w:tcPr>
          <w:p w:rsidR="00000000" w:rsidRDefault="009A6303">
            <w:pPr>
              <w:pStyle w:val="a3"/>
              <w:spacing w:before="0" w:beforeAutospacing="0" w:after="0" w:afterAutospacing="0"/>
              <w:rPr>
                <w:sz w:val="20"/>
                <w:szCs w:val="20"/>
              </w:rPr>
            </w:pPr>
            <w:r>
              <w:rPr>
                <w:rFonts w:ascii="Segoe UI Symbol" w:hAnsi="Segoe UI Symbol"/>
                <w:b/>
                <w:bCs/>
                <w:sz w:val="16"/>
                <w:szCs w:val="16"/>
              </w:rPr>
              <w:t>☐</w:t>
            </w:r>
          </w:p>
        </w:tc>
        <w:tc>
          <w:tcPr>
            <w:tcW w:w="118"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16"/>
                <w:szCs w:val="16"/>
              </w:rPr>
              <w:t>​</w:t>
            </w:r>
          </w:p>
        </w:tc>
        <w:tc>
          <w:tcPr>
            <w:tcW w:w="1046" w:type="pct"/>
            <w:tcMar>
              <w:top w:w="0" w:type="dxa"/>
              <w:left w:w="72" w:type="dxa"/>
              <w:bottom w:w="0" w:type="dxa"/>
              <w:right w:w="72" w:type="dxa"/>
            </w:tcMar>
            <w:vAlign w:val="center"/>
            <w:hideMark/>
          </w:tcPr>
          <w:p w:rsidR="00000000" w:rsidRDefault="009A6303">
            <w:pPr>
              <w:pStyle w:val="a3"/>
              <w:spacing w:before="0" w:beforeAutospacing="0" w:after="0" w:afterAutospacing="0"/>
              <w:jc w:val="right"/>
              <w:rPr>
                <w:sz w:val="20"/>
                <w:szCs w:val="20"/>
              </w:rPr>
            </w:pPr>
            <w:r>
              <w:rPr>
                <w:sz w:val="16"/>
                <w:szCs w:val="16"/>
              </w:rPr>
              <w:t>Non-accelerated Filer</w:t>
            </w:r>
          </w:p>
        </w:tc>
        <w:tc>
          <w:tcPr>
            <w:tcW w:w="142" w:type="pct"/>
            <w:tcMar>
              <w:top w:w="0" w:type="dxa"/>
              <w:left w:w="72" w:type="dxa"/>
              <w:bottom w:w="0" w:type="dxa"/>
              <w:right w:w="72" w:type="dxa"/>
            </w:tcMar>
            <w:hideMark/>
          </w:tcPr>
          <w:p w:rsidR="00000000" w:rsidRDefault="009A6303">
            <w:pPr>
              <w:pStyle w:val="a3"/>
              <w:spacing w:before="0" w:beforeAutospacing="0" w:after="0" w:afterAutospacing="0"/>
              <w:rPr>
                <w:sz w:val="16"/>
                <w:szCs w:val="16"/>
              </w:rPr>
            </w:pPr>
            <w:r>
              <w:rPr>
                <w:rFonts w:ascii="Segoe UI Symbol" w:hAnsi="Segoe UI Symbol"/>
                <w:sz w:val="16"/>
                <w:szCs w:val="16"/>
              </w:rPr>
              <w:t>☒</w:t>
            </w:r>
          </w:p>
        </w:tc>
        <w:tc>
          <w:tcPr>
            <w:tcW w:w="1100" w:type="pct"/>
            <w:gridSpan w:val="3"/>
            <w:tcMar>
              <w:top w:w="0" w:type="dxa"/>
              <w:left w:w="72" w:type="dxa"/>
              <w:bottom w:w="0" w:type="dxa"/>
              <w:right w:w="72" w:type="dxa"/>
            </w:tcMar>
            <w:vAlign w:val="center"/>
            <w:hideMark/>
          </w:tcPr>
          <w:p w:rsidR="00000000" w:rsidRDefault="009A6303">
            <w:pPr>
              <w:pStyle w:val="a3"/>
              <w:spacing w:before="0" w:beforeAutospacing="0" w:after="0" w:afterAutospacing="0"/>
              <w:jc w:val="right"/>
              <w:rPr>
                <w:sz w:val="16"/>
                <w:szCs w:val="16"/>
              </w:rPr>
            </w:pPr>
            <w:r>
              <w:rPr>
                <w:sz w:val="16"/>
                <w:szCs w:val="16"/>
              </w:rPr>
              <w:t>Smaller Reporting Company</w:t>
            </w:r>
          </w:p>
        </w:tc>
        <w:tc>
          <w:tcPr>
            <w:tcW w:w="126"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rFonts w:ascii="Segoe UI Symbol" w:hAnsi="Segoe UI Symbol"/>
                <w:b/>
                <w:bCs/>
                <w:sz w:val="16"/>
                <w:szCs w:val="16"/>
              </w:rPr>
              <w:t>☐</w:t>
            </w:r>
          </w:p>
        </w:tc>
      </w:tr>
      <w:tr w:rsidR="00000000">
        <w:trPr>
          <w:divId w:val="891623662"/>
          <w:trHeight w:val="173"/>
        </w:trPr>
        <w:tc>
          <w:tcPr>
            <w:tcW w:w="1718" w:type="pct"/>
            <w:gridSpan w:val="3"/>
            <w:tcMar>
              <w:top w:w="0" w:type="dxa"/>
              <w:left w:w="72" w:type="dxa"/>
              <w:bottom w:w="0" w:type="dxa"/>
              <w:right w:w="72" w:type="dxa"/>
            </w:tcMar>
            <w:vAlign w:val="center"/>
            <w:hideMark/>
          </w:tcPr>
          <w:p w:rsidR="00000000" w:rsidRDefault="009A6303">
            <w:pPr>
              <w:pStyle w:val="a3"/>
              <w:spacing w:before="0" w:beforeAutospacing="0" w:after="0" w:afterAutospacing="0"/>
              <w:jc w:val="right"/>
              <w:rPr>
                <w:sz w:val="16"/>
                <w:szCs w:val="16"/>
              </w:rPr>
            </w:pPr>
            <w:r>
              <w:rPr>
                <w:sz w:val="16"/>
                <w:szCs w:val="16"/>
              </w:rPr>
              <w:t>Emerging Growth Company</w:t>
            </w:r>
          </w:p>
        </w:tc>
        <w:tc>
          <w:tcPr>
            <w:tcW w:w="501" w:type="pct"/>
            <w:tcMar>
              <w:top w:w="0" w:type="dxa"/>
              <w:left w:w="72" w:type="dxa"/>
              <w:bottom w:w="0" w:type="dxa"/>
              <w:right w:w="72" w:type="dxa"/>
            </w:tcMar>
            <w:vAlign w:val="center"/>
            <w:hideMark/>
          </w:tcPr>
          <w:p w:rsidR="00000000" w:rsidRDefault="009A6303">
            <w:pPr>
              <w:pStyle w:val="a3"/>
              <w:spacing w:before="0" w:beforeAutospacing="0" w:after="0" w:afterAutospacing="0"/>
              <w:rPr>
                <w:sz w:val="20"/>
                <w:szCs w:val="20"/>
              </w:rPr>
            </w:pPr>
            <w:r>
              <w:rPr>
                <w:rFonts w:ascii="Segoe UI Symbol" w:hAnsi="Segoe UI Symbol"/>
                <w:b/>
                <w:bCs/>
                <w:sz w:val="16"/>
                <w:szCs w:val="16"/>
              </w:rPr>
              <w:t>☐</w:t>
            </w:r>
          </w:p>
        </w:tc>
        <w:tc>
          <w:tcPr>
            <w:tcW w:w="117"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16"/>
                <w:szCs w:val="16"/>
              </w:rPr>
              <w:t>​</w:t>
            </w:r>
          </w:p>
        </w:tc>
        <w:tc>
          <w:tcPr>
            <w:tcW w:w="126"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16"/>
                <w:szCs w:val="16"/>
              </w:rPr>
              <w:t>​</w:t>
            </w:r>
          </w:p>
        </w:tc>
        <w:tc>
          <w:tcPr>
            <w:tcW w:w="118"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16"/>
                <w:szCs w:val="16"/>
              </w:rPr>
              <w:t>​</w:t>
            </w:r>
          </w:p>
        </w:tc>
        <w:tc>
          <w:tcPr>
            <w:tcW w:w="1650" w:type="pct"/>
            <w:gridSpan w:val="3"/>
            <w:tcMar>
              <w:top w:w="0" w:type="dxa"/>
              <w:left w:w="72" w:type="dxa"/>
              <w:bottom w:w="0" w:type="dxa"/>
              <w:right w:w="72" w:type="dxa"/>
            </w:tcMar>
            <w:vAlign w:val="center"/>
            <w:hideMark/>
          </w:tcPr>
          <w:p w:rsidR="00000000" w:rsidRDefault="009A6303">
            <w:pPr>
              <w:pStyle w:val="a3"/>
              <w:spacing w:before="0" w:beforeAutospacing="0" w:after="0" w:afterAutospacing="0"/>
              <w:jc w:val="right"/>
              <w:rPr>
                <w:sz w:val="16"/>
                <w:szCs w:val="16"/>
              </w:rPr>
            </w:pPr>
            <w:r>
              <w:rPr>
                <w:sz w:val="16"/>
                <w:szCs w:val="16"/>
              </w:rPr>
              <w:t>Emerging Growth Company</w:t>
            </w:r>
          </w:p>
        </w:tc>
        <w:tc>
          <w:tcPr>
            <w:tcW w:w="480"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rFonts w:ascii="Segoe UI Symbol" w:hAnsi="Segoe UI Symbol"/>
                <w:b/>
                <w:bCs/>
                <w:sz w:val="16"/>
                <w:szCs w:val="16"/>
              </w:rPr>
              <w:t>☐</w:t>
            </w:r>
          </w:p>
        </w:tc>
        <w:tc>
          <w:tcPr>
            <w:tcW w:w="157"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16"/>
                <w:szCs w:val="16"/>
              </w:rPr>
              <w:t>​</w:t>
            </w:r>
          </w:p>
        </w:tc>
        <w:tc>
          <w:tcPr>
            <w:tcW w:w="126" w:type="pct"/>
            <w:tcMar>
              <w:top w:w="0" w:type="dxa"/>
              <w:left w:w="72" w:type="dxa"/>
              <w:bottom w:w="0" w:type="dxa"/>
              <w:right w:w="72" w:type="dxa"/>
            </w:tcMar>
            <w:hideMark/>
          </w:tcPr>
          <w:p w:rsidR="00000000" w:rsidRDefault="009A6303">
            <w:pPr>
              <w:pStyle w:val="a3"/>
              <w:spacing w:before="0" w:beforeAutospacing="0" w:after="0" w:afterAutospacing="0"/>
              <w:rPr>
                <w:sz w:val="20"/>
                <w:szCs w:val="20"/>
              </w:rPr>
            </w:pPr>
            <w:r>
              <w:rPr>
                <w:sz w:val="16"/>
                <w:szCs w:val="16"/>
              </w:rPr>
              <w:t>​</w:t>
            </w:r>
          </w:p>
        </w:tc>
      </w:tr>
    </w:tbl>
    <w:p w:rsidR="00000000" w:rsidRDefault="009A6303">
      <w:pPr>
        <w:pStyle w:val="a3"/>
        <w:spacing w:before="0" w:beforeAutospacing="0" w:after="0" w:afterAutospacing="0"/>
        <w:divId w:val="891623662"/>
        <w:rPr>
          <w:sz w:val="20"/>
          <w:szCs w:val="20"/>
        </w:rPr>
      </w:pPr>
      <w:r>
        <w:rPr>
          <w:sz w:val="20"/>
          <w:szCs w:val="20"/>
        </w:rPr>
        <w:t>​</w:t>
      </w:r>
    </w:p>
    <w:p w:rsidR="00000000" w:rsidRDefault="009A6303">
      <w:pPr>
        <w:pStyle w:val="a3"/>
        <w:spacing w:before="0" w:beforeAutospacing="0" w:after="120" w:afterAutospacing="0"/>
        <w:divId w:val="891623662"/>
        <w:rPr>
          <w:sz w:val="16"/>
          <w:szCs w:val="16"/>
        </w:rPr>
      </w:pPr>
      <w:r>
        <w:rPr>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6"/>
          <w:szCs w:val="16"/>
        </w:rPr>
        <w:t>☐</w:t>
      </w:r>
    </w:p>
    <w:p w:rsidR="00000000" w:rsidRDefault="009A6303">
      <w:pPr>
        <w:pStyle w:val="a3"/>
        <w:spacing w:before="0" w:beforeAutospacing="0" w:after="120" w:afterAutospacing="0"/>
        <w:divId w:val="891623662"/>
        <w:rPr>
          <w:sz w:val="16"/>
          <w:szCs w:val="16"/>
        </w:rPr>
      </w:pPr>
      <w:r>
        <w:rPr>
          <w:sz w:val="16"/>
          <w:szCs w:val="16"/>
        </w:rPr>
        <w:t>Ind</w:t>
      </w:r>
      <w:r>
        <w:rPr>
          <w:sz w:val="16"/>
          <w:szCs w:val="16"/>
        </w:rPr>
        <w:t>icate by check mark whether the registrant is a shell company (as defined in Rule 12b-2 of the Exchange Act).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891623662"/>
          <w:trHeight w:val="20"/>
        </w:trPr>
        <w:tc>
          <w:tcPr>
            <w:tcW w:w="2500" w:type="pct"/>
            <w:tcMar>
              <w:top w:w="0" w:type="dxa"/>
              <w:left w:w="0" w:type="dxa"/>
              <w:bottom w:w="0" w:type="dxa"/>
              <w:right w:w="0" w:type="dxa"/>
            </w:tcMar>
            <w:hideMark/>
          </w:tcPr>
          <w:p w:rsidR="00000000" w:rsidRDefault="009A6303">
            <w:pPr>
              <w:pStyle w:val="a3"/>
              <w:spacing w:before="0" w:beforeAutospacing="0" w:after="0" w:afterAutospacing="0"/>
              <w:divId w:val="1267343948"/>
              <w:rPr>
                <w:sz w:val="20"/>
                <w:szCs w:val="20"/>
              </w:rPr>
            </w:pPr>
            <w:r>
              <w:rPr>
                <w:sz w:val="2"/>
                <w:szCs w:val="2"/>
              </w:rPr>
              <w:t>​</w:t>
            </w:r>
          </w:p>
        </w:tc>
        <w:tc>
          <w:tcPr>
            <w:tcW w:w="2500" w:type="pct"/>
            <w:tcMar>
              <w:top w:w="0" w:type="dxa"/>
              <w:left w:w="0" w:type="dxa"/>
              <w:bottom w:w="0" w:type="dxa"/>
              <w:right w:w="0" w:type="dxa"/>
            </w:tcMar>
            <w:hideMark/>
          </w:tcPr>
          <w:p w:rsidR="00000000" w:rsidRDefault="009A6303">
            <w:pPr>
              <w:pStyle w:val="a3"/>
              <w:spacing w:before="0" w:beforeAutospacing="0" w:after="0" w:afterAutospacing="0"/>
              <w:divId w:val="201674025"/>
              <w:rPr>
                <w:sz w:val="20"/>
                <w:szCs w:val="20"/>
              </w:rPr>
            </w:pPr>
            <w:r>
              <w:rPr>
                <w:sz w:val="2"/>
                <w:szCs w:val="2"/>
              </w:rPr>
              <w:t>​</w:t>
            </w:r>
          </w:p>
        </w:tc>
      </w:tr>
      <w:tr w:rsidR="00000000">
        <w:trPr>
          <w:divId w:val="891623662"/>
        </w:trPr>
        <w:tc>
          <w:tcPr>
            <w:tcW w:w="2500" w:type="pct"/>
            <w:tcMar>
              <w:top w:w="0" w:type="dxa"/>
              <w:left w:w="0" w:type="dxa"/>
              <w:bottom w:w="0" w:type="dxa"/>
              <w:right w:w="0" w:type="dxa"/>
            </w:tcMar>
            <w:hideMark/>
          </w:tcPr>
          <w:p w:rsidR="00000000" w:rsidRDefault="009A6303">
            <w:pPr>
              <w:pStyle w:val="a3"/>
              <w:spacing w:before="0" w:beforeAutospacing="0" w:after="0" w:afterAutospacing="0"/>
              <w:jc w:val="center"/>
              <w:rPr>
                <w:sz w:val="20"/>
                <w:szCs w:val="20"/>
              </w:rPr>
            </w:pPr>
            <w:r>
              <w:rPr>
                <w:sz w:val="16"/>
                <w:szCs w:val="16"/>
              </w:rPr>
              <w:t>Icahn Enterprises</w:t>
            </w:r>
            <w:r>
              <w:rPr>
                <w:sz w:val="16"/>
                <w:szCs w:val="16"/>
              </w:rPr>
              <w:t> </w:t>
            </w:r>
            <w:r>
              <w:rPr>
                <w:sz w:val="16"/>
                <w:szCs w:val="16"/>
              </w:rPr>
              <w:t>L.P. Yes</w:t>
            </w:r>
            <w:r>
              <w:rPr>
                <w:sz w:val="16"/>
                <w:szCs w:val="16"/>
              </w:rPr>
              <w:t xml:space="preserve"> </w:t>
            </w:r>
            <w:r>
              <w:rPr>
                <w:rFonts w:ascii="Segoe UI Symbol" w:hAnsi="Segoe UI Symbol"/>
                <w:sz w:val="16"/>
                <w:szCs w:val="16"/>
              </w:rPr>
              <w:t>☐</w:t>
            </w:r>
            <w:r>
              <w:rPr>
                <w:sz w:val="16"/>
                <w:szCs w:val="16"/>
              </w:rPr>
              <w:t xml:space="preserve"> No </w:t>
            </w:r>
            <w:r>
              <w:rPr>
                <w:rFonts w:ascii="Segoe UI Symbol" w:hAnsi="Segoe UI Symbol"/>
                <w:sz w:val="16"/>
                <w:szCs w:val="16"/>
              </w:rPr>
              <w:t>☒</w:t>
            </w:r>
          </w:p>
        </w:tc>
        <w:tc>
          <w:tcPr>
            <w:tcW w:w="2500" w:type="pct"/>
            <w:tcMar>
              <w:top w:w="0" w:type="dxa"/>
              <w:left w:w="0" w:type="dxa"/>
              <w:bottom w:w="0" w:type="dxa"/>
              <w:right w:w="0" w:type="dxa"/>
            </w:tcMar>
            <w:hideMark/>
          </w:tcPr>
          <w:p w:rsidR="00000000" w:rsidRDefault="009A6303">
            <w:pPr>
              <w:pStyle w:val="a3"/>
              <w:spacing w:before="0" w:beforeAutospacing="0" w:after="0" w:afterAutospacing="0"/>
              <w:jc w:val="center"/>
              <w:rPr>
                <w:sz w:val="20"/>
                <w:szCs w:val="20"/>
              </w:rPr>
            </w:pPr>
            <w:r>
              <w:rPr>
                <w:sz w:val="16"/>
                <w:szCs w:val="16"/>
              </w:rPr>
              <w:t>Icahn Enterprises Holdings</w:t>
            </w:r>
            <w:r>
              <w:rPr>
                <w:sz w:val="16"/>
                <w:szCs w:val="16"/>
              </w:rPr>
              <w:t> </w:t>
            </w:r>
            <w:r>
              <w:rPr>
                <w:sz w:val="16"/>
                <w:szCs w:val="16"/>
              </w:rPr>
              <w:t>L.P. Yes</w:t>
            </w:r>
            <w:r>
              <w:rPr>
                <w:sz w:val="16"/>
                <w:szCs w:val="16"/>
              </w:rPr>
              <w:t xml:space="preserve"> </w:t>
            </w:r>
            <w:r>
              <w:rPr>
                <w:rFonts w:ascii="Segoe UI Symbol" w:hAnsi="Segoe UI Symbol"/>
                <w:sz w:val="16"/>
                <w:szCs w:val="16"/>
              </w:rPr>
              <w:t>☐</w:t>
            </w:r>
            <w:r>
              <w:rPr>
                <w:sz w:val="16"/>
                <w:szCs w:val="16"/>
              </w:rPr>
              <w:t xml:space="preserve"> No </w:t>
            </w:r>
            <w:r>
              <w:rPr>
                <w:rFonts w:ascii="Segoe UI Symbol" w:hAnsi="Segoe UI Symbol"/>
                <w:sz w:val="16"/>
                <w:szCs w:val="16"/>
              </w:rPr>
              <w:t>☒</w:t>
            </w:r>
          </w:p>
        </w:tc>
      </w:tr>
    </w:tbl>
    <w:p w:rsidR="00000000" w:rsidRDefault="009A6303">
      <w:pPr>
        <w:pStyle w:val="a3"/>
        <w:spacing w:before="0" w:beforeAutospacing="0" w:after="0" w:afterAutospacing="0"/>
        <w:divId w:val="891623662"/>
        <w:rPr>
          <w:sz w:val="20"/>
          <w:szCs w:val="20"/>
        </w:rPr>
      </w:pPr>
      <w:r>
        <w:rPr>
          <w:sz w:val="16"/>
          <w:szCs w:val="16"/>
        </w:rPr>
        <w:t>​</w:t>
      </w:r>
    </w:p>
    <w:p w:rsidR="00000000" w:rsidRDefault="009A6303">
      <w:pPr>
        <w:pStyle w:val="a3"/>
        <w:spacing w:before="0" w:beforeAutospacing="0" w:after="120" w:afterAutospacing="0"/>
        <w:ind w:firstLine="360"/>
        <w:divId w:val="891623662"/>
        <w:rPr>
          <w:sz w:val="20"/>
          <w:szCs w:val="20"/>
        </w:rPr>
      </w:pPr>
      <w:r>
        <w:rPr>
          <w:sz w:val="16"/>
          <w:szCs w:val="16"/>
        </w:rPr>
        <w:t>As of August 7, 2020, there were 222,804,933 of Icahn Enterprises’ depositary units</w:t>
      </w:r>
      <w:r>
        <w:rPr>
          <w:sz w:val="16"/>
          <w:szCs w:val="16"/>
        </w:rPr>
        <w:t xml:space="preserve"> </w:t>
      </w:r>
      <w:r>
        <w:rPr>
          <w:color w:val="000000"/>
          <w:sz w:val="16"/>
          <w:szCs w:val="16"/>
        </w:rPr>
        <w:t>outstandin</w:t>
      </w:r>
      <w:r>
        <w:rPr>
          <w:color w:val="000000"/>
          <w:sz w:val="16"/>
          <w:szCs w:val="16"/>
        </w:rPr>
        <w:t>g</w:t>
      </w:r>
      <w:r>
        <w:rPr>
          <w:sz w:val="16"/>
          <w:szCs w:val="16"/>
        </w:rPr>
        <w:t>.</w:t>
      </w:r>
    </w:p>
    <w:p w:rsidR="00000000" w:rsidRDefault="009A6303">
      <w:pPr>
        <w:pStyle w:val="a3"/>
        <w:pBdr>
          <w:top w:val="single" w:sz="6" w:space="1" w:color="000000"/>
          <w:bottom w:val="single" w:sz="24" w:space="1" w:color="000000"/>
        </w:pBdr>
        <w:spacing w:before="0" w:beforeAutospacing="0" w:after="0" w:afterAutospacing="0"/>
        <w:divId w:val="891623662"/>
        <w:rPr>
          <w:sz w:val="20"/>
          <w:szCs w:val="20"/>
        </w:rPr>
      </w:pPr>
      <w:r>
        <w:rPr>
          <w:b/>
          <w:bCs/>
          <w:sz w:val="2"/>
          <w:szCs w:val="2"/>
        </w:rPr>
        <w:t>​</w:t>
      </w:r>
    </w:p>
    <w:p w:rsidR="00000000" w:rsidRDefault="009A6303">
      <w:pPr>
        <w:pStyle w:val="a3"/>
        <w:spacing w:before="0" w:beforeAutospacing="0" w:after="0" w:afterAutospacing="0" w:line="0" w:lineRule="atLeast"/>
        <w:divId w:val="891623662"/>
        <w:rPr>
          <w:vanish/>
        </w:rPr>
      </w:pPr>
      <w:r>
        <w:rPr>
          <w:b/>
          <w:bCs/>
          <w:vanish/>
          <w:sz w:val="2"/>
          <w:szCs w:val="2"/>
        </w:rPr>
        <w:t>​</w:t>
      </w:r>
    </w:p>
    <w:p w:rsidR="00000000" w:rsidRDefault="009A6303">
      <w:pPr>
        <w:pStyle w:val="a3"/>
        <w:spacing w:before="0" w:beforeAutospacing="0" w:after="0" w:afterAutospacing="0"/>
        <w:jc w:val="center"/>
        <w:divId w:val="822820606"/>
        <w:rPr>
          <w:b/>
          <w:bCs/>
          <w:sz w:val="20"/>
          <w:szCs w:val="20"/>
        </w:rPr>
      </w:pPr>
      <w:r>
        <w:rPr>
          <w:b/>
          <w:bCs/>
          <w:sz w:val="20"/>
          <w:szCs w:val="20"/>
        </w:rPr>
        <w:t>ICAHN ENTERPRISES L.P.</w:t>
      </w:r>
    </w:p>
    <w:p w:rsidR="00000000" w:rsidRDefault="009A6303">
      <w:pPr>
        <w:pStyle w:val="a3"/>
        <w:spacing w:before="0" w:beforeAutospacing="0" w:after="240" w:afterAutospacing="0"/>
        <w:jc w:val="center"/>
        <w:divId w:val="822820606"/>
        <w:rPr>
          <w:b/>
          <w:bCs/>
          <w:sz w:val="20"/>
          <w:szCs w:val="20"/>
        </w:rPr>
      </w:pPr>
      <w:r>
        <w:rPr>
          <w:b/>
          <w:bCs/>
          <w:sz w:val="20"/>
          <w:szCs w:val="20"/>
        </w:rPr>
        <w:t>ICAHN ENTERPRISES HOLDINGS L.P.</w:t>
      </w:r>
    </w:p>
    <w:p w:rsidR="00000000" w:rsidRDefault="009A6303">
      <w:pPr>
        <w:pStyle w:val="a3"/>
        <w:spacing w:before="0" w:beforeAutospacing="0" w:after="240" w:afterAutospacing="0"/>
        <w:jc w:val="center"/>
        <w:divId w:val="822820606"/>
        <w:rPr>
          <w:b/>
          <w:bCs/>
          <w:sz w:val="20"/>
          <w:szCs w:val="20"/>
        </w:rPr>
      </w:pPr>
      <w:r>
        <w:rPr>
          <w:b/>
          <w:bCs/>
          <w:sz w:val="20"/>
          <w:szCs w:val="2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934"/>
        <w:gridCol w:w="6502"/>
        <w:gridCol w:w="870"/>
      </w:tblGrid>
      <w:tr w:rsidR="00000000">
        <w:trPr>
          <w:divId w:val="822820606"/>
          <w:trHeight w:val="20"/>
        </w:trPr>
        <w:tc>
          <w:tcPr>
            <w:tcW w:w="56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t>​</w:t>
            </w:r>
          </w:p>
        </w:tc>
        <w:tc>
          <w:tcPr>
            <w:tcW w:w="3913"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t>​</w:t>
            </w:r>
          </w:p>
        </w:tc>
        <w:tc>
          <w:tcPr>
            <w:tcW w:w="524" w:type="pct"/>
            <w:tcBorders>
              <w:bottom w:val="single" w:sz="8" w:space="0" w:color="000000"/>
            </w:tcBorders>
            <w:tcMar>
              <w:top w:w="0" w:type="dxa"/>
              <w:left w:w="53" w:type="dxa"/>
              <w:bottom w:w="0" w:type="dxa"/>
              <w:right w:w="53" w:type="dxa"/>
            </w:tcMar>
            <w:vAlign w:val="bottom"/>
            <w:hideMark/>
          </w:tcPr>
          <w:p w:rsidR="00000000" w:rsidRDefault="009A6303">
            <w:pPr>
              <w:pStyle w:val="a3"/>
              <w:spacing w:before="0" w:beforeAutospacing="0" w:after="0" w:afterAutospacing="0"/>
              <w:jc w:val="center"/>
              <w:rPr>
                <w:sz w:val="16"/>
                <w:szCs w:val="16"/>
              </w:rPr>
            </w:pPr>
            <w:r>
              <w:rPr>
                <w:b/>
                <w:bCs/>
                <w:sz w:val="16"/>
                <w:szCs w:val="16"/>
              </w:rPr>
              <w:t>Page No</w:t>
            </w:r>
            <w:r>
              <w:rPr>
                <w:sz w:val="16"/>
                <w:szCs w:val="16"/>
              </w:rPr>
              <w:t>.</w:t>
            </w:r>
          </w:p>
        </w:tc>
      </w:tr>
      <w:tr w:rsidR="00000000">
        <w:trPr>
          <w:divId w:val="822820606"/>
          <w:trHeight w:val="20"/>
        </w:trPr>
        <w:tc>
          <w:tcPr>
            <w:tcW w:w="56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t>​</w:t>
            </w:r>
          </w:p>
        </w:tc>
        <w:tc>
          <w:tcPr>
            <w:tcW w:w="3913"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hyperlink w:anchor="EXPLANATORYNOTE_323833" w:history="1">
              <w:r>
                <w:rPr>
                  <w:rStyle w:val="a4"/>
                  <w:sz w:val="20"/>
                  <w:szCs w:val="20"/>
                </w:rPr>
                <w:t>Explanatory Note and Forward-Looking Statements</w:t>
              </w:r>
            </w:hyperlink>
          </w:p>
        </w:tc>
        <w:tc>
          <w:tcPr>
            <w:tcW w:w="524" w:type="pct"/>
            <w:tcBorders>
              <w:top w:val="single" w:sz="8" w:space="0" w:color="000000"/>
            </w:tcBorders>
            <w:tcMar>
              <w:top w:w="0" w:type="dxa"/>
              <w:left w:w="53" w:type="dxa"/>
              <w:bottom w:w="0" w:type="dxa"/>
              <w:right w:w="53" w:type="dxa"/>
            </w:tcMar>
            <w:vAlign w:val="bottom"/>
            <w:hideMark/>
          </w:tcPr>
          <w:p w:rsidR="00000000" w:rsidRDefault="009A6303">
            <w:pPr>
              <w:pStyle w:val="a3"/>
              <w:spacing w:before="0" w:beforeAutospacing="0" w:after="0" w:afterAutospacing="0"/>
              <w:jc w:val="center"/>
              <w:rPr>
                <w:sz w:val="20"/>
                <w:szCs w:val="20"/>
              </w:rPr>
            </w:pPr>
            <w:r>
              <w:rPr>
                <w:sz w:val="20"/>
                <w:szCs w:val="20"/>
              </w:rPr>
              <w:t>1</w:t>
            </w:r>
          </w:p>
        </w:tc>
      </w:tr>
      <w:tr w:rsidR="00000000">
        <w:trPr>
          <w:divId w:val="822820606"/>
          <w:trHeight w:val="20"/>
        </w:trPr>
        <w:tc>
          <w:tcPr>
            <w:tcW w:w="56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t>​</w:t>
            </w:r>
          </w:p>
        </w:tc>
        <w:tc>
          <w:tcPr>
            <w:tcW w:w="3913"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t>​</w:t>
            </w:r>
          </w:p>
        </w:tc>
        <w:tc>
          <w:tcPr>
            <w:tcW w:w="52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822820606"/>
          <w:trHeight w:val="20"/>
        </w:trPr>
        <w:tc>
          <w:tcPr>
            <w:tcW w:w="56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t>​</w:t>
            </w:r>
          </w:p>
        </w:tc>
        <w:tc>
          <w:tcPr>
            <w:tcW w:w="3913" w:type="pct"/>
            <w:tcMar>
              <w:top w:w="0" w:type="dxa"/>
              <w:left w:w="53" w:type="dxa"/>
              <w:bottom w:w="0" w:type="dxa"/>
              <w:right w:w="53" w:type="dxa"/>
            </w:tcMar>
            <w:vAlign w:val="bottom"/>
            <w:hideMark/>
          </w:tcPr>
          <w:p w:rsidR="00000000" w:rsidRDefault="009A6303">
            <w:pPr>
              <w:pStyle w:val="a3"/>
              <w:spacing w:before="0" w:beforeAutospacing="0" w:after="0" w:afterAutospacing="0"/>
              <w:jc w:val="center"/>
              <w:rPr>
                <w:sz w:val="20"/>
                <w:szCs w:val="20"/>
              </w:rPr>
            </w:pPr>
            <w:r>
              <w:rPr>
                <w:b/>
                <w:bCs/>
                <w:sz w:val="20"/>
                <w:szCs w:val="20"/>
              </w:rPr>
              <w:t>PART I. FINANCIAL INFORMATION</w:t>
            </w:r>
          </w:p>
        </w:tc>
        <w:tc>
          <w:tcPr>
            <w:tcW w:w="52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822820606"/>
          <w:trHeight w:val="20"/>
        </w:trPr>
        <w:tc>
          <w:tcPr>
            <w:tcW w:w="562"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hyperlink w:anchor="Item1FinancialStatements_797771" w:history="1">
              <w:r>
                <w:rPr>
                  <w:rStyle w:val="a4"/>
                  <w:sz w:val="20"/>
                  <w:szCs w:val="20"/>
                </w:rPr>
                <w:t>Item 1.</w:t>
              </w:r>
            </w:hyperlink>
          </w:p>
        </w:tc>
        <w:tc>
          <w:tcPr>
            <w:tcW w:w="3913"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hyperlink w:anchor="Item1FinancialStatements_797771" w:history="1">
              <w:r>
                <w:rPr>
                  <w:rStyle w:val="a4"/>
                  <w:sz w:val="20"/>
                  <w:szCs w:val="20"/>
                </w:rPr>
                <w:t>Fi</w:t>
              </w:r>
              <w:r>
                <w:rPr>
                  <w:rStyle w:val="a4"/>
                  <w:sz w:val="20"/>
                  <w:szCs w:val="20"/>
                </w:rPr>
                <w:t>nancial Statements (Unaudited).</w:t>
              </w:r>
            </w:hyperlink>
          </w:p>
        </w:tc>
        <w:tc>
          <w:tcPr>
            <w:tcW w:w="524" w:type="pct"/>
            <w:tcMar>
              <w:top w:w="0" w:type="dxa"/>
              <w:left w:w="53" w:type="dxa"/>
              <w:bottom w:w="0" w:type="dxa"/>
              <w:right w:w="53" w:type="dxa"/>
            </w:tcMar>
            <w:vAlign w:val="bottom"/>
            <w:hideMark/>
          </w:tcPr>
          <w:p w:rsidR="00000000" w:rsidRDefault="009A6303">
            <w:pPr>
              <w:pStyle w:val="a3"/>
              <w:spacing w:before="0" w:beforeAutospacing="0" w:after="0" w:afterAutospacing="0"/>
              <w:jc w:val="center"/>
              <w:rPr>
                <w:sz w:val="20"/>
                <w:szCs w:val="20"/>
              </w:rPr>
            </w:pPr>
            <w:r>
              <w:rPr>
                <w:sz w:val="20"/>
                <w:szCs w:val="20"/>
              </w:rPr>
              <w:t>2</w:t>
            </w:r>
          </w:p>
        </w:tc>
      </w:tr>
      <w:tr w:rsidR="00000000">
        <w:trPr>
          <w:divId w:val="822820606"/>
          <w:trHeight w:val="20"/>
        </w:trPr>
        <w:tc>
          <w:tcPr>
            <w:tcW w:w="562"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3913"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524" w:type="pct"/>
            <w:tcMar>
              <w:top w:w="0" w:type="dxa"/>
              <w:left w:w="53" w:type="dxa"/>
              <w:bottom w:w="0" w:type="dxa"/>
              <w:right w:w="53" w:type="dxa"/>
            </w:tcMar>
            <w:vAlign w:val="bottom"/>
            <w:hideMark/>
          </w:tcPr>
          <w:p w:rsidR="00000000" w:rsidRDefault="009A6303">
            <w:pPr>
              <w:pStyle w:val="a3"/>
              <w:spacing w:before="0" w:beforeAutospacing="0" w:after="0" w:afterAutospacing="0"/>
              <w:jc w:val="center"/>
              <w:rPr>
                <w:sz w:val="20"/>
                <w:szCs w:val="20"/>
              </w:rPr>
            </w:pPr>
            <w:r>
              <w:rPr>
                <w:sz w:val="20"/>
                <w:szCs w:val="20"/>
              </w:rPr>
              <w:t>44</w:t>
            </w:r>
          </w:p>
        </w:tc>
      </w:tr>
      <w:tr w:rsidR="00000000">
        <w:trPr>
          <w:divId w:val="822820606"/>
          <w:trHeight w:val="20"/>
        </w:trPr>
        <w:tc>
          <w:tcPr>
            <w:tcW w:w="562"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3913"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524" w:type="pct"/>
            <w:tcMar>
              <w:top w:w="0" w:type="dxa"/>
              <w:left w:w="53" w:type="dxa"/>
              <w:bottom w:w="0" w:type="dxa"/>
              <w:right w:w="53" w:type="dxa"/>
            </w:tcMar>
            <w:vAlign w:val="bottom"/>
            <w:hideMark/>
          </w:tcPr>
          <w:p w:rsidR="00000000" w:rsidRDefault="009A6303">
            <w:pPr>
              <w:pStyle w:val="a3"/>
              <w:spacing w:before="0" w:beforeAutospacing="0" w:after="0" w:afterAutospacing="0"/>
              <w:jc w:val="center"/>
              <w:rPr>
                <w:sz w:val="20"/>
                <w:szCs w:val="20"/>
              </w:rPr>
            </w:pPr>
            <w:r>
              <w:rPr>
                <w:sz w:val="20"/>
                <w:szCs w:val="20"/>
              </w:rPr>
              <w:t>61</w:t>
            </w:r>
          </w:p>
        </w:tc>
      </w:tr>
      <w:tr w:rsidR="00000000">
        <w:trPr>
          <w:divId w:val="822820606"/>
          <w:trHeight w:val="20"/>
        </w:trPr>
        <w:tc>
          <w:tcPr>
            <w:tcW w:w="562"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hyperlink w:anchor="Item4ControlsandProcedures_867240" w:history="1">
              <w:r>
                <w:rPr>
                  <w:rStyle w:val="a4"/>
                  <w:sz w:val="20"/>
                  <w:szCs w:val="20"/>
                </w:rPr>
                <w:t>Item 4.</w:t>
              </w:r>
            </w:hyperlink>
          </w:p>
        </w:tc>
        <w:tc>
          <w:tcPr>
            <w:tcW w:w="3913"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hyperlink w:anchor="Item4ControlsandProcedures_867240" w:history="1">
              <w:r>
                <w:rPr>
                  <w:rStyle w:val="a4"/>
                  <w:sz w:val="20"/>
                  <w:szCs w:val="20"/>
                </w:rPr>
                <w:t>Controls and Procedures.</w:t>
              </w:r>
            </w:hyperlink>
          </w:p>
        </w:tc>
        <w:tc>
          <w:tcPr>
            <w:tcW w:w="524" w:type="pct"/>
            <w:tcMar>
              <w:top w:w="0" w:type="dxa"/>
              <w:left w:w="53" w:type="dxa"/>
              <w:bottom w:w="0" w:type="dxa"/>
              <w:right w:w="53" w:type="dxa"/>
            </w:tcMar>
            <w:vAlign w:val="bottom"/>
            <w:hideMark/>
          </w:tcPr>
          <w:p w:rsidR="00000000" w:rsidRDefault="009A6303">
            <w:pPr>
              <w:pStyle w:val="a3"/>
              <w:spacing w:before="0" w:beforeAutospacing="0" w:after="0" w:afterAutospacing="0"/>
              <w:jc w:val="center"/>
              <w:rPr>
                <w:sz w:val="20"/>
                <w:szCs w:val="20"/>
              </w:rPr>
            </w:pPr>
            <w:r>
              <w:rPr>
                <w:sz w:val="20"/>
                <w:szCs w:val="20"/>
              </w:rPr>
              <w:t>61</w:t>
            </w:r>
          </w:p>
        </w:tc>
      </w:tr>
      <w:tr w:rsidR="00000000">
        <w:trPr>
          <w:divId w:val="822820606"/>
          <w:trHeight w:val="20"/>
        </w:trPr>
        <w:tc>
          <w:tcPr>
            <w:tcW w:w="56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t>​</w:t>
            </w:r>
          </w:p>
        </w:tc>
        <w:tc>
          <w:tcPr>
            <w:tcW w:w="3913"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t>​</w:t>
            </w:r>
          </w:p>
        </w:tc>
        <w:tc>
          <w:tcPr>
            <w:tcW w:w="52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822820606"/>
          <w:trHeight w:val="20"/>
        </w:trPr>
        <w:tc>
          <w:tcPr>
            <w:tcW w:w="56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t>​</w:t>
            </w:r>
          </w:p>
        </w:tc>
        <w:tc>
          <w:tcPr>
            <w:tcW w:w="3913" w:type="pct"/>
            <w:tcMar>
              <w:top w:w="0" w:type="dxa"/>
              <w:left w:w="53" w:type="dxa"/>
              <w:bottom w:w="0" w:type="dxa"/>
              <w:right w:w="53" w:type="dxa"/>
            </w:tcMar>
            <w:vAlign w:val="bottom"/>
            <w:hideMark/>
          </w:tcPr>
          <w:p w:rsidR="00000000" w:rsidRDefault="009A6303">
            <w:pPr>
              <w:pStyle w:val="a3"/>
              <w:spacing w:before="0" w:beforeAutospacing="0" w:after="0" w:afterAutospacing="0"/>
              <w:jc w:val="center"/>
              <w:rPr>
                <w:sz w:val="20"/>
                <w:szCs w:val="20"/>
              </w:rPr>
            </w:pPr>
            <w:r>
              <w:rPr>
                <w:b/>
                <w:bCs/>
                <w:sz w:val="20"/>
                <w:szCs w:val="20"/>
              </w:rPr>
              <w:t>PART II. OTHER INFORMATION</w:t>
            </w:r>
          </w:p>
        </w:tc>
        <w:tc>
          <w:tcPr>
            <w:tcW w:w="52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822820606"/>
          <w:trHeight w:val="20"/>
        </w:trPr>
        <w:tc>
          <w:tcPr>
            <w:tcW w:w="562"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hyperlink w:anchor="Item1LegalProceedings_984640" w:history="1">
              <w:r>
                <w:rPr>
                  <w:rStyle w:val="a4"/>
                  <w:sz w:val="20"/>
                  <w:szCs w:val="20"/>
                </w:rPr>
                <w:t>Item 1.</w:t>
              </w:r>
            </w:hyperlink>
          </w:p>
        </w:tc>
        <w:tc>
          <w:tcPr>
            <w:tcW w:w="3913"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hyperlink w:anchor="Item1LegalProceedings_984640" w:history="1">
              <w:r>
                <w:rPr>
                  <w:rStyle w:val="a4"/>
                  <w:sz w:val="20"/>
                  <w:szCs w:val="20"/>
                </w:rPr>
                <w:t>Legal Proceedings.</w:t>
              </w:r>
            </w:hyperlink>
          </w:p>
        </w:tc>
        <w:tc>
          <w:tcPr>
            <w:tcW w:w="524" w:type="pct"/>
            <w:tcMar>
              <w:top w:w="0" w:type="dxa"/>
              <w:left w:w="53" w:type="dxa"/>
              <w:bottom w:w="0" w:type="dxa"/>
              <w:right w:w="53" w:type="dxa"/>
            </w:tcMar>
            <w:vAlign w:val="bottom"/>
            <w:hideMark/>
          </w:tcPr>
          <w:p w:rsidR="00000000" w:rsidRDefault="009A6303">
            <w:pPr>
              <w:pStyle w:val="a3"/>
              <w:spacing w:before="0" w:beforeAutospacing="0" w:after="0" w:afterAutospacing="0"/>
              <w:jc w:val="center"/>
              <w:rPr>
                <w:sz w:val="20"/>
                <w:szCs w:val="20"/>
              </w:rPr>
            </w:pPr>
            <w:r>
              <w:rPr>
                <w:sz w:val="20"/>
                <w:szCs w:val="20"/>
              </w:rPr>
              <w:t>63</w:t>
            </w:r>
          </w:p>
        </w:tc>
      </w:tr>
      <w:tr w:rsidR="00000000">
        <w:trPr>
          <w:divId w:val="822820606"/>
          <w:trHeight w:val="20"/>
        </w:trPr>
        <w:tc>
          <w:tcPr>
            <w:tcW w:w="562"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hyperlink w:anchor="Item1ARiskFactors_993647" w:history="1">
              <w:r>
                <w:rPr>
                  <w:rStyle w:val="a4"/>
                  <w:sz w:val="20"/>
                  <w:szCs w:val="20"/>
                </w:rPr>
                <w:t>Item 1A.</w:t>
              </w:r>
            </w:hyperlink>
          </w:p>
        </w:tc>
        <w:tc>
          <w:tcPr>
            <w:tcW w:w="3913"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hyperlink w:anchor="Item1ARiskFactors_993647" w:history="1">
              <w:r>
                <w:rPr>
                  <w:rStyle w:val="a4"/>
                  <w:sz w:val="20"/>
                  <w:szCs w:val="20"/>
                </w:rPr>
                <w:t>Risk Factors.</w:t>
              </w:r>
            </w:hyperlink>
          </w:p>
        </w:tc>
        <w:tc>
          <w:tcPr>
            <w:tcW w:w="524" w:type="pct"/>
            <w:tcMar>
              <w:top w:w="0" w:type="dxa"/>
              <w:left w:w="53" w:type="dxa"/>
              <w:bottom w:w="0" w:type="dxa"/>
              <w:right w:w="53" w:type="dxa"/>
            </w:tcMar>
            <w:vAlign w:val="bottom"/>
            <w:hideMark/>
          </w:tcPr>
          <w:p w:rsidR="00000000" w:rsidRDefault="009A6303">
            <w:pPr>
              <w:pStyle w:val="a3"/>
              <w:spacing w:before="0" w:beforeAutospacing="0" w:after="0" w:afterAutospacing="0"/>
              <w:jc w:val="center"/>
              <w:rPr>
                <w:sz w:val="20"/>
                <w:szCs w:val="20"/>
              </w:rPr>
            </w:pPr>
            <w:r>
              <w:rPr>
                <w:sz w:val="20"/>
                <w:szCs w:val="20"/>
              </w:rPr>
              <w:t>63</w:t>
            </w:r>
          </w:p>
        </w:tc>
      </w:tr>
      <w:tr w:rsidR="00000000">
        <w:trPr>
          <w:divId w:val="822820606"/>
          <w:trHeight w:val="20"/>
        </w:trPr>
        <w:tc>
          <w:tcPr>
            <w:tcW w:w="562"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hyperlink w:anchor="Item6Exhibits_796652" w:history="1">
              <w:r>
                <w:rPr>
                  <w:rStyle w:val="a4"/>
                  <w:sz w:val="20"/>
                  <w:szCs w:val="20"/>
                </w:rPr>
                <w:t>Item 6.</w:t>
              </w:r>
            </w:hyperlink>
          </w:p>
        </w:tc>
        <w:tc>
          <w:tcPr>
            <w:tcW w:w="3913"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hyperlink w:anchor="Item6Exhibits_796652" w:history="1">
              <w:r>
                <w:rPr>
                  <w:rStyle w:val="a4"/>
                  <w:sz w:val="20"/>
                  <w:szCs w:val="20"/>
                </w:rPr>
                <w:t>Exhibits.</w:t>
              </w:r>
            </w:hyperlink>
          </w:p>
        </w:tc>
        <w:tc>
          <w:tcPr>
            <w:tcW w:w="524" w:type="pct"/>
            <w:tcMar>
              <w:top w:w="0" w:type="dxa"/>
              <w:left w:w="53" w:type="dxa"/>
              <w:bottom w:w="0" w:type="dxa"/>
              <w:right w:w="53" w:type="dxa"/>
            </w:tcMar>
            <w:vAlign w:val="bottom"/>
            <w:hideMark/>
          </w:tcPr>
          <w:p w:rsidR="00000000" w:rsidRDefault="009A6303">
            <w:pPr>
              <w:pStyle w:val="a3"/>
              <w:spacing w:before="0" w:beforeAutospacing="0" w:after="0" w:afterAutospacing="0"/>
              <w:jc w:val="center"/>
              <w:rPr>
                <w:sz w:val="20"/>
                <w:szCs w:val="20"/>
              </w:rPr>
            </w:pPr>
            <w:r>
              <w:rPr>
                <w:sz w:val="20"/>
                <w:szCs w:val="20"/>
              </w:rPr>
              <w:t>66</w:t>
            </w:r>
          </w:p>
        </w:tc>
      </w:tr>
    </w:tbl>
    <w:p w:rsidR="00000000" w:rsidRDefault="009A6303">
      <w:pPr>
        <w:pStyle w:val="a3"/>
        <w:spacing w:before="0" w:beforeAutospacing="0" w:after="0" w:afterAutospacing="0"/>
        <w:divId w:val="822820606"/>
        <w:rPr>
          <w:sz w:val="20"/>
          <w:szCs w:val="20"/>
        </w:rPr>
      </w:pPr>
      <w:r>
        <w:rPr>
          <w:sz w:val="2"/>
          <w:szCs w:val="2"/>
        </w:rPr>
        <w:t>​</w:t>
      </w:r>
    </w:p>
    <w:p w:rsidR="00000000" w:rsidRDefault="009A6303">
      <w:pPr>
        <w:pStyle w:val="a3"/>
        <w:spacing w:before="0" w:beforeAutospacing="0" w:after="0" w:afterAutospacing="0"/>
        <w:divId w:val="822820606"/>
        <w:rPr>
          <w:sz w:val="20"/>
          <w:szCs w:val="20"/>
        </w:rPr>
      </w:pPr>
      <w:r>
        <w:rPr>
          <w:sz w:val="20"/>
          <w:szCs w:val="20"/>
        </w:rPr>
        <w:t>​</w:t>
      </w:r>
    </w:p>
    <w:p w:rsidR="00000000" w:rsidRDefault="009A6303">
      <w:pPr>
        <w:pStyle w:val="a3"/>
        <w:spacing w:before="0" w:beforeAutospacing="0" w:after="240" w:afterAutospacing="0"/>
        <w:jc w:val="center"/>
        <w:divId w:val="822820606"/>
        <w:rPr>
          <w:b/>
          <w:bCs/>
          <w:sz w:val="20"/>
          <w:szCs w:val="20"/>
        </w:rPr>
      </w:pPr>
      <w:r>
        <w:rPr>
          <w:b/>
          <w:bCs/>
          <w:sz w:val="20"/>
          <w:szCs w:val="20"/>
        </w:rPr>
        <w:t>​</w:t>
      </w:r>
    </w:p>
    <w:p w:rsidR="00000000" w:rsidRDefault="009A6303">
      <w:pPr>
        <w:pStyle w:val="a3"/>
        <w:spacing w:before="0" w:beforeAutospacing="0" w:after="240" w:afterAutospacing="0" w:line="0" w:lineRule="atLeast"/>
        <w:ind w:firstLine="360"/>
        <w:divId w:val="822820606"/>
        <w:rPr>
          <w:vanish/>
        </w:rPr>
      </w:pPr>
      <w:r>
        <w:rPr>
          <w:vanish/>
          <w:sz w:val="2"/>
          <w:szCs w:val="2"/>
        </w:rPr>
        <w:t>​</w:t>
      </w:r>
    </w:p>
    <w:p w:rsidR="00000000" w:rsidRDefault="009A6303">
      <w:pPr>
        <w:pStyle w:val="a3"/>
        <w:spacing w:before="480" w:beforeAutospacing="0" w:after="0" w:afterAutospacing="0"/>
        <w:jc w:val="center"/>
        <w:divId w:val="895773176"/>
        <w:rPr>
          <w:sz w:val="20"/>
          <w:szCs w:val="20"/>
        </w:rPr>
      </w:pPr>
      <w:r>
        <w:rPr>
          <w:sz w:val="20"/>
          <w:szCs w:val="20"/>
        </w:rPr>
        <w:t>i</w:t>
      </w:r>
    </w:p>
    <w:p w:rsidR="00000000" w:rsidRDefault="009A6303">
      <w:pPr>
        <w:pStyle w:val="a3"/>
        <w:spacing w:before="0" w:beforeAutospacing="0" w:after="600" w:afterAutospacing="0"/>
        <w:divId w:val="1965454745"/>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jc w:val="center"/>
        <w:divId w:val="305472205"/>
        <w:rPr>
          <w:b/>
          <w:bCs/>
          <w:sz w:val="20"/>
          <w:szCs w:val="20"/>
        </w:rPr>
      </w:pPr>
      <w:r>
        <w:rPr>
          <w:b/>
          <w:bCs/>
          <w:sz w:val="20"/>
          <w:szCs w:val="20"/>
        </w:rPr>
        <w:t>EXPLANATORY NOTE</w:t>
      </w:r>
    </w:p>
    <w:p w:rsidR="00000000" w:rsidRDefault="009A6303">
      <w:pPr>
        <w:pStyle w:val="a3"/>
        <w:spacing w:before="0" w:beforeAutospacing="0" w:after="240" w:afterAutospacing="0"/>
        <w:ind w:firstLine="360"/>
        <w:divId w:val="305472205"/>
        <w:rPr>
          <w:sz w:val="20"/>
          <w:szCs w:val="20"/>
        </w:rPr>
      </w:pPr>
      <w:r>
        <w:rPr>
          <w:sz w:val="20"/>
          <w:szCs w:val="20"/>
        </w:rPr>
        <w:t>This Quarterly Report on Form 10-Q (this “Report”</w:t>
      </w:r>
      <w:r>
        <w:rPr>
          <w:sz w:val="20"/>
          <w:szCs w:val="20"/>
        </w:rPr>
        <w:t xml:space="preserve">) is a joint report being filed by Icahn Enterprises L.P. and Icahn Enterprises Holdings L.P. Each registrant hereto is filing on its own behalf all of the information contained in this Report that relates to such registrant. Each registrant hereto is not </w:t>
      </w:r>
      <w:r>
        <w:rPr>
          <w:sz w:val="20"/>
          <w:szCs w:val="20"/>
        </w:rPr>
        <w:t>filing any information that does not relate to such registrant, and therefore makes no representation as to any such information.</w:t>
      </w:r>
    </w:p>
    <w:p w:rsidR="00000000" w:rsidRDefault="009A6303">
      <w:pPr>
        <w:pStyle w:val="a3"/>
        <w:spacing w:before="0" w:beforeAutospacing="0" w:after="240" w:afterAutospacing="0"/>
        <w:jc w:val="center"/>
        <w:divId w:val="305472205"/>
        <w:rPr>
          <w:b/>
          <w:bCs/>
          <w:sz w:val="20"/>
          <w:szCs w:val="20"/>
        </w:rPr>
      </w:pPr>
      <w:r>
        <w:rPr>
          <w:b/>
          <w:bCs/>
          <w:sz w:val="20"/>
          <w:szCs w:val="20"/>
        </w:rPr>
        <w:lastRenderedPageBreak/>
        <w:t>FORWARD-LOOKING STATEMENTS</w:t>
      </w:r>
    </w:p>
    <w:p w:rsidR="00000000" w:rsidRDefault="009A6303">
      <w:pPr>
        <w:pStyle w:val="a3"/>
        <w:spacing w:before="0" w:beforeAutospacing="0" w:after="240" w:afterAutospacing="0"/>
        <w:ind w:firstLine="360"/>
        <w:divId w:val="305472205"/>
        <w:rPr>
          <w:sz w:val="20"/>
          <w:szCs w:val="20"/>
        </w:rPr>
      </w:pPr>
      <w:r>
        <w:rPr>
          <w:sz w:val="20"/>
          <w:szCs w:val="20"/>
        </w:rPr>
        <w:t>This Report contains certain statements that are, or may be deemed to be, “forward-looking statements” within the meaning of Section 27A of the Securities Act of 1933, as amended, and Section 21E of the Securities Exchange Act of 1934, as amended (“the Exc</w:t>
      </w:r>
      <w:r>
        <w:rPr>
          <w:sz w:val="20"/>
          <w:szCs w:val="20"/>
        </w:rPr>
        <w:t>hange Act”), or by Public Law 104</w:t>
      </w:r>
      <w:r>
        <w:rPr>
          <w:sz w:val="20"/>
          <w:szCs w:val="20"/>
        </w:rPr>
        <w:t>-</w:t>
      </w:r>
      <w:r>
        <w:rPr>
          <w:sz w:val="20"/>
          <w:szCs w:val="20"/>
        </w:rPr>
        <w:t>67. All statements included in this Report, other than statements that relate solely to historical fact, are “forward-looking statements.” Such statements include, but are not limited to, any statement that may predict, fo</w:t>
      </w:r>
      <w:r>
        <w:rPr>
          <w:sz w:val="20"/>
          <w:szCs w:val="20"/>
        </w:rPr>
        <w:t>recast, indicate or imply future results, performance, achievements or events, including the impact of the COVID-19 pandemic, or any statement that may relate to strategies, plans or objectives for, or potential results of, future operations, financial res</w:t>
      </w:r>
      <w:r>
        <w:rPr>
          <w:sz w:val="20"/>
          <w:szCs w:val="20"/>
        </w:rPr>
        <w:t xml:space="preserve">ults, financial condition, business prospects, growth strategy or liquidity, and are based upon management’s current plans and beliefs or current estimates of future results or trends. Forward-looking statements can generally be identified by phrases such </w:t>
      </w:r>
      <w:r>
        <w:rPr>
          <w:sz w:val="20"/>
          <w:szCs w:val="20"/>
        </w:rPr>
        <w:t>as “believes,” “expects,” “potential,” “continues,” “may,” “should,” “seeks,” “predicts,” “anticipates,” “intends,” “projects,” “estimates,” “plans,” “could,” “designed,” “should be” and other similar expressions that denote expectations of future or condi</w:t>
      </w:r>
      <w:r>
        <w:rPr>
          <w:sz w:val="20"/>
          <w:szCs w:val="20"/>
        </w:rPr>
        <w:t>tional events rather than statements of fact</w:t>
      </w:r>
      <w:r>
        <w:rPr>
          <w:sz w:val="20"/>
          <w:szCs w:val="20"/>
        </w:rPr>
        <w:t>.</w:t>
      </w:r>
    </w:p>
    <w:p w:rsidR="00000000" w:rsidRDefault="009A6303">
      <w:pPr>
        <w:pStyle w:val="a3"/>
        <w:spacing w:before="0" w:beforeAutospacing="0" w:after="240" w:afterAutospacing="0"/>
        <w:ind w:firstLine="360"/>
        <w:divId w:val="305472205"/>
        <w:rPr>
          <w:sz w:val="20"/>
          <w:szCs w:val="20"/>
        </w:rPr>
      </w:pPr>
      <w:r>
        <w:rPr>
          <w:sz w:val="20"/>
          <w:szCs w:val="20"/>
        </w:rPr>
        <w:t>Forward-looking statements include certain statements made under the caption, “Management’s Discussion and Analysis of Financial Condition and Results of Operations,” under Part I, Item 2 of this Report, but al</w:t>
      </w:r>
      <w:r>
        <w:rPr>
          <w:sz w:val="20"/>
          <w:szCs w:val="20"/>
        </w:rPr>
        <w:t>so forward-looking statements that appear in other parts of this Report. Forward-looking statements reflect our current views with respect to future events and are based on certain assumptions and are subject to risks and uncertainties that could cause our</w:t>
      </w:r>
      <w:r>
        <w:rPr>
          <w:sz w:val="20"/>
          <w:szCs w:val="20"/>
        </w:rPr>
        <w:t xml:space="preserve"> actual results to differ materially from trends, plans, or expectations set forth in the forward-looking statements. These include risks related to economic downturns, substantial competition and rising operating costs; risks related to the severity, magn</w:t>
      </w:r>
      <w:r>
        <w:rPr>
          <w:sz w:val="20"/>
          <w:szCs w:val="20"/>
        </w:rPr>
        <w:t>itude and duration of the COVID-19 pandemic and its impact on the global economy, financial markets and industries in which our subsidiaries operate; risks related to our investment activities, including the nature of the investments made by the private fu</w:t>
      </w:r>
      <w:r>
        <w:rPr>
          <w:sz w:val="20"/>
          <w:szCs w:val="20"/>
        </w:rPr>
        <w:t>nds in which we invest, declines in the fair value of our investments as a result of the COVID-19 pandemic, losses in the private funds and loss of key employees; risks related to our ability to continue to conduct our activities in a manner so as to not b</w:t>
      </w:r>
      <w:r>
        <w:rPr>
          <w:sz w:val="20"/>
          <w:szCs w:val="20"/>
        </w:rPr>
        <w:t>e deemed an investment company under the Investment Company Act of 1940, as amended; risks related to our energy business, including the volatility and availability of crude oil, declines in global demand for crude oil, refined products and liquid transpor</w:t>
      </w:r>
      <w:r>
        <w:rPr>
          <w:sz w:val="20"/>
          <w:szCs w:val="20"/>
        </w:rPr>
        <w:t>tation fuels as result of the COVID-19 pandemic, other feed stocks and refined products, unfavorable refining margin (crack spread), interrupted access to pipelines, significant fluctuations in nitrogen fertilizer demand in the agricultural industry and se</w:t>
      </w:r>
      <w:r>
        <w:rPr>
          <w:sz w:val="20"/>
          <w:szCs w:val="20"/>
        </w:rPr>
        <w:t>asonality of results; risks related to our automotive activities and exposure to adverse conditions in the automotive industry, including as a result of the COVID-19 pandemic; risks related to our food packaging activities, including competition from bette</w:t>
      </w:r>
      <w:r>
        <w:rPr>
          <w:sz w:val="20"/>
          <w:szCs w:val="20"/>
        </w:rPr>
        <w:t>r capitalized competitors, inability of its suppliers to timely deliver raw materials, and the failure to effectively respond to industry changes in casings technology; risks related to our scrap metals activities, including potential environmental exposur</w:t>
      </w:r>
      <w:r>
        <w:rPr>
          <w:sz w:val="20"/>
          <w:szCs w:val="20"/>
        </w:rPr>
        <w:t xml:space="preserve">e; risks related to our real estate activities, including the extent of any tenant bankruptcies and insolvencies; risks related to our home fashion operations, including changes in the availability and price of raw materials, and changes in transportation </w:t>
      </w:r>
      <w:r>
        <w:rPr>
          <w:sz w:val="20"/>
          <w:szCs w:val="20"/>
        </w:rPr>
        <w:t>costs and delivery times. These risks and uncertainties also include the risks and uncertainties described in our Annual Report on Form 10-K for the year ended December 31, 2019 and those set forth in this Report, including under the caption “Risk Factors,</w:t>
      </w:r>
      <w:r>
        <w:rPr>
          <w:sz w:val="20"/>
          <w:szCs w:val="20"/>
        </w:rPr>
        <w:t>” under Part II, Item 1A of this Report. Additionally, there may be other factors not presently known to us or which we currently consider to be immaterial that may cause our actual results to differ materially from the forward-looking statements.</w:t>
      </w:r>
    </w:p>
    <w:p w:rsidR="00000000" w:rsidRDefault="009A6303">
      <w:pPr>
        <w:pStyle w:val="a3"/>
        <w:spacing w:before="0" w:beforeAutospacing="0" w:after="0" w:afterAutospacing="0"/>
        <w:divId w:val="305472205"/>
        <w:rPr>
          <w:sz w:val="20"/>
          <w:szCs w:val="20"/>
        </w:rPr>
      </w:pPr>
      <w:r>
        <w:rPr>
          <w:sz w:val="20"/>
          <w:szCs w:val="20"/>
        </w:rPr>
        <w:t>​</w:t>
      </w:r>
    </w:p>
    <w:p w:rsidR="00000000" w:rsidRDefault="009A6303">
      <w:pPr>
        <w:pStyle w:val="a3"/>
        <w:spacing w:before="480" w:beforeAutospacing="0" w:after="0" w:afterAutospacing="0"/>
        <w:jc w:val="center"/>
        <w:divId w:val="758066169"/>
        <w:rPr>
          <w:sz w:val="20"/>
          <w:szCs w:val="20"/>
        </w:rPr>
      </w:pPr>
      <w:r>
        <w:rPr>
          <w:sz w:val="20"/>
          <w:szCs w:val="20"/>
        </w:rPr>
        <w:t>1</w:t>
      </w:r>
    </w:p>
    <w:p w:rsidR="00000000" w:rsidRDefault="009A6303">
      <w:pPr>
        <w:pStyle w:val="a3"/>
        <w:spacing w:before="0" w:beforeAutospacing="0" w:after="600" w:afterAutospacing="0"/>
        <w:divId w:val="1618559883"/>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jc w:val="center"/>
        <w:divId w:val="1225288714"/>
        <w:rPr>
          <w:b/>
          <w:bCs/>
          <w:sz w:val="20"/>
          <w:szCs w:val="20"/>
        </w:rPr>
      </w:pPr>
      <w:r>
        <w:rPr>
          <w:b/>
          <w:bCs/>
          <w:sz w:val="20"/>
          <w:szCs w:val="20"/>
        </w:rPr>
        <w:t>PART I. FINANCIAL INFORMATION</w:t>
      </w:r>
    </w:p>
    <w:p w:rsidR="00000000" w:rsidRDefault="009A6303">
      <w:pPr>
        <w:pStyle w:val="a3"/>
        <w:spacing w:before="0" w:beforeAutospacing="0" w:after="240" w:afterAutospacing="0"/>
        <w:divId w:val="1225288714"/>
        <w:rPr>
          <w:b/>
          <w:bCs/>
          <w:sz w:val="20"/>
          <w:szCs w:val="20"/>
        </w:rPr>
      </w:pPr>
      <w:r>
        <w:rPr>
          <w:b/>
          <w:bCs/>
          <w:sz w:val="20"/>
          <w:szCs w:val="20"/>
        </w:rPr>
        <w:lastRenderedPageBreak/>
        <w:t>Item 1. Financial Statements.</w:t>
      </w:r>
    </w:p>
    <w:p w:rsidR="00000000" w:rsidRDefault="009A6303">
      <w:pPr>
        <w:pStyle w:val="a3"/>
        <w:spacing w:before="0" w:beforeAutospacing="0" w:after="240" w:afterAutospacing="0"/>
        <w:jc w:val="center"/>
        <w:divId w:val="1225288714"/>
        <w:rPr>
          <w:b/>
          <w:bCs/>
          <w:sz w:val="20"/>
          <w:szCs w:val="20"/>
        </w:rPr>
      </w:pPr>
      <w:r>
        <w:rPr>
          <w:b/>
          <w:bCs/>
          <w:sz w:val="20"/>
          <w:szCs w:val="20"/>
        </w:rPr>
        <w:t>ICAHN ENTERPRISES L.P. AND SUBSIDIARIES</w:t>
      </w:r>
    </w:p>
    <w:p w:rsidR="00000000" w:rsidRDefault="009A6303">
      <w:pPr>
        <w:pStyle w:val="a3"/>
        <w:spacing w:before="0" w:beforeAutospacing="0" w:after="240" w:afterAutospacing="0"/>
        <w:jc w:val="center"/>
        <w:divId w:val="1225288714"/>
        <w:rPr>
          <w:b/>
          <w:bCs/>
          <w:sz w:val="20"/>
          <w:szCs w:val="20"/>
        </w:rPr>
      </w:pPr>
      <w:r>
        <w:rPr>
          <w:b/>
          <w:bCs/>
          <w:sz w:val="20"/>
          <w:szCs w:val="20"/>
        </w:rPr>
        <w:t>CONDENSED CONSOLIDATED BALANCE SHEETS (UNAUDITED)</w:t>
      </w:r>
    </w:p>
    <w:tbl>
      <w:tblPr>
        <w:tblW w:w="5000" w:type="pct"/>
        <w:tblCellMar>
          <w:top w:w="15" w:type="dxa"/>
          <w:left w:w="0" w:type="dxa"/>
          <w:bottom w:w="15" w:type="dxa"/>
          <w:right w:w="0" w:type="dxa"/>
        </w:tblCellMar>
        <w:tblLook w:val="04A0" w:firstRow="1" w:lastRow="0" w:firstColumn="1" w:lastColumn="0" w:noHBand="0" w:noVBand="1"/>
      </w:tblPr>
      <w:tblGrid>
        <w:gridCol w:w="5925"/>
        <w:gridCol w:w="160"/>
        <w:gridCol w:w="101"/>
        <w:gridCol w:w="703"/>
        <w:gridCol w:w="200"/>
        <w:gridCol w:w="171"/>
        <w:gridCol w:w="1046"/>
      </w:tblGrid>
      <w:tr w:rsidR="00000000">
        <w:trPr>
          <w:divId w:val="1225288714"/>
          <w:trHeight w:val="20"/>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divId w:val="908538879"/>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113524758"/>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22377510"/>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407074044"/>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190799604"/>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270314941"/>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799449937"/>
              <w:rPr>
                <w:sz w:val="20"/>
                <w:szCs w:val="20"/>
              </w:rPr>
            </w:pPr>
            <w:r>
              <w:rPr>
                <w:sz w:val="2"/>
                <w:szCs w:val="2"/>
              </w:rPr>
              <w:t>​</w:t>
            </w:r>
          </w:p>
        </w:tc>
      </w:tr>
      <w:tr w:rsidR="00000000">
        <w:trPr>
          <w:divId w:val="1225288714"/>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June 30, </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December 31, </w:t>
            </w:r>
          </w:p>
        </w:tc>
      </w:tr>
      <w:tr w:rsidR="00000000">
        <w:trPr>
          <w:divId w:val="1225288714"/>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r>
      <w:tr w:rsidR="00000000">
        <w:trPr>
          <w:divId w:val="1225288714"/>
        </w:trPr>
        <w:tc>
          <w:tcPr>
            <w:tcW w:w="0" w:type="auto"/>
            <w:gridSpan w:val="7"/>
            <w:tcMar>
              <w:top w:w="0" w:type="dxa"/>
              <w:left w:w="0" w:type="dxa"/>
              <w:bottom w:w="0" w:type="dxa"/>
              <w:right w:w="0" w:type="dxa"/>
            </w:tcMar>
            <w:vAlign w:val="center"/>
            <w:hideMark/>
          </w:tcPr>
          <w:p w:rsidR="00000000" w:rsidRDefault="009A6303">
            <w:pPr>
              <w:rPr>
                <w:sz w:val="20"/>
                <w:szCs w:val="20"/>
              </w:rPr>
            </w:pPr>
          </w:p>
        </w:tc>
      </w:tr>
      <w:tr w:rsidR="00000000">
        <w:trPr>
          <w:divId w:val="1225288714"/>
        </w:trPr>
        <w:tc>
          <w:tcPr>
            <w:tcW w:w="3595"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296" w:type="pct"/>
            <w:gridSpan w:val="5"/>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 except unit amounts)</w:t>
            </w:r>
          </w:p>
        </w:tc>
      </w:tr>
      <w:tr w:rsidR="00000000">
        <w:trPr>
          <w:divId w:val="1225288714"/>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ASSETS</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20"/>
                <w:szCs w:val="20"/>
              </w:rPr>
              <w:t>​</w:t>
            </w:r>
          </w:p>
        </w:tc>
      </w:tr>
      <w:tr w:rsidR="00000000">
        <w:trPr>
          <w:divId w:val="1225288714"/>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Cash and cash equivalents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1,855</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3,794</w:t>
            </w:r>
          </w:p>
        </w:tc>
      </w:tr>
      <w:tr w:rsidR="00000000">
        <w:trPr>
          <w:divId w:val="1225288714"/>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Cash held at consolidated affiliated partnerships and restricted cash</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916</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1,151</w:t>
            </w:r>
          </w:p>
        </w:tc>
      </w:tr>
      <w:tr w:rsidR="00000000">
        <w:trPr>
          <w:divId w:val="1225288714"/>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Investments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9,498</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9,945</w:t>
            </w:r>
          </w:p>
        </w:tc>
      </w:tr>
      <w:tr w:rsidR="00000000">
        <w:trPr>
          <w:divId w:val="1225288714"/>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Due from brokers</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2,152</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858</w:t>
            </w:r>
          </w:p>
        </w:tc>
      </w:tr>
      <w:tr w:rsidR="00000000">
        <w:trPr>
          <w:divId w:val="1225288714"/>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Accounts receivable, net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430</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483</w:t>
            </w:r>
          </w:p>
        </w:tc>
      </w:tr>
      <w:tr w:rsidR="00000000">
        <w:trPr>
          <w:divId w:val="1225288714"/>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Inventories, net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1,564</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1,795</w:t>
            </w:r>
          </w:p>
        </w:tc>
      </w:tr>
      <w:tr w:rsidR="00000000">
        <w:trPr>
          <w:divId w:val="1225288714"/>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Property, plant and equipment, net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4,354</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4,454</w:t>
            </w:r>
          </w:p>
        </w:tc>
      </w:tr>
      <w:tr w:rsidR="00000000">
        <w:trPr>
          <w:divId w:val="1225288714"/>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Unrealized gain on derivative contracts</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1,927</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182</w:t>
            </w:r>
          </w:p>
        </w:tc>
      </w:tr>
      <w:tr w:rsidR="00000000">
        <w:trPr>
          <w:divId w:val="1225288714"/>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Goodwill</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283</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282</w:t>
            </w:r>
          </w:p>
        </w:tc>
      </w:tr>
      <w:tr w:rsidR="00000000">
        <w:trPr>
          <w:divId w:val="1225288714"/>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Intangible assets, net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409</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431</w:t>
            </w:r>
          </w:p>
        </w:tc>
      </w:tr>
      <w:tr w:rsidR="00000000">
        <w:trPr>
          <w:divId w:val="1225288714"/>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Other assets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1,318</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1,264</w:t>
            </w:r>
          </w:p>
        </w:tc>
      </w:tr>
      <w:tr w:rsidR="00000000">
        <w:trPr>
          <w:divId w:val="1225288714"/>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Total Assets</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24,706</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24,639</w:t>
            </w:r>
          </w:p>
        </w:tc>
      </w:tr>
      <w:tr w:rsidR="00000000">
        <w:trPr>
          <w:divId w:val="1225288714"/>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LIABILITIES AND EQUITY</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r>
      <w:tr w:rsidR="00000000">
        <w:trPr>
          <w:divId w:val="1225288714"/>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Accounts payable</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644</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945</w:t>
            </w:r>
          </w:p>
        </w:tc>
      </w:tr>
      <w:tr w:rsidR="00000000">
        <w:trPr>
          <w:divId w:val="1225288714"/>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Accrued expenses and other liabilities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1,366</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1,453</w:t>
            </w:r>
          </w:p>
        </w:tc>
      </w:tr>
      <w:tr w:rsidR="00000000">
        <w:trPr>
          <w:divId w:val="1225288714"/>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Deferred tax liability</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630</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639</w:t>
            </w:r>
          </w:p>
        </w:tc>
      </w:tr>
      <w:tr w:rsidR="00000000">
        <w:trPr>
          <w:divId w:val="1225288714"/>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Unrealized loss on derivative contracts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142</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1,224</w:t>
            </w:r>
          </w:p>
        </w:tc>
      </w:tr>
      <w:tr w:rsidR="00000000">
        <w:trPr>
          <w:divId w:val="1225288714"/>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Securities sold, not yet purchased, at fair value</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1,819</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1,190</w:t>
            </w:r>
          </w:p>
        </w:tc>
      </w:tr>
      <w:tr w:rsidR="00000000">
        <w:trPr>
          <w:divId w:val="1225288714"/>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Due to brokers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1,678</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54</w:t>
            </w:r>
          </w:p>
        </w:tc>
      </w:tr>
      <w:tr w:rsidR="00000000">
        <w:trPr>
          <w:divId w:val="1225288714"/>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Debt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8,162</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8,192</w:t>
            </w:r>
          </w:p>
        </w:tc>
      </w:tr>
      <w:tr w:rsidR="00000000">
        <w:trPr>
          <w:divId w:val="1225288714"/>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Total liabilities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14,441</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13,697</w:t>
            </w:r>
          </w:p>
        </w:tc>
      </w:tr>
      <w:tr w:rsidR="00000000">
        <w:trPr>
          <w:divId w:val="1225288714"/>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225288714"/>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Commitments and contingencies (Note 16)</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r>
      <w:tr w:rsidR="00000000">
        <w:trPr>
          <w:divId w:val="1225288714"/>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225288714"/>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xml:space="preserve">Equity: </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r>
      <w:tr w:rsidR="00000000">
        <w:trPr>
          <w:divId w:val="1225288714"/>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15" w:hanging="144"/>
              <w:rPr>
                <w:sz w:val="20"/>
                <w:szCs w:val="20"/>
              </w:rPr>
            </w:pPr>
            <w:r>
              <w:rPr>
                <w:sz w:val="20"/>
                <w:szCs w:val="20"/>
              </w:rPr>
              <w:t>Limited partners: Depositary units: 214,185,689 units issued and</w:t>
            </w:r>
            <w:r>
              <w:rPr>
                <w:sz w:val="20"/>
                <w:szCs w:val="20"/>
              </w:rPr>
              <w:t xml:space="preserve"> </w:t>
            </w:r>
            <w:r>
              <w:rPr>
                <w:color w:val="000000"/>
                <w:sz w:val="20"/>
                <w:szCs w:val="20"/>
              </w:rPr>
              <w:t>outstandin</w:t>
            </w:r>
            <w:r>
              <w:rPr>
                <w:color w:val="000000"/>
                <w:sz w:val="20"/>
                <w:szCs w:val="20"/>
              </w:rPr>
              <w:t>g</w:t>
            </w:r>
            <w:r>
              <w:rPr>
                <w:sz w:val="20"/>
                <w:szCs w:val="20"/>
              </w:rPr>
              <w:t xml:space="preserve"> at June 30, 2020 and 214,078,558 units issued and</w:t>
            </w:r>
            <w:r>
              <w:rPr>
                <w:sz w:val="20"/>
                <w:szCs w:val="20"/>
              </w:rPr>
              <w:t xml:space="preserve"> </w:t>
            </w:r>
            <w:r>
              <w:rPr>
                <w:color w:val="000000"/>
                <w:sz w:val="20"/>
                <w:szCs w:val="20"/>
              </w:rPr>
              <w:t>outstandin</w:t>
            </w:r>
            <w:r>
              <w:rPr>
                <w:color w:val="000000"/>
                <w:sz w:val="20"/>
                <w:szCs w:val="20"/>
              </w:rPr>
              <w:t>g</w:t>
            </w:r>
            <w:r>
              <w:rPr>
                <w:sz w:val="20"/>
                <w:szCs w:val="20"/>
              </w:rPr>
              <w:t xml:space="preserve"> at December 31, </w:t>
            </w:r>
            <w:r>
              <w:rPr>
                <w:sz w:val="20"/>
                <w:szCs w:val="20"/>
              </w:rPr>
              <w:t>2019</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4,774</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6,268</w:t>
            </w:r>
          </w:p>
        </w:tc>
      </w:tr>
      <w:tr w:rsidR="00000000">
        <w:trPr>
          <w:divId w:val="1225288714"/>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General partner</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(842)</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(812)</w:t>
            </w:r>
          </w:p>
        </w:tc>
      </w:tr>
      <w:tr w:rsidR="00000000">
        <w:trPr>
          <w:divId w:val="1225288714"/>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Equity attributable to Icahn Enterprises</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3,932</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5,456</w:t>
            </w:r>
          </w:p>
        </w:tc>
      </w:tr>
      <w:tr w:rsidR="00000000">
        <w:trPr>
          <w:divId w:val="1225288714"/>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Equity attributable to non-controlling interests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6,333</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5,486</w:t>
            </w:r>
          </w:p>
        </w:tc>
      </w:tr>
      <w:tr w:rsidR="00000000">
        <w:trPr>
          <w:divId w:val="1225288714"/>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Total equity</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10,265</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10,942</w:t>
            </w:r>
          </w:p>
        </w:tc>
      </w:tr>
      <w:tr w:rsidR="00000000">
        <w:trPr>
          <w:divId w:val="1225288714"/>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Total Liabilities and Equity</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24,706</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24,639</w:t>
            </w:r>
          </w:p>
        </w:tc>
      </w:tr>
    </w:tbl>
    <w:p w:rsidR="00000000" w:rsidRDefault="009A6303">
      <w:pPr>
        <w:pStyle w:val="a3"/>
        <w:spacing w:before="0" w:beforeAutospacing="0" w:after="0" w:afterAutospacing="0"/>
        <w:divId w:val="1225288714"/>
        <w:rPr>
          <w:sz w:val="20"/>
          <w:szCs w:val="20"/>
        </w:rPr>
      </w:pPr>
      <w:r>
        <w:rPr>
          <w:sz w:val="20"/>
          <w:szCs w:val="20"/>
        </w:rPr>
        <w:t>​</w:t>
      </w:r>
    </w:p>
    <w:p w:rsidR="00000000" w:rsidRDefault="009A6303">
      <w:pPr>
        <w:pStyle w:val="a3"/>
        <w:spacing w:before="0" w:beforeAutospacing="0" w:after="240" w:afterAutospacing="0"/>
        <w:divId w:val="1225288714"/>
        <w:rPr>
          <w:sz w:val="20"/>
          <w:szCs w:val="20"/>
        </w:rPr>
      </w:pPr>
      <w:r>
        <w:rPr>
          <w:i/>
          <w:iCs/>
          <w:sz w:val="20"/>
          <w:szCs w:val="20"/>
        </w:rPr>
        <w:t>​</w:t>
      </w:r>
    </w:p>
    <w:p w:rsidR="00000000" w:rsidRDefault="009A6303">
      <w:pPr>
        <w:pStyle w:val="a3"/>
        <w:spacing w:before="0" w:beforeAutospacing="0" w:after="240" w:afterAutospacing="0"/>
        <w:ind w:firstLine="360"/>
        <w:jc w:val="center"/>
        <w:divId w:val="1225288714"/>
        <w:rPr>
          <w:sz w:val="20"/>
          <w:szCs w:val="20"/>
        </w:rPr>
      </w:pPr>
      <w:r>
        <w:rPr>
          <w:i/>
          <w:iCs/>
          <w:sz w:val="20"/>
          <w:szCs w:val="20"/>
        </w:rPr>
        <w:t>​</w:t>
      </w:r>
    </w:p>
    <w:p w:rsidR="00000000" w:rsidRDefault="009A6303">
      <w:pPr>
        <w:pStyle w:val="a3"/>
        <w:spacing w:before="0" w:beforeAutospacing="0" w:after="240" w:afterAutospacing="0"/>
        <w:ind w:firstLine="360"/>
        <w:jc w:val="center"/>
        <w:divId w:val="1225288714"/>
        <w:rPr>
          <w:sz w:val="20"/>
          <w:szCs w:val="20"/>
        </w:rPr>
      </w:pPr>
      <w:r>
        <w:rPr>
          <w:i/>
          <w:iCs/>
          <w:sz w:val="20"/>
          <w:szCs w:val="20"/>
        </w:rPr>
        <w:t>​</w:t>
      </w:r>
    </w:p>
    <w:p w:rsidR="00000000" w:rsidRDefault="009A6303">
      <w:pPr>
        <w:pStyle w:val="a3"/>
        <w:spacing w:before="0" w:beforeAutospacing="0" w:after="240" w:afterAutospacing="0"/>
        <w:ind w:firstLine="360"/>
        <w:jc w:val="center"/>
        <w:divId w:val="1225288714"/>
        <w:rPr>
          <w:sz w:val="20"/>
          <w:szCs w:val="20"/>
        </w:rPr>
      </w:pPr>
      <w:r>
        <w:rPr>
          <w:i/>
          <w:iCs/>
          <w:sz w:val="20"/>
          <w:szCs w:val="20"/>
        </w:rPr>
        <w:t>See notes to condensed consolidated financial statements.</w:t>
      </w:r>
    </w:p>
    <w:p w:rsidR="00000000" w:rsidRDefault="009A6303">
      <w:pPr>
        <w:pStyle w:val="a3"/>
        <w:spacing w:before="480" w:beforeAutospacing="0" w:after="0" w:afterAutospacing="0"/>
        <w:jc w:val="center"/>
        <w:divId w:val="1902908034"/>
        <w:rPr>
          <w:sz w:val="20"/>
          <w:szCs w:val="20"/>
        </w:rPr>
      </w:pPr>
      <w:r>
        <w:rPr>
          <w:sz w:val="20"/>
          <w:szCs w:val="20"/>
        </w:rPr>
        <w:t>2</w:t>
      </w:r>
    </w:p>
    <w:p w:rsidR="00000000" w:rsidRDefault="009A6303">
      <w:pPr>
        <w:pStyle w:val="a3"/>
        <w:spacing w:before="0" w:beforeAutospacing="0" w:after="600" w:afterAutospacing="0"/>
        <w:divId w:val="1430814661"/>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jc w:val="center"/>
        <w:divId w:val="654450336"/>
        <w:rPr>
          <w:b/>
          <w:bCs/>
          <w:sz w:val="20"/>
          <w:szCs w:val="20"/>
        </w:rPr>
      </w:pPr>
      <w:r>
        <w:rPr>
          <w:b/>
          <w:bCs/>
          <w:sz w:val="20"/>
          <w:szCs w:val="20"/>
        </w:rPr>
        <w:lastRenderedPageBreak/>
        <w:t>ICAHN ENTERPRISES L.P. AND SUBSIDIARIES</w:t>
      </w:r>
    </w:p>
    <w:p w:rsidR="00000000" w:rsidRDefault="009A6303">
      <w:pPr>
        <w:pStyle w:val="a3"/>
        <w:spacing w:before="0" w:beforeAutospacing="0" w:after="240" w:afterAutospacing="0"/>
        <w:jc w:val="center"/>
        <w:divId w:val="654450336"/>
        <w:rPr>
          <w:b/>
          <w:bCs/>
          <w:sz w:val="20"/>
          <w:szCs w:val="20"/>
        </w:rPr>
      </w:pPr>
      <w:r>
        <w:rPr>
          <w:b/>
          <w:bCs/>
          <w:sz w:val="20"/>
          <w:szCs w:val="20"/>
        </w:rPr>
        <w:t>CONDENSED CONSOLIDATED STATEMENTS OF OPERATIONS (UNAUDITED)</w:t>
      </w:r>
    </w:p>
    <w:tbl>
      <w:tblPr>
        <w:tblW w:w="5007" w:type="pct"/>
        <w:tblCellMar>
          <w:top w:w="15" w:type="dxa"/>
          <w:left w:w="0" w:type="dxa"/>
          <w:bottom w:w="15" w:type="dxa"/>
          <w:right w:w="0" w:type="dxa"/>
        </w:tblCellMar>
        <w:tblLook w:val="04A0" w:firstRow="1" w:lastRow="0" w:firstColumn="1" w:lastColumn="0" w:noHBand="0" w:noVBand="1"/>
      </w:tblPr>
      <w:tblGrid>
        <w:gridCol w:w="2974"/>
        <w:gridCol w:w="160"/>
        <w:gridCol w:w="154"/>
        <w:gridCol w:w="1043"/>
        <w:gridCol w:w="246"/>
        <w:gridCol w:w="153"/>
        <w:gridCol w:w="1038"/>
        <w:gridCol w:w="160"/>
        <w:gridCol w:w="150"/>
        <w:gridCol w:w="934"/>
        <w:gridCol w:w="218"/>
        <w:gridCol w:w="149"/>
        <w:gridCol w:w="939"/>
      </w:tblGrid>
      <w:tr w:rsidR="00000000">
        <w:trPr>
          <w:divId w:val="654450336"/>
          <w:trHeight w:val="20"/>
        </w:trPr>
        <w:tc>
          <w:tcPr>
            <w:tcW w:w="2250" w:type="pct"/>
            <w:tcMar>
              <w:top w:w="0" w:type="dxa"/>
              <w:left w:w="0" w:type="dxa"/>
              <w:bottom w:w="0" w:type="dxa"/>
              <w:right w:w="0" w:type="dxa"/>
            </w:tcMar>
            <w:vAlign w:val="bottom"/>
            <w:hideMark/>
          </w:tcPr>
          <w:p w:rsidR="00000000" w:rsidRDefault="009A6303">
            <w:pPr>
              <w:pStyle w:val="a3"/>
              <w:spacing w:before="0" w:beforeAutospacing="0" w:after="0" w:afterAutospacing="0"/>
              <w:divId w:val="164542918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073043034"/>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0587329"/>
              <w:rPr>
                <w:sz w:val="20"/>
                <w:szCs w:val="20"/>
              </w:rPr>
            </w:pPr>
            <w:r>
              <w:rPr>
                <w:sz w:val="2"/>
                <w:szCs w:val="2"/>
              </w:rPr>
              <w:t>​</w:t>
            </w:r>
          </w:p>
        </w:tc>
        <w:tc>
          <w:tcPr>
            <w:tcW w:w="53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315838085"/>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41640933"/>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77764339"/>
              <w:rPr>
                <w:sz w:val="20"/>
                <w:szCs w:val="20"/>
              </w:rPr>
            </w:pPr>
            <w:r>
              <w:rPr>
                <w:sz w:val="2"/>
                <w:szCs w:val="2"/>
              </w:rPr>
              <w:t>​</w:t>
            </w:r>
          </w:p>
        </w:tc>
        <w:tc>
          <w:tcPr>
            <w:tcW w:w="53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8402543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32739785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678341407"/>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377751316"/>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51436494"/>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03825236"/>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129856492"/>
              <w:rPr>
                <w:sz w:val="20"/>
                <w:szCs w:val="20"/>
              </w:rPr>
            </w:pPr>
            <w:r>
              <w:rPr>
                <w:sz w:val="2"/>
                <w:szCs w:val="2"/>
              </w:rPr>
              <w:t>​</w:t>
            </w:r>
          </w:p>
        </w:tc>
      </w:tr>
      <w:tr w:rsidR="00000000">
        <w:trPr>
          <w:divId w:val="654450336"/>
        </w:trPr>
        <w:tc>
          <w:tcPr>
            <w:tcW w:w="2250"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16"/>
                <w:szCs w:val="16"/>
              </w:rPr>
              <w:t>​</w:t>
            </w:r>
          </w:p>
        </w:tc>
        <w:tc>
          <w:tcPr>
            <w:tcW w:w="1354"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Three Months Ended June 30,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16"/>
                <w:szCs w:val="16"/>
              </w:rPr>
              <w:t>​</w:t>
            </w:r>
          </w:p>
        </w:tc>
        <w:tc>
          <w:tcPr>
            <w:tcW w:w="1229"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Six Months Ended June 30, </w:t>
            </w:r>
          </w:p>
        </w:tc>
      </w:tr>
      <w:tr w:rsidR="00000000">
        <w:trPr>
          <w:divId w:val="654450336"/>
        </w:trPr>
        <w:tc>
          <w:tcPr>
            <w:tcW w:w="2250"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615"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613"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r>
      <w:tr w:rsidR="00000000">
        <w:trPr>
          <w:divId w:val="654450336"/>
        </w:trPr>
        <w:tc>
          <w:tcPr>
            <w:tcW w:w="0" w:type="auto"/>
            <w:gridSpan w:val="13"/>
            <w:tcMar>
              <w:top w:w="0" w:type="dxa"/>
              <w:left w:w="0" w:type="dxa"/>
              <w:bottom w:w="0" w:type="dxa"/>
              <w:right w:w="0" w:type="dxa"/>
            </w:tcMar>
            <w:vAlign w:val="center"/>
            <w:hideMark/>
          </w:tcPr>
          <w:p w:rsidR="00000000" w:rsidRDefault="009A6303">
            <w:pPr>
              <w:rPr>
                <w:sz w:val="20"/>
                <w:szCs w:val="20"/>
              </w:rPr>
            </w:pPr>
          </w:p>
        </w:tc>
      </w:tr>
      <w:tr w:rsidR="00000000">
        <w:trPr>
          <w:divId w:val="654450336"/>
        </w:trPr>
        <w:tc>
          <w:tcPr>
            <w:tcW w:w="2250"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2667" w:type="pct"/>
            <w:gridSpan w:val="11"/>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 except per unit amounts)</w:t>
            </w:r>
          </w:p>
        </w:tc>
      </w:tr>
      <w:tr w:rsidR="00000000">
        <w:trPr>
          <w:divId w:val="654450336"/>
        </w:trPr>
        <w:tc>
          <w:tcPr>
            <w:tcW w:w="225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Revenues: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5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53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4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4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r>
      <w:tr w:rsidR="00000000">
        <w:trPr>
          <w:divId w:val="654450336"/>
        </w:trPr>
        <w:tc>
          <w:tcPr>
            <w:tcW w:w="2250"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Net sales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6"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1,325</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2,588</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3,186</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4,888</w:t>
            </w:r>
          </w:p>
        </w:tc>
      </w:tr>
      <w:tr w:rsidR="00000000">
        <w:trPr>
          <w:divId w:val="654450336"/>
        </w:trPr>
        <w:tc>
          <w:tcPr>
            <w:tcW w:w="225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Other revenues from operations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136</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172</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297</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334</w:t>
            </w:r>
          </w:p>
        </w:tc>
      </w:tr>
      <w:tr w:rsidR="00000000">
        <w:trPr>
          <w:divId w:val="654450336"/>
        </w:trPr>
        <w:tc>
          <w:tcPr>
            <w:tcW w:w="2250"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Net gain (loss) from investment activities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1,235</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(637)</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(893)</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(1,311)</w:t>
            </w:r>
          </w:p>
        </w:tc>
      </w:tr>
      <w:tr w:rsidR="00000000">
        <w:trPr>
          <w:divId w:val="654450336"/>
        </w:trPr>
        <w:tc>
          <w:tcPr>
            <w:tcW w:w="225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Interest and dividend income</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26</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58</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89</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122</w:t>
            </w:r>
          </w:p>
        </w:tc>
      </w:tr>
      <w:tr w:rsidR="00000000">
        <w:trPr>
          <w:divId w:val="654450336"/>
        </w:trPr>
        <w:tc>
          <w:tcPr>
            <w:tcW w:w="2250"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Other (loss) income, net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(13)</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15</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(30)</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18</w:t>
            </w:r>
          </w:p>
        </w:tc>
      </w:tr>
      <w:tr w:rsidR="00000000">
        <w:trPr>
          <w:divId w:val="654450336"/>
        </w:trPr>
        <w:tc>
          <w:tcPr>
            <w:tcW w:w="225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2,709</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2,196</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2,649</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4,051</w:t>
            </w:r>
          </w:p>
        </w:tc>
      </w:tr>
      <w:tr w:rsidR="00000000">
        <w:trPr>
          <w:divId w:val="654450336"/>
        </w:trPr>
        <w:tc>
          <w:tcPr>
            <w:tcW w:w="2250"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Expenses: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6"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654450336"/>
        </w:trPr>
        <w:tc>
          <w:tcPr>
            <w:tcW w:w="225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Cost of goods sold</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1,135</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2,129</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2,944</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4,029</w:t>
            </w:r>
          </w:p>
        </w:tc>
      </w:tr>
      <w:tr w:rsidR="00000000">
        <w:trPr>
          <w:divId w:val="654450336"/>
        </w:trPr>
        <w:tc>
          <w:tcPr>
            <w:tcW w:w="2250"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Other expenses from operations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107</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137</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242</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268</w:t>
            </w:r>
          </w:p>
        </w:tc>
      </w:tr>
      <w:tr w:rsidR="00000000">
        <w:trPr>
          <w:divId w:val="654450336"/>
        </w:trPr>
        <w:tc>
          <w:tcPr>
            <w:tcW w:w="225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Selling, general and administrative</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291</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339</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599</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675</w:t>
            </w:r>
          </w:p>
        </w:tc>
      </w:tr>
      <w:tr w:rsidR="00000000">
        <w:trPr>
          <w:divId w:val="654450336"/>
        </w:trPr>
        <w:tc>
          <w:tcPr>
            <w:tcW w:w="2250"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Restructuring, net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11</w:t>
            </w:r>
          </w:p>
        </w:tc>
      </w:tr>
      <w:tr w:rsidR="00000000">
        <w:trPr>
          <w:divId w:val="654450336"/>
        </w:trPr>
        <w:tc>
          <w:tcPr>
            <w:tcW w:w="225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Impairment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w:t>
            </w:r>
          </w:p>
        </w:tc>
      </w:tr>
      <w:tr w:rsidR="00000000">
        <w:trPr>
          <w:divId w:val="654450336"/>
        </w:trPr>
        <w:tc>
          <w:tcPr>
            <w:tcW w:w="2250"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Interest expense</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174</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151</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346</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290</w:t>
            </w:r>
          </w:p>
        </w:tc>
      </w:tr>
      <w:tr w:rsidR="00000000">
        <w:trPr>
          <w:divId w:val="654450336"/>
        </w:trPr>
        <w:tc>
          <w:tcPr>
            <w:tcW w:w="225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1,717</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2,761</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4,143</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5,274</w:t>
            </w:r>
          </w:p>
        </w:tc>
      </w:tr>
      <w:tr w:rsidR="00000000">
        <w:trPr>
          <w:divId w:val="654450336"/>
        </w:trPr>
        <w:tc>
          <w:tcPr>
            <w:tcW w:w="2250"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Income (loss) before income tax (expense) benefit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992</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(565)</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(1,494)</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(1,223)</w:t>
            </w:r>
          </w:p>
        </w:tc>
      </w:tr>
      <w:tr w:rsidR="00000000">
        <w:trPr>
          <w:divId w:val="654450336"/>
        </w:trPr>
        <w:tc>
          <w:tcPr>
            <w:tcW w:w="225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Income tax (expense) benefit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(128)</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52</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(14)</w:t>
            </w:r>
          </w:p>
        </w:tc>
      </w:tr>
      <w:tr w:rsidR="00000000">
        <w:trPr>
          <w:divId w:val="654450336"/>
        </w:trPr>
        <w:tc>
          <w:tcPr>
            <w:tcW w:w="2250"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Income (loss) from continuing operations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864</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(573)</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(1,442)</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(1,237)</w:t>
            </w:r>
          </w:p>
        </w:tc>
      </w:tr>
      <w:tr w:rsidR="00000000">
        <w:trPr>
          <w:divId w:val="654450336"/>
        </w:trPr>
        <w:tc>
          <w:tcPr>
            <w:tcW w:w="225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Loss from discontinued operations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(24)</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(24)</w:t>
            </w:r>
          </w:p>
        </w:tc>
      </w:tr>
      <w:tr w:rsidR="00000000">
        <w:trPr>
          <w:divId w:val="654450336"/>
        </w:trPr>
        <w:tc>
          <w:tcPr>
            <w:tcW w:w="2250"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Net income (loss)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6"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864</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(597)</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(1,442)</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(1,261)</w:t>
            </w:r>
          </w:p>
        </w:tc>
      </w:tr>
      <w:tr w:rsidR="00000000">
        <w:trPr>
          <w:divId w:val="654450336"/>
        </w:trPr>
        <w:tc>
          <w:tcPr>
            <w:tcW w:w="225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Less: net income (loss) attributable to non-controlling interests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565</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(99)</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(357)</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(369)</w:t>
            </w:r>
          </w:p>
        </w:tc>
      </w:tr>
      <w:tr w:rsidR="00000000">
        <w:trPr>
          <w:divId w:val="654450336"/>
        </w:trPr>
        <w:tc>
          <w:tcPr>
            <w:tcW w:w="2250"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Net income (loss) attributable to Icahn Enterprises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299</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4"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(498)</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(1,085)</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(892)</w:t>
            </w:r>
          </w:p>
        </w:tc>
      </w:tr>
      <w:tr w:rsidR="00000000">
        <w:trPr>
          <w:divId w:val="654450336"/>
        </w:trPr>
        <w:tc>
          <w:tcPr>
            <w:tcW w:w="225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654450336"/>
        </w:trPr>
        <w:tc>
          <w:tcPr>
            <w:tcW w:w="2250"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Net income (loss) attributable to Icahn Enterprises from:</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6"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654450336"/>
        </w:trPr>
        <w:tc>
          <w:tcPr>
            <w:tcW w:w="225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Continuing operations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299</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(474)</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r>
              <w:rPr>
                <w:sz w:val="20"/>
                <w:szCs w:val="20"/>
              </w:rPr>
              <w:t>1,085)</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(868)</w:t>
            </w:r>
          </w:p>
        </w:tc>
      </w:tr>
      <w:tr w:rsidR="00000000">
        <w:trPr>
          <w:divId w:val="654450336"/>
        </w:trPr>
        <w:tc>
          <w:tcPr>
            <w:tcW w:w="2250"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Discontinued operations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(24)</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(24)</w:t>
            </w:r>
          </w:p>
        </w:tc>
      </w:tr>
      <w:tr w:rsidR="00000000">
        <w:trPr>
          <w:divId w:val="654450336"/>
        </w:trPr>
        <w:tc>
          <w:tcPr>
            <w:tcW w:w="225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299</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(498)</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(1,085)</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(892)</w:t>
            </w:r>
          </w:p>
        </w:tc>
      </w:tr>
      <w:tr w:rsidR="00000000">
        <w:trPr>
          <w:divId w:val="654450336"/>
        </w:trPr>
        <w:tc>
          <w:tcPr>
            <w:tcW w:w="2250"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Net income (loss) attributable to Icahn Enterprises allocated to:</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6"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654450336"/>
        </w:trPr>
        <w:tc>
          <w:tcPr>
            <w:tcW w:w="225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Limited partners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293</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(488)</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r>
              <w:rPr>
                <w:sz w:val="20"/>
                <w:szCs w:val="20"/>
              </w:rPr>
              <w:t>1,063)</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(874)</w:t>
            </w:r>
          </w:p>
        </w:tc>
      </w:tr>
      <w:tr w:rsidR="00000000">
        <w:trPr>
          <w:divId w:val="654450336"/>
        </w:trPr>
        <w:tc>
          <w:tcPr>
            <w:tcW w:w="2250"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General partner</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(10)</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(22)</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(18)</w:t>
            </w:r>
          </w:p>
        </w:tc>
      </w:tr>
      <w:tr w:rsidR="00000000">
        <w:trPr>
          <w:divId w:val="654450336"/>
        </w:trPr>
        <w:tc>
          <w:tcPr>
            <w:tcW w:w="225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299</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(498)</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(1,085)</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(892)</w:t>
            </w:r>
          </w:p>
        </w:tc>
      </w:tr>
      <w:tr w:rsidR="00000000">
        <w:trPr>
          <w:divId w:val="654450336"/>
        </w:trPr>
        <w:tc>
          <w:tcPr>
            <w:tcW w:w="2250"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6"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654450336"/>
        </w:trPr>
        <w:tc>
          <w:tcPr>
            <w:tcW w:w="225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Basic and diluted income (loss) per LP unit: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654450336"/>
        </w:trPr>
        <w:tc>
          <w:tcPr>
            <w:tcW w:w="2250"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Continuing operations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6"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1.36</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(2.37)</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r>
              <w:rPr>
                <w:sz w:val="20"/>
                <w:szCs w:val="20"/>
              </w:rPr>
              <w:t>4.97)</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(4.39)</w:t>
            </w:r>
          </w:p>
        </w:tc>
      </w:tr>
      <w:tr w:rsidR="00000000">
        <w:trPr>
          <w:divId w:val="654450336"/>
        </w:trPr>
        <w:tc>
          <w:tcPr>
            <w:tcW w:w="225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Discontinued operations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(0.12)</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(0.12)</w:t>
            </w:r>
          </w:p>
        </w:tc>
      </w:tr>
      <w:tr w:rsidR="00000000">
        <w:trPr>
          <w:divId w:val="654450336"/>
        </w:trPr>
        <w:tc>
          <w:tcPr>
            <w:tcW w:w="2250"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Basic and diluted income (loss) per LP unit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1.36</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4"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(2.49)</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(4.97)</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(4.51)</w:t>
            </w:r>
          </w:p>
        </w:tc>
      </w:tr>
      <w:tr w:rsidR="00000000">
        <w:trPr>
          <w:divId w:val="654450336"/>
        </w:trPr>
        <w:tc>
          <w:tcPr>
            <w:tcW w:w="225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Basic and diluted weighted average LP units outstanding</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215</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196</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214</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194</w:t>
            </w:r>
          </w:p>
        </w:tc>
      </w:tr>
      <w:tr w:rsidR="00000000">
        <w:trPr>
          <w:divId w:val="654450336"/>
        </w:trPr>
        <w:tc>
          <w:tcPr>
            <w:tcW w:w="2250"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Cash distributions declared per LP unit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2.00</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4"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2.00</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4.00</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4.00</w:t>
            </w:r>
          </w:p>
        </w:tc>
      </w:tr>
    </w:tbl>
    <w:p w:rsidR="00000000" w:rsidRDefault="009A6303">
      <w:pPr>
        <w:pStyle w:val="a3"/>
        <w:spacing w:before="0" w:beforeAutospacing="0" w:after="0" w:afterAutospacing="0"/>
        <w:divId w:val="654450336"/>
        <w:rPr>
          <w:sz w:val="20"/>
          <w:szCs w:val="20"/>
        </w:rPr>
      </w:pPr>
      <w:r>
        <w:rPr>
          <w:sz w:val="20"/>
          <w:szCs w:val="20"/>
        </w:rPr>
        <w:t>​</w:t>
      </w:r>
    </w:p>
    <w:p w:rsidR="00000000" w:rsidRDefault="009A6303">
      <w:pPr>
        <w:pStyle w:val="a3"/>
        <w:spacing w:before="0" w:beforeAutospacing="0" w:after="0" w:afterAutospacing="0"/>
        <w:ind w:firstLine="360"/>
        <w:jc w:val="center"/>
        <w:divId w:val="654450336"/>
        <w:rPr>
          <w:sz w:val="20"/>
          <w:szCs w:val="20"/>
        </w:rPr>
      </w:pPr>
      <w:r>
        <w:rPr>
          <w:i/>
          <w:iCs/>
          <w:sz w:val="20"/>
          <w:szCs w:val="20"/>
        </w:rPr>
        <w:lastRenderedPageBreak/>
        <w:t>​</w:t>
      </w:r>
    </w:p>
    <w:p w:rsidR="00000000" w:rsidRDefault="009A6303">
      <w:pPr>
        <w:pStyle w:val="a3"/>
        <w:spacing w:before="0" w:beforeAutospacing="0" w:after="0" w:afterAutospacing="0"/>
        <w:divId w:val="654450336"/>
        <w:rPr>
          <w:sz w:val="20"/>
          <w:szCs w:val="20"/>
        </w:rPr>
      </w:pPr>
      <w:r>
        <w:rPr>
          <w:i/>
          <w:iCs/>
          <w:sz w:val="20"/>
          <w:szCs w:val="20"/>
        </w:rPr>
        <w:t>​</w:t>
      </w:r>
    </w:p>
    <w:p w:rsidR="00000000" w:rsidRDefault="009A6303">
      <w:pPr>
        <w:pStyle w:val="a3"/>
        <w:spacing w:before="0" w:beforeAutospacing="0" w:after="0" w:afterAutospacing="0"/>
        <w:ind w:firstLine="360"/>
        <w:jc w:val="center"/>
        <w:divId w:val="654450336"/>
        <w:rPr>
          <w:sz w:val="20"/>
          <w:szCs w:val="20"/>
        </w:rPr>
      </w:pPr>
      <w:r>
        <w:rPr>
          <w:i/>
          <w:iCs/>
          <w:sz w:val="20"/>
          <w:szCs w:val="20"/>
        </w:rPr>
        <w:t>See notes to condensed consolidated financial statements.</w:t>
      </w:r>
    </w:p>
    <w:p w:rsidR="00000000" w:rsidRDefault="009A6303">
      <w:pPr>
        <w:pStyle w:val="a3"/>
        <w:spacing w:before="480" w:beforeAutospacing="0" w:after="0" w:afterAutospacing="0"/>
        <w:jc w:val="center"/>
        <w:divId w:val="55014580"/>
        <w:rPr>
          <w:sz w:val="20"/>
          <w:szCs w:val="20"/>
        </w:rPr>
      </w:pPr>
      <w:r>
        <w:rPr>
          <w:sz w:val="20"/>
          <w:szCs w:val="20"/>
        </w:rPr>
        <w:t>3</w:t>
      </w:r>
    </w:p>
    <w:p w:rsidR="00000000" w:rsidRDefault="009A6303">
      <w:pPr>
        <w:pStyle w:val="a3"/>
        <w:spacing w:before="0" w:beforeAutospacing="0" w:after="600" w:afterAutospacing="0"/>
        <w:divId w:val="219948296"/>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jc w:val="center"/>
        <w:divId w:val="1247305521"/>
        <w:rPr>
          <w:b/>
          <w:bCs/>
          <w:sz w:val="20"/>
          <w:szCs w:val="20"/>
        </w:rPr>
      </w:pPr>
      <w:r>
        <w:rPr>
          <w:b/>
          <w:bCs/>
          <w:sz w:val="20"/>
          <w:szCs w:val="20"/>
        </w:rPr>
        <w:t>ICAHN ENTERPRISES L.P. AND SUBSIDIARIES</w:t>
      </w:r>
    </w:p>
    <w:p w:rsidR="00000000" w:rsidRDefault="009A6303">
      <w:pPr>
        <w:pStyle w:val="a3"/>
        <w:spacing w:before="0" w:beforeAutospacing="0" w:after="240" w:afterAutospacing="0"/>
        <w:jc w:val="center"/>
        <w:divId w:val="1247305521"/>
        <w:rPr>
          <w:b/>
          <w:bCs/>
          <w:sz w:val="20"/>
          <w:szCs w:val="20"/>
        </w:rPr>
      </w:pPr>
      <w:r>
        <w:rPr>
          <w:b/>
          <w:bCs/>
          <w:sz w:val="20"/>
          <w:szCs w:val="20"/>
        </w:rPr>
        <w:t>CONDENSED CONSOLIDATED STATEMENTS OF COMPREHENSIVE INCOME (UNAUDITED)</w:t>
      </w:r>
    </w:p>
    <w:tbl>
      <w:tblPr>
        <w:tblW w:w="5000" w:type="pct"/>
        <w:tblCellMar>
          <w:top w:w="15" w:type="dxa"/>
          <w:left w:w="0" w:type="dxa"/>
          <w:bottom w:w="15" w:type="dxa"/>
          <w:right w:w="0" w:type="dxa"/>
        </w:tblCellMar>
        <w:tblLook w:val="04A0" w:firstRow="1" w:lastRow="0" w:firstColumn="1" w:lastColumn="0" w:noHBand="0" w:noVBand="1"/>
      </w:tblPr>
      <w:tblGrid>
        <w:gridCol w:w="2962"/>
        <w:gridCol w:w="160"/>
        <w:gridCol w:w="154"/>
        <w:gridCol w:w="1046"/>
        <w:gridCol w:w="242"/>
        <w:gridCol w:w="151"/>
        <w:gridCol w:w="1041"/>
        <w:gridCol w:w="160"/>
        <w:gridCol w:w="150"/>
        <w:gridCol w:w="936"/>
        <w:gridCol w:w="217"/>
        <w:gridCol w:w="147"/>
        <w:gridCol w:w="940"/>
      </w:tblGrid>
      <w:tr w:rsidR="00000000">
        <w:trPr>
          <w:divId w:val="1247305521"/>
          <w:trHeight w:val="20"/>
        </w:trPr>
        <w:tc>
          <w:tcPr>
            <w:tcW w:w="2246" w:type="pct"/>
            <w:tcMar>
              <w:top w:w="0" w:type="dxa"/>
              <w:left w:w="0" w:type="dxa"/>
              <w:bottom w:w="0" w:type="dxa"/>
              <w:right w:w="0" w:type="dxa"/>
            </w:tcMar>
            <w:vAlign w:val="bottom"/>
            <w:hideMark/>
          </w:tcPr>
          <w:p w:rsidR="00000000" w:rsidRDefault="009A6303">
            <w:pPr>
              <w:pStyle w:val="a3"/>
              <w:spacing w:before="0" w:beforeAutospacing="0" w:after="0" w:afterAutospacing="0"/>
              <w:divId w:val="64358669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82498268"/>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307711114"/>
              <w:rPr>
                <w:sz w:val="20"/>
                <w:szCs w:val="20"/>
              </w:rPr>
            </w:pPr>
            <w:r>
              <w:rPr>
                <w:sz w:val="2"/>
                <w:szCs w:val="2"/>
              </w:rPr>
              <w:t>​</w:t>
            </w:r>
          </w:p>
        </w:tc>
        <w:tc>
          <w:tcPr>
            <w:tcW w:w="53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443115545"/>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35037138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28463973"/>
              <w:rPr>
                <w:sz w:val="20"/>
                <w:szCs w:val="20"/>
              </w:rPr>
            </w:pPr>
            <w:r>
              <w:rPr>
                <w:sz w:val="2"/>
                <w:szCs w:val="2"/>
              </w:rPr>
              <w:t>​</w:t>
            </w:r>
          </w:p>
        </w:tc>
        <w:tc>
          <w:tcPr>
            <w:tcW w:w="53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269658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3558543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55861458"/>
              <w:rPr>
                <w:sz w:val="20"/>
                <w:szCs w:val="20"/>
              </w:rPr>
            </w:pPr>
            <w:r>
              <w:rPr>
                <w:sz w:val="2"/>
                <w:szCs w:val="2"/>
              </w:rPr>
              <w:t>​</w:t>
            </w:r>
          </w:p>
        </w:tc>
        <w:tc>
          <w:tcPr>
            <w:tcW w:w="48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46299802"/>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334795483"/>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02162183"/>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046130101"/>
              <w:rPr>
                <w:sz w:val="20"/>
                <w:szCs w:val="20"/>
              </w:rPr>
            </w:pPr>
            <w:r>
              <w:rPr>
                <w:sz w:val="2"/>
                <w:szCs w:val="2"/>
              </w:rPr>
              <w:t>​</w:t>
            </w:r>
          </w:p>
        </w:tc>
      </w:tr>
      <w:tr w:rsidR="00000000">
        <w:trPr>
          <w:divId w:val="1247305521"/>
        </w:trPr>
        <w:tc>
          <w:tcPr>
            <w:tcW w:w="224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356"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Three Months Ended June 30,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231"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Six Months Ended June 30, </w:t>
            </w:r>
          </w:p>
        </w:tc>
      </w:tr>
      <w:tr w:rsidR="00000000">
        <w:trPr>
          <w:divId w:val="1247305521"/>
        </w:trPr>
        <w:tc>
          <w:tcPr>
            <w:tcW w:w="224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7"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14"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60"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r>
      <w:tr w:rsidR="00000000">
        <w:trPr>
          <w:divId w:val="1247305521"/>
        </w:trPr>
        <w:tc>
          <w:tcPr>
            <w:tcW w:w="0" w:type="auto"/>
            <w:gridSpan w:val="13"/>
            <w:tcMar>
              <w:top w:w="0" w:type="dxa"/>
              <w:left w:w="0" w:type="dxa"/>
              <w:bottom w:w="0" w:type="dxa"/>
              <w:right w:w="0" w:type="dxa"/>
            </w:tcMar>
            <w:vAlign w:val="center"/>
            <w:hideMark/>
          </w:tcPr>
          <w:p w:rsidR="00000000" w:rsidRDefault="009A6303">
            <w:pPr>
              <w:rPr>
                <w:sz w:val="20"/>
                <w:szCs w:val="20"/>
              </w:rPr>
            </w:pPr>
          </w:p>
        </w:tc>
      </w:tr>
      <w:tr w:rsidR="00000000">
        <w:trPr>
          <w:divId w:val="1247305521"/>
        </w:trPr>
        <w:tc>
          <w:tcPr>
            <w:tcW w:w="224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2671" w:type="pct"/>
            <w:gridSpan w:val="11"/>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1247305521"/>
        </w:trPr>
        <w:tc>
          <w:tcPr>
            <w:tcW w:w="224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Net income (loss)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864</w:t>
            </w:r>
          </w:p>
        </w:tc>
        <w:tc>
          <w:tcPr>
            <w:tcW w:w="1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(597)</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(1,442)</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(1,261)</w:t>
            </w:r>
          </w:p>
        </w:tc>
      </w:tr>
      <w:tr w:rsidR="00000000">
        <w:trPr>
          <w:divId w:val="1247305521"/>
        </w:trPr>
        <w:tc>
          <w:tcPr>
            <w:tcW w:w="224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Other comprehensive income (loss), net of tax:</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7"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1247305521"/>
        </w:trPr>
        <w:tc>
          <w:tcPr>
            <w:tcW w:w="224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Translation adjustments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w:t>
            </w:r>
          </w:p>
        </w:tc>
        <w:tc>
          <w:tcPr>
            <w:tcW w:w="1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w:t>
            </w:r>
          </w:p>
        </w:tc>
      </w:tr>
      <w:tr w:rsidR="00000000">
        <w:trPr>
          <w:divId w:val="1247305521"/>
        </w:trPr>
        <w:tc>
          <w:tcPr>
            <w:tcW w:w="2246"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Post-retirement benefits and other</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w:t>
            </w:r>
          </w:p>
        </w:tc>
      </w:tr>
      <w:tr w:rsidR="00000000">
        <w:trPr>
          <w:divId w:val="1247305521"/>
        </w:trPr>
        <w:tc>
          <w:tcPr>
            <w:tcW w:w="224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Other comprehensive income (loss), net of tax</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w:t>
            </w:r>
          </w:p>
        </w:tc>
        <w:tc>
          <w:tcPr>
            <w:tcW w:w="1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w:t>
            </w:r>
          </w:p>
        </w:tc>
      </w:tr>
      <w:tr w:rsidR="00000000">
        <w:trPr>
          <w:divId w:val="1247305521"/>
        </w:trPr>
        <w:tc>
          <w:tcPr>
            <w:tcW w:w="224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Comprehensive income (loss)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866</w:t>
            </w:r>
          </w:p>
        </w:tc>
        <w:tc>
          <w:tcPr>
            <w:tcW w:w="1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(596)</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(1,443)</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(1,260)</w:t>
            </w:r>
          </w:p>
        </w:tc>
      </w:tr>
      <w:tr w:rsidR="00000000">
        <w:trPr>
          <w:divId w:val="1247305521"/>
        </w:trPr>
        <w:tc>
          <w:tcPr>
            <w:tcW w:w="224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Less: Comprehensive income (loss) attributable to non-controlling interests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566</w:t>
            </w:r>
          </w:p>
        </w:tc>
        <w:tc>
          <w:tcPr>
            <w:tcW w:w="1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(99)</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(356)</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(369)</w:t>
            </w:r>
          </w:p>
        </w:tc>
      </w:tr>
      <w:tr w:rsidR="00000000">
        <w:trPr>
          <w:divId w:val="1247305521"/>
        </w:trPr>
        <w:tc>
          <w:tcPr>
            <w:tcW w:w="2246"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Comprehensive income (loss) attributable to Icahn Enterprises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300</w:t>
            </w:r>
          </w:p>
        </w:tc>
        <w:tc>
          <w:tcPr>
            <w:tcW w:w="1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(497)</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3"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(1,087)</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(891)</w:t>
            </w:r>
          </w:p>
        </w:tc>
      </w:tr>
      <w:tr w:rsidR="00000000">
        <w:trPr>
          <w:divId w:val="1247305521"/>
        </w:trPr>
        <w:tc>
          <w:tcPr>
            <w:tcW w:w="224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1247305521"/>
        </w:trPr>
        <w:tc>
          <w:tcPr>
            <w:tcW w:w="2246"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Comprehensive income (loss) attributable to Icahn Enterprises allocated to:</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1247305521"/>
        </w:trPr>
        <w:tc>
          <w:tcPr>
            <w:tcW w:w="224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Limited partners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294</w:t>
            </w:r>
          </w:p>
        </w:tc>
        <w:tc>
          <w:tcPr>
            <w:tcW w:w="1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(487)</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(1,065)</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(873)</w:t>
            </w:r>
          </w:p>
        </w:tc>
      </w:tr>
      <w:tr w:rsidR="00000000">
        <w:trPr>
          <w:divId w:val="1247305521"/>
        </w:trPr>
        <w:tc>
          <w:tcPr>
            <w:tcW w:w="2246"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General partner</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w:t>
            </w:r>
          </w:p>
        </w:tc>
        <w:tc>
          <w:tcPr>
            <w:tcW w:w="1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(10)</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(22)</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(18)</w:t>
            </w:r>
          </w:p>
        </w:tc>
      </w:tr>
      <w:tr w:rsidR="00000000">
        <w:trPr>
          <w:divId w:val="1247305521"/>
        </w:trPr>
        <w:tc>
          <w:tcPr>
            <w:tcW w:w="224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300</w:t>
            </w:r>
          </w:p>
        </w:tc>
        <w:tc>
          <w:tcPr>
            <w:tcW w:w="1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(497)</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(1,087)</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(891)</w:t>
            </w:r>
          </w:p>
        </w:tc>
      </w:tr>
    </w:tbl>
    <w:p w:rsidR="00000000" w:rsidRDefault="009A6303">
      <w:pPr>
        <w:pStyle w:val="a3"/>
        <w:spacing w:before="0" w:beforeAutospacing="0" w:after="0" w:afterAutospacing="0"/>
        <w:divId w:val="1247305521"/>
        <w:rPr>
          <w:sz w:val="20"/>
          <w:szCs w:val="20"/>
        </w:rPr>
      </w:pPr>
      <w:r>
        <w:rPr>
          <w:sz w:val="20"/>
          <w:szCs w:val="20"/>
        </w:rPr>
        <w:t>​</w:t>
      </w:r>
    </w:p>
    <w:p w:rsidR="00000000" w:rsidRDefault="009A6303">
      <w:pPr>
        <w:pStyle w:val="a3"/>
        <w:spacing w:before="0" w:beforeAutospacing="0" w:after="240" w:afterAutospacing="0"/>
        <w:ind w:firstLine="360"/>
        <w:jc w:val="center"/>
        <w:divId w:val="1247305521"/>
        <w:rPr>
          <w:sz w:val="20"/>
          <w:szCs w:val="20"/>
        </w:rPr>
      </w:pPr>
      <w:r>
        <w:rPr>
          <w:i/>
          <w:iCs/>
          <w:sz w:val="20"/>
          <w:szCs w:val="20"/>
        </w:rPr>
        <w:t>​</w:t>
      </w:r>
    </w:p>
    <w:p w:rsidR="00000000" w:rsidRDefault="009A6303">
      <w:pPr>
        <w:pStyle w:val="a3"/>
        <w:spacing w:before="0" w:beforeAutospacing="0" w:after="240" w:afterAutospacing="0"/>
        <w:ind w:firstLine="360"/>
        <w:jc w:val="center"/>
        <w:divId w:val="1247305521"/>
        <w:rPr>
          <w:sz w:val="20"/>
          <w:szCs w:val="20"/>
        </w:rPr>
      </w:pPr>
      <w:r>
        <w:rPr>
          <w:i/>
          <w:iCs/>
          <w:sz w:val="20"/>
          <w:szCs w:val="20"/>
        </w:rPr>
        <w:t>​</w:t>
      </w:r>
    </w:p>
    <w:p w:rsidR="00000000" w:rsidRDefault="009A6303">
      <w:pPr>
        <w:pStyle w:val="a3"/>
        <w:spacing w:before="0" w:beforeAutospacing="0" w:after="240" w:afterAutospacing="0"/>
        <w:ind w:firstLine="360"/>
        <w:jc w:val="center"/>
        <w:divId w:val="1247305521"/>
        <w:rPr>
          <w:sz w:val="20"/>
          <w:szCs w:val="20"/>
        </w:rPr>
      </w:pPr>
      <w:r>
        <w:rPr>
          <w:i/>
          <w:iCs/>
          <w:sz w:val="20"/>
          <w:szCs w:val="20"/>
        </w:rPr>
        <w:t>​</w:t>
      </w:r>
    </w:p>
    <w:p w:rsidR="00000000" w:rsidRDefault="009A6303">
      <w:pPr>
        <w:pStyle w:val="a3"/>
        <w:spacing w:before="0" w:beforeAutospacing="0" w:after="240" w:afterAutospacing="0"/>
        <w:ind w:firstLine="360"/>
        <w:jc w:val="center"/>
        <w:divId w:val="1247305521"/>
        <w:rPr>
          <w:sz w:val="20"/>
          <w:szCs w:val="20"/>
        </w:rPr>
      </w:pPr>
      <w:r>
        <w:rPr>
          <w:i/>
          <w:iCs/>
          <w:sz w:val="20"/>
          <w:szCs w:val="20"/>
        </w:rPr>
        <w:t>​</w:t>
      </w:r>
    </w:p>
    <w:p w:rsidR="00000000" w:rsidRDefault="009A6303">
      <w:pPr>
        <w:pStyle w:val="a3"/>
        <w:spacing w:before="0" w:beforeAutospacing="0" w:after="240" w:afterAutospacing="0"/>
        <w:ind w:firstLine="360"/>
        <w:jc w:val="center"/>
        <w:divId w:val="1247305521"/>
        <w:rPr>
          <w:sz w:val="20"/>
          <w:szCs w:val="20"/>
        </w:rPr>
      </w:pPr>
      <w:r>
        <w:rPr>
          <w:i/>
          <w:iCs/>
          <w:sz w:val="20"/>
          <w:szCs w:val="20"/>
        </w:rPr>
        <w:t>​</w:t>
      </w:r>
    </w:p>
    <w:p w:rsidR="00000000" w:rsidRDefault="009A6303">
      <w:pPr>
        <w:pStyle w:val="a3"/>
        <w:spacing w:before="0" w:beforeAutospacing="0" w:after="240" w:afterAutospacing="0"/>
        <w:ind w:firstLine="360"/>
        <w:jc w:val="center"/>
        <w:divId w:val="1247305521"/>
        <w:rPr>
          <w:sz w:val="20"/>
          <w:szCs w:val="20"/>
        </w:rPr>
      </w:pPr>
      <w:r>
        <w:rPr>
          <w:i/>
          <w:iCs/>
          <w:sz w:val="20"/>
          <w:szCs w:val="20"/>
        </w:rPr>
        <w:t>​</w:t>
      </w:r>
    </w:p>
    <w:p w:rsidR="00000000" w:rsidRDefault="009A6303">
      <w:pPr>
        <w:pStyle w:val="a3"/>
        <w:spacing w:before="0" w:beforeAutospacing="0" w:after="240" w:afterAutospacing="0"/>
        <w:ind w:firstLine="360"/>
        <w:jc w:val="center"/>
        <w:divId w:val="1247305521"/>
        <w:rPr>
          <w:sz w:val="20"/>
          <w:szCs w:val="20"/>
        </w:rPr>
      </w:pPr>
      <w:r>
        <w:rPr>
          <w:i/>
          <w:iCs/>
          <w:sz w:val="20"/>
          <w:szCs w:val="20"/>
        </w:rPr>
        <w:t>​</w:t>
      </w:r>
    </w:p>
    <w:p w:rsidR="00000000" w:rsidRDefault="009A6303">
      <w:pPr>
        <w:pStyle w:val="a3"/>
        <w:spacing w:before="0" w:beforeAutospacing="0" w:after="240" w:afterAutospacing="0"/>
        <w:ind w:firstLine="360"/>
        <w:jc w:val="center"/>
        <w:divId w:val="1247305521"/>
        <w:rPr>
          <w:sz w:val="20"/>
          <w:szCs w:val="20"/>
        </w:rPr>
      </w:pPr>
      <w:r>
        <w:rPr>
          <w:i/>
          <w:iCs/>
          <w:sz w:val="20"/>
          <w:szCs w:val="20"/>
        </w:rPr>
        <w:t>​</w:t>
      </w:r>
    </w:p>
    <w:p w:rsidR="00000000" w:rsidRDefault="009A6303">
      <w:pPr>
        <w:pStyle w:val="a3"/>
        <w:spacing w:before="0" w:beforeAutospacing="0" w:after="240" w:afterAutospacing="0"/>
        <w:ind w:firstLine="360"/>
        <w:jc w:val="center"/>
        <w:divId w:val="1247305521"/>
        <w:rPr>
          <w:sz w:val="20"/>
          <w:szCs w:val="20"/>
        </w:rPr>
      </w:pPr>
      <w:r>
        <w:rPr>
          <w:i/>
          <w:iCs/>
          <w:sz w:val="20"/>
          <w:szCs w:val="20"/>
        </w:rPr>
        <w:t>​</w:t>
      </w:r>
    </w:p>
    <w:p w:rsidR="00000000" w:rsidRDefault="009A6303">
      <w:pPr>
        <w:pStyle w:val="a3"/>
        <w:spacing w:before="0" w:beforeAutospacing="0" w:after="240" w:afterAutospacing="0"/>
        <w:ind w:firstLine="360"/>
        <w:jc w:val="center"/>
        <w:divId w:val="1247305521"/>
        <w:rPr>
          <w:sz w:val="20"/>
          <w:szCs w:val="20"/>
        </w:rPr>
      </w:pPr>
      <w:r>
        <w:rPr>
          <w:i/>
          <w:iCs/>
          <w:sz w:val="20"/>
          <w:szCs w:val="20"/>
        </w:rPr>
        <w:t>​</w:t>
      </w:r>
    </w:p>
    <w:p w:rsidR="00000000" w:rsidRDefault="009A6303">
      <w:pPr>
        <w:pStyle w:val="a3"/>
        <w:spacing w:before="0" w:beforeAutospacing="0" w:after="240" w:afterAutospacing="0"/>
        <w:ind w:firstLine="360"/>
        <w:jc w:val="center"/>
        <w:divId w:val="1247305521"/>
        <w:rPr>
          <w:sz w:val="20"/>
          <w:szCs w:val="20"/>
        </w:rPr>
      </w:pPr>
      <w:r>
        <w:rPr>
          <w:i/>
          <w:iCs/>
          <w:sz w:val="20"/>
          <w:szCs w:val="20"/>
        </w:rPr>
        <w:t>​</w:t>
      </w:r>
    </w:p>
    <w:p w:rsidR="00000000" w:rsidRDefault="009A6303">
      <w:pPr>
        <w:pStyle w:val="a3"/>
        <w:spacing w:before="0" w:beforeAutospacing="0" w:after="240" w:afterAutospacing="0"/>
        <w:ind w:firstLine="360"/>
        <w:jc w:val="center"/>
        <w:divId w:val="1247305521"/>
        <w:rPr>
          <w:sz w:val="20"/>
          <w:szCs w:val="20"/>
        </w:rPr>
      </w:pPr>
      <w:r>
        <w:rPr>
          <w:i/>
          <w:iCs/>
          <w:sz w:val="20"/>
          <w:szCs w:val="20"/>
        </w:rPr>
        <w:t>​</w:t>
      </w:r>
    </w:p>
    <w:p w:rsidR="00000000" w:rsidRDefault="009A6303">
      <w:pPr>
        <w:pStyle w:val="a3"/>
        <w:spacing w:before="0" w:beforeAutospacing="0" w:after="240" w:afterAutospacing="0"/>
        <w:ind w:firstLine="360"/>
        <w:jc w:val="center"/>
        <w:divId w:val="1247305521"/>
        <w:rPr>
          <w:sz w:val="20"/>
          <w:szCs w:val="20"/>
        </w:rPr>
      </w:pPr>
      <w:r>
        <w:rPr>
          <w:i/>
          <w:iCs/>
          <w:sz w:val="20"/>
          <w:szCs w:val="20"/>
        </w:rPr>
        <w:t>​</w:t>
      </w:r>
    </w:p>
    <w:p w:rsidR="00000000" w:rsidRDefault="009A6303">
      <w:pPr>
        <w:pStyle w:val="a3"/>
        <w:spacing w:before="0" w:beforeAutospacing="0" w:after="240" w:afterAutospacing="0"/>
        <w:ind w:firstLine="360"/>
        <w:jc w:val="center"/>
        <w:divId w:val="1247305521"/>
        <w:rPr>
          <w:sz w:val="20"/>
          <w:szCs w:val="20"/>
        </w:rPr>
      </w:pPr>
      <w:r>
        <w:rPr>
          <w:i/>
          <w:iCs/>
          <w:sz w:val="20"/>
          <w:szCs w:val="20"/>
        </w:rPr>
        <w:t>​</w:t>
      </w:r>
    </w:p>
    <w:p w:rsidR="00000000" w:rsidRDefault="009A6303">
      <w:pPr>
        <w:pStyle w:val="a3"/>
        <w:spacing w:before="0" w:beforeAutospacing="0" w:after="240" w:afterAutospacing="0"/>
        <w:ind w:firstLine="360"/>
        <w:jc w:val="center"/>
        <w:divId w:val="1247305521"/>
        <w:rPr>
          <w:sz w:val="20"/>
          <w:szCs w:val="20"/>
        </w:rPr>
      </w:pPr>
      <w:r>
        <w:rPr>
          <w:i/>
          <w:iCs/>
          <w:sz w:val="20"/>
          <w:szCs w:val="20"/>
        </w:rPr>
        <w:t>See notes to condensed consolidated financial statements.</w:t>
      </w:r>
    </w:p>
    <w:p w:rsidR="00000000" w:rsidRDefault="009A6303">
      <w:pPr>
        <w:pStyle w:val="a3"/>
        <w:spacing w:before="480" w:beforeAutospacing="0" w:after="0" w:afterAutospacing="0"/>
        <w:jc w:val="center"/>
        <w:divId w:val="85661989"/>
        <w:rPr>
          <w:sz w:val="20"/>
          <w:szCs w:val="20"/>
        </w:rPr>
      </w:pPr>
      <w:r>
        <w:rPr>
          <w:sz w:val="20"/>
          <w:szCs w:val="20"/>
        </w:rPr>
        <w:t>4</w:t>
      </w:r>
    </w:p>
    <w:p w:rsidR="00000000" w:rsidRDefault="009A6303">
      <w:pPr>
        <w:pStyle w:val="a3"/>
        <w:spacing w:before="0" w:beforeAutospacing="0" w:after="600" w:afterAutospacing="0"/>
        <w:divId w:val="1404335792"/>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jc w:val="center"/>
        <w:divId w:val="1528714175"/>
        <w:rPr>
          <w:b/>
          <w:bCs/>
          <w:sz w:val="20"/>
          <w:szCs w:val="20"/>
        </w:rPr>
      </w:pPr>
      <w:r>
        <w:rPr>
          <w:b/>
          <w:bCs/>
          <w:sz w:val="20"/>
          <w:szCs w:val="20"/>
        </w:rPr>
        <w:t>ICAHN ENTERPRISES L.P. AND SUBSIDIARIES</w:t>
      </w:r>
    </w:p>
    <w:p w:rsidR="00000000" w:rsidRDefault="009A6303">
      <w:pPr>
        <w:pStyle w:val="a3"/>
        <w:spacing w:before="0" w:beforeAutospacing="0" w:after="0" w:afterAutospacing="0"/>
        <w:jc w:val="center"/>
        <w:divId w:val="1528714175"/>
        <w:rPr>
          <w:b/>
          <w:bCs/>
          <w:sz w:val="20"/>
          <w:szCs w:val="20"/>
        </w:rPr>
      </w:pPr>
      <w:r>
        <w:rPr>
          <w:b/>
          <w:bCs/>
          <w:sz w:val="20"/>
          <w:szCs w:val="20"/>
        </w:rPr>
        <w:t>CONDENSED CONSOLIDATED STATEMENTS OF CHANGES IN EQUITY (UNAUDITED)</w:t>
      </w:r>
    </w:p>
    <w:p w:rsidR="00000000" w:rsidRDefault="009A6303">
      <w:pPr>
        <w:pStyle w:val="a3"/>
        <w:spacing w:before="0" w:beforeAutospacing="0" w:after="240" w:afterAutospacing="0"/>
        <w:jc w:val="center"/>
        <w:divId w:val="1528714175"/>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965"/>
        <w:gridCol w:w="160"/>
        <w:gridCol w:w="160"/>
        <w:gridCol w:w="943"/>
        <w:gridCol w:w="161"/>
        <w:gridCol w:w="97"/>
        <w:gridCol w:w="592"/>
        <w:gridCol w:w="160"/>
        <w:gridCol w:w="155"/>
        <w:gridCol w:w="939"/>
        <w:gridCol w:w="160"/>
        <w:gridCol w:w="113"/>
        <w:gridCol w:w="674"/>
        <w:gridCol w:w="160"/>
        <w:gridCol w:w="122"/>
        <w:gridCol w:w="745"/>
      </w:tblGrid>
      <w:tr w:rsidR="00000000">
        <w:trPr>
          <w:divId w:val="1528714175"/>
          <w:trHeight w:val="20"/>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divId w:val="147976485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5897526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59180545"/>
              <w:rPr>
                <w:sz w:val="20"/>
                <w:szCs w:val="20"/>
              </w:rPr>
            </w:pPr>
            <w:r>
              <w:rPr>
                <w:sz w:val="2"/>
                <w:szCs w:val="2"/>
              </w:rPr>
              <w:t>​</w:t>
            </w:r>
          </w:p>
        </w:tc>
        <w:tc>
          <w:tcPr>
            <w:tcW w:w="48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785272341"/>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16199773"/>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73806060"/>
              <w:rPr>
                <w:sz w:val="20"/>
                <w:szCs w:val="20"/>
              </w:rPr>
            </w:pPr>
            <w:r>
              <w:rPr>
                <w:sz w:val="2"/>
                <w:szCs w:val="2"/>
              </w:rPr>
              <w:t>​</w:t>
            </w:r>
          </w:p>
        </w:tc>
        <w:tc>
          <w:tcPr>
            <w:tcW w:w="36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87272254"/>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674307419"/>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334236464"/>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63748972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46733147"/>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751193542"/>
              <w:rPr>
                <w:sz w:val="20"/>
                <w:szCs w:val="20"/>
              </w:rPr>
            </w:pPr>
            <w:r>
              <w:rPr>
                <w:sz w:val="2"/>
                <w:szCs w:val="2"/>
              </w:rPr>
              <w:t>​</w:t>
            </w:r>
          </w:p>
        </w:tc>
        <w:tc>
          <w:tcPr>
            <w:tcW w:w="34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82250868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139035727"/>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81794272"/>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204170648"/>
              <w:rPr>
                <w:sz w:val="20"/>
                <w:szCs w:val="20"/>
              </w:rPr>
            </w:pPr>
            <w:r>
              <w:rPr>
                <w:sz w:val="2"/>
                <w:szCs w:val="2"/>
              </w:rPr>
              <w:t>​</w:t>
            </w:r>
          </w:p>
        </w:tc>
      </w:tr>
      <w:tr w:rsidR="00000000">
        <w:trPr>
          <w:divId w:val="1528714175"/>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1728" w:type="pct"/>
            <w:gridSpan w:val="8"/>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Equity Attributable to Icahn Enterprises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8"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347"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 </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r>
      <w:tr w:rsidR="00000000">
        <w:trPr>
          <w:divId w:val="1528714175"/>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68"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General </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20"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Limited </w:t>
            </w:r>
            <w:r>
              <w:rPr>
                <w:sz w:val="16"/>
                <w:szCs w:val="16"/>
              </w:rPr>
              <w:t> </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05"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Non-</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r>
      <w:tr w:rsidR="00000000">
        <w:trPr>
          <w:divId w:val="1528714175"/>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68"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Partner’s</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20"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Partners’ </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65"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Total </w:t>
            </w:r>
            <w:r>
              <w:rPr>
                <w:b/>
                <w:bCs/>
                <w:sz w:val="16"/>
                <w:szCs w:val="16"/>
              </w:rPr>
              <w:t>Partners’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05"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controlling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47"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16"/>
                <w:szCs w:val="16"/>
              </w:rPr>
              <w:t>​</w:t>
            </w:r>
          </w:p>
        </w:tc>
      </w:tr>
      <w:tr w:rsidR="00000000">
        <w:trPr>
          <w:divId w:val="1528714175"/>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568"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 (Deficit) Equity</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Equity</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565"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Equity</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405"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Interests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Total Equity</w:t>
            </w:r>
          </w:p>
        </w:tc>
      </w:tr>
      <w:tr w:rsidR="00000000">
        <w:trPr>
          <w:divId w:val="1528714175"/>
        </w:trPr>
        <w:tc>
          <w:tcPr>
            <w:tcW w:w="0" w:type="auto"/>
            <w:gridSpan w:val="16"/>
            <w:tcMar>
              <w:top w:w="0" w:type="dxa"/>
              <w:left w:w="0" w:type="dxa"/>
              <w:bottom w:w="0" w:type="dxa"/>
              <w:right w:w="0" w:type="dxa"/>
            </w:tcMar>
            <w:vAlign w:val="center"/>
            <w:hideMark/>
          </w:tcPr>
          <w:p w:rsidR="00000000" w:rsidRDefault="009A6303">
            <w:pPr>
              <w:rPr>
                <w:sz w:val="16"/>
                <w:szCs w:val="16"/>
              </w:rPr>
            </w:pPr>
          </w:p>
        </w:tc>
      </w:tr>
      <w:tr w:rsidR="00000000">
        <w:trPr>
          <w:divId w:val="1528714175"/>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2746" w:type="pct"/>
            <w:gridSpan w:val="14"/>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1528714175"/>
        </w:trPr>
        <w:tc>
          <w:tcPr>
            <w:tcW w:w="217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Balance, December 31, 2019</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4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(812)</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3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6,268</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5,456</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34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5,486</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10,942</w:t>
            </w:r>
          </w:p>
        </w:tc>
      </w:tr>
      <w:tr w:rsidR="00000000">
        <w:trPr>
          <w:divId w:val="1528714175"/>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Net loss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48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(28)</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36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(1,356)</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(1,384)</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8"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347"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(922)</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(2,306)</w:t>
            </w:r>
          </w:p>
        </w:tc>
      </w:tr>
      <w:tr w:rsidR="00000000">
        <w:trPr>
          <w:divId w:val="1528714175"/>
        </w:trPr>
        <w:tc>
          <w:tcPr>
            <w:tcW w:w="217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Other comprehensive loss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w:t>
            </w:r>
          </w:p>
        </w:tc>
      </w:tr>
      <w:tr w:rsidR="00000000">
        <w:trPr>
          <w:divId w:val="1528714175"/>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Partnership distributions payable</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(9)</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(428)</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(437)</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(437)</w:t>
            </w:r>
          </w:p>
        </w:tc>
      </w:tr>
      <w:tr w:rsidR="00000000">
        <w:trPr>
          <w:divId w:val="1528714175"/>
        </w:trPr>
        <w:tc>
          <w:tcPr>
            <w:tcW w:w="217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Partnership contributions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7</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7</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7</w:t>
            </w:r>
          </w:p>
        </w:tc>
      </w:tr>
      <w:tr w:rsidR="00000000">
        <w:trPr>
          <w:divId w:val="1528714175"/>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Investment segment contributions from non-controlling interests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1,241</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1,241</w:t>
            </w:r>
          </w:p>
        </w:tc>
      </w:tr>
      <w:tr w:rsidR="00000000">
        <w:trPr>
          <w:divId w:val="1528714175"/>
        </w:trPr>
        <w:tc>
          <w:tcPr>
            <w:tcW w:w="217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(23)</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(23)</w:t>
            </w:r>
          </w:p>
        </w:tc>
      </w:tr>
      <w:tr w:rsidR="00000000">
        <w:trPr>
          <w:divId w:val="1528714175"/>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Changes in subsidiary equity and other</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w:t>
            </w:r>
          </w:p>
        </w:tc>
      </w:tr>
      <w:tr w:rsidR="00000000">
        <w:trPr>
          <w:divId w:val="1528714175"/>
        </w:trPr>
        <w:tc>
          <w:tcPr>
            <w:tcW w:w="217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Balance, March 31, 2020</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(849)</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4,484</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3,635</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5,782</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9,417</w:t>
            </w:r>
          </w:p>
        </w:tc>
      </w:tr>
      <w:tr w:rsidR="00000000">
        <w:trPr>
          <w:divId w:val="1528714175"/>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Net income</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6</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293</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299</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565</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864</w:t>
            </w:r>
          </w:p>
        </w:tc>
      </w:tr>
      <w:tr w:rsidR="00000000">
        <w:trPr>
          <w:divId w:val="1528714175"/>
        </w:trPr>
        <w:tc>
          <w:tcPr>
            <w:tcW w:w="217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Other comprehensive income</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2</w:t>
            </w:r>
          </w:p>
        </w:tc>
      </w:tr>
      <w:tr w:rsidR="00000000">
        <w:trPr>
          <w:divId w:val="1528714175"/>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Partnership distributions payable reversal</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9</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428</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437</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437</w:t>
            </w:r>
          </w:p>
        </w:tc>
      </w:tr>
      <w:tr w:rsidR="00000000">
        <w:trPr>
          <w:divId w:val="1528714175"/>
        </w:trPr>
        <w:tc>
          <w:tcPr>
            <w:tcW w:w="217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Partnership distributions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(9)</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(452)</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(461)</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(461)</w:t>
            </w:r>
          </w:p>
        </w:tc>
      </w:tr>
      <w:tr w:rsidR="00000000">
        <w:trPr>
          <w:divId w:val="1528714175"/>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Partnership contributions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19</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19</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19</w:t>
            </w:r>
          </w:p>
        </w:tc>
      </w:tr>
      <w:tr w:rsidR="00000000">
        <w:trPr>
          <w:divId w:val="1528714175"/>
        </w:trPr>
        <w:tc>
          <w:tcPr>
            <w:tcW w:w="217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(13)</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(13)</w:t>
            </w:r>
          </w:p>
        </w:tc>
      </w:tr>
      <w:tr w:rsidR="00000000">
        <w:trPr>
          <w:divId w:val="1528714175"/>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Changes in subsidiary equity and other</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2</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(2)</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r>
      <w:tr w:rsidR="00000000">
        <w:trPr>
          <w:divId w:val="1528714175"/>
        </w:trPr>
        <w:tc>
          <w:tcPr>
            <w:tcW w:w="217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Balance, June 30, 2020</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b/>
                <w:bCs/>
                <w:sz w:val="16"/>
                <w:szCs w:val="16"/>
              </w:rPr>
              <w:t>(842)</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w:t>
            </w:r>
          </w:p>
        </w:tc>
        <w:tc>
          <w:tcPr>
            <w:tcW w:w="3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b/>
                <w:bCs/>
                <w:sz w:val="16"/>
                <w:szCs w:val="16"/>
              </w:rPr>
              <w:t>4,774</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b/>
                <w:bCs/>
                <w:sz w:val="16"/>
                <w:szCs w:val="16"/>
              </w:rPr>
              <w:t>3,932</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w:t>
            </w:r>
          </w:p>
        </w:tc>
        <w:tc>
          <w:tcPr>
            <w:tcW w:w="3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b/>
                <w:bCs/>
                <w:sz w:val="16"/>
                <w:szCs w:val="16"/>
              </w:rPr>
              <w:t>6,333</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b/>
                <w:bCs/>
                <w:sz w:val="16"/>
                <w:szCs w:val="16"/>
              </w:rPr>
              <w:t>10,265</w:t>
            </w:r>
          </w:p>
        </w:tc>
      </w:tr>
    </w:tbl>
    <w:p w:rsidR="00000000" w:rsidRDefault="009A6303">
      <w:pPr>
        <w:pStyle w:val="a3"/>
        <w:spacing w:before="0" w:beforeAutospacing="0" w:after="0" w:afterAutospacing="0"/>
        <w:divId w:val="152871417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965"/>
        <w:gridCol w:w="160"/>
        <w:gridCol w:w="160"/>
        <w:gridCol w:w="943"/>
        <w:gridCol w:w="161"/>
        <w:gridCol w:w="97"/>
        <w:gridCol w:w="592"/>
        <w:gridCol w:w="160"/>
        <w:gridCol w:w="155"/>
        <w:gridCol w:w="939"/>
        <w:gridCol w:w="160"/>
        <w:gridCol w:w="113"/>
        <w:gridCol w:w="674"/>
        <w:gridCol w:w="160"/>
        <w:gridCol w:w="122"/>
        <w:gridCol w:w="745"/>
      </w:tblGrid>
      <w:tr w:rsidR="00000000">
        <w:trPr>
          <w:divId w:val="1528714175"/>
          <w:trHeight w:val="20"/>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divId w:val="82648442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96962818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644316489"/>
              <w:rPr>
                <w:sz w:val="20"/>
                <w:szCs w:val="20"/>
              </w:rPr>
            </w:pPr>
            <w:r>
              <w:rPr>
                <w:sz w:val="2"/>
                <w:szCs w:val="2"/>
              </w:rPr>
              <w:t>​</w:t>
            </w:r>
          </w:p>
        </w:tc>
        <w:tc>
          <w:tcPr>
            <w:tcW w:w="48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923950915"/>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157918228"/>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005936601"/>
              <w:rPr>
                <w:sz w:val="20"/>
                <w:szCs w:val="20"/>
              </w:rPr>
            </w:pPr>
            <w:r>
              <w:rPr>
                <w:sz w:val="2"/>
                <w:szCs w:val="2"/>
              </w:rPr>
              <w:t>​</w:t>
            </w:r>
          </w:p>
        </w:tc>
        <w:tc>
          <w:tcPr>
            <w:tcW w:w="36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39525205"/>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311824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81834585"/>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9574909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106921364"/>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439839367"/>
              <w:rPr>
                <w:sz w:val="20"/>
                <w:szCs w:val="20"/>
              </w:rPr>
            </w:pPr>
            <w:r>
              <w:rPr>
                <w:sz w:val="2"/>
                <w:szCs w:val="2"/>
              </w:rPr>
              <w:t>​</w:t>
            </w:r>
          </w:p>
        </w:tc>
        <w:tc>
          <w:tcPr>
            <w:tcW w:w="34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17303370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861773204"/>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718309866"/>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174610955"/>
              <w:rPr>
                <w:sz w:val="20"/>
                <w:szCs w:val="20"/>
              </w:rPr>
            </w:pPr>
            <w:r>
              <w:rPr>
                <w:sz w:val="2"/>
                <w:szCs w:val="2"/>
              </w:rPr>
              <w:t>​</w:t>
            </w:r>
          </w:p>
        </w:tc>
      </w:tr>
      <w:tr w:rsidR="00000000">
        <w:trPr>
          <w:divId w:val="1528714175"/>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1728" w:type="pct"/>
            <w:gridSpan w:val="8"/>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Equity Attributable to Icahn Enterprises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8"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347"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 </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r>
      <w:tr w:rsidR="00000000">
        <w:trPr>
          <w:divId w:val="1528714175"/>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68"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General </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20"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Limited </w:t>
            </w:r>
            <w:r>
              <w:rPr>
                <w:sz w:val="16"/>
                <w:szCs w:val="16"/>
              </w:rPr>
              <w:t> </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05"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Non-</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r>
      <w:tr w:rsidR="00000000">
        <w:trPr>
          <w:divId w:val="1528714175"/>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68"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Partner’s</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20"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Partners’ </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65"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Total Partners’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05"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controlling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47"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16"/>
                <w:szCs w:val="16"/>
              </w:rPr>
              <w:t>​</w:t>
            </w:r>
          </w:p>
        </w:tc>
      </w:tr>
      <w:tr w:rsidR="00000000">
        <w:trPr>
          <w:divId w:val="1528714175"/>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568"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 </w:t>
            </w:r>
            <w:r>
              <w:rPr>
                <w:b/>
                <w:bCs/>
                <w:sz w:val="16"/>
                <w:szCs w:val="16"/>
              </w:rPr>
              <w:t>(Deficit) Equity</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Equity</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565"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Equity</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405"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Interests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Total Equity</w:t>
            </w:r>
          </w:p>
        </w:tc>
      </w:tr>
      <w:tr w:rsidR="00000000">
        <w:trPr>
          <w:divId w:val="1528714175"/>
        </w:trPr>
        <w:tc>
          <w:tcPr>
            <w:tcW w:w="0" w:type="auto"/>
            <w:gridSpan w:val="16"/>
            <w:tcMar>
              <w:top w:w="0" w:type="dxa"/>
              <w:left w:w="0" w:type="dxa"/>
              <w:bottom w:w="0" w:type="dxa"/>
              <w:right w:w="0" w:type="dxa"/>
            </w:tcMar>
            <w:vAlign w:val="center"/>
            <w:hideMark/>
          </w:tcPr>
          <w:p w:rsidR="00000000" w:rsidRDefault="009A6303">
            <w:pPr>
              <w:rPr>
                <w:sz w:val="16"/>
                <w:szCs w:val="16"/>
              </w:rPr>
            </w:pPr>
          </w:p>
        </w:tc>
      </w:tr>
      <w:tr w:rsidR="00000000">
        <w:trPr>
          <w:divId w:val="1528714175"/>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2746" w:type="pct"/>
            <w:gridSpan w:val="14"/>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1528714175"/>
        </w:trPr>
        <w:tc>
          <w:tcPr>
            <w:tcW w:w="217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Balance, December 31, 2018</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4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(790)</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3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7,350</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6,560</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34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6,420</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12,980</w:t>
            </w:r>
          </w:p>
        </w:tc>
      </w:tr>
      <w:tr w:rsidR="00000000">
        <w:trPr>
          <w:divId w:val="1528714175"/>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Net loss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48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(8)</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36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(386)</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(394)</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8"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347"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(270)</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(664)</w:t>
            </w:r>
          </w:p>
        </w:tc>
      </w:tr>
      <w:tr w:rsidR="00000000">
        <w:trPr>
          <w:divId w:val="1528714175"/>
        </w:trPr>
        <w:tc>
          <w:tcPr>
            <w:tcW w:w="217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Partnership distributions payable</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(8)</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(383)</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(391)</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(391)</w:t>
            </w:r>
          </w:p>
        </w:tc>
      </w:tr>
      <w:tr w:rsidR="00000000">
        <w:trPr>
          <w:divId w:val="1528714175"/>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Dividends and distributions to non-controlling interests in subsidiaries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(30)</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(30)</w:t>
            </w:r>
          </w:p>
        </w:tc>
      </w:tr>
      <w:tr w:rsidR="00000000">
        <w:trPr>
          <w:divId w:val="1528714175"/>
        </w:trPr>
        <w:tc>
          <w:tcPr>
            <w:tcW w:w="217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Changes in subsidiary equity and other</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2</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62</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64</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(307)</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(243)</w:t>
            </w:r>
          </w:p>
        </w:tc>
      </w:tr>
      <w:tr w:rsidR="00000000">
        <w:trPr>
          <w:divId w:val="1528714175"/>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Balance, March 31, 2019</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(804)</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6,643</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5,839</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5,813</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11,652</w:t>
            </w:r>
          </w:p>
        </w:tc>
      </w:tr>
      <w:tr w:rsidR="00000000">
        <w:trPr>
          <w:divId w:val="1528714175"/>
        </w:trPr>
        <w:tc>
          <w:tcPr>
            <w:tcW w:w="217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Net loss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(10)</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(488)</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(498)</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(99)</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(597)</w:t>
            </w:r>
          </w:p>
        </w:tc>
      </w:tr>
      <w:tr w:rsidR="00000000">
        <w:trPr>
          <w:divId w:val="1528714175"/>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Other comprehensive income</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w:t>
            </w:r>
          </w:p>
        </w:tc>
      </w:tr>
      <w:tr w:rsidR="00000000">
        <w:trPr>
          <w:divId w:val="1528714175"/>
        </w:trPr>
        <w:tc>
          <w:tcPr>
            <w:tcW w:w="217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Partnership distributions payable reversal</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8</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383</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391</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391</w:t>
            </w:r>
          </w:p>
        </w:tc>
      </w:tr>
      <w:tr w:rsidR="00000000">
        <w:trPr>
          <w:divId w:val="1528714175"/>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Partnership distributions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(1)</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(54)</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(55)</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(55)</w:t>
            </w:r>
          </w:p>
        </w:tc>
      </w:tr>
      <w:tr w:rsidR="00000000">
        <w:trPr>
          <w:divId w:val="1528714175"/>
        </w:trPr>
        <w:tc>
          <w:tcPr>
            <w:tcW w:w="217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Partnership contributions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10</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10</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10</w:t>
            </w:r>
          </w:p>
        </w:tc>
      </w:tr>
      <w:tr w:rsidR="00000000">
        <w:trPr>
          <w:divId w:val="1528714175"/>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Investment segment contributions from non-controlling interests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70</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70</w:t>
            </w:r>
          </w:p>
        </w:tc>
      </w:tr>
      <w:tr w:rsidR="00000000">
        <w:trPr>
          <w:divId w:val="1528714175"/>
        </w:trPr>
        <w:tc>
          <w:tcPr>
            <w:tcW w:w="217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(26)</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(26)</w:t>
            </w:r>
          </w:p>
        </w:tc>
      </w:tr>
      <w:tr w:rsidR="00000000">
        <w:trPr>
          <w:divId w:val="1528714175"/>
        </w:trPr>
        <w:tc>
          <w:tcPr>
            <w:tcW w:w="2171" w:type="pct"/>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Changes in subsidiary equity and other</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6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3</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8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8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3</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4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r>
      <w:tr w:rsidR="00000000">
        <w:trPr>
          <w:divId w:val="1528714175"/>
        </w:trPr>
        <w:tc>
          <w:tcPr>
            <w:tcW w:w="217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Balance, June 30, 2019</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b/>
                <w:bCs/>
                <w:sz w:val="16"/>
                <w:szCs w:val="16"/>
              </w:rPr>
              <w:t>(807)</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w:t>
            </w:r>
          </w:p>
        </w:tc>
        <w:tc>
          <w:tcPr>
            <w:tcW w:w="3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b/>
                <w:bCs/>
                <w:sz w:val="16"/>
                <w:szCs w:val="16"/>
              </w:rPr>
              <w:t>6,498</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b/>
                <w:bCs/>
                <w:sz w:val="16"/>
                <w:szCs w:val="16"/>
              </w:rPr>
              <w:t>5,691</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w:t>
            </w:r>
          </w:p>
        </w:tc>
        <w:tc>
          <w:tcPr>
            <w:tcW w:w="3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b/>
                <w:bCs/>
                <w:sz w:val="16"/>
                <w:szCs w:val="16"/>
              </w:rPr>
              <w:t>5,755</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b/>
                <w:bCs/>
                <w:sz w:val="16"/>
                <w:szCs w:val="16"/>
              </w:rPr>
              <w:t>11,446</w:t>
            </w:r>
          </w:p>
        </w:tc>
      </w:tr>
    </w:tbl>
    <w:p w:rsidR="00000000" w:rsidRDefault="009A6303">
      <w:pPr>
        <w:pStyle w:val="a3"/>
        <w:spacing w:before="0" w:beforeAutospacing="0" w:after="0" w:afterAutospacing="0"/>
        <w:divId w:val="1528714175"/>
        <w:rPr>
          <w:sz w:val="20"/>
          <w:szCs w:val="20"/>
        </w:rPr>
      </w:pPr>
      <w:r>
        <w:rPr>
          <w:sz w:val="20"/>
          <w:szCs w:val="20"/>
        </w:rPr>
        <w:t>​</w:t>
      </w:r>
    </w:p>
    <w:p w:rsidR="00000000" w:rsidRDefault="009A6303">
      <w:pPr>
        <w:pStyle w:val="a3"/>
        <w:spacing w:before="0" w:beforeAutospacing="0" w:after="240" w:afterAutospacing="0"/>
        <w:ind w:firstLine="360"/>
        <w:jc w:val="center"/>
        <w:divId w:val="1528714175"/>
        <w:rPr>
          <w:sz w:val="20"/>
          <w:szCs w:val="20"/>
        </w:rPr>
      </w:pPr>
      <w:r>
        <w:rPr>
          <w:i/>
          <w:iCs/>
          <w:sz w:val="20"/>
          <w:szCs w:val="20"/>
        </w:rPr>
        <w:t>​</w:t>
      </w:r>
    </w:p>
    <w:p w:rsidR="00000000" w:rsidRDefault="009A6303">
      <w:pPr>
        <w:pStyle w:val="a3"/>
        <w:spacing w:before="0" w:beforeAutospacing="0" w:after="240" w:afterAutospacing="0"/>
        <w:divId w:val="1528714175"/>
        <w:rPr>
          <w:sz w:val="20"/>
          <w:szCs w:val="20"/>
        </w:rPr>
      </w:pPr>
      <w:r>
        <w:rPr>
          <w:i/>
          <w:iCs/>
          <w:sz w:val="20"/>
          <w:szCs w:val="20"/>
        </w:rPr>
        <w:t>​</w:t>
      </w:r>
    </w:p>
    <w:p w:rsidR="00000000" w:rsidRDefault="009A6303">
      <w:pPr>
        <w:pStyle w:val="a3"/>
        <w:spacing w:before="0" w:beforeAutospacing="0" w:after="240" w:afterAutospacing="0"/>
        <w:ind w:firstLine="360"/>
        <w:jc w:val="center"/>
        <w:divId w:val="1528714175"/>
        <w:rPr>
          <w:sz w:val="20"/>
          <w:szCs w:val="20"/>
        </w:rPr>
      </w:pPr>
      <w:r>
        <w:rPr>
          <w:i/>
          <w:iCs/>
          <w:sz w:val="20"/>
          <w:szCs w:val="20"/>
        </w:rPr>
        <w:t>​</w:t>
      </w:r>
    </w:p>
    <w:p w:rsidR="00000000" w:rsidRDefault="009A6303">
      <w:pPr>
        <w:pStyle w:val="a3"/>
        <w:spacing w:before="0" w:beforeAutospacing="0" w:after="240" w:afterAutospacing="0"/>
        <w:ind w:firstLine="360"/>
        <w:jc w:val="center"/>
        <w:divId w:val="1528714175"/>
        <w:rPr>
          <w:sz w:val="20"/>
          <w:szCs w:val="20"/>
        </w:rPr>
      </w:pPr>
      <w:r>
        <w:rPr>
          <w:i/>
          <w:iCs/>
          <w:sz w:val="20"/>
          <w:szCs w:val="20"/>
        </w:rPr>
        <w:t>See notes to condensed consolidated financial statements.</w:t>
      </w:r>
    </w:p>
    <w:p w:rsidR="00000000" w:rsidRDefault="009A6303">
      <w:pPr>
        <w:pStyle w:val="a3"/>
        <w:spacing w:before="0" w:beforeAutospacing="0" w:after="0" w:afterAutospacing="0"/>
        <w:divId w:val="1528714175"/>
        <w:rPr>
          <w:sz w:val="20"/>
          <w:szCs w:val="20"/>
        </w:rPr>
      </w:pPr>
      <w:r>
        <w:rPr>
          <w:sz w:val="20"/>
          <w:szCs w:val="20"/>
        </w:rPr>
        <w:t>​</w:t>
      </w:r>
    </w:p>
    <w:p w:rsidR="00000000" w:rsidRDefault="009A6303">
      <w:pPr>
        <w:pStyle w:val="a3"/>
        <w:spacing w:before="480" w:beforeAutospacing="0" w:after="0" w:afterAutospacing="0"/>
        <w:jc w:val="center"/>
        <w:divId w:val="1443721717"/>
        <w:rPr>
          <w:sz w:val="20"/>
          <w:szCs w:val="20"/>
        </w:rPr>
      </w:pPr>
      <w:r>
        <w:rPr>
          <w:sz w:val="20"/>
          <w:szCs w:val="20"/>
        </w:rPr>
        <w:t>5</w:t>
      </w:r>
    </w:p>
    <w:p w:rsidR="00000000" w:rsidRDefault="009A6303">
      <w:pPr>
        <w:pStyle w:val="a3"/>
        <w:spacing w:before="0" w:beforeAutospacing="0" w:after="600" w:afterAutospacing="0"/>
        <w:divId w:val="1078405906"/>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jc w:val="center"/>
        <w:divId w:val="1515344285"/>
        <w:rPr>
          <w:b/>
          <w:bCs/>
          <w:sz w:val="20"/>
          <w:szCs w:val="20"/>
        </w:rPr>
      </w:pPr>
      <w:r>
        <w:rPr>
          <w:b/>
          <w:bCs/>
          <w:sz w:val="20"/>
          <w:szCs w:val="20"/>
        </w:rPr>
        <w:t>ICAHN ENTERPRISES L.P. AND SUBSIDIARIES</w:t>
      </w:r>
    </w:p>
    <w:p w:rsidR="00000000" w:rsidRDefault="009A6303">
      <w:pPr>
        <w:pStyle w:val="a3"/>
        <w:spacing w:before="0" w:beforeAutospacing="0" w:after="0" w:afterAutospacing="0"/>
        <w:jc w:val="center"/>
        <w:divId w:val="1515344285"/>
        <w:rPr>
          <w:b/>
          <w:bCs/>
          <w:sz w:val="20"/>
          <w:szCs w:val="20"/>
        </w:rPr>
      </w:pPr>
      <w:r>
        <w:rPr>
          <w:b/>
          <w:bCs/>
          <w:sz w:val="20"/>
          <w:szCs w:val="20"/>
        </w:rPr>
        <w:t>CONDENSED CONSOLIDATED STATEMENTS OF CASH FLOWS (UNAUDITED)</w:t>
      </w:r>
    </w:p>
    <w:p w:rsidR="00000000" w:rsidRDefault="009A6303">
      <w:pPr>
        <w:pStyle w:val="a3"/>
        <w:spacing w:before="0" w:beforeAutospacing="0" w:after="0" w:afterAutospacing="0"/>
        <w:ind w:firstLine="360"/>
        <w:divId w:val="151534428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976"/>
        <w:gridCol w:w="179"/>
        <w:gridCol w:w="135"/>
        <w:gridCol w:w="841"/>
        <w:gridCol w:w="198"/>
        <w:gridCol w:w="134"/>
        <w:gridCol w:w="843"/>
      </w:tblGrid>
      <w:tr w:rsidR="00000000">
        <w:trPr>
          <w:divId w:val="1515344285"/>
          <w:trHeight w:val="20"/>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divId w:val="1525905422"/>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65959912"/>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32778858"/>
              <w:rPr>
                <w:sz w:val="20"/>
                <w:szCs w:val="20"/>
              </w:rPr>
            </w:pPr>
            <w:r>
              <w:rPr>
                <w:sz w:val="2"/>
                <w:szCs w:val="2"/>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448817421"/>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595359324"/>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856917484"/>
              <w:rPr>
                <w:sz w:val="20"/>
                <w:szCs w:val="20"/>
              </w:rPr>
            </w:pPr>
            <w:r>
              <w:rPr>
                <w:sz w:val="2"/>
                <w:szCs w:val="2"/>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981956762"/>
              <w:rPr>
                <w:sz w:val="20"/>
                <w:szCs w:val="20"/>
              </w:rPr>
            </w:pPr>
            <w:r>
              <w:rPr>
                <w:sz w:val="2"/>
                <w:szCs w:val="2"/>
              </w:rPr>
              <w:t>​</w:t>
            </w:r>
          </w:p>
        </w:tc>
      </w:tr>
      <w:tr w:rsidR="00000000">
        <w:trPr>
          <w:divId w:val="151534428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275"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8"/>
                <w:szCs w:val="18"/>
              </w:rPr>
            </w:pPr>
            <w:r>
              <w:rPr>
                <w:b/>
                <w:bCs/>
                <w:sz w:val="18"/>
                <w:szCs w:val="18"/>
              </w:rPr>
              <w:t>Six Months Ended June 30, </w:t>
            </w:r>
          </w:p>
        </w:tc>
      </w:tr>
      <w:tr w:rsidR="00000000">
        <w:trPr>
          <w:divId w:val="151534428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578"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8"/>
                <w:szCs w:val="18"/>
              </w:rPr>
            </w:pPr>
            <w:r>
              <w:rPr>
                <w:b/>
                <w:bCs/>
                <w:sz w:val="18"/>
                <w:szCs w:val="18"/>
              </w:rPr>
              <w:t>2020</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578"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8"/>
                <w:szCs w:val="18"/>
              </w:rPr>
            </w:pPr>
            <w:r>
              <w:rPr>
                <w:b/>
                <w:bCs/>
                <w:sz w:val="18"/>
                <w:szCs w:val="18"/>
              </w:rPr>
              <w:t>2019</w:t>
            </w:r>
          </w:p>
        </w:tc>
      </w:tr>
      <w:tr w:rsidR="00000000">
        <w:trPr>
          <w:divId w:val="1515344285"/>
        </w:trPr>
        <w:tc>
          <w:tcPr>
            <w:tcW w:w="0" w:type="auto"/>
            <w:gridSpan w:val="7"/>
            <w:tcMar>
              <w:top w:w="0" w:type="dxa"/>
              <w:left w:w="0" w:type="dxa"/>
              <w:bottom w:w="0" w:type="dxa"/>
              <w:right w:w="0" w:type="dxa"/>
            </w:tcMar>
            <w:vAlign w:val="center"/>
            <w:hideMark/>
          </w:tcPr>
          <w:p w:rsidR="00000000" w:rsidRDefault="009A6303">
            <w:pPr>
              <w:rPr>
                <w:sz w:val="18"/>
                <w:szCs w:val="18"/>
              </w:rPr>
            </w:pPr>
          </w:p>
        </w:tc>
      </w:tr>
      <w:tr w:rsidR="00000000">
        <w:trPr>
          <w:divId w:val="1515344285"/>
        </w:trPr>
        <w:tc>
          <w:tcPr>
            <w:tcW w:w="3606"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275" w:type="pct"/>
            <w:gridSpan w:val="5"/>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sz w:val="16"/>
                <w:szCs w:val="16"/>
              </w:rPr>
              <w:t>(in millions)</w:t>
            </w:r>
          </w:p>
        </w:tc>
      </w:tr>
      <w:tr w:rsidR="00000000">
        <w:trPr>
          <w:divId w:val="151534428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b/>
                <w:bCs/>
                <w:sz w:val="18"/>
                <w:szCs w:val="18"/>
              </w:rPr>
              <w:t>Cash flows from operating activities: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8"/>
                <w:szCs w:val="18"/>
              </w:rPr>
              <w:t>​</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8"/>
                <w:szCs w:val="18"/>
              </w:rPr>
              <w:t>​</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8"/>
                <w:szCs w:val="18"/>
              </w:rPr>
              <w:t>​</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8"/>
                <w:szCs w:val="18"/>
              </w:rPr>
              <w:t>​</w:t>
            </w:r>
          </w:p>
        </w:tc>
      </w:tr>
      <w:tr w:rsidR="00000000">
        <w:trPr>
          <w:divId w:val="151534428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Net loss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(1,442)</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(1,261)</w:t>
            </w:r>
          </w:p>
        </w:tc>
      </w:tr>
      <w:tr w:rsidR="00000000">
        <w:trPr>
          <w:divId w:val="151534428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Adjustments to reconcile net loss to net cash used in operating activities: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8"/>
                <w:szCs w:val="18"/>
              </w:rPr>
              <w:t>​</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  </w:t>
            </w:r>
          </w:p>
        </w:tc>
      </w:tr>
      <w:tr w:rsidR="00000000">
        <w:trPr>
          <w:divId w:val="151534428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8"/>
                <w:szCs w:val="18"/>
              </w:rPr>
            </w:pPr>
            <w:r>
              <w:rPr>
                <w:sz w:val="18"/>
                <w:szCs w:val="18"/>
              </w:rPr>
              <w:t>Loss from discontinued operations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24</w:t>
            </w:r>
          </w:p>
        </w:tc>
      </w:tr>
      <w:tr w:rsidR="00000000">
        <w:trPr>
          <w:divId w:val="151534428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8"/>
                <w:szCs w:val="18"/>
              </w:rPr>
            </w:pPr>
            <w:r>
              <w:rPr>
                <w:sz w:val="18"/>
                <w:szCs w:val="18"/>
              </w:rPr>
              <w:t>Net loss (gain) from securities transactions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2,054</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(81)</w:t>
            </w:r>
          </w:p>
        </w:tc>
      </w:tr>
      <w:tr w:rsidR="00000000">
        <w:trPr>
          <w:divId w:val="151534428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8"/>
                <w:szCs w:val="18"/>
              </w:rPr>
            </w:pPr>
            <w:r>
              <w:rPr>
                <w:sz w:val="18"/>
                <w:szCs w:val="18"/>
              </w:rPr>
              <w:t>Purchases of securities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(1,299)</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(2,256)</w:t>
            </w:r>
          </w:p>
        </w:tc>
      </w:tr>
      <w:tr w:rsidR="00000000">
        <w:trPr>
          <w:divId w:val="151534428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8"/>
                <w:szCs w:val="18"/>
              </w:rPr>
            </w:pPr>
            <w:r>
              <w:rPr>
                <w:sz w:val="18"/>
                <w:szCs w:val="18"/>
              </w:rPr>
              <w:t>Proceeds from sales of securities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1,387</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1,481</w:t>
            </w:r>
          </w:p>
        </w:tc>
      </w:tr>
      <w:tr w:rsidR="00000000">
        <w:trPr>
          <w:divId w:val="151534428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8"/>
                <w:szCs w:val="18"/>
              </w:rPr>
            </w:pPr>
            <w:r>
              <w:rPr>
                <w:sz w:val="18"/>
                <w:szCs w:val="18"/>
              </w:rPr>
              <w:t>Payments to cover securities sold, not yet purchased</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(880)</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(416)</w:t>
            </w:r>
          </w:p>
        </w:tc>
      </w:tr>
      <w:tr w:rsidR="00000000">
        <w:trPr>
          <w:divId w:val="151534428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8"/>
                <w:szCs w:val="18"/>
              </w:rPr>
            </w:pPr>
            <w:r>
              <w:rPr>
                <w:sz w:val="18"/>
                <w:szCs w:val="18"/>
              </w:rPr>
              <w:t>Proceeds from securities sold, not yet purchased</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1,299</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17</w:t>
            </w:r>
          </w:p>
        </w:tc>
      </w:tr>
      <w:tr w:rsidR="00000000">
        <w:trPr>
          <w:divId w:val="151534428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8"/>
                <w:szCs w:val="18"/>
              </w:rPr>
            </w:pPr>
            <w:r>
              <w:rPr>
                <w:sz w:val="18"/>
                <w:szCs w:val="18"/>
              </w:rPr>
              <w:t>Changes in receivables and payables relating to securities transactions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308</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(702)</w:t>
            </w:r>
          </w:p>
        </w:tc>
      </w:tr>
      <w:tr w:rsidR="00000000">
        <w:trPr>
          <w:divId w:val="151534428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8"/>
                <w:szCs w:val="18"/>
              </w:rPr>
            </w:pPr>
            <w:r>
              <w:rPr>
                <w:sz w:val="18"/>
                <w:szCs w:val="18"/>
              </w:rPr>
              <w:t>Depreciation and amortization</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253</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260</w:t>
            </w:r>
          </w:p>
        </w:tc>
      </w:tr>
      <w:tr w:rsidR="00000000">
        <w:trPr>
          <w:divId w:val="151534428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8"/>
                <w:szCs w:val="18"/>
              </w:rPr>
            </w:pPr>
            <w:r>
              <w:rPr>
                <w:sz w:val="18"/>
                <w:szCs w:val="18"/>
              </w:rPr>
              <w:t>Deferred taxes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(8)</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(40)</w:t>
            </w:r>
          </w:p>
        </w:tc>
      </w:tr>
      <w:tr w:rsidR="00000000">
        <w:trPr>
          <w:divId w:val="151534428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8"/>
                <w:szCs w:val="18"/>
              </w:rPr>
            </w:pPr>
            <w:r>
              <w:rPr>
                <w:sz w:val="18"/>
                <w:szCs w:val="18"/>
              </w:rPr>
              <w:t>Other, net</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83</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12</w:t>
            </w:r>
          </w:p>
        </w:tc>
      </w:tr>
      <w:tr w:rsidR="00000000">
        <w:trPr>
          <w:divId w:val="151534428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8"/>
                <w:szCs w:val="18"/>
              </w:rPr>
            </w:pPr>
            <w:r>
              <w:rPr>
                <w:sz w:val="18"/>
                <w:szCs w:val="18"/>
              </w:rPr>
              <w:t>Changes in unrealized gains/losses on derivative contracts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(2,827)</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1,175</w:t>
            </w:r>
          </w:p>
        </w:tc>
      </w:tr>
      <w:tr w:rsidR="00000000">
        <w:trPr>
          <w:divId w:val="151534428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8"/>
                <w:szCs w:val="18"/>
              </w:rPr>
            </w:pPr>
            <w:r>
              <w:rPr>
                <w:sz w:val="18"/>
                <w:szCs w:val="18"/>
              </w:rPr>
              <w:t>Changes in other operating assets and liabilities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(66)</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(25)</w:t>
            </w:r>
          </w:p>
        </w:tc>
      </w:tr>
      <w:tr w:rsidR="00000000">
        <w:trPr>
          <w:divId w:val="151534428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b/>
                <w:bCs/>
                <w:sz w:val="18"/>
                <w:szCs w:val="18"/>
              </w:rPr>
              <w:t>Net cash used in operating activities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(1,138)</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(1,812)</w:t>
            </w:r>
          </w:p>
        </w:tc>
      </w:tr>
      <w:tr w:rsidR="00000000">
        <w:trPr>
          <w:divId w:val="151534428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b/>
                <w:bCs/>
                <w:sz w:val="18"/>
                <w:szCs w:val="18"/>
              </w:rPr>
              <w:t>Cash flows from investing activities: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  </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  </w:t>
            </w:r>
          </w:p>
        </w:tc>
      </w:tr>
      <w:tr w:rsidR="00000000">
        <w:trPr>
          <w:divId w:val="151534428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Capital expenditures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(115)</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(132)</w:t>
            </w:r>
          </w:p>
        </w:tc>
      </w:tr>
      <w:tr w:rsidR="00000000">
        <w:trPr>
          <w:divId w:val="151534428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Turnaround expenditures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(147)</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(24)</w:t>
            </w:r>
          </w:p>
        </w:tc>
      </w:tr>
      <w:tr w:rsidR="00000000">
        <w:trPr>
          <w:divId w:val="151534428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Acquisition of businesses, net of cash acquired</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(1)</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(51)</w:t>
            </w:r>
          </w:p>
        </w:tc>
      </w:tr>
      <w:tr w:rsidR="00000000">
        <w:trPr>
          <w:divId w:val="151534428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Purchases of investments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(254)</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(45)</w:t>
            </w:r>
          </w:p>
        </w:tc>
      </w:tr>
      <w:tr w:rsidR="00000000">
        <w:trPr>
          <w:divId w:val="151534428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Proceeds from sale of investments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458</w:t>
            </w:r>
          </w:p>
        </w:tc>
      </w:tr>
      <w:tr w:rsidR="00000000">
        <w:trPr>
          <w:divId w:val="151534428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Other, net</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11</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41</w:t>
            </w:r>
          </w:p>
        </w:tc>
      </w:tr>
      <w:tr w:rsidR="00000000">
        <w:trPr>
          <w:divId w:val="151534428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b/>
                <w:bCs/>
                <w:sz w:val="18"/>
                <w:szCs w:val="18"/>
              </w:rPr>
              <w:t>Net cash (used in) provided by investing activities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(506)</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247</w:t>
            </w:r>
          </w:p>
        </w:tc>
      </w:tr>
      <w:tr w:rsidR="00000000">
        <w:trPr>
          <w:divId w:val="151534428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b/>
                <w:bCs/>
                <w:sz w:val="18"/>
                <w:szCs w:val="18"/>
              </w:rPr>
              <w:t>Cash flows from financing activities: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  </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  </w:t>
            </w:r>
          </w:p>
        </w:tc>
      </w:tr>
      <w:tr w:rsidR="00000000">
        <w:trPr>
          <w:divId w:val="151534428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Investment segment contributions from non-controlling interests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1</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70</w:t>
            </w:r>
          </w:p>
        </w:tc>
      </w:tr>
      <w:tr w:rsidR="00000000">
        <w:trPr>
          <w:divId w:val="151534428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Partnership contributions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26</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10</w:t>
            </w:r>
          </w:p>
        </w:tc>
      </w:tr>
      <w:tr w:rsidR="00000000">
        <w:trPr>
          <w:divId w:val="151534428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Partnership distributions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(461)</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(55)</w:t>
            </w:r>
          </w:p>
        </w:tc>
      </w:tr>
      <w:tr w:rsidR="00000000">
        <w:trPr>
          <w:divId w:val="151534428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Purchase of additional interests in consolidated subsidiaries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(241)</w:t>
            </w:r>
          </w:p>
        </w:tc>
      </w:tr>
      <w:tr w:rsidR="00000000">
        <w:trPr>
          <w:divId w:val="151534428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Dividends and distributions to non-controlling interests in subsidiaries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(36)</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(56)</w:t>
            </w:r>
          </w:p>
        </w:tc>
      </w:tr>
      <w:tr w:rsidR="00000000">
        <w:trPr>
          <w:divId w:val="151534428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Proceeds from Holding Company senior unsecured notes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866</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1,257</w:t>
            </w:r>
          </w:p>
        </w:tc>
      </w:tr>
      <w:tr w:rsidR="00000000">
        <w:trPr>
          <w:divId w:val="151534428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Repayments of Holding Company senior unsecured notes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(1,350)</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w:t>
            </w:r>
          </w:p>
        </w:tc>
      </w:tr>
      <w:tr w:rsidR="00000000">
        <w:trPr>
          <w:divId w:val="151534428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Proceeds from subsidiary borrowings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1,535</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441</w:t>
            </w:r>
          </w:p>
        </w:tc>
      </w:tr>
      <w:tr w:rsidR="00000000">
        <w:trPr>
          <w:divId w:val="151534428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Repayments of subsidiary borrowings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(1,095)</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(452)</w:t>
            </w:r>
          </w:p>
        </w:tc>
      </w:tr>
      <w:tr w:rsidR="00000000">
        <w:trPr>
          <w:divId w:val="151534428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Other, net</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(18)</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(3)</w:t>
            </w:r>
          </w:p>
        </w:tc>
      </w:tr>
      <w:tr w:rsidR="00000000">
        <w:trPr>
          <w:divId w:val="151534428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b/>
                <w:bCs/>
                <w:sz w:val="18"/>
                <w:szCs w:val="18"/>
              </w:rPr>
              <w:t>Net cash (used in) provided by financing activities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(532)</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971</w:t>
            </w:r>
          </w:p>
        </w:tc>
      </w:tr>
      <w:tr w:rsidR="00000000">
        <w:trPr>
          <w:divId w:val="151534428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8"/>
                <w:szCs w:val="18"/>
              </w:rPr>
            </w:pPr>
            <w:r>
              <w:rPr>
                <w:sz w:val="18"/>
                <w:szCs w:val="18"/>
              </w:rPr>
              <w:t>Effect of exchange rate changes on cash and cash equivalents and restricted cash and restricted cash equivalents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2</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(2)</w:t>
            </w:r>
          </w:p>
        </w:tc>
      </w:tr>
      <w:tr w:rsidR="00000000">
        <w:trPr>
          <w:divId w:val="151534428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Add back change in cash and restricted cash of assets held for sale</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(70)</w:t>
            </w:r>
          </w:p>
        </w:tc>
      </w:tr>
      <w:tr w:rsidR="00000000">
        <w:trPr>
          <w:divId w:val="151534428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8"/>
                <w:szCs w:val="18"/>
              </w:rPr>
            </w:pPr>
            <w:r>
              <w:rPr>
                <w:b/>
                <w:bCs/>
                <w:sz w:val="18"/>
                <w:szCs w:val="18"/>
              </w:rPr>
              <w:t>Net decrease in cash and cash equivalents and restricted cash and restricted cash equivalents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(2,174)</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(666)</w:t>
            </w:r>
          </w:p>
        </w:tc>
      </w:tr>
      <w:tr w:rsidR="00000000">
        <w:trPr>
          <w:divId w:val="1515344285"/>
        </w:trPr>
        <w:tc>
          <w:tcPr>
            <w:tcW w:w="3606"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8"/>
                <w:szCs w:val="18"/>
              </w:rPr>
            </w:pPr>
            <w:r>
              <w:rPr>
                <w:sz w:val="18"/>
                <w:szCs w:val="18"/>
              </w:rPr>
              <w:t>Cash and cash equivalents and restricted cash and restricted cash equivalents, beginning of period</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4,945</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5,338</w:t>
            </w:r>
          </w:p>
        </w:tc>
      </w:tr>
      <w:tr w:rsidR="00000000">
        <w:trPr>
          <w:divId w:val="151534428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Cash and cash equivalents and restricted cash and restricted cash equivalents, end of period</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w:t>
            </w:r>
          </w:p>
        </w:tc>
        <w:tc>
          <w:tcPr>
            <w:tcW w:w="4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2,771</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w:t>
            </w:r>
          </w:p>
        </w:tc>
        <w:tc>
          <w:tcPr>
            <w:tcW w:w="4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4,672</w:t>
            </w:r>
          </w:p>
        </w:tc>
      </w:tr>
    </w:tbl>
    <w:p w:rsidR="00000000" w:rsidRDefault="009A6303">
      <w:pPr>
        <w:pStyle w:val="a3"/>
        <w:spacing w:before="0" w:beforeAutospacing="0" w:after="240" w:afterAutospacing="0"/>
        <w:ind w:firstLine="360"/>
        <w:jc w:val="center"/>
        <w:divId w:val="1515344285"/>
        <w:rPr>
          <w:sz w:val="20"/>
          <w:szCs w:val="20"/>
        </w:rPr>
      </w:pPr>
      <w:r>
        <w:rPr>
          <w:i/>
          <w:iCs/>
          <w:sz w:val="20"/>
          <w:szCs w:val="20"/>
        </w:rPr>
        <w:t>​</w:t>
      </w:r>
    </w:p>
    <w:p w:rsidR="00000000" w:rsidRDefault="009A6303">
      <w:pPr>
        <w:pStyle w:val="a3"/>
        <w:spacing w:before="0" w:beforeAutospacing="0" w:after="240" w:afterAutospacing="0"/>
        <w:ind w:firstLine="360"/>
        <w:jc w:val="center"/>
        <w:divId w:val="1515344285"/>
        <w:rPr>
          <w:sz w:val="20"/>
          <w:szCs w:val="20"/>
        </w:rPr>
      </w:pPr>
      <w:r>
        <w:rPr>
          <w:i/>
          <w:iCs/>
          <w:sz w:val="20"/>
          <w:szCs w:val="20"/>
        </w:rPr>
        <w:t>​</w:t>
      </w:r>
    </w:p>
    <w:p w:rsidR="00000000" w:rsidRDefault="009A6303">
      <w:pPr>
        <w:pStyle w:val="a3"/>
        <w:spacing w:before="0" w:beforeAutospacing="0" w:after="240" w:afterAutospacing="0"/>
        <w:ind w:firstLine="360"/>
        <w:jc w:val="center"/>
        <w:divId w:val="1515344285"/>
        <w:rPr>
          <w:sz w:val="20"/>
          <w:szCs w:val="20"/>
        </w:rPr>
      </w:pPr>
      <w:r>
        <w:rPr>
          <w:i/>
          <w:iCs/>
          <w:sz w:val="20"/>
          <w:szCs w:val="20"/>
        </w:rPr>
        <w:t>See notes to condensed consolidated financial statements.</w:t>
      </w:r>
    </w:p>
    <w:p w:rsidR="00000000" w:rsidRDefault="009A6303">
      <w:pPr>
        <w:pStyle w:val="a3"/>
        <w:spacing w:before="0" w:beforeAutospacing="0" w:after="0" w:afterAutospacing="0"/>
        <w:divId w:val="1515344285"/>
        <w:rPr>
          <w:sz w:val="20"/>
          <w:szCs w:val="20"/>
        </w:rPr>
      </w:pPr>
      <w:r>
        <w:rPr>
          <w:sz w:val="20"/>
          <w:szCs w:val="20"/>
        </w:rPr>
        <w:t>​</w:t>
      </w:r>
    </w:p>
    <w:p w:rsidR="00000000" w:rsidRDefault="009A6303">
      <w:pPr>
        <w:pStyle w:val="a3"/>
        <w:spacing w:before="480" w:beforeAutospacing="0" w:after="0" w:afterAutospacing="0"/>
        <w:jc w:val="center"/>
        <w:divId w:val="663162135"/>
        <w:rPr>
          <w:sz w:val="20"/>
          <w:szCs w:val="20"/>
        </w:rPr>
      </w:pPr>
      <w:r>
        <w:rPr>
          <w:sz w:val="20"/>
          <w:szCs w:val="20"/>
        </w:rPr>
        <w:t>6</w:t>
      </w:r>
    </w:p>
    <w:p w:rsidR="00000000" w:rsidRDefault="009A6303">
      <w:pPr>
        <w:pStyle w:val="a3"/>
        <w:spacing w:before="0" w:beforeAutospacing="0" w:after="600" w:afterAutospacing="0"/>
        <w:divId w:val="2095664983"/>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jc w:val="center"/>
        <w:divId w:val="1621689075"/>
        <w:rPr>
          <w:b/>
          <w:bCs/>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1621689075"/>
        <w:rPr>
          <w:b/>
          <w:bCs/>
          <w:sz w:val="20"/>
          <w:szCs w:val="20"/>
        </w:rPr>
      </w:pPr>
      <w:r>
        <w:rPr>
          <w:b/>
          <w:bCs/>
          <w:sz w:val="20"/>
          <w:szCs w:val="20"/>
        </w:rPr>
        <w:t>CONDENSED CONSOLIDATED BALANCE SHEETS (UNAUDITED)</w:t>
      </w:r>
    </w:p>
    <w:tbl>
      <w:tblPr>
        <w:tblW w:w="5000" w:type="pct"/>
        <w:tblCellMar>
          <w:top w:w="15" w:type="dxa"/>
          <w:left w:w="0" w:type="dxa"/>
          <w:bottom w:w="15" w:type="dxa"/>
          <w:right w:w="0" w:type="dxa"/>
        </w:tblCellMar>
        <w:tblLook w:val="04A0" w:firstRow="1" w:lastRow="0" w:firstColumn="1" w:lastColumn="0" w:noHBand="0" w:noVBand="1"/>
      </w:tblPr>
      <w:tblGrid>
        <w:gridCol w:w="5925"/>
        <w:gridCol w:w="160"/>
        <w:gridCol w:w="101"/>
        <w:gridCol w:w="703"/>
        <w:gridCol w:w="200"/>
        <w:gridCol w:w="171"/>
        <w:gridCol w:w="1046"/>
      </w:tblGrid>
      <w:tr w:rsidR="00000000">
        <w:trPr>
          <w:divId w:val="1621689075"/>
          <w:trHeight w:val="20"/>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divId w:val="1260672734"/>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91378559"/>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746463983"/>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846549236"/>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976256432"/>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427582935"/>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51720426"/>
              <w:rPr>
                <w:sz w:val="20"/>
                <w:szCs w:val="20"/>
              </w:rPr>
            </w:pPr>
            <w:r>
              <w:rPr>
                <w:sz w:val="2"/>
                <w:szCs w:val="2"/>
              </w:rPr>
              <w:t>​</w:t>
            </w:r>
          </w:p>
        </w:tc>
      </w:tr>
      <w:tr w:rsidR="00000000">
        <w:trPr>
          <w:divId w:val="1621689075"/>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June 30, </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December 31, </w:t>
            </w:r>
          </w:p>
        </w:tc>
      </w:tr>
      <w:tr w:rsidR="00000000">
        <w:trPr>
          <w:divId w:val="1621689075"/>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r>
      <w:tr w:rsidR="00000000">
        <w:trPr>
          <w:divId w:val="1621689075"/>
        </w:trPr>
        <w:tc>
          <w:tcPr>
            <w:tcW w:w="0" w:type="auto"/>
            <w:gridSpan w:val="7"/>
            <w:tcMar>
              <w:top w:w="0" w:type="dxa"/>
              <w:left w:w="0" w:type="dxa"/>
              <w:bottom w:w="0" w:type="dxa"/>
              <w:right w:w="0" w:type="dxa"/>
            </w:tcMar>
            <w:vAlign w:val="center"/>
            <w:hideMark/>
          </w:tcPr>
          <w:p w:rsidR="00000000" w:rsidRDefault="009A6303">
            <w:pPr>
              <w:rPr>
                <w:sz w:val="20"/>
                <w:szCs w:val="20"/>
              </w:rPr>
            </w:pPr>
          </w:p>
        </w:tc>
      </w:tr>
      <w:tr w:rsidR="00000000">
        <w:trPr>
          <w:divId w:val="1621689075"/>
        </w:trPr>
        <w:tc>
          <w:tcPr>
            <w:tcW w:w="3595"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rFonts w:ascii="Calibri" w:hAnsi="Calibri" w:cs="Calibri"/>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296" w:type="pct"/>
            <w:gridSpan w:val="5"/>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1621689075"/>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ASSETS</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20"/>
                <w:szCs w:val="20"/>
              </w:rPr>
              <w:t>​</w:t>
            </w:r>
          </w:p>
        </w:tc>
      </w:tr>
      <w:tr w:rsidR="00000000">
        <w:trPr>
          <w:divId w:val="1621689075"/>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Cash and cash equivalents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1,855</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3,794</w:t>
            </w:r>
          </w:p>
        </w:tc>
      </w:tr>
      <w:tr w:rsidR="00000000">
        <w:trPr>
          <w:divId w:val="1621689075"/>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Cash held at consolidated affiliated partnerships and restricted cash</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916</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1,151</w:t>
            </w:r>
          </w:p>
        </w:tc>
      </w:tr>
      <w:tr w:rsidR="00000000">
        <w:trPr>
          <w:divId w:val="1621689075"/>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Investments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9,498</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9,945</w:t>
            </w:r>
          </w:p>
        </w:tc>
      </w:tr>
      <w:tr w:rsidR="00000000">
        <w:trPr>
          <w:divId w:val="1621689075"/>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Due from brokers</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2,152</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858</w:t>
            </w:r>
          </w:p>
        </w:tc>
      </w:tr>
      <w:tr w:rsidR="00000000">
        <w:trPr>
          <w:divId w:val="1621689075"/>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Accounts receivable, net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430</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483</w:t>
            </w:r>
          </w:p>
        </w:tc>
      </w:tr>
      <w:tr w:rsidR="00000000">
        <w:trPr>
          <w:divId w:val="1621689075"/>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Inventories, net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1,564</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1,795</w:t>
            </w:r>
          </w:p>
        </w:tc>
      </w:tr>
      <w:tr w:rsidR="00000000">
        <w:trPr>
          <w:divId w:val="1621689075"/>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Property, plant and equipment, net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4,354</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4,454</w:t>
            </w:r>
          </w:p>
        </w:tc>
      </w:tr>
      <w:tr w:rsidR="00000000">
        <w:trPr>
          <w:divId w:val="1621689075"/>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Unrealized gain on derivative contracts</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1,927</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182</w:t>
            </w:r>
          </w:p>
        </w:tc>
      </w:tr>
      <w:tr w:rsidR="00000000">
        <w:trPr>
          <w:divId w:val="1621689075"/>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Goodwill</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283</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282</w:t>
            </w:r>
          </w:p>
        </w:tc>
      </w:tr>
      <w:tr w:rsidR="00000000">
        <w:trPr>
          <w:divId w:val="1621689075"/>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Intangible assets, net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409</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431</w:t>
            </w:r>
          </w:p>
        </w:tc>
      </w:tr>
      <w:tr w:rsidR="00000000">
        <w:trPr>
          <w:divId w:val="1621689075"/>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Other assets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1,318</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1,264</w:t>
            </w:r>
          </w:p>
        </w:tc>
      </w:tr>
      <w:tr w:rsidR="00000000">
        <w:trPr>
          <w:divId w:val="1621689075"/>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Total Assets</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24,706</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24,639</w:t>
            </w:r>
          </w:p>
        </w:tc>
      </w:tr>
      <w:tr w:rsidR="00000000">
        <w:trPr>
          <w:divId w:val="1621689075"/>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LIABILITIES AND EQUITY</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1621689075"/>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Accounts payable</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644</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945</w:t>
            </w:r>
          </w:p>
        </w:tc>
      </w:tr>
      <w:tr w:rsidR="00000000">
        <w:trPr>
          <w:divId w:val="1621689075"/>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Accrued expenses and other liabilities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1,366</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1,453</w:t>
            </w:r>
          </w:p>
        </w:tc>
      </w:tr>
      <w:tr w:rsidR="00000000">
        <w:trPr>
          <w:divId w:val="1621689075"/>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Deferred tax liability</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630</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639</w:t>
            </w:r>
          </w:p>
        </w:tc>
      </w:tr>
      <w:tr w:rsidR="00000000">
        <w:trPr>
          <w:divId w:val="1621689075"/>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Unrealized loss on derivative contracts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142</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1,224</w:t>
            </w:r>
          </w:p>
        </w:tc>
      </w:tr>
      <w:tr w:rsidR="00000000">
        <w:trPr>
          <w:divId w:val="1621689075"/>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Securities sold, not yet purchased, at fair value</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1,819</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1,190</w:t>
            </w:r>
          </w:p>
        </w:tc>
      </w:tr>
      <w:tr w:rsidR="00000000">
        <w:trPr>
          <w:divId w:val="1621689075"/>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Due to brokers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1,678</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54</w:t>
            </w:r>
          </w:p>
        </w:tc>
      </w:tr>
      <w:tr w:rsidR="00000000">
        <w:trPr>
          <w:divId w:val="1621689075"/>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Debt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8,165</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8,195</w:t>
            </w:r>
          </w:p>
        </w:tc>
      </w:tr>
      <w:tr w:rsidR="00000000">
        <w:trPr>
          <w:divId w:val="1621689075"/>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Total liabilities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14,444</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13,700</w:t>
            </w:r>
          </w:p>
        </w:tc>
      </w:tr>
      <w:tr w:rsidR="00000000">
        <w:trPr>
          <w:divId w:val="1621689075"/>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1621689075"/>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Commitments and contingencies (Note 16)</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1621689075"/>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1621689075"/>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Equity:</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1621689075"/>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Limited partner</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4,819</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6,328</w:t>
            </w:r>
          </w:p>
        </w:tc>
      </w:tr>
      <w:tr w:rsidR="00000000">
        <w:trPr>
          <w:divId w:val="1621689075"/>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General partner</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(890)</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(875)</w:t>
            </w:r>
          </w:p>
        </w:tc>
      </w:tr>
      <w:tr w:rsidR="00000000">
        <w:trPr>
          <w:divId w:val="1621689075"/>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Equity attributable to Icahn Enterprises Holdings</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3,929</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5,453</w:t>
            </w:r>
          </w:p>
        </w:tc>
      </w:tr>
      <w:tr w:rsidR="00000000">
        <w:trPr>
          <w:divId w:val="1621689075"/>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Equity attributable to non-controlling interests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6,333</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5,486</w:t>
            </w:r>
          </w:p>
        </w:tc>
      </w:tr>
      <w:tr w:rsidR="00000000">
        <w:trPr>
          <w:divId w:val="1621689075"/>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Total equity</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10,262</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10,939</w:t>
            </w:r>
          </w:p>
        </w:tc>
      </w:tr>
      <w:tr w:rsidR="00000000">
        <w:trPr>
          <w:divId w:val="1621689075"/>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Total Liabilities and Equity</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24,706</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24,639</w:t>
            </w:r>
          </w:p>
        </w:tc>
      </w:tr>
    </w:tbl>
    <w:p w:rsidR="00000000" w:rsidRDefault="009A6303">
      <w:pPr>
        <w:pStyle w:val="a3"/>
        <w:spacing w:before="0" w:beforeAutospacing="0" w:after="0" w:afterAutospacing="0"/>
        <w:divId w:val="1621689075"/>
        <w:rPr>
          <w:sz w:val="20"/>
          <w:szCs w:val="20"/>
        </w:rPr>
      </w:pPr>
      <w:r>
        <w:rPr>
          <w:sz w:val="20"/>
          <w:szCs w:val="20"/>
        </w:rPr>
        <w:t>​</w:t>
      </w:r>
    </w:p>
    <w:p w:rsidR="00000000" w:rsidRDefault="009A6303">
      <w:pPr>
        <w:pStyle w:val="a3"/>
        <w:spacing w:before="0" w:beforeAutospacing="0" w:after="240" w:afterAutospacing="0"/>
        <w:ind w:firstLine="360"/>
        <w:jc w:val="center"/>
        <w:divId w:val="1621689075"/>
        <w:rPr>
          <w:sz w:val="20"/>
          <w:szCs w:val="20"/>
        </w:rPr>
      </w:pPr>
      <w:r>
        <w:rPr>
          <w:i/>
          <w:iCs/>
          <w:sz w:val="20"/>
          <w:szCs w:val="20"/>
        </w:rPr>
        <w:t>​</w:t>
      </w:r>
    </w:p>
    <w:p w:rsidR="00000000" w:rsidRDefault="009A6303">
      <w:pPr>
        <w:pStyle w:val="a3"/>
        <w:spacing w:before="0" w:beforeAutospacing="0" w:after="240" w:afterAutospacing="0"/>
        <w:ind w:firstLine="360"/>
        <w:jc w:val="center"/>
        <w:divId w:val="1621689075"/>
        <w:rPr>
          <w:sz w:val="20"/>
          <w:szCs w:val="20"/>
        </w:rPr>
      </w:pPr>
      <w:r>
        <w:rPr>
          <w:i/>
          <w:iCs/>
          <w:sz w:val="20"/>
          <w:szCs w:val="20"/>
        </w:rPr>
        <w:t>​</w:t>
      </w:r>
    </w:p>
    <w:p w:rsidR="00000000" w:rsidRDefault="009A6303">
      <w:pPr>
        <w:pStyle w:val="a3"/>
        <w:spacing w:before="0" w:beforeAutospacing="0" w:after="240" w:afterAutospacing="0"/>
        <w:ind w:firstLine="360"/>
        <w:jc w:val="center"/>
        <w:divId w:val="1621689075"/>
        <w:rPr>
          <w:sz w:val="20"/>
          <w:szCs w:val="20"/>
        </w:rPr>
      </w:pPr>
      <w:r>
        <w:rPr>
          <w:i/>
          <w:iCs/>
          <w:sz w:val="20"/>
          <w:szCs w:val="20"/>
        </w:rPr>
        <w:t>​</w:t>
      </w:r>
    </w:p>
    <w:p w:rsidR="00000000" w:rsidRDefault="009A6303">
      <w:pPr>
        <w:pStyle w:val="a3"/>
        <w:spacing w:before="0" w:beforeAutospacing="0" w:after="240" w:afterAutospacing="0"/>
        <w:ind w:firstLine="360"/>
        <w:jc w:val="center"/>
        <w:divId w:val="1621689075"/>
        <w:rPr>
          <w:sz w:val="20"/>
          <w:szCs w:val="20"/>
        </w:rPr>
      </w:pPr>
      <w:r>
        <w:rPr>
          <w:i/>
          <w:iCs/>
          <w:sz w:val="20"/>
          <w:szCs w:val="20"/>
        </w:rPr>
        <w:t>​</w:t>
      </w:r>
    </w:p>
    <w:p w:rsidR="00000000" w:rsidRDefault="009A6303">
      <w:pPr>
        <w:pStyle w:val="a3"/>
        <w:spacing w:before="0" w:beforeAutospacing="0" w:after="240" w:afterAutospacing="0"/>
        <w:ind w:firstLine="360"/>
        <w:jc w:val="center"/>
        <w:divId w:val="1621689075"/>
        <w:rPr>
          <w:sz w:val="20"/>
          <w:szCs w:val="20"/>
        </w:rPr>
      </w:pPr>
      <w:r>
        <w:rPr>
          <w:i/>
          <w:iCs/>
          <w:sz w:val="20"/>
          <w:szCs w:val="20"/>
        </w:rPr>
        <w:t>​</w:t>
      </w:r>
    </w:p>
    <w:p w:rsidR="00000000" w:rsidRDefault="009A6303">
      <w:pPr>
        <w:pStyle w:val="a3"/>
        <w:spacing w:before="0" w:beforeAutospacing="0" w:after="240" w:afterAutospacing="0"/>
        <w:ind w:firstLine="360"/>
        <w:jc w:val="center"/>
        <w:divId w:val="1621689075"/>
        <w:rPr>
          <w:sz w:val="20"/>
          <w:szCs w:val="20"/>
        </w:rPr>
      </w:pPr>
      <w:r>
        <w:rPr>
          <w:i/>
          <w:iCs/>
          <w:sz w:val="20"/>
          <w:szCs w:val="20"/>
        </w:rPr>
        <w:t>​</w:t>
      </w:r>
    </w:p>
    <w:p w:rsidR="00000000" w:rsidRDefault="009A6303">
      <w:pPr>
        <w:pStyle w:val="a3"/>
        <w:spacing w:before="0" w:beforeAutospacing="0" w:after="240" w:afterAutospacing="0"/>
        <w:ind w:firstLine="360"/>
        <w:jc w:val="center"/>
        <w:divId w:val="1621689075"/>
        <w:rPr>
          <w:sz w:val="20"/>
          <w:szCs w:val="20"/>
        </w:rPr>
      </w:pPr>
      <w:r>
        <w:rPr>
          <w:i/>
          <w:iCs/>
          <w:sz w:val="20"/>
          <w:szCs w:val="20"/>
        </w:rPr>
        <w:t>See notes to condensed consolidated financial statements.</w:t>
      </w:r>
    </w:p>
    <w:p w:rsidR="00000000" w:rsidRDefault="009A6303">
      <w:pPr>
        <w:pStyle w:val="a3"/>
        <w:spacing w:before="480" w:beforeAutospacing="0" w:after="0" w:afterAutospacing="0"/>
        <w:jc w:val="center"/>
        <w:divId w:val="694038039"/>
        <w:rPr>
          <w:sz w:val="20"/>
          <w:szCs w:val="20"/>
        </w:rPr>
      </w:pPr>
      <w:r>
        <w:rPr>
          <w:sz w:val="20"/>
          <w:szCs w:val="20"/>
        </w:rPr>
        <w:t>7</w:t>
      </w:r>
    </w:p>
    <w:p w:rsidR="00000000" w:rsidRDefault="009A6303">
      <w:pPr>
        <w:pStyle w:val="a3"/>
        <w:spacing w:before="0" w:beforeAutospacing="0" w:after="600" w:afterAutospacing="0"/>
        <w:divId w:val="2140220183"/>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jc w:val="center"/>
        <w:divId w:val="218906156"/>
        <w:rPr>
          <w:b/>
          <w:bCs/>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218906156"/>
        <w:rPr>
          <w:b/>
          <w:bCs/>
          <w:sz w:val="20"/>
          <w:szCs w:val="20"/>
        </w:rPr>
      </w:pPr>
      <w:r>
        <w:rPr>
          <w:b/>
          <w:bCs/>
          <w:sz w:val="20"/>
          <w:szCs w:val="20"/>
        </w:rPr>
        <w:t>CONDENSED CONSOLIDATED STATEMENTS OF OPERATIONS (UNAUDITED)</w:t>
      </w:r>
    </w:p>
    <w:tbl>
      <w:tblPr>
        <w:tblW w:w="5000" w:type="pct"/>
        <w:tblCellMar>
          <w:top w:w="15" w:type="dxa"/>
          <w:left w:w="0" w:type="dxa"/>
          <w:bottom w:w="15" w:type="dxa"/>
          <w:right w:w="0" w:type="dxa"/>
        </w:tblCellMar>
        <w:tblLook w:val="04A0" w:firstRow="1" w:lastRow="0" w:firstColumn="1" w:lastColumn="0" w:noHBand="0" w:noVBand="1"/>
      </w:tblPr>
      <w:tblGrid>
        <w:gridCol w:w="2922"/>
        <w:gridCol w:w="160"/>
        <w:gridCol w:w="169"/>
        <w:gridCol w:w="1027"/>
        <w:gridCol w:w="243"/>
        <w:gridCol w:w="167"/>
        <w:gridCol w:w="1028"/>
        <w:gridCol w:w="200"/>
        <w:gridCol w:w="146"/>
        <w:gridCol w:w="902"/>
        <w:gridCol w:w="207"/>
        <w:gridCol w:w="143"/>
        <w:gridCol w:w="992"/>
      </w:tblGrid>
      <w:tr w:rsidR="00000000">
        <w:trPr>
          <w:divId w:val="218906156"/>
          <w:trHeight w:val="20"/>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divId w:val="62635774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163005415"/>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749961033"/>
              <w:rPr>
                <w:sz w:val="20"/>
                <w:szCs w:val="20"/>
              </w:rPr>
            </w:pPr>
            <w:r>
              <w:rPr>
                <w:sz w:val="2"/>
                <w:szCs w:val="2"/>
              </w:rPr>
              <w:t>​</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125925695"/>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656765979"/>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615289127"/>
              <w:rPr>
                <w:sz w:val="20"/>
                <w:szCs w:val="20"/>
              </w:rPr>
            </w:pPr>
            <w:r>
              <w:rPr>
                <w:sz w:val="2"/>
                <w:szCs w:val="2"/>
              </w:rPr>
              <w:t>​</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39940404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794755887"/>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142839604"/>
              <w:rPr>
                <w:sz w:val="20"/>
                <w:szCs w:val="20"/>
              </w:rPr>
            </w:pPr>
            <w:r>
              <w:rPr>
                <w:sz w:val="2"/>
                <w:szCs w:val="2"/>
              </w:rPr>
              <w:t>​</w:t>
            </w:r>
          </w:p>
        </w:tc>
        <w:tc>
          <w:tcPr>
            <w:tcW w:w="46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11449081"/>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84997884"/>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371536135"/>
              <w:rPr>
                <w:sz w:val="20"/>
                <w:szCs w:val="20"/>
              </w:rPr>
            </w:pPr>
            <w:r>
              <w:rPr>
                <w:sz w:val="2"/>
                <w:szCs w:val="2"/>
              </w:rPr>
              <w:t>​</w:t>
            </w:r>
          </w:p>
        </w:tc>
        <w:tc>
          <w:tcPr>
            <w:tcW w:w="51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61294286"/>
              <w:rPr>
                <w:sz w:val="20"/>
                <w:szCs w:val="20"/>
              </w:rPr>
            </w:pPr>
            <w:r>
              <w:rPr>
                <w:sz w:val="2"/>
                <w:szCs w:val="2"/>
              </w:rPr>
              <w:t>​</w:t>
            </w:r>
          </w:p>
        </w:tc>
      </w:tr>
      <w:tr w:rsidR="00000000">
        <w:trPr>
          <w:divId w:val="218906156"/>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1357"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Three Months Ended June 30, </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w:t>
            </w:r>
          </w:p>
        </w:tc>
        <w:tc>
          <w:tcPr>
            <w:tcW w:w="1232"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Six Months Ended June 30, </w:t>
            </w:r>
          </w:p>
        </w:tc>
      </w:tr>
      <w:tr w:rsidR="00000000">
        <w:trPr>
          <w:divId w:val="218906156"/>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61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615"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540"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585"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r>
      <w:tr w:rsidR="00000000">
        <w:trPr>
          <w:divId w:val="218906156"/>
        </w:trPr>
        <w:tc>
          <w:tcPr>
            <w:tcW w:w="0" w:type="auto"/>
            <w:gridSpan w:val="13"/>
            <w:tcMar>
              <w:top w:w="0" w:type="dxa"/>
              <w:left w:w="0" w:type="dxa"/>
              <w:bottom w:w="0" w:type="dxa"/>
              <w:right w:w="0" w:type="dxa"/>
            </w:tcMar>
            <w:vAlign w:val="center"/>
            <w:hideMark/>
          </w:tcPr>
          <w:p w:rsidR="00000000" w:rsidRDefault="009A6303">
            <w:pPr>
              <w:rPr>
                <w:sz w:val="20"/>
                <w:szCs w:val="20"/>
              </w:rPr>
            </w:pPr>
          </w:p>
        </w:tc>
      </w:tr>
      <w:tr w:rsidR="00000000">
        <w:trPr>
          <w:divId w:val="218906156"/>
        </w:trPr>
        <w:tc>
          <w:tcPr>
            <w:tcW w:w="2224"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2693" w:type="pct"/>
            <w:gridSpan w:val="11"/>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218906156"/>
        </w:trPr>
        <w:tc>
          <w:tcPr>
            <w:tcW w:w="22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Revenues: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20"/>
                <w:szCs w:val="20"/>
              </w:rPr>
              <w:t>​</w:t>
            </w:r>
          </w:p>
        </w:tc>
        <w:tc>
          <w:tcPr>
            <w:tcW w:w="1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1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20"/>
                <w:szCs w:val="20"/>
              </w:rPr>
              <w:t>​</w:t>
            </w:r>
          </w:p>
        </w:tc>
      </w:tr>
      <w:tr w:rsidR="00000000">
        <w:trPr>
          <w:divId w:val="218906156"/>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Net sales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1,325</w:t>
            </w:r>
          </w:p>
        </w:tc>
        <w:tc>
          <w:tcPr>
            <w:tcW w:w="1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2,588</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6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3,186</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1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4,888</w:t>
            </w:r>
          </w:p>
        </w:tc>
      </w:tr>
      <w:tr w:rsidR="00000000">
        <w:trPr>
          <w:divId w:val="218906156"/>
        </w:trPr>
        <w:tc>
          <w:tcPr>
            <w:tcW w:w="22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Other revenues from operations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136</w:t>
            </w:r>
          </w:p>
        </w:tc>
        <w:tc>
          <w:tcPr>
            <w:tcW w:w="1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172</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297</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1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334</w:t>
            </w:r>
          </w:p>
        </w:tc>
      </w:tr>
      <w:tr w:rsidR="00000000">
        <w:trPr>
          <w:divId w:val="218906156"/>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Net loss from investment activities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1,235</w:t>
            </w:r>
          </w:p>
        </w:tc>
        <w:tc>
          <w:tcPr>
            <w:tcW w:w="1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(637)</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(893)</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1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(1,311)</w:t>
            </w:r>
          </w:p>
        </w:tc>
      </w:tr>
      <w:tr w:rsidR="00000000">
        <w:trPr>
          <w:divId w:val="218906156"/>
        </w:trPr>
        <w:tc>
          <w:tcPr>
            <w:tcW w:w="22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Interest and dividend income</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26</w:t>
            </w:r>
          </w:p>
        </w:tc>
        <w:tc>
          <w:tcPr>
            <w:tcW w:w="1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58</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89</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1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122</w:t>
            </w:r>
          </w:p>
        </w:tc>
      </w:tr>
      <w:tr w:rsidR="00000000">
        <w:trPr>
          <w:divId w:val="218906156"/>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Other (loss) income, net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(13)</w:t>
            </w:r>
          </w:p>
        </w:tc>
        <w:tc>
          <w:tcPr>
            <w:tcW w:w="1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15</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(30)</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1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18</w:t>
            </w:r>
          </w:p>
        </w:tc>
      </w:tr>
      <w:tr w:rsidR="00000000">
        <w:trPr>
          <w:divId w:val="218906156"/>
        </w:trPr>
        <w:tc>
          <w:tcPr>
            <w:tcW w:w="22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2,709</w:t>
            </w:r>
          </w:p>
        </w:tc>
        <w:tc>
          <w:tcPr>
            <w:tcW w:w="1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2,196</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2,649</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4,051</w:t>
            </w:r>
          </w:p>
        </w:tc>
      </w:tr>
      <w:tr w:rsidR="00000000">
        <w:trPr>
          <w:divId w:val="218906156"/>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Expenses: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6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1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218906156"/>
        </w:trPr>
        <w:tc>
          <w:tcPr>
            <w:tcW w:w="22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Cost of goods sold</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1,135</w:t>
            </w:r>
          </w:p>
        </w:tc>
        <w:tc>
          <w:tcPr>
            <w:tcW w:w="1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2,129</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2,944</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1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4,029</w:t>
            </w:r>
          </w:p>
        </w:tc>
      </w:tr>
      <w:tr w:rsidR="00000000">
        <w:trPr>
          <w:divId w:val="218906156"/>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Other expenses from operations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107</w:t>
            </w:r>
          </w:p>
        </w:tc>
        <w:tc>
          <w:tcPr>
            <w:tcW w:w="1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137</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242</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1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268</w:t>
            </w:r>
          </w:p>
        </w:tc>
      </w:tr>
      <w:tr w:rsidR="00000000">
        <w:trPr>
          <w:divId w:val="218906156"/>
        </w:trPr>
        <w:tc>
          <w:tcPr>
            <w:tcW w:w="22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Selling, general and administrative</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291</w:t>
            </w:r>
          </w:p>
        </w:tc>
        <w:tc>
          <w:tcPr>
            <w:tcW w:w="1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339</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599</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1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675</w:t>
            </w:r>
          </w:p>
        </w:tc>
      </w:tr>
      <w:tr w:rsidR="00000000">
        <w:trPr>
          <w:divId w:val="218906156"/>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Restructuring, net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w:t>
            </w:r>
          </w:p>
        </w:tc>
        <w:tc>
          <w:tcPr>
            <w:tcW w:w="1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1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11</w:t>
            </w:r>
          </w:p>
        </w:tc>
      </w:tr>
      <w:tr w:rsidR="00000000">
        <w:trPr>
          <w:divId w:val="218906156"/>
        </w:trPr>
        <w:tc>
          <w:tcPr>
            <w:tcW w:w="22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Impairment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w:t>
            </w:r>
          </w:p>
        </w:tc>
        <w:tc>
          <w:tcPr>
            <w:tcW w:w="1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1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w:t>
            </w:r>
          </w:p>
        </w:tc>
      </w:tr>
      <w:tr w:rsidR="00000000">
        <w:trPr>
          <w:divId w:val="218906156"/>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Interest expense</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174</w:t>
            </w:r>
          </w:p>
        </w:tc>
        <w:tc>
          <w:tcPr>
            <w:tcW w:w="1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150</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346</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1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289</w:t>
            </w:r>
          </w:p>
        </w:tc>
      </w:tr>
      <w:tr w:rsidR="00000000">
        <w:trPr>
          <w:divId w:val="218906156"/>
        </w:trPr>
        <w:tc>
          <w:tcPr>
            <w:tcW w:w="22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1,717</w:t>
            </w:r>
          </w:p>
        </w:tc>
        <w:tc>
          <w:tcPr>
            <w:tcW w:w="1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2,760</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4,143</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5,273</w:t>
            </w:r>
          </w:p>
        </w:tc>
      </w:tr>
      <w:tr w:rsidR="00000000">
        <w:trPr>
          <w:divId w:val="218906156"/>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Income (loss) before income tax (expense) benefit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992</w:t>
            </w:r>
          </w:p>
        </w:tc>
        <w:tc>
          <w:tcPr>
            <w:tcW w:w="1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(564)</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(1,494)</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1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(1,222)</w:t>
            </w:r>
          </w:p>
        </w:tc>
      </w:tr>
      <w:tr w:rsidR="00000000">
        <w:trPr>
          <w:divId w:val="218906156"/>
        </w:trPr>
        <w:tc>
          <w:tcPr>
            <w:tcW w:w="22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Income tax (expense) benefit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(128)</w:t>
            </w:r>
          </w:p>
        </w:tc>
        <w:tc>
          <w:tcPr>
            <w:tcW w:w="1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52</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(14)</w:t>
            </w:r>
          </w:p>
        </w:tc>
      </w:tr>
      <w:tr w:rsidR="00000000">
        <w:trPr>
          <w:divId w:val="218906156"/>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Income (loss) from continuing operations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864</w:t>
            </w:r>
          </w:p>
        </w:tc>
        <w:tc>
          <w:tcPr>
            <w:tcW w:w="1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(572)</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(1,442)</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1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(1,236)</w:t>
            </w:r>
          </w:p>
        </w:tc>
      </w:tr>
      <w:tr w:rsidR="00000000">
        <w:trPr>
          <w:divId w:val="218906156"/>
        </w:trPr>
        <w:tc>
          <w:tcPr>
            <w:tcW w:w="22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Loss from discontinued operations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(24)</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(24)</w:t>
            </w:r>
          </w:p>
        </w:tc>
      </w:tr>
      <w:tr w:rsidR="00000000">
        <w:trPr>
          <w:divId w:val="218906156"/>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Net income (loss)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864</w:t>
            </w:r>
          </w:p>
        </w:tc>
        <w:tc>
          <w:tcPr>
            <w:tcW w:w="1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(596)</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(1,442)</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1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(1,260)</w:t>
            </w:r>
          </w:p>
        </w:tc>
      </w:tr>
      <w:tr w:rsidR="00000000">
        <w:trPr>
          <w:divId w:val="218906156"/>
        </w:trPr>
        <w:tc>
          <w:tcPr>
            <w:tcW w:w="22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Less: net income (loss) attributable to non-controlling interests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565</w:t>
            </w:r>
          </w:p>
        </w:tc>
        <w:tc>
          <w:tcPr>
            <w:tcW w:w="1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(99)</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(357)</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(369)</w:t>
            </w:r>
          </w:p>
        </w:tc>
      </w:tr>
      <w:tr w:rsidR="00000000">
        <w:trPr>
          <w:divId w:val="218906156"/>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Net income (loss) attributable to Icahn Enterprises Holdings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299</w:t>
            </w:r>
          </w:p>
        </w:tc>
        <w:tc>
          <w:tcPr>
            <w:tcW w:w="1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(497)</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6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(1,085)</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1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(891)</w:t>
            </w:r>
          </w:p>
        </w:tc>
      </w:tr>
      <w:tr w:rsidR="00000000">
        <w:trPr>
          <w:divId w:val="218906156"/>
        </w:trPr>
        <w:tc>
          <w:tcPr>
            <w:tcW w:w="22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1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218906156"/>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Net income (loss) attributable to Icahn Enterprises from:</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6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1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218906156"/>
        </w:trPr>
        <w:tc>
          <w:tcPr>
            <w:tcW w:w="22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Continuing operations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299</w:t>
            </w:r>
          </w:p>
        </w:tc>
        <w:tc>
          <w:tcPr>
            <w:tcW w:w="1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(473)</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(1,085)</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1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(867)</w:t>
            </w:r>
          </w:p>
        </w:tc>
      </w:tr>
      <w:tr w:rsidR="00000000">
        <w:trPr>
          <w:divId w:val="218906156"/>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Discontinued operations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(24)</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1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(24)</w:t>
            </w:r>
          </w:p>
        </w:tc>
      </w:tr>
      <w:tr w:rsidR="00000000">
        <w:trPr>
          <w:divId w:val="218906156"/>
        </w:trPr>
        <w:tc>
          <w:tcPr>
            <w:tcW w:w="22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299</w:t>
            </w:r>
          </w:p>
        </w:tc>
        <w:tc>
          <w:tcPr>
            <w:tcW w:w="1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(497)</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(1,085)</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(891)</w:t>
            </w:r>
          </w:p>
        </w:tc>
      </w:tr>
      <w:tr w:rsidR="00000000">
        <w:trPr>
          <w:divId w:val="218906156"/>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Net income (loss) attributable to Icahn Enterprises Holdings allocated to:</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6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1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218906156"/>
        </w:trPr>
        <w:tc>
          <w:tcPr>
            <w:tcW w:w="22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Limited partner</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296</w:t>
            </w:r>
          </w:p>
        </w:tc>
        <w:tc>
          <w:tcPr>
            <w:tcW w:w="1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(492)</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(1,074)</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1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(882)</w:t>
            </w:r>
          </w:p>
        </w:tc>
      </w:tr>
      <w:tr w:rsidR="00000000">
        <w:trPr>
          <w:divId w:val="218906156"/>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General partner</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w:t>
            </w:r>
          </w:p>
        </w:tc>
        <w:tc>
          <w:tcPr>
            <w:tcW w:w="1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(5)</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(11)</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1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(9)</w:t>
            </w:r>
          </w:p>
        </w:tc>
      </w:tr>
      <w:tr w:rsidR="00000000">
        <w:trPr>
          <w:divId w:val="218906156"/>
        </w:trPr>
        <w:tc>
          <w:tcPr>
            <w:tcW w:w="22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299</w:t>
            </w:r>
          </w:p>
        </w:tc>
        <w:tc>
          <w:tcPr>
            <w:tcW w:w="1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(497)</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(1,085)</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(891)</w:t>
            </w:r>
          </w:p>
        </w:tc>
      </w:tr>
    </w:tbl>
    <w:p w:rsidR="00000000" w:rsidRDefault="009A6303">
      <w:pPr>
        <w:pStyle w:val="a3"/>
        <w:spacing w:before="0" w:beforeAutospacing="0" w:after="0" w:afterAutospacing="0"/>
        <w:divId w:val="218906156"/>
        <w:rPr>
          <w:sz w:val="20"/>
          <w:szCs w:val="20"/>
        </w:rPr>
      </w:pPr>
      <w:r>
        <w:rPr>
          <w:sz w:val="20"/>
          <w:szCs w:val="20"/>
        </w:rPr>
        <w:t>​</w:t>
      </w:r>
    </w:p>
    <w:p w:rsidR="00000000" w:rsidRDefault="009A6303">
      <w:pPr>
        <w:pStyle w:val="a3"/>
        <w:spacing w:before="0" w:beforeAutospacing="0" w:after="240" w:afterAutospacing="0"/>
        <w:ind w:firstLine="360"/>
        <w:jc w:val="center"/>
        <w:divId w:val="218906156"/>
        <w:rPr>
          <w:sz w:val="20"/>
          <w:szCs w:val="20"/>
        </w:rPr>
      </w:pPr>
      <w:r>
        <w:rPr>
          <w:i/>
          <w:iCs/>
          <w:sz w:val="20"/>
          <w:szCs w:val="20"/>
        </w:rPr>
        <w:t>​</w:t>
      </w:r>
    </w:p>
    <w:p w:rsidR="00000000" w:rsidRDefault="009A6303">
      <w:pPr>
        <w:pStyle w:val="a3"/>
        <w:spacing w:before="0" w:beforeAutospacing="0" w:after="240" w:afterAutospacing="0"/>
        <w:ind w:firstLine="360"/>
        <w:jc w:val="center"/>
        <w:divId w:val="218906156"/>
        <w:rPr>
          <w:sz w:val="20"/>
          <w:szCs w:val="20"/>
        </w:rPr>
      </w:pPr>
      <w:r>
        <w:rPr>
          <w:i/>
          <w:iCs/>
          <w:sz w:val="20"/>
          <w:szCs w:val="20"/>
        </w:rPr>
        <w:t>​</w:t>
      </w:r>
    </w:p>
    <w:p w:rsidR="00000000" w:rsidRDefault="009A6303">
      <w:pPr>
        <w:pStyle w:val="a3"/>
        <w:spacing w:before="0" w:beforeAutospacing="0" w:after="240" w:afterAutospacing="0"/>
        <w:ind w:firstLine="360"/>
        <w:jc w:val="center"/>
        <w:divId w:val="218906156"/>
        <w:rPr>
          <w:sz w:val="20"/>
          <w:szCs w:val="20"/>
        </w:rPr>
      </w:pPr>
      <w:r>
        <w:rPr>
          <w:i/>
          <w:iCs/>
          <w:sz w:val="20"/>
          <w:szCs w:val="20"/>
        </w:rPr>
        <w:t>​</w:t>
      </w:r>
    </w:p>
    <w:p w:rsidR="00000000" w:rsidRDefault="009A6303">
      <w:pPr>
        <w:pStyle w:val="a3"/>
        <w:spacing w:before="0" w:beforeAutospacing="0" w:after="240" w:afterAutospacing="0"/>
        <w:ind w:firstLine="360"/>
        <w:jc w:val="center"/>
        <w:divId w:val="218906156"/>
        <w:rPr>
          <w:sz w:val="20"/>
          <w:szCs w:val="20"/>
        </w:rPr>
      </w:pPr>
      <w:r>
        <w:rPr>
          <w:i/>
          <w:iCs/>
          <w:sz w:val="20"/>
          <w:szCs w:val="20"/>
        </w:rPr>
        <w:t>​</w:t>
      </w:r>
    </w:p>
    <w:p w:rsidR="00000000" w:rsidRDefault="009A6303">
      <w:pPr>
        <w:pStyle w:val="a3"/>
        <w:spacing w:before="0" w:beforeAutospacing="0" w:after="240" w:afterAutospacing="0"/>
        <w:ind w:firstLine="360"/>
        <w:jc w:val="center"/>
        <w:divId w:val="218906156"/>
        <w:rPr>
          <w:sz w:val="20"/>
          <w:szCs w:val="20"/>
        </w:rPr>
      </w:pPr>
      <w:r>
        <w:rPr>
          <w:i/>
          <w:iCs/>
          <w:sz w:val="20"/>
          <w:szCs w:val="20"/>
        </w:rPr>
        <w:t>See notes to condensed consolidated financial statements.</w:t>
      </w:r>
    </w:p>
    <w:p w:rsidR="00000000" w:rsidRDefault="009A6303">
      <w:pPr>
        <w:pStyle w:val="a3"/>
        <w:spacing w:before="480" w:beforeAutospacing="0" w:after="0" w:afterAutospacing="0"/>
        <w:jc w:val="center"/>
        <w:divId w:val="1243295412"/>
        <w:rPr>
          <w:sz w:val="20"/>
          <w:szCs w:val="20"/>
        </w:rPr>
      </w:pPr>
      <w:r>
        <w:rPr>
          <w:sz w:val="20"/>
          <w:szCs w:val="20"/>
        </w:rPr>
        <w:t>8</w:t>
      </w:r>
    </w:p>
    <w:p w:rsidR="00000000" w:rsidRDefault="009A6303">
      <w:pPr>
        <w:pStyle w:val="a3"/>
        <w:spacing w:before="0" w:beforeAutospacing="0" w:after="600" w:afterAutospacing="0"/>
        <w:divId w:val="1300183692"/>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jc w:val="center"/>
        <w:divId w:val="2021858953"/>
        <w:rPr>
          <w:b/>
          <w:bCs/>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2021858953"/>
        <w:rPr>
          <w:b/>
          <w:bCs/>
          <w:sz w:val="20"/>
          <w:szCs w:val="20"/>
        </w:rPr>
      </w:pPr>
      <w:r>
        <w:rPr>
          <w:b/>
          <w:bCs/>
          <w:sz w:val="20"/>
          <w:szCs w:val="20"/>
        </w:rPr>
        <w:t>CONDENSED CONSOLIDATED STATEMENTS OF COMPREHENSIVE INCOME (UNAUDITED)</w:t>
      </w:r>
    </w:p>
    <w:tbl>
      <w:tblPr>
        <w:tblW w:w="5000" w:type="pct"/>
        <w:tblCellMar>
          <w:top w:w="15" w:type="dxa"/>
          <w:left w:w="0" w:type="dxa"/>
          <w:bottom w:w="15" w:type="dxa"/>
          <w:right w:w="0" w:type="dxa"/>
        </w:tblCellMar>
        <w:tblLook w:val="04A0" w:firstRow="1" w:lastRow="0" w:firstColumn="1" w:lastColumn="0" w:noHBand="0" w:noVBand="1"/>
      </w:tblPr>
      <w:tblGrid>
        <w:gridCol w:w="2922"/>
        <w:gridCol w:w="160"/>
        <w:gridCol w:w="167"/>
        <w:gridCol w:w="1027"/>
        <w:gridCol w:w="245"/>
        <w:gridCol w:w="167"/>
        <w:gridCol w:w="1028"/>
        <w:gridCol w:w="200"/>
        <w:gridCol w:w="144"/>
        <w:gridCol w:w="939"/>
        <w:gridCol w:w="223"/>
        <w:gridCol w:w="141"/>
        <w:gridCol w:w="943"/>
      </w:tblGrid>
      <w:tr w:rsidR="00000000">
        <w:trPr>
          <w:divId w:val="2021858953"/>
          <w:trHeight w:val="20"/>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divId w:val="68059140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70462308"/>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675766062"/>
              <w:rPr>
                <w:sz w:val="20"/>
                <w:szCs w:val="20"/>
              </w:rPr>
            </w:pPr>
            <w:r>
              <w:rPr>
                <w:sz w:val="2"/>
                <w:szCs w:val="2"/>
              </w:rPr>
              <w:t>​</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672148964"/>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37826040"/>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326860651"/>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68066589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828399625"/>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91761050"/>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48693575"/>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96547320"/>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720439614"/>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040355885"/>
              <w:rPr>
                <w:sz w:val="20"/>
                <w:szCs w:val="20"/>
              </w:rPr>
            </w:pPr>
            <w:r>
              <w:rPr>
                <w:sz w:val="2"/>
                <w:szCs w:val="2"/>
              </w:rPr>
              <w:t>​</w:t>
            </w:r>
          </w:p>
        </w:tc>
      </w:tr>
      <w:tr w:rsidR="00000000">
        <w:trPr>
          <w:divId w:val="2021858953"/>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1357"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Three Months Ended June 30, </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w:t>
            </w:r>
          </w:p>
        </w:tc>
        <w:tc>
          <w:tcPr>
            <w:tcW w:w="1232"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Six Months Ended June 30, </w:t>
            </w:r>
          </w:p>
        </w:tc>
      </w:tr>
      <w:tr w:rsidR="00000000">
        <w:trPr>
          <w:divId w:val="2021858953"/>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615"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61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1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557"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r>
      <w:tr w:rsidR="00000000">
        <w:trPr>
          <w:divId w:val="2021858953"/>
        </w:trPr>
        <w:tc>
          <w:tcPr>
            <w:tcW w:w="0" w:type="auto"/>
            <w:gridSpan w:val="13"/>
            <w:tcMar>
              <w:top w:w="0" w:type="dxa"/>
              <w:left w:w="0" w:type="dxa"/>
              <w:bottom w:w="0" w:type="dxa"/>
              <w:right w:w="0" w:type="dxa"/>
            </w:tcMar>
            <w:vAlign w:val="center"/>
            <w:hideMark/>
          </w:tcPr>
          <w:p w:rsidR="00000000" w:rsidRDefault="009A6303">
            <w:pPr>
              <w:rPr>
                <w:sz w:val="20"/>
                <w:szCs w:val="20"/>
              </w:rPr>
            </w:pPr>
          </w:p>
        </w:tc>
      </w:tr>
      <w:tr w:rsidR="00000000">
        <w:trPr>
          <w:divId w:val="2021858953"/>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2693" w:type="pct"/>
            <w:gridSpan w:val="11"/>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2021858953"/>
        </w:trPr>
        <w:tc>
          <w:tcPr>
            <w:tcW w:w="22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Net income (loss)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864</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(596)</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(1,442)</w:t>
            </w:r>
          </w:p>
        </w:tc>
        <w:tc>
          <w:tcPr>
            <w:tcW w:w="11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(1,260)</w:t>
            </w:r>
          </w:p>
        </w:tc>
      </w:tr>
      <w:tr w:rsidR="00000000">
        <w:trPr>
          <w:divId w:val="2021858953"/>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Other comprehensive income (loss), net of tax:</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2021858953"/>
        </w:trPr>
        <w:tc>
          <w:tcPr>
            <w:tcW w:w="22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Translation adjustments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w:t>
            </w:r>
          </w:p>
        </w:tc>
        <w:tc>
          <w:tcPr>
            <w:tcW w:w="11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w:t>
            </w:r>
          </w:p>
        </w:tc>
      </w:tr>
      <w:tr w:rsidR="00000000">
        <w:trPr>
          <w:divId w:val="2021858953"/>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Post-retirement benefits and other</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w:t>
            </w:r>
          </w:p>
        </w:tc>
      </w:tr>
      <w:tr w:rsidR="00000000">
        <w:trPr>
          <w:divId w:val="2021858953"/>
        </w:trPr>
        <w:tc>
          <w:tcPr>
            <w:tcW w:w="22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Other comprehensive income (loss), net of tax</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w:t>
            </w:r>
          </w:p>
        </w:tc>
        <w:tc>
          <w:tcPr>
            <w:tcW w:w="11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w:t>
            </w:r>
          </w:p>
        </w:tc>
      </w:tr>
      <w:tr w:rsidR="00000000">
        <w:trPr>
          <w:divId w:val="2021858953"/>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Comprehensive income (loss)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866</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(595)</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(1,443)</w:t>
            </w:r>
          </w:p>
        </w:tc>
        <w:tc>
          <w:tcPr>
            <w:tcW w:w="11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(1,259)</w:t>
            </w:r>
          </w:p>
        </w:tc>
      </w:tr>
      <w:tr w:rsidR="00000000">
        <w:trPr>
          <w:divId w:val="2021858953"/>
        </w:trPr>
        <w:tc>
          <w:tcPr>
            <w:tcW w:w="22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Less: Comprehensive income (loss) attributable to non-controlling interests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566</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(99)</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(356)</w:t>
            </w:r>
          </w:p>
        </w:tc>
        <w:tc>
          <w:tcPr>
            <w:tcW w:w="11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(369)</w:t>
            </w:r>
          </w:p>
        </w:tc>
      </w:tr>
      <w:tr w:rsidR="00000000">
        <w:trPr>
          <w:divId w:val="2021858953"/>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Comprehensive income (loss) attributable to Icahn Enterprises Holdings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300</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0"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(496)</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4"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(1,087)</w:t>
            </w:r>
          </w:p>
        </w:tc>
        <w:tc>
          <w:tcPr>
            <w:tcW w:w="11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4"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(890)</w:t>
            </w:r>
          </w:p>
        </w:tc>
      </w:tr>
      <w:tr w:rsidR="00000000">
        <w:trPr>
          <w:divId w:val="2021858953"/>
        </w:trPr>
        <w:tc>
          <w:tcPr>
            <w:tcW w:w="22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2021858953"/>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Comprehensive income (loss) attributable to Icahn Enterprises Holdings allocated to:</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2021858953"/>
        </w:trPr>
        <w:tc>
          <w:tcPr>
            <w:tcW w:w="22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Limited partner</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297</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(491)</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(1,076)</w:t>
            </w:r>
          </w:p>
        </w:tc>
        <w:tc>
          <w:tcPr>
            <w:tcW w:w="11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(881)</w:t>
            </w:r>
          </w:p>
        </w:tc>
      </w:tr>
      <w:tr w:rsidR="00000000">
        <w:trPr>
          <w:divId w:val="2021858953"/>
        </w:trPr>
        <w:tc>
          <w:tcPr>
            <w:tcW w:w="2224"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General partner</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w:t>
            </w:r>
          </w:p>
        </w:tc>
        <w:tc>
          <w:tcPr>
            <w:tcW w:w="1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(5)</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(11)</w:t>
            </w:r>
          </w:p>
        </w:tc>
        <w:tc>
          <w:tcPr>
            <w:tcW w:w="11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(9)</w:t>
            </w:r>
          </w:p>
        </w:tc>
      </w:tr>
      <w:tr w:rsidR="00000000">
        <w:trPr>
          <w:divId w:val="2021858953"/>
        </w:trPr>
        <w:tc>
          <w:tcPr>
            <w:tcW w:w="22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300</w:t>
            </w:r>
          </w:p>
        </w:tc>
        <w:tc>
          <w:tcPr>
            <w:tcW w:w="1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(496)</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(1,087)</w:t>
            </w:r>
          </w:p>
        </w:tc>
        <w:tc>
          <w:tcPr>
            <w:tcW w:w="11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r>
              <w:rPr>
                <w:sz w:val="20"/>
                <w:szCs w:val="20"/>
              </w:rPr>
              <w:t>890)</w:t>
            </w:r>
          </w:p>
        </w:tc>
      </w:tr>
    </w:tbl>
    <w:p w:rsidR="00000000" w:rsidRDefault="009A6303">
      <w:pPr>
        <w:pStyle w:val="a3"/>
        <w:spacing w:before="0" w:beforeAutospacing="0" w:after="0" w:afterAutospacing="0"/>
        <w:divId w:val="2021858953"/>
        <w:rPr>
          <w:sz w:val="20"/>
          <w:szCs w:val="20"/>
        </w:rPr>
      </w:pPr>
      <w:r>
        <w:rPr>
          <w:sz w:val="20"/>
          <w:szCs w:val="20"/>
        </w:rPr>
        <w:t>​</w:t>
      </w:r>
    </w:p>
    <w:p w:rsidR="00000000" w:rsidRDefault="009A6303">
      <w:pPr>
        <w:pStyle w:val="a3"/>
        <w:spacing w:before="0" w:beforeAutospacing="0" w:after="240" w:afterAutospacing="0"/>
        <w:ind w:firstLine="360"/>
        <w:jc w:val="center"/>
        <w:divId w:val="2021858953"/>
        <w:rPr>
          <w:sz w:val="20"/>
          <w:szCs w:val="20"/>
        </w:rPr>
      </w:pPr>
      <w:r>
        <w:rPr>
          <w:i/>
          <w:iCs/>
          <w:sz w:val="20"/>
          <w:szCs w:val="20"/>
        </w:rPr>
        <w:t>​</w:t>
      </w:r>
    </w:p>
    <w:p w:rsidR="00000000" w:rsidRDefault="009A6303">
      <w:pPr>
        <w:pStyle w:val="a3"/>
        <w:spacing w:before="0" w:beforeAutospacing="0" w:after="240" w:afterAutospacing="0"/>
        <w:ind w:firstLine="360"/>
        <w:jc w:val="center"/>
        <w:divId w:val="2021858953"/>
        <w:rPr>
          <w:sz w:val="20"/>
          <w:szCs w:val="20"/>
        </w:rPr>
      </w:pPr>
      <w:r>
        <w:rPr>
          <w:i/>
          <w:iCs/>
          <w:sz w:val="20"/>
          <w:szCs w:val="20"/>
        </w:rPr>
        <w:t>​</w:t>
      </w:r>
    </w:p>
    <w:p w:rsidR="00000000" w:rsidRDefault="009A6303">
      <w:pPr>
        <w:pStyle w:val="a3"/>
        <w:spacing w:before="0" w:beforeAutospacing="0" w:after="240" w:afterAutospacing="0"/>
        <w:ind w:firstLine="360"/>
        <w:jc w:val="center"/>
        <w:divId w:val="2021858953"/>
        <w:rPr>
          <w:sz w:val="20"/>
          <w:szCs w:val="20"/>
        </w:rPr>
      </w:pPr>
      <w:r>
        <w:rPr>
          <w:i/>
          <w:iCs/>
          <w:sz w:val="20"/>
          <w:szCs w:val="20"/>
        </w:rPr>
        <w:t>​</w:t>
      </w:r>
    </w:p>
    <w:p w:rsidR="00000000" w:rsidRDefault="009A6303">
      <w:pPr>
        <w:pStyle w:val="a3"/>
        <w:spacing w:before="0" w:beforeAutospacing="0" w:after="240" w:afterAutospacing="0"/>
        <w:ind w:firstLine="360"/>
        <w:jc w:val="center"/>
        <w:divId w:val="2021858953"/>
        <w:rPr>
          <w:sz w:val="20"/>
          <w:szCs w:val="20"/>
        </w:rPr>
      </w:pPr>
      <w:r>
        <w:rPr>
          <w:i/>
          <w:iCs/>
          <w:sz w:val="20"/>
          <w:szCs w:val="20"/>
        </w:rPr>
        <w:t>​</w:t>
      </w:r>
    </w:p>
    <w:p w:rsidR="00000000" w:rsidRDefault="009A6303">
      <w:pPr>
        <w:pStyle w:val="a3"/>
        <w:spacing w:before="0" w:beforeAutospacing="0" w:after="240" w:afterAutospacing="0"/>
        <w:ind w:firstLine="360"/>
        <w:jc w:val="center"/>
        <w:divId w:val="2021858953"/>
        <w:rPr>
          <w:sz w:val="20"/>
          <w:szCs w:val="20"/>
        </w:rPr>
      </w:pPr>
      <w:r>
        <w:rPr>
          <w:i/>
          <w:iCs/>
          <w:sz w:val="20"/>
          <w:szCs w:val="20"/>
        </w:rPr>
        <w:t>​</w:t>
      </w:r>
    </w:p>
    <w:p w:rsidR="00000000" w:rsidRDefault="009A6303">
      <w:pPr>
        <w:pStyle w:val="a3"/>
        <w:spacing w:before="0" w:beforeAutospacing="0" w:after="240" w:afterAutospacing="0"/>
        <w:divId w:val="2021858953"/>
        <w:rPr>
          <w:sz w:val="20"/>
          <w:szCs w:val="20"/>
        </w:rPr>
      </w:pPr>
      <w:r>
        <w:rPr>
          <w:i/>
          <w:iCs/>
          <w:sz w:val="20"/>
          <w:szCs w:val="20"/>
        </w:rPr>
        <w:t>​</w:t>
      </w:r>
    </w:p>
    <w:p w:rsidR="00000000" w:rsidRDefault="009A6303">
      <w:pPr>
        <w:pStyle w:val="a3"/>
        <w:spacing w:before="0" w:beforeAutospacing="0" w:after="240" w:afterAutospacing="0"/>
        <w:divId w:val="2021858953"/>
        <w:rPr>
          <w:sz w:val="20"/>
          <w:szCs w:val="20"/>
        </w:rPr>
      </w:pPr>
      <w:r>
        <w:rPr>
          <w:i/>
          <w:iCs/>
          <w:sz w:val="20"/>
          <w:szCs w:val="20"/>
        </w:rPr>
        <w:t>​</w:t>
      </w:r>
    </w:p>
    <w:p w:rsidR="00000000" w:rsidRDefault="009A6303">
      <w:pPr>
        <w:pStyle w:val="a3"/>
        <w:spacing w:before="0" w:beforeAutospacing="0" w:after="240" w:afterAutospacing="0"/>
        <w:ind w:firstLine="360"/>
        <w:jc w:val="center"/>
        <w:divId w:val="2021858953"/>
        <w:rPr>
          <w:sz w:val="20"/>
          <w:szCs w:val="20"/>
        </w:rPr>
      </w:pPr>
      <w:r>
        <w:rPr>
          <w:i/>
          <w:iCs/>
          <w:sz w:val="20"/>
          <w:szCs w:val="20"/>
        </w:rPr>
        <w:t>​</w:t>
      </w:r>
    </w:p>
    <w:p w:rsidR="00000000" w:rsidRDefault="009A6303">
      <w:pPr>
        <w:pStyle w:val="a3"/>
        <w:spacing w:before="0" w:beforeAutospacing="0" w:after="240" w:afterAutospacing="0"/>
        <w:ind w:firstLine="360"/>
        <w:jc w:val="center"/>
        <w:divId w:val="2021858953"/>
        <w:rPr>
          <w:sz w:val="20"/>
          <w:szCs w:val="20"/>
        </w:rPr>
      </w:pPr>
      <w:r>
        <w:rPr>
          <w:i/>
          <w:iCs/>
          <w:sz w:val="20"/>
          <w:szCs w:val="20"/>
        </w:rPr>
        <w:t>​</w:t>
      </w:r>
    </w:p>
    <w:p w:rsidR="00000000" w:rsidRDefault="009A6303">
      <w:pPr>
        <w:pStyle w:val="a3"/>
        <w:spacing w:before="0" w:beforeAutospacing="0" w:after="240" w:afterAutospacing="0"/>
        <w:ind w:firstLine="360"/>
        <w:jc w:val="center"/>
        <w:divId w:val="2021858953"/>
        <w:rPr>
          <w:sz w:val="20"/>
          <w:szCs w:val="20"/>
        </w:rPr>
      </w:pPr>
      <w:r>
        <w:rPr>
          <w:i/>
          <w:iCs/>
          <w:sz w:val="20"/>
          <w:szCs w:val="20"/>
        </w:rPr>
        <w:t>​</w:t>
      </w:r>
    </w:p>
    <w:p w:rsidR="00000000" w:rsidRDefault="009A6303">
      <w:pPr>
        <w:pStyle w:val="a3"/>
        <w:spacing w:before="0" w:beforeAutospacing="0" w:after="240" w:afterAutospacing="0"/>
        <w:ind w:firstLine="360"/>
        <w:jc w:val="center"/>
        <w:divId w:val="2021858953"/>
        <w:rPr>
          <w:sz w:val="20"/>
          <w:szCs w:val="20"/>
        </w:rPr>
      </w:pPr>
      <w:r>
        <w:rPr>
          <w:i/>
          <w:iCs/>
          <w:sz w:val="20"/>
          <w:szCs w:val="20"/>
        </w:rPr>
        <w:t>​</w:t>
      </w:r>
    </w:p>
    <w:p w:rsidR="00000000" w:rsidRDefault="009A6303">
      <w:pPr>
        <w:pStyle w:val="a3"/>
        <w:spacing w:before="0" w:beforeAutospacing="0" w:after="240" w:afterAutospacing="0"/>
        <w:ind w:firstLine="360"/>
        <w:jc w:val="center"/>
        <w:divId w:val="2021858953"/>
        <w:rPr>
          <w:sz w:val="20"/>
          <w:szCs w:val="20"/>
        </w:rPr>
      </w:pPr>
      <w:r>
        <w:rPr>
          <w:i/>
          <w:iCs/>
          <w:sz w:val="20"/>
          <w:szCs w:val="20"/>
        </w:rPr>
        <w:t>​</w:t>
      </w:r>
    </w:p>
    <w:p w:rsidR="00000000" w:rsidRDefault="009A6303">
      <w:pPr>
        <w:pStyle w:val="a3"/>
        <w:spacing w:before="0" w:beforeAutospacing="0" w:after="240" w:afterAutospacing="0"/>
        <w:ind w:firstLine="360"/>
        <w:jc w:val="center"/>
        <w:divId w:val="2021858953"/>
        <w:rPr>
          <w:sz w:val="20"/>
          <w:szCs w:val="20"/>
        </w:rPr>
      </w:pPr>
      <w:r>
        <w:rPr>
          <w:i/>
          <w:iCs/>
          <w:sz w:val="20"/>
          <w:szCs w:val="20"/>
        </w:rPr>
        <w:t>​</w:t>
      </w:r>
    </w:p>
    <w:p w:rsidR="00000000" w:rsidRDefault="009A6303">
      <w:pPr>
        <w:pStyle w:val="a3"/>
        <w:spacing w:before="0" w:beforeAutospacing="0" w:after="240" w:afterAutospacing="0"/>
        <w:ind w:firstLine="360"/>
        <w:jc w:val="center"/>
        <w:divId w:val="2021858953"/>
        <w:rPr>
          <w:sz w:val="20"/>
          <w:szCs w:val="20"/>
        </w:rPr>
      </w:pPr>
      <w:r>
        <w:rPr>
          <w:i/>
          <w:iCs/>
          <w:sz w:val="20"/>
          <w:szCs w:val="20"/>
        </w:rPr>
        <w:t>​</w:t>
      </w:r>
    </w:p>
    <w:p w:rsidR="00000000" w:rsidRDefault="009A6303">
      <w:pPr>
        <w:pStyle w:val="a3"/>
        <w:spacing w:before="0" w:beforeAutospacing="0" w:after="240" w:afterAutospacing="0"/>
        <w:ind w:firstLine="360"/>
        <w:jc w:val="center"/>
        <w:divId w:val="2021858953"/>
        <w:rPr>
          <w:sz w:val="20"/>
          <w:szCs w:val="20"/>
        </w:rPr>
      </w:pPr>
      <w:r>
        <w:rPr>
          <w:i/>
          <w:iCs/>
          <w:sz w:val="20"/>
          <w:szCs w:val="20"/>
        </w:rPr>
        <w:t>See notes to condensed consolidated financial statements.</w:t>
      </w:r>
    </w:p>
    <w:p w:rsidR="00000000" w:rsidRDefault="009A6303">
      <w:pPr>
        <w:pStyle w:val="a3"/>
        <w:spacing w:before="480" w:beforeAutospacing="0" w:after="0" w:afterAutospacing="0"/>
        <w:jc w:val="center"/>
        <w:divId w:val="248735065"/>
        <w:rPr>
          <w:sz w:val="20"/>
          <w:szCs w:val="20"/>
        </w:rPr>
      </w:pPr>
      <w:r>
        <w:rPr>
          <w:sz w:val="20"/>
          <w:szCs w:val="20"/>
        </w:rPr>
        <w:t>9</w:t>
      </w:r>
    </w:p>
    <w:p w:rsidR="00000000" w:rsidRDefault="009A6303">
      <w:pPr>
        <w:pStyle w:val="a3"/>
        <w:spacing w:before="0" w:beforeAutospacing="0" w:after="600" w:afterAutospacing="0"/>
        <w:divId w:val="1558932012"/>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divId w:val="1711490461"/>
        <w:rPr>
          <w:sz w:val="20"/>
          <w:szCs w:val="20"/>
        </w:rPr>
      </w:pPr>
      <w:r>
        <w:rPr>
          <w:sz w:val="20"/>
          <w:szCs w:val="20"/>
        </w:rPr>
        <w:t>​</w:t>
      </w:r>
    </w:p>
    <w:p w:rsidR="00000000" w:rsidRDefault="009A6303">
      <w:pPr>
        <w:pStyle w:val="a3"/>
        <w:spacing w:before="0" w:beforeAutospacing="0" w:after="240" w:afterAutospacing="0"/>
        <w:jc w:val="center"/>
        <w:divId w:val="1711490461"/>
        <w:rPr>
          <w:b/>
          <w:bCs/>
          <w:sz w:val="20"/>
          <w:szCs w:val="20"/>
        </w:rPr>
      </w:pPr>
      <w:r>
        <w:rPr>
          <w:b/>
          <w:bCs/>
          <w:sz w:val="20"/>
          <w:szCs w:val="20"/>
        </w:rPr>
        <w:t>ICAHN ENTERPRISES HOLDINGS L.P. AND SUBSIDIARIES</w:t>
      </w:r>
    </w:p>
    <w:p w:rsidR="00000000" w:rsidRDefault="009A6303">
      <w:pPr>
        <w:pStyle w:val="a3"/>
        <w:spacing w:before="0" w:beforeAutospacing="0" w:after="0" w:afterAutospacing="0"/>
        <w:jc w:val="center"/>
        <w:divId w:val="1711490461"/>
        <w:rPr>
          <w:b/>
          <w:bCs/>
          <w:sz w:val="20"/>
          <w:szCs w:val="20"/>
        </w:rPr>
      </w:pPr>
      <w:r>
        <w:rPr>
          <w:b/>
          <w:bCs/>
          <w:sz w:val="20"/>
          <w:szCs w:val="20"/>
        </w:rPr>
        <w:t>CONDENSED CONSOLIDATED STATEMENTS OF CHANGES IN EQUITY (UNAUDITED)</w:t>
      </w:r>
    </w:p>
    <w:p w:rsidR="00000000" w:rsidRDefault="009A6303">
      <w:pPr>
        <w:pStyle w:val="a3"/>
        <w:spacing w:before="0" w:beforeAutospacing="0" w:after="240" w:afterAutospacing="0"/>
        <w:jc w:val="center"/>
        <w:divId w:val="1711490461"/>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623"/>
        <w:gridCol w:w="160"/>
        <w:gridCol w:w="136"/>
        <w:gridCol w:w="967"/>
        <w:gridCol w:w="200"/>
        <w:gridCol w:w="112"/>
        <w:gridCol w:w="841"/>
        <w:gridCol w:w="199"/>
        <w:gridCol w:w="134"/>
        <w:gridCol w:w="960"/>
        <w:gridCol w:w="160"/>
        <w:gridCol w:w="96"/>
        <w:gridCol w:w="691"/>
        <w:gridCol w:w="160"/>
        <w:gridCol w:w="107"/>
        <w:gridCol w:w="760"/>
      </w:tblGrid>
      <w:tr w:rsidR="00000000">
        <w:trPr>
          <w:divId w:val="1711490461"/>
          <w:trHeight w:val="20"/>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divId w:val="79891544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380980279"/>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67048333"/>
              <w:rPr>
                <w:sz w:val="20"/>
                <w:szCs w:val="20"/>
              </w:rPr>
            </w:pPr>
            <w:r>
              <w:rPr>
                <w:sz w:val="2"/>
                <w:szCs w:val="2"/>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9540063"/>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472329627"/>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703868"/>
              <w:rPr>
                <w:sz w:val="20"/>
                <w:szCs w:val="20"/>
              </w:rPr>
            </w:pPr>
            <w:r>
              <w:rPr>
                <w:sz w:val="2"/>
                <w:szCs w:val="2"/>
              </w:rPr>
              <w:t>​</w:t>
            </w:r>
          </w:p>
        </w:tc>
        <w:tc>
          <w:tcPr>
            <w:tcW w:w="45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44485802"/>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129354642"/>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850023222"/>
              <w:rPr>
                <w:sz w:val="20"/>
                <w:szCs w:val="20"/>
              </w:rPr>
            </w:pPr>
            <w:r>
              <w:rPr>
                <w:sz w:val="2"/>
                <w:szCs w:val="2"/>
              </w:rPr>
              <w:t>​</w:t>
            </w:r>
          </w:p>
        </w:tc>
        <w:tc>
          <w:tcPr>
            <w:tcW w:w="49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41563269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84000129"/>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51053333"/>
              <w:rPr>
                <w:sz w:val="20"/>
                <w:szCs w:val="20"/>
              </w:rPr>
            </w:pPr>
            <w:r>
              <w:rPr>
                <w:sz w:val="2"/>
                <w:szCs w:val="2"/>
              </w:rPr>
              <w:t>​</w:t>
            </w:r>
          </w:p>
        </w:tc>
        <w:tc>
          <w:tcPr>
            <w:tcW w:w="35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6074465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22590854"/>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408423981"/>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824474914"/>
              <w:rPr>
                <w:sz w:val="20"/>
                <w:szCs w:val="20"/>
              </w:rPr>
            </w:pPr>
            <w:r>
              <w:rPr>
                <w:sz w:val="2"/>
                <w:szCs w:val="2"/>
              </w:rPr>
              <w:t>​</w:t>
            </w:r>
          </w:p>
        </w:tc>
      </w:tr>
      <w:tr w:rsidR="00000000">
        <w:trPr>
          <w:divId w:val="1711490461"/>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1867" w:type="pct"/>
            <w:gridSpan w:val="8"/>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Equity Attributable to Icahn Enterprises Holdings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 </w:t>
            </w:r>
          </w:p>
        </w:tc>
        <w:tc>
          <w:tcPr>
            <w:tcW w:w="393"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r>
      <w:tr w:rsidR="00000000">
        <w:trPr>
          <w:divId w:val="1711490461"/>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68"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General </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17"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Limited </w:t>
            </w:r>
            <w:r>
              <w:rPr>
                <w:sz w:val="16"/>
                <w:szCs w:val="16"/>
              </w:rPr>
              <w:t> </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9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05"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Non-</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r>
      <w:tr w:rsidR="00000000">
        <w:trPr>
          <w:divId w:val="1711490461"/>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68"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Partner’s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17"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Partner’s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64"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Total Partners’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05"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controlling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48"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16"/>
                <w:szCs w:val="16"/>
              </w:rPr>
              <w:t>​</w:t>
            </w:r>
          </w:p>
        </w:tc>
      </w:tr>
      <w:tr w:rsidR="00000000">
        <w:trPr>
          <w:divId w:val="1711490461"/>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568"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 (Deficit) Equity</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517"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Equity</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564"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Equity</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405"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Interests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Total Equity</w:t>
            </w:r>
          </w:p>
        </w:tc>
      </w:tr>
      <w:tr w:rsidR="00000000">
        <w:trPr>
          <w:divId w:val="1711490461"/>
        </w:trPr>
        <w:tc>
          <w:tcPr>
            <w:tcW w:w="0" w:type="auto"/>
            <w:gridSpan w:val="16"/>
            <w:tcMar>
              <w:top w:w="0" w:type="dxa"/>
              <w:left w:w="0" w:type="dxa"/>
              <w:bottom w:w="0" w:type="dxa"/>
              <w:right w:w="0" w:type="dxa"/>
            </w:tcMar>
            <w:vAlign w:val="center"/>
            <w:hideMark/>
          </w:tcPr>
          <w:p w:rsidR="00000000" w:rsidRDefault="009A6303">
            <w:pPr>
              <w:rPr>
                <w:sz w:val="16"/>
                <w:szCs w:val="16"/>
              </w:rPr>
            </w:pPr>
          </w:p>
        </w:tc>
      </w:tr>
      <w:tr w:rsidR="00000000">
        <w:trPr>
          <w:divId w:val="1711490461"/>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2885" w:type="pct"/>
            <w:gridSpan w:val="14"/>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1711490461"/>
        </w:trPr>
        <w:tc>
          <w:tcPr>
            <w:tcW w:w="203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Balance, December 31, 2019</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(875)</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4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6,328</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49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5,453</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3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5,486</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39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10,939</w:t>
            </w:r>
          </w:p>
        </w:tc>
      </w:tr>
      <w:tr w:rsidR="00000000">
        <w:trPr>
          <w:divId w:val="1711490461"/>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Net loss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(14)</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4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(1,370)</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49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(1,384)</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(922)</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(2,306)</w:t>
            </w:r>
          </w:p>
        </w:tc>
      </w:tr>
      <w:tr w:rsidR="00000000">
        <w:trPr>
          <w:divId w:val="1711490461"/>
        </w:trPr>
        <w:tc>
          <w:tcPr>
            <w:tcW w:w="203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Other comprehensive loss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w:t>
            </w:r>
          </w:p>
        </w:tc>
      </w:tr>
      <w:tr w:rsidR="00000000">
        <w:trPr>
          <w:divId w:val="1711490461"/>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Partnership distributions payable</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(433)</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(437)</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(437)</w:t>
            </w:r>
          </w:p>
        </w:tc>
      </w:tr>
      <w:tr w:rsidR="00000000">
        <w:trPr>
          <w:divId w:val="1711490461"/>
        </w:trPr>
        <w:tc>
          <w:tcPr>
            <w:tcW w:w="203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Partnership contributions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7</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7</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7</w:t>
            </w:r>
          </w:p>
        </w:tc>
      </w:tr>
      <w:tr w:rsidR="00000000">
        <w:trPr>
          <w:divId w:val="1711490461"/>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Investment segment contributions from non-controlling interests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1,241</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1,241</w:t>
            </w:r>
          </w:p>
        </w:tc>
      </w:tr>
      <w:tr w:rsidR="00000000">
        <w:trPr>
          <w:divId w:val="1711490461"/>
        </w:trPr>
        <w:tc>
          <w:tcPr>
            <w:tcW w:w="203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(23)</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(23)</w:t>
            </w:r>
          </w:p>
        </w:tc>
      </w:tr>
      <w:tr w:rsidR="00000000">
        <w:trPr>
          <w:divId w:val="1711490461"/>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Changes in subsidiary equity and other</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w:t>
            </w:r>
          </w:p>
        </w:tc>
      </w:tr>
      <w:tr w:rsidR="00000000">
        <w:trPr>
          <w:divId w:val="1711490461"/>
        </w:trPr>
        <w:tc>
          <w:tcPr>
            <w:tcW w:w="203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b/>
                <w:bCs/>
                <w:sz w:val="16"/>
                <w:szCs w:val="16"/>
              </w:rPr>
              <w:t>Balance, March 31, 2020</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(893)</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4,525</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3,632</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5,782</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9,414</w:t>
            </w:r>
          </w:p>
        </w:tc>
      </w:tr>
      <w:tr w:rsidR="00000000">
        <w:trPr>
          <w:divId w:val="1711490461"/>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Net income</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3</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296</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299</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565</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864</w:t>
            </w:r>
          </w:p>
        </w:tc>
      </w:tr>
      <w:tr w:rsidR="00000000">
        <w:trPr>
          <w:divId w:val="1711490461"/>
        </w:trPr>
        <w:tc>
          <w:tcPr>
            <w:tcW w:w="203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Other comprehensive income</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2</w:t>
            </w:r>
          </w:p>
        </w:tc>
      </w:tr>
      <w:tr w:rsidR="00000000">
        <w:trPr>
          <w:divId w:val="1711490461"/>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Partnership distributions payable reversal</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4</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433</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437</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437</w:t>
            </w:r>
          </w:p>
        </w:tc>
      </w:tr>
      <w:tr w:rsidR="00000000">
        <w:trPr>
          <w:divId w:val="1711490461"/>
        </w:trPr>
        <w:tc>
          <w:tcPr>
            <w:tcW w:w="203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Partnership distributions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(5)</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(456)</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(461)</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(461)</w:t>
            </w:r>
          </w:p>
        </w:tc>
      </w:tr>
      <w:tr w:rsidR="00000000">
        <w:trPr>
          <w:divId w:val="1711490461"/>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Partnership contributions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19</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19</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19</w:t>
            </w:r>
          </w:p>
        </w:tc>
      </w:tr>
      <w:tr w:rsidR="00000000">
        <w:trPr>
          <w:divId w:val="1711490461"/>
        </w:trPr>
        <w:tc>
          <w:tcPr>
            <w:tcW w:w="203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(13)</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(13)</w:t>
            </w:r>
          </w:p>
        </w:tc>
      </w:tr>
      <w:tr w:rsidR="00000000">
        <w:trPr>
          <w:divId w:val="1711490461"/>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Changes in subsidiary equity and other</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2</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(2)</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r>
      <w:tr w:rsidR="00000000">
        <w:trPr>
          <w:divId w:val="1711490461"/>
        </w:trPr>
        <w:tc>
          <w:tcPr>
            <w:tcW w:w="203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Balance, June 30, 2020</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w:t>
            </w:r>
          </w:p>
        </w:tc>
        <w:tc>
          <w:tcPr>
            <w:tcW w:w="4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b/>
                <w:bCs/>
                <w:sz w:val="16"/>
                <w:szCs w:val="16"/>
              </w:rPr>
              <w:t>(890)</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w:t>
            </w:r>
          </w:p>
        </w:tc>
        <w:tc>
          <w:tcPr>
            <w:tcW w:w="4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b/>
                <w:bCs/>
                <w:sz w:val="16"/>
                <w:szCs w:val="16"/>
              </w:rPr>
              <w:t>4,819</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w:t>
            </w:r>
          </w:p>
        </w:tc>
        <w:tc>
          <w:tcPr>
            <w:tcW w:w="4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b/>
                <w:bCs/>
                <w:sz w:val="16"/>
                <w:szCs w:val="16"/>
              </w:rPr>
              <w:t>3,929</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b/>
                <w:bCs/>
                <w:sz w:val="16"/>
                <w:szCs w:val="16"/>
              </w:rPr>
              <w:t>6,333</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w:t>
            </w:r>
          </w:p>
        </w:tc>
        <w:tc>
          <w:tcPr>
            <w:tcW w:w="3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b/>
                <w:bCs/>
                <w:sz w:val="16"/>
                <w:szCs w:val="16"/>
              </w:rPr>
              <w:t>10,262</w:t>
            </w:r>
          </w:p>
        </w:tc>
      </w:tr>
    </w:tbl>
    <w:p w:rsidR="00000000" w:rsidRDefault="009A6303">
      <w:pPr>
        <w:pStyle w:val="a3"/>
        <w:spacing w:before="0" w:beforeAutospacing="0" w:after="0" w:afterAutospacing="0"/>
        <w:divId w:val="171149046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623"/>
        <w:gridCol w:w="160"/>
        <w:gridCol w:w="136"/>
        <w:gridCol w:w="967"/>
        <w:gridCol w:w="200"/>
        <w:gridCol w:w="112"/>
        <w:gridCol w:w="841"/>
        <w:gridCol w:w="199"/>
        <w:gridCol w:w="134"/>
        <w:gridCol w:w="960"/>
        <w:gridCol w:w="160"/>
        <w:gridCol w:w="96"/>
        <w:gridCol w:w="691"/>
        <w:gridCol w:w="160"/>
        <w:gridCol w:w="107"/>
        <w:gridCol w:w="760"/>
      </w:tblGrid>
      <w:tr w:rsidR="00000000">
        <w:trPr>
          <w:divId w:val="1711490461"/>
          <w:trHeight w:val="20"/>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divId w:val="114531297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89277333"/>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18715952"/>
              <w:rPr>
                <w:sz w:val="20"/>
                <w:szCs w:val="20"/>
              </w:rPr>
            </w:pPr>
            <w:r>
              <w:rPr>
                <w:sz w:val="2"/>
                <w:szCs w:val="2"/>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87434755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675448508"/>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8548607"/>
              <w:rPr>
                <w:sz w:val="20"/>
                <w:szCs w:val="20"/>
              </w:rPr>
            </w:pPr>
            <w:r>
              <w:rPr>
                <w:sz w:val="2"/>
                <w:szCs w:val="2"/>
              </w:rPr>
              <w:t>​</w:t>
            </w:r>
          </w:p>
        </w:tc>
        <w:tc>
          <w:tcPr>
            <w:tcW w:w="45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8205025"/>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418453744"/>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70674736"/>
              <w:rPr>
                <w:sz w:val="20"/>
                <w:szCs w:val="20"/>
              </w:rPr>
            </w:pPr>
            <w:r>
              <w:rPr>
                <w:sz w:val="2"/>
                <w:szCs w:val="2"/>
              </w:rPr>
              <w:t>​</w:t>
            </w:r>
          </w:p>
        </w:tc>
        <w:tc>
          <w:tcPr>
            <w:tcW w:w="49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5704745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654841454"/>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0470533"/>
              <w:rPr>
                <w:sz w:val="20"/>
                <w:szCs w:val="20"/>
              </w:rPr>
            </w:pPr>
            <w:r>
              <w:rPr>
                <w:sz w:val="2"/>
                <w:szCs w:val="2"/>
              </w:rPr>
              <w:t>​</w:t>
            </w:r>
          </w:p>
        </w:tc>
        <w:tc>
          <w:tcPr>
            <w:tcW w:w="35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22409535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79322719"/>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51207459"/>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09418504"/>
              <w:rPr>
                <w:sz w:val="20"/>
                <w:szCs w:val="20"/>
              </w:rPr>
            </w:pPr>
            <w:r>
              <w:rPr>
                <w:sz w:val="2"/>
                <w:szCs w:val="2"/>
              </w:rPr>
              <w:t>​</w:t>
            </w:r>
          </w:p>
        </w:tc>
      </w:tr>
      <w:tr w:rsidR="00000000">
        <w:trPr>
          <w:divId w:val="1711490461"/>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1867" w:type="pct"/>
            <w:gridSpan w:val="8"/>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Equity Attributable to Icahn </w:t>
            </w:r>
            <w:r>
              <w:rPr>
                <w:b/>
                <w:bCs/>
                <w:sz w:val="16"/>
                <w:szCs w:val="16"/>
              </w:rPr>
              <w:t>Enterprises Holdings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 </w:t>
            </w:r>
          </w:p>
        </w:tc>
        <w:tc>
          <w:tcPr>
            <w:tcW w:w="393"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r>
      <w:tr w:rsidR="00000000">
        <w:trPr>
          <w:divId w:val="1711490461"/>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68"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General </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17"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Limited </w:t>
            </w:r>
            <w:r>
              <w:rPr>
                <w:sz w:val="16"/>
                <w:szCs w:val="16"/>
              </w:rPr>
              <w:t> </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9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05"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Non-</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r>
      <w:tr w:rsidR="00000000">
        <w:trPr>
          <w:divId w:val="1711490461"/>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68"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Partner’s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17"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Partner’s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64"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Total Partners’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05"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controlling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48"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16"/>
                <w:szCs w:val="16"/>
              </w:rPr>
              <w:t>​</w:t>
            </w:r>
          </w:p>
        </w:tc>
      </w:tr>
      <w:tr w:rsidR="00000000">
        <w:trPr>
          <w:divId w:val="1711490461"/>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568"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 (Deficit) Equity</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517"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Equity</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564"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Equity</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405"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Interests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Total Equity</w:t>
            </w:r>
          </w:p>
        </w:tc>
      </w:tr>
      <w:tr w:rsidR="00000000">
        <w:trPr>
          <w:divId w:val="1711490461"/>
        </w:trPr>
        <w:tc>
          <w:tcPr>
            <w:tcW w:w="0" w:type="auto"/>
            <w:gridSpan w:val="16"/>
            <w:tcMar>
              <w:top w:w="0" w:type="dxa"/>
              <w:left w:w="0" w:type="dxa"/>
              <w:bottom w:w="0" w:type="dxa"/>
              <w:right w:w="0" w:type="dxa"/>
            </w:tcMar>
            <w:vAlign w:val="center"/>
            <w:hideMark/>
          </w:tcPr>
          <w:p w:rsidR="00000000" w:rsidRDefault="009A6303">
            <w:pPr>
              <w:rPr>
                <w:sz w:val="16"/>
                <w:szCs w:val="16"/>
              </w:rPr>
            </w:pPr>
          </w:p>
        </w:tc>
      </w:tr>
      <w:tr w:rsidR="00000000">
        <w:trPr>
          <w:divId w:val="1711490461"/>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2885" w:type="pct"/>
            <w:gridSpan w:val="14"/>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1711490461"/>
        </w:trPr>
        <w:tc>
          <w:tcPr>
            <w:tcW w:w="203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Balance, December 31, 2018</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(864)</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4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7,452</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49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6,588</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3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6,420</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39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13,008</w:t>
            </w:r>
          </w:p>
        </w:tc>
      </w:tr>
      <w:tr w:rsidR="00000000">
        <w:trPr>
          <w:divId w:val="1711490461"/>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Net loss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4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(390)</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49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(394)</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(270)</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(664)</w:t>
            </w:r>
          </w:p>
        </w:tc>
      </w:tr>
      <w:tr w:rsidR="00000000">
        <w:trPr>
          <w:divId w:val="1711490461"/>
        </w:trPr>
        <w:tc>
          <w:tcPr>
            <w:tcW w:w="203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Partnership distributions payable</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(387)</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(391)</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w:t>
            </w:r>
            <w:r>
              <w:rPr>
                <w:sz w:val="16"/>
                <w:szCs w:val="16"/>
              </w:rPr>
              <w:t>391)</w:t>
            </w:r>
          </w:p>
        </w:tc>
      </w:tr>
      <w:tr w:rsidR="00000000">
        <w:trPr>
          <w:divId w:val="1711490461"/>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Dividends and distributions to non-controlling interests in subsidiaries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(30)</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(30)</w:t>
            </w:r>
          </w:p>
        </w:tc>
      </w:tr>
      <w:tr w:rsidR="00000000">
        <w:trPr>
          <w:divId w:val="1711490461"/>
        </w:trPr>
        <w:tc>
          <w:tcPr>
            <w:tcW w:w="203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Changes in subsidiary equity and other</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63</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64</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(307)</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(243)</w:t>
            </w:r>
          </w:p>
        </w:tc>
      </w:tr>
      <w:tr w:rsidR="00000000">
        <w:trPr>
          <w:divId w:val="1711490461"/>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b/>
                <w:bCs/>
                <w:sz w:val="16"/>
                <w:szCs w:val="16"/>
              </w:rPr>
              <w:t>Balance, March 31, 2019</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(871)</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6,738</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5,867</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5,813</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11,680</w:t>
            </w:r>
          </w:p>
        </w:tc>
      </w:tr>
      <w:tr w:rsidR="00000000">
        <w:trPr>
          <w:divId w:val="1711490461"/>
        </w:trPr>
        <w:tc>
          <w:tcPr>
            <w:tcW w:w="203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Net loss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(5)</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(492)</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(497)</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(99)</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(596)</w:t>
            </w:r>
          </w:p>
        </w:tc>
      </w:tr>
      <w:tr w:rsidR="00000000">
        <w:trPr>
          <w:divId w:val="1711490461"/>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Other comprehensive income</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w:t>
            </w:r>
          </w:p>
        </w:tc>
      </w:tr>
      <w:tr w:rsidR="00000000">
        <w:trPr>
          <w:divId w:val="1711490461"/>
        </w:trPr>
        <w:tc>
          <w:tcPr>
            <w:tcW w:w="203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Partnership distributions payable reversal</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4</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387</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391</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391</w:t>
            </w:r>
          </w:p>
        </w:tc>
      </w:tr>
      <w:tr w:rsidR="00000000">
        <w:trPr>
          <w:divId w:val="1711490461"/>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Partnership distributions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(1)</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(54)</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(55)</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(55)</w:t>
            </w:r>
          </w:p>
        </w:tc>
      </w:tr>
      <w:tr w:rsidR="00000000">
        <w:trPr>
          <w:divId w:val="1711490461"/>
        </w:trPr>
        <w:tc>
          <w:tcPr>
            <w:tcW w:w="203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Partnership contributions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10</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10</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10</w:t>
            </w:r>
          </w:p>
        </w:tc>
      </w:tr>
      <w:tr w:rsidR="00000000">
        <w:trPr>
          <w:divId w:val="1711490461"/>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Investment segment contributions from non-controlling interests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70</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70</w:t>
            </w:r>
          </w:p>
        </w:tc>
      </w:tr>
      <w:tr w:rsidR="00000000">
        <w:trPr>
          <w:divId w:val="1711490461"/>
        </w:trPr>
        <w:tc>
          <w:tcPr>
            <w:tcW w:w="203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color w:val="000000"/>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color w:val="000000"/>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color w:val="000000"/>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(26)</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(26)</w:t>
            </w:r>
          </w:p>
        </w:tc>
      </w:tr>
      <w:tr w:rsidR="00000000">
        <w:trPr>
          <w:divId w:val="1711490461"/>
        </w:trPr>
        <w:tc>
          <w:tcPr>
            <w:tcW w:w="2031"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6"/>
                <w:szCs w:val="16"/>
              </w:rPr>
            </w:pPr>
            <w:r>
              <w:rPr>
                <w:sz w:val="16"/>
                <w:szCs w:val="16"/>
              </w:rPr>
              <w:t>Changes in subsidiary equity and other</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5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2</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49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3</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5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39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r>
      <w:tr w:rsidR="00000000">
        <w:trPr>
          <w:divId w:val="1711490461"/>
        </w:trPr>
        <w:tc>
          <w:tcPr>
            <w:tcW w:w="203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Balance, June 30, 2019</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w:t>
            </w:r>
          </w:p>
        </w:tc>
        <w:tc>
          <w:tcPr>
            <w:tcW w:w="4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b/>
                <w:bCs/>
                <w:sz w:val="16"/>
                <w:szCs w:val="16"/>
              </w:rPr>
              <w:t>(872)</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w:t>
            </w:r>
          </w:p>
        </w:tc>
        <w:tc>
          <w:tcPr>
            <w:tcW w:w="4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b/>
                <w:bCs/>
                <w:sz w:val="16"/>
                <w:szCs w:val="16"/>
              </w:rPr>
              <w:t>6,592</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w:t>
            </w:r>
          </w:p>
        </w:tc>
        <w:tc>
          <w:tcPr>
            <w:tcW w:w="4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b/>
                <w:bCs/>
                <w:sz w:val="16"/>
                <w:szCs w:val="16"/>
              </w:rPr>
              <w:t>5,720</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b/>
                <w:bCs/>
                <w:sz w:val="16"/>
                <w:szCs w:val="16"/>
              </w:rPr>
              <w:t>5,755</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w:t>
            </w:r>
          </w:p>
        </w:tc>
        <w:tc>
          <w:tcPr>
            <w:tcW w:w="3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b/>
                <w:bCs/>
                <w:sz w:val="16"/>
                <w:szCs w:val="16"/>
              </w:rPr>
              <w:t>11,475</w:t>
            </w:r>
          </w:p>
        </w:tc>
      </w:tr>
    </w:tbl>
    <w:p w:rsidR="00000000" w:rsidRDefault="009A6303">
      <w:pPr>
        <w:pStyle w:val="a3"/>
        <w:spacing w:before="0" w:beforeAutospacing="0" w:after="0" w:afterAutospacing="0"/>
        <w:divId w:val="1711490461"/>
        <w:rPr>
          <w:sz w:val="20"/>
          <w:szCs w:val="20"/>
        </w:rPr>
      </w:pPr>
      <w:r>
        <w:rPr>
          <w:sz w:val="20"/>
          <w:szCs w:val="20"/>
        </w:rPr>
        <w:t>​</w:t>
      </w:r>
    </w:p>
    <w:p w:rsidR="00000000" w:rsidRDefault="009A6303">
      <w:pPr>
        <w:pStyle w:val="a3"/>
        <w:spacing w:before="0" w:beforeAutospacing="0" w:after="240" w:afterAutospacing="0"/>
        <w:ind w:firstLine="360"/>
        <w:jc w:val="center"/>
        <w:divId w:val="1711490461"/>
        <w:rPr>
          <w:sz w:val="20"/>
          <w:szCs w:val="20"/>
        </w:rPr>
      </w:pPr>
      <w:r>
        <w:rPr>
          <w:i/>
          <w:iCs/>
          <w:sz w:val="20"/>
          <w:szCs w:val="20"/>
        </w:rPr>
        <w:t>​</w:t>
      </w:r>
    </w:p>
    <w:p w:rsidR="00000000" w:rsidRDefault="009A6303">
      <w:pPr>
        <w:pStyle w:val="a3"/>
        <w:spacing w:before="0" w:beforeAutospacing="0" w:after="240" w:afterAutospacing="0"/>
        <w:divId w:val="1711490461"/>
        <w:rPr>
          <w:sz w:val="20"/>
          <w:szCs w:val="20"/>
        </w:rPr>
      </w:pPr>
      <w:r>
        <w:rPr>
          <w:i/>
          <w:iCs/>
          <w:sz w:val="20"/>
          <w:szCs w:val="20"/>
        </w:rPr>
        <w:t>​</w:t>
      </w:r>
    </w:p>
    <w:p w:rsidR="00000000" w:rsidRDefault="009A6303">
      <w:pPr>
        <w:pStyle w:val="a3"/>
        <w:spacing w:before="0" w:beforeAutospacing="0" w:after="240" w:afterAutospacing="0"/>
        <w:ind w:firstLine="360"/>
        <w:jc w:val="center"/>
        <w:divId w:val="1711490461"/>
        <w:rPr>
          <w:sz w:val="20"/>
          <w:szCs w:val="20"/>
        </w:rPr>
      </w:pPr>
      <w:r>
        <w:rPr>
          <w:i/>
          <w:iCs/>
          <w:sz w:val="20"/>
          <w:szCs w:val="20"/>
        </w:rPr>
        <w:t>​</w:t>
      </w:r>
    </w:p>
    <w:p w:rsidR="00000000" w:rsidRDefault="009A6303">
      <w:pPr>
        <w:pStyle w:val="a3"/>
        <w:spacing w:before="0" w:beforeAutospacing="0" w:after="240" w:afterAutospacing="0"/>
        <w:ind w:firstLine="360"/>
        <w:jc w:val="center"/>
        <w:divId w:val="1711490461"/>
        <w:rPr>
          <w:sz w:val="20"/>
          <w:szCs w:val="20"/>
        </w:rPr>
      </w:pPr>
      <w:r>
        <w:rPr>
          <w:i/>
          <w:iCs/>
          <w:sz w:val="20"/>
          <w:szCs w:val="20"/>
        </w:rPr>
        <w:t>See notes to condensed consolidated financial statements.</w:t>
      </w:r>
    </w:p>
    <w:p w:rsidR="00000000" w:rsidRDefault="009A6303">
      <w:pPr>
        <w:pStyle w:val="a3"/>
        <w:spacing w:before="480" w:beforeAutospacing="0" w:after="0" w:afterAutospacing="0"/>
        <w:jc w:val="center"/>
        <w:divId w:val="567811261"/>
        <w:rPr>
          <w:sz w:val="20"/>
          <w:szCs w:val="20"/>
        </w:rPr>
      </w:pPr>
      <w:r>
        <w:rPr>
          <w:sz w:val="20"/>
          <w:szCs w:val="20"/>
        </w:rPr>
        <w:t>10</w:t>
      </w:r>
    </w:p>
    <w:p w:rsidR="00000000" w:rsidRDefault="009A6303">
      <w:pPr>
        <w:pStyle w:val="a3"/>
        <w:spacing w:before="0" w:beforeAutospacing="0" w:after="600" w:afterAutospacing="0"/>
        <w:divId w:val="546912463"/>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jc w:val="center"/>
        <w:divId w:val="277878245"/>
        <w:rPr>
          <w:b/>
          <w:bCs/>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277878245"/>
        <w:rPr>
          <w:b/>
          <w:bCs/>
          <w:sz w:val="20"/>
          <w:szCs w:val="20"/>
        </w:rPr>
      </w:pPr>
      <w:r>
        <w:rPr>
          <w:b/>
          <w:bCs/>
          <w:sz w:val="20"/>
          <w:szCs w:val="20"/>
        </w:rPr>
        <w:t>CONDENSED CONSOLIDATED STATEMENTS OF CASH FLOWS (UNAUDITED)</w:t>
      </w:r>
    </w:p>
    <w:tbl>
      <w:tblPr>
        <w:tblW w:w="5000" w:type="pct"/>
        <w:tblCellMar>
          <w:top w:w="15" w:type="dxa"/>
          <w:left w:w="0" w:type="dxa"/>
          <w:bottom w:w="15" w:type="dxa"/>
          <w:right w:w="0" w:type="dxa"/>
        </w:tblCellMar>
        <w:tblLook w:val="04A0" w:firstRow="1" w:lastRow="0" w:firstColumn="1" w:lastColumn="0" w:noHBand="0" w:noVBand="1"/>
      </w:tblPr>
      <w:tblGrid>
        <w:gridCol w:w="5976"/>
        <w:gridCol w:w="179"/>
        <w:gridCol w:w="135"/>
        <w:gridCol w:w="841"/>
        <w:gridCol w:w="198"/>
        <w:gridCol w:w="134"/>
        <w:gridCol w:w="843"/>
      </w:tblGrid>
      <w:tr w:rsidR="00000000">
        <w:trPr>
          <w:divId w:val="277878245"/>
          <w:trHeight w:val="20"/>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divId w:val="29457086"/>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2042631306"/>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52122349"/>
              <w:rPr>
                <w:sz w:val="20"/>
                <w:szCs w:val="20"/>
              </w:rPr>
            </w:pPr>
            <w:r>
              <w:rPr>
                <w:sz w:val="2"/>
                <w:szCs w:val="2"/>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710034043"/>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713307072"/>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367212841"/>
              <w:rPr>
                <w:sz w:val="20"/>
                <w:szCs w:val="20"/>
              </w:rPr>
            </w:pPr>
            <w:r>
              <w:rPr>
                <w:sz w:val="2"/>
                <w:szCs w:val="2"/>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279148920"/>
              <w:rPr>
                <w:sz w:val="20"/>
                <w:szCs w:val="20"/>
              </w:rPr>
            </w:pPr>
            <w:r>
              <w:rPr>
                <w:sz w:val="2"/>
                <w:szCs w:val="2"/>
              </w:rPr>
              <w:t>​</w:t>
            </w:r>
          </w:p>
        </w:tc>
      </w:tr>
      <w:tr w:rsidR="00000000">
        <w:trPr>
          <w:divId w:val="27787824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16"/>
                <w:szCs w:val="16"/>
              </w:rPr>
              <w:t>​</w:t>
            </w:r>
          </w:p>
        </w:tc>
        <w:tc>
          <w:tcPr>
            <w:tcW w:w="1275"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8"/>
                <w:szCs w:val="18"/>
              </w:rPr>
            </w:pPr>
            <w:r>
              <w:rPr>
                <w:b/>
                <w:bCs/>
                <w:sz w:val="18"/>
                <w:szCs w:val="18"/>
              </w:rPr>
              <w:t>Six Months Ended June 30, </w:t>
            </w:r>
          </w:p>
        </w:tc>
      </w:tr>
      <w:tr w:rsidR="00000000">
        <w:trPr>
          <w:divId w:val="27787824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b/>
                <w:bCs/>
                <w:sz w:val="16"/>
                <w:szCs w:val="16"/>
              </w:rPr>
              <w:t>    </w:t>
            </w:r>
          </w:p>
        </w:tc>
        <w:tc>
          <w:tcPr>
            <w:tcW w:w="578"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8"/>
                <w:szCs w:val="18"/>
              </w:rPr>
            </w:pPr>
            <w:r>
              <w:rPr>
                <w:b/>
                <w:bCs/>
                <w:sz w:val="18"/>
                <w:szCs w:val="18"/>
              </w:rPr>
              <w:t>2020</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b/>
                <w:bCs/>
                <w:sz w:val="18"/>
                <w:szCs w:val="18"/>
              </w:rPr>
              <w:t>    </w:t>
            </w:r>
          </w:p>
        </w:tc>
        <w:tc>
          <w:tcPr>
            <w:tcW w:w="578"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8"/>
                <w:szCs w:val="18"/>
              </w:rPr>
            </w:pPr>
            <w:r>
              <w:rPr>
                <w:b/>
                <w:bCs/>
                <w:sz w:val="18"/>
                <w:szCs w:val="18"/>
              </w:rPr>
              <w:t>2019</w:t>
            </w:r>
          </w:p>
        </w:tc>
      </w:tr>
      <w:tr w:rsidR="00000000">
        <w:trPr>
          <w:divId w:val="277878245"/>
        </w:trPr>
        <w:tc>
          <w:tcPr>
            <w:tcW w:w="0" w:type="auto"/>
            <w:gridSpan w:val="7"/>
            <w:tcMar>
              <w:top w:w="0" w:type="dxa"/>
              <w:left w:w="0" w:type="dxa"/>
              <w:bottom w:w="0" w:type="dxa"/>
              <w:right w:w="0" w:type="dxa"/>
            </w:tcMar>
            <w:vAlign w:val="center"/>
            <w:hideMark/>
          </w:tcPr>
          <w:p w:rsidR="00000000" w:rsidRDefault="009A6303">
            <w:pPr>
              <w:rPr>
                <w:sz w:val="18"/>
                <w:szCs w:val="18"/>
              </w:rPr>
            </w:pPr>
          </w:p>
        </w:tc>
      </w:tr>
      <w:tr w:rsidR="00000000">
        <w:trPr>
          <w:divId w:val="27787824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16"/>
                <w:szCs w:val="16"/>
              </w:rPr>
              <w:t>​</w:t>
            </w:r>
          </w:p>
        </w:tc>
        <w:tc>
          <w:tcPr>
            <w:tcW w:w="1275" w:type="pct"/>
            <w:gridSpan w:val="5"/>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sz w:val="16"/>
                <w:szCs w:val="16"/>
              </w:rPr>
              <w:t>(in millions)</w:t>
            </w:r>
          </w:p>
        </w:tc>
      </w:tr>
      <w:tr w:rsidR="00000000">
        <w:trPr>
          <w:divId w:val="27787824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20"/>
                <w:szCs w:val="20"/>
              </w:rPr>
              <w:t>Cash flows from operating activities: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r>
      <w:tr w:rsidR="00000000">
        <w:trPr>
          <w:divId w:val="27787824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Net loss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(1,442)</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(1,260)</w:t>
            </w:r>
          </w:p>
        </w:tc>
      </w:tr>
      <w:tr w:rsidR="00000000">
        <w:trPr>
          <w:divId w:val="27787824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Adjustments to reconcile net loss to net cash used in operating activities: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  </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  </w:t>
            </w:r>
          </w:p>
        </w:tc>
      </w:tr>
      <w:tr w:rsidR="00000000">
        <w:trPr>
          <w:divId w:val="27787824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8"/>
                <w:szCs w:val="18"/>
              </w:rPr>
            </w:pPr>
            <w:r>
              <w:rPr>
                <w:sz w:val="18"/>
                <w:szCs w:val="18"/>
              </w:rPr>
              <w:t>Loss from discontinued operations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24</w:t>
            </w:r>
          </w:p>
        </w:tc>
      </w:tr>
      <w:tr w:rsidR="00000000">
        <w:trPr>
          <w:divId w:val="27787824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8"/>
                <w:szCs w:val="18"/>
              </w:rPr>
            </w:pPr>
            <w:r>
              <w:rPr>
                <w:sz w:val="18"/>
                <w:szCs w:val="18"/>
              </w:rPr>
              <w:t>Net loss (gain) from securities transactions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2,054</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(81)</w:t>
            </w:r>
          </w:p>
        </w:tc>
      </w:tr>
      <w:tr w:rsidR="00000000">
        <w:trPr>
          <w:divId w:val="27787824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8"/>
                <w:szCs w:val="18"/>
              </w:rPr>
            </w:pPr>
            <w:r>
              <w:rPr>
                <w:sz w:val="18"/>
                <w:szCs w:val="18"/>
              </w:rPr>
              <w:t>Purchases of securities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(1,299)</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(2,256)</w:t>
            </w:r>
          </w:p>
        </w:tc>
      </w:tr>
      <w:tr w:rsidR="00000000">
        <w:trPr>
          <w:divId w:val="27787824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8"/>
                <w:szCs w:val="18"/>
              </w:rPr>
            </w:pPr>
            <w:r>
              <w:rPr>
                <w:sz w:val="18"/>
                <w:szCs w:val="18"/>
              </w:rPr>
              <w:t>Proceeds from sales of securities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1,387</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1,481</w:t>
            </w:r>
          </w:p>
        </w:tc>
      </w:tr>
      <w:tr w:rsidR="00000000">
        <w:trPr>
          <w:divId w:val="27787824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8"/>
                <w:szCs w:val="18"/>
              </w:rPr>
            </w:pPr>
            <w:r>
              <w:rPr>
                <w:sz w:val="18"/>
                <w:szCs w:val="18"/>
              </w:rPr>
              <w:t>Payments to cover securities sold, not yet purchased</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(880)</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(416)</w:t>
            </w:r>
          </w:p>
        </w:tc>
      </w:tr>
      <w:tr w:rsidR="00000000">
        <w:trPr>
          <w:divId w:val="27787824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8"/>
                <w:szCs w:val="18"/>
              </w:rPr>
            </w:pPr>
            <w:r>
              <w:rPr>
                <w:sz w:val="18"/>
                <w:szCs w:val="18"/>
              </w:rPr>
              <w:t>Proceeds from securities sold, not yet purchased</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1,299</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17</w:t>
            </w:r>
          </w:p>
        </w:tc>
      </w:tr>
      <w:tr w:rsidR="00000000">
        <w:trPr>
          <w:divId w:val="27787824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8"/>
                <w:szCs w:val="18"/>
              </w:rPr>
            </w:pPr>
            <w:r>
              <w:rPr>
                <w:sz w:val="18"/>
                <w:szCs w:val="18"/>
              </w:rPr>
              <w:t>Changes in receivables and payables relating to securities transactions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308</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(702)</w:t>
            </w:r>
          </w:p>
        </w:tc>
      </w:tr>
      <w:tr w:rsidR="00000000">
        <w:trPr>
          <w:divId w:val="27787824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8"/>
                <w:szCs w:val="18"/>
              </w:rPr>
            </w:pPr>
            <w:r>
              <w:rPr>
                <w:sz w:val="18"/>
                <w:szCs w:val="18"/>
              </w:rPr>
              <w:t>Depreciation and amortization</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253</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260</w:t>
            </w:r>
          </w:p>
        </w:tc>
      </w:tr>
      <w:tr w:rsidR="00000000">
        <w:trPr>
          <w:divId w:val="27787824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8"/>
                <w:szCs w:val="18"/>
              </w:rPr>
            </w:pPr>
            <w:r>
              <w:rPr>
                <w:sz w:val="18"/>
                <w:szCs w:val="18"/>
              </w:rPr>
              <w:t>Deferred taxes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(8)</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(40)</w:t>
            </w:r>
          </w:p>
        </w:tc>
      </w:tr>
      <w:tr w:rsidR="00000000">
        <w:trPr>
          <w:divId w:val="27787824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8"/>
                <w:szCs w:val="18"/>
              </w:rPr>
            </w:pPr>
            <w:r>
              <w:rPr>
                <w:sz w:val="18"/>
                <w:szCs w:val="18"/>
              </w:rPr>
              <w:t>Other, net</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83</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11</w:t>
            </w:r>
          </w:p>
        </w:tc>
      </w:tr>
      <w:tr w:rsidR="00000000">
        <w:trPr>
          <w:divId w:val="27787824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8"/>
                <w:szCs w:val="18"/>
              </w:rPr>
            </w:pPr>
            <w:r>
              <w:rPr>
                <w:sz w:val="18"/>
                <w:szCs w:val="18"/>
              </w:rPr>
              <w:t>Changes in unrealized gains/losses on derivative contracts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(2,827)</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1,175</w:t>
            </w:r>
          </w:p>
        </w:tc>
      </w:tr>
      <w:tr w:rsidR="00000000">
        <w:trPr>
          <w:divId w:val="27787824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8"/>
                <w:szCs w:val="18"/>
              </w:rPr>
            </w:pPr>
            <w:r>
              <w:rPr>
                <w:sz w:val="18"/>
                <w:szCs w:val="18"/>
              </w:rPr>
              <w:t>Changes in other operating assets and liabilities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(66)</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(25)</w:t>
            </w:r>
          </w:p>
        </w:tc>
      </w:tr>
      <w:tr w:rsidR="00000000">
        <w:trPr>
          <w:divId w:val="27787824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b/>
                <w:bCs/>
                <w:sz w:val="18"/>
                <w:szCs w:val="18"/>
              </w:rPr>
              <w:t>Net cash used in operating activities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(1,138)</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(1,812)</w:t>
            </w:r>
          </w:p>
        </w:tc>
      </w:tr>
      <w:tr w:rsidR="00000000">
        <w:trPr>
          <w:divId w:val="27787824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b/>
                <w:bCs/>
                <w:sz w:val="18"/>
                <w:szCs w:val="18"/>
              </w:rPr>
              <w:t>Cash flows from investing activities: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  </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  </w:t>
            </w:r>
          </w:p>
        </w:tc>
      </w:tr>
      <w:tr w:rsidR="00000000">
        <w:trPr>
          <w:divId w:val="27787824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Capital expenditures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(115)</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(132)</w:t>
            </w:r>
          </w:p>
        </w:tc>
      </w:tr>
      <w:tr w:rsidR="00000000">
        <w:trPr>
          <w:divId w:val="27787824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Turnaround expenditures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(147)</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(24)</w:t>
            </w:r>
          </w:p>
        </w:tc>
      </w:tr>
      <w:tr w:rsidR="00000000">
        <w:trPr>
          <w:divId w:val="27787824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Acquisition of businesses, net of cash acquired</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(1)</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(51)</w:t>
            </w:r>
          </w:p>
        </w:tc>
      </w:tr>
      <w:tr w:rsidR="00000000">
        <w:trPr>
          <w:divId w:val="27787824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Purchases of investments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(254)</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(45)</w:t>
            </w:r>
          </w:p>
        </w:tc>
      </w:tr>
      <w:tr w:rsidR="00000000">
        <w:trPr>
          <w:divId w:val="27787824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Proceeds from sale of investments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458</w:t>
            </w:r>
          </w:p>
        </w:tc>
      </w:tr>
      <w:tr w:rsidR="00000000">
        <w:trPr>
          <w:divId w:val="27787824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Other, net</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11</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41</w:t>
            </w:r>
          </w:p>
        </w:tc>
      </w:tr>
      <w:tr w:rsidR="00000000">
        <w:trPr>
          <w:divId w:val="27787824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b/>
                <w:bCs/>
                <w:sz w:val="18"/>
                <w:szCs w:val="18"/>
              </w:rPr>
              <w:t>Net cash (used in) provided by investing activities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(506)</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247</w:t>
            </w:r>
          </w:p>
        </w:tc>
      </w:tr>
      <w:tr w:rsidR="00000000">
        <w:trPr>
          <w:divId w:val="27787824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b/>
                <w:bCs/>
                <w:sz w:val="18"/>
                <w:szCs w:val="18"/>
              </w:rPr>
              <w:t>Cash flows from financing activities: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  </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  </w:t>
            </w:r>
          </w:p>
        </w:tc>
      </w:tr>
      <w:tr w:rsidR="00000000">
        <w:trPr>
          <w:divId w:val="27787824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Investment segment contributions from non-controlling interests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1</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70</w:t>
            </w:r>
          </w:p>
        </w:tc>
      </w:tr>
      <w:tr w:rsidR="00000000">
        <w:trPr>
          <w:divId w:val="27787824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Partnership contributions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26</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10</w:t>
            </w:r>
          </w:p>
        </w:tc>
      </w:tr>
      <w:tr w:rsidR="00000000">
        <w:trPr>
          <w:divId w:val="27787824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Partnership distributions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(461)</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(55)</w:t>
            </w:r>
          </w:p>
        </w:tc>
      </w:tr>
      <w:tr w:rsidR="00000000">
        <w:trPr>
          <w:divId w:val="27787824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Purchase of additional interests in consolidated subsidiaries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(241)</w:t>
            </w:r>
          </w:p>
        </w:tc>
      </w:tr>
      <w:tr w:rsidR="00000000">
        <w:trPr>
          <w:divId w:val="27787824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Dividends and distributions to non-controlling interests in subsidiaries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(36)</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(56)</w:t>
            </w:r>
          </w:p>
        </w:tc>
      </w:tr>
      <w:tr w:rsidR="00000000">
        <w:trPr>
          <w:divId w:val="27787824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Proceeds from Holding Company senior unsecured notes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866</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1,257</w:t>
            </w:r>
          </w:p>
        </w:tc>
      </w:tr>
      <w:tr w:rsidR="00000000">
        <w:trPr>
          <w:divId w:val="27787824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Repayments of Holding Company senior unsecured notes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(1,350)</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w:t>
            </w:r>
          </w:p>
        </w:tc>
      </w:tr>
      <w:tr w:rsidR="00000000">
        <w:trPr>
          <w:divId w:val="27787824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Proceeds from subsidiary borrowings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1,535</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441</w:t>
            </w:r>
          </w:p>
        </w:tc>
      </w:tr>
      <w:tr w:rsidR="00000000">
        <w:trPr>
          <w:divId w:val="27787824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Repayments of subsidiary borrowings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(1,095)</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(452)</w:t>
            </w:r>
          </w:p>
        </w:tc>
      </w:tr>
      <w:tr w:rsidR="00000000">
        <w:trPr>
          <w:divId w:val="27787824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Other, net</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(18)</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(3)</w:t>
            </w:r>
          </w:p>
        </w:tc>
      </w:tr>
      <w:tr w:rsidR="00000000">
        <w:trPr>
          <w:divId w:val="27787824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b/>
                <w:bCs/>
                <w:sz w:val="18"/>
                <w:szCs w:val="18"/>
              </w:rPr>
              <w:t>Net cash (used in) provided by financing activities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(532)</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971</w:t>
            </w:r>
          </w:p>
        </w:tc>
      </w:tr>
      <w:tr w:rsidR="00000000">
        <w:trPr>
          <w:divId w:val="27787824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18"/>
                <w:szCs w:val="18"/>
              </w:rPr>
            </w:pPr>
            <w:r>
              <w:rPr>
                <w:sz w:val="18"/>
                <w:szCs w:val="18"/>
              </w:rPr>
              <w:t>Effect of exchange rate changes on cash and cash equivalents and restricted cash and restricted cash equivalents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2</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(2)</w:t>
            </w:r>
          </w:p>
        </w:tc>
      </w:tr>
      <w:tr w:rsidR="00000000">
        <w:trPr>
          <w:divId w:val="27787824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18"/>
                <w:szCs w:val="18"/>
              </w:rPr>
            </w:pPr>
            <w:r>
              <w:rPr>
                <w:sz w:val="18"/>
                <w:szCs w:val="18"/>
              </w:rPr>
              <w:t>Add back change in cash and restricted cash of assets held for sale</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(70)</w:t>
            </w:r>
          </w:p>
        </w:tc>
      </w:tr>
      <w:tr w:rsidR="00000000">
        <w:trPr>
          <w:divId w:val="27787824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18"/>
                <w:szCs w:val="18"/>
              </w:rPr>
            </w:pPr>
            <w:r>
              <w:rPr>
                <w:b/>
                <w:bCs/>
                <w:sz w:val="18"/>
                <w:szCs w:val="18"/>
              </w:rPr>
              <w:t>Net decrease in cash and cash equivalents and restricted cash and restricted cash equivalents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(2,174)</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8"/>
                <w:szCs w:val="18"/>
              </w:rPr>
            </w:pPr>
            <w:r>
              <w:rPr>
                <w:sz w:val="18"/>
                <w:szCs w:val="18"/>
              </w:rPr>
              <w:t>(666)</w:t>
            </w:r>
          </w:p>
        </w:tc>
      </w:tr>
      <w:tr w:rsidR="00000000">
        <w:trPr>
          <w:divId w:val="277878245"/>
        </w:trPr>
        <w:tc>
          <w:tcPr>
            <w:tcW w:w="3606" w:type="pct"/>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18"/>
                <w:szCs w:val="18"/>
              </w:rPr>
            </w:pPr>
            <w:r>
              <w:rPr>
                <w:sz w:val="18"/>
                <w:szCs w:val="18"/>
              </w:rPr>
              <w:t>Cash and cash equivalents and restricted cash and restr</w:t>
            </w:r>
            <w:r>
              <w:rPr>
                <w:sz w:val="18"/>
                <w:szCs w:val="18"/>
              </w:rPr>
              <w:t>icted cash equivalents, beginning of period</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4,945</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5,338</w:t>
            </w:r>
          </w:p>
        </w:tc>
      </w:tr>
      <w:tr w:rsidR="00000000">
        <w:trPr>
          <w:divId w:val="277878245"/>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Cash and cash equivalents and restricted cash and restricted cash equivalents, end of period</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w:t>
            </w:r>
          </w:p>
        </w:tc>
        <w:tc>
          <w:tcPr>
            <w:tcW w:w="4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2,771</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8"/>
                <w:szCs w:val="18"/>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8"/>
                <w:szCs w:val="18"/>
              </w:rPr>
            </w:pPr>
            <w:r>
              <w:rPr>
                <w:sz w:val="18"/>
                <w:szCs w:val="18"/>
              </w:rPr>
              <w:t>$</w:t>
            </w:r>
          </w:p>
        </w:tc>
        <w:tc>
          <w:tcPr>
            <w:tcW w:w="4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8"/>
                <w:szCs w:val="18"/>
              </w:rPr>
            </w:pPr>
            <w:r>
              <w:rPr>
                <w:sz w:val="18"/>
                <w:szCs w:val="18"/>
              </w:rPr>
              <w:t>4,672</w:t>
            </w:r>
          </w:p>
        </w:tc>
      </w:tr>
    </w:tbl>
    <w:p w:rsidR="00000000" w:rsidRDefault="009A6303">
      <w:pPr>
        <w:pStyle w:val="a3"/>
        <w:spacing w:before="0" w:beforeAutospacing="0" w:after="240" w:afterAutospacing="0"/>
        <w:ind w:firstLine="360"/>
        <w:jc w:val="center"/>
        <w:divId w:val="277878245"/>
        <w:rPr>
          <w:sz w:val="20"/>
          <w:szCs w:val="20"/>
        </w:rPr>
      </w:pPr>
      <w:r>
        <w:rPr>
          <w:i/>
          <w:iCs/>
          <w:sz w:val="20"/>
          <w:szCs w:val="20"/>
        </w:rPr>
        <w:t>​</w:t>
      </w:r>
    </w:p>
    <w:p w:rsidR="00000000" w:rsidRDefault="009A6303">
      <w:pPr>
        <w:pStyle w:val="a3"/>
        <w:spacing w:before="0" w:beforeAutospacing="0" w:after="240" w:afterAutospacing="0"/>
        <w:ind w:firstLine="360"/>
        <w:jc w:val="center"/>
        <w:divId w:val="277878245"/>
        <w:rPr>
          <w:sz w:val="20"/>
          <w:szCs w:val="20"/>
        </w:rPr>
      </w:pPr>
      <w:r>
        <w:rPr>
          <w:i/>
          <w:iCs/>
          <w:sz w:val="20"/>
          <w:szCs w:val="20"/>
        </w:rPr>
        <w:t>​</w:t>
      </w:r>
    </w:p>
    <w:p w:rsidR="00000000" w:rsidRDefault="009A6303">
      <w:pPr>
        <w:pStyle w:val="a3"/>
        <w:spacing w:before="0" w:beforeAutospacing="0" w:after="240" w:afterAutospacing="0"/>
        <w:ind w:firstLine="360"/>
        <w:jc w:val="center"/>
        <w:divId w:val="277878245"/>
        <w:rPr>
          <w:sz w:val="20"/>
          <w:szCs w:val="20"/>
        </w:rPr>
      </w:pPr>
      <w:r>
        <w:rPr>
          <w:i/>
          <w:iCs/>
          <w:sz w:val="20"/>
          <w:szCs w:val="20"/>
        </w:rPr>
        <w:t>​</w:t>
      </w:r>
    </w:p>
    <w:p w:rsidR="00000000" w:rsidRDefault="009A6303">
      <w:pPr>
        <w:pStyle w:val="a3"/>
        <w:spacing w:before="0" w:beforeAutospacing="0" w:after="240" w:afterAutospacing="0"/>
        <w:ind w:firstLine="360"/>
        <w:jc w:val="center"/>
        <w:divId w:val="277878245"/>
        <w:rPr>
          <w:sz w:val="20"/>
          <w:szCs w:val="20"/>
        </w:rPr>
      </w:pPr>
      <w:r>
        <w:rPr>
          <w:i/>
          <w:iCs/>
          <w:sz w:val="20"/>
          <w:szCs w:val="20"/>
        </w:rPr>
        <w:t>See notes to condensed consolidated financial statements.</w:t>
      </w:r>
    </w:p>
    <w:p w:rsidR="00000000" w:rsidRDefault="009A6303">
      <w:pPr>
        <w:pStyle w:val="a3"/>
        <w:spacing w:before="0" w:beforeAutospacing="0" w:after="0" w:afterAutospacing="0" w:line="0" w:lineRule="atLeast"/>
        <w:divId w:val="277878245"/>
        <w:rPr>
          <w:vanish/>
        </w:rPr>
      </w:pPr>
      <w:r>
        <w:rPr>
          <w:b/>
          <w:bCs/>
          <w:vanish/>
          <w:sz w:val="2"/>
          <w:szCs w:val="2"/>
        </w:rPr>
        <w:t>​</w:t>
      </w:r>
    </w:p>
    <w:p w:rsidR="00000000" w:rsidRDefault="009A6303">
      <w:pPr>
        <w:pStyle w:val="a3"/>
        <w:spacing w:before="480" w:beforeAutospacing="0" w:after="0" w:afterAutospacing="0"/>
        <w:jc w:val="center"/>
        <w:divId w:val="294483910"/>
        <w:rPr>
          <w:sz w:val="20"/>
          <w:szCs w:val="20"/>
        </w:rPr>
      </w:pPr>
      <w:r>
        <w:rPr>
          <w:sz w:val="20"/>
          <w:szCs w:val="20"/>
        </w:rPr>
        <w:t>11</w:t>
      </w:r>
    </w:p>
    <w:p w:rsidR="00000000" w:rsidRDefault="009A6303">
      <w:pPr>
        <w:pStyle w:val="a3"/>
        <w:spacing w:before="0" w:beforeAutospacing="0" w:after="600" w:afterAutospacing="0"/>
        <w:divId w:val="226184492"/>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226184492"/>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226184492"/>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226184492"/>
        <w:rPr>
          <w:sz w:val="20"/>
          <w:szCs w:val="20"/>
        </w:rPr>
      </w:pPr>
      <w:r>
        <w:rPr>
          <w:b/>
          <w:bCs/>
          <w:sz w:val="20"/>
          <w:szCs w:val="20"/>
        </w:rPr>
        <w:t>Notes to Condensed Consolidated Financial Statements (Unaudited)</w:t>
      </w:r>
    </w:p>
    <w:p w:rsidR="00000000" w:rsidRDefault="009A6303">
      <w:pPr>
        <w:pStyle w:val="a3"/>
        <w:spacing w:before="0" w:beforeAutospacing="0" w:after="240" w:afterAutospacing="0"/>
        <w:divId w:val="533888698"/>
        <w:rPr>
          <w:b/>
          <w:bCs/>
          <w:sz w:val="20"/>
          <w:szCs w:val="20"/>
        </w:rPr>
      </w:pPr>
      <w:r>
        <w:rPr>
          <w:b/>
          <w:bCs/>
          <w:sz w:val="20"/>
          <w:szCs w:val="20"/>
        </w:rPr>
        <w:t>1.  Description of Business.</w:t>
      </w:r>
    </w:p>
    <w:p w:rsidR="00000000" w:rsidRDefault="009A6303">
      <w:pPr>
        <w:pStyle w:val="a3"/>
        <w:spacing w:before="0" w:beforeAutospacing="0" w:after="240" w:afterAutospacing="0"/>
        <w:divId w:val="533888698"/>
        <w:rPr>
          <w:b/>
          <w:bCs/>
          <w:i/>
          <w:iCs/>
          <w:sz w:val="20"/>
          <w:szCs w:val="20"/>
        </w:rPr>
      </w:pPr>
      <w:r>
        <w:rPr>
          <w:b/>
          <w:bCs/>
          <w:i/>
          <w:iCs/>
          <w:sz w:val="20"/>
          <w:szCs w:val="20"/>
        </w:rPr>
        <w:t>Overview</w:t>
      </w:r>
    </w:p>
    <w:p w:rsidR="00000000" w:rsidRDefault="009A6303">
      <w:pPr>
        <w:pStyle w:val="a3"/>
        <w:spacing w:before="0" w:beforeAutospacing="0" w:after="240" w:afterAutospacing="0"/>
        <w:ind w:firstLine="360"/>
        <w:divId w:val="533888698"/>
        <w:rPr>
          <w:sz w:val="20"/>
          <w:szCs w:val="20"/>
        </w:rPr>
      </w:pPr>
      <w:r>
        <w:rPr>
          <w:sz w:val="20"/>
          <w:szCs w:val="20"/>
        </w:rPr>
        <w:t>Icahn Enterprises L.P. (“Icahn Enterprises”) is a master limited partnership formed in Delaware on February 17, 1987. Icahn Enterprises Holdings L.P. (“I</w:t>
      </w:r>
      <w:r>
        <w:rPr>
          <w:sz w:val="20"/>
          <w:szCs w:val="20"/>
        </w:rPr>
        <w:t>cahn Enterprises Holdings”) is a limited partnership formed in Delaware on February 17, 1987. References to “we,” “our” or “us” herein include both Icahn Enterprises and Icahn Enterprises Holdings and their subsidiaries, unless the context otherwise requir</w:t>
      </w:r>
      <w:r>
        <w:rPr>
          <w:sz w:val="20"/>
          <w:szCs w:val="20"/>
        </w:rPr>
        <w:t>es.</w:t>
      </w:r>
    </w:p>
    <w:p w:rsidR="00000000" w:rsidRDefault="009A6303">
      <w:pPr>
        <w:pStyle w:val="a3"/>
        <w:spacing w:before="0" w:beforeAutospacing="0" w:after="240" w:afterAutospacing="0"/>
        <w:ind w:firstLine="360"/>
        <w:divId w:val="533888698"/>
        <w:rPr>
          <w:sz w:val="20"/>
          <w:szCs w:val="20"/>
        </w:rPr>
      </w:pPr>
      <w:r>
        <w:rPr>
          <w:sz w:val="20"/>
          <w:szCs w:val="20"/>
        </w:rPr>
        <w:t>Icahn Enterprises owns a 99% limited partner interest in Icahn Enterprises Holdings. Icahn Enterprises G.P. Inc. (“Icahn Enterprises GP”), which is owned and controlled by Mr. Carl C. Icahn, owns a 1% general partner interest in each of Icahn Enterpris</w:t>
      </w:r>
      <w:r>
        <w:rPr>
          <w:sz w:val="20"/>
          <w:szCs w:val="20"/>
        </w:rPr>
        <w:t>es and Icahn Enterprises Holdings as of June 30, 2020. Icahn Enterprises Holdings and its subsidiaries own substantially all of our assets and liabilities and conduct substantially all of our operations. Therefore, the financial results of Icahn Enterprise</w:t>
      </w:r>
      <w:r>
        <w:rPr>
          <w:sz w:val="20"/>
          <w:szCs w:val="20"/>
        </w:rPr>
        <w:t>s and Icahn Enterprises Holdings are substantially the same, with differences relating primarily to the allocation of the general partner interest, which is reflected as an aggregate 1.99% general partner interest in the financial statements of Icahn Enter</w:t>
      </w:r>
      <w:r>
        <w:rPr>
          <w:sz w:val="20"/>
          <w:szCs w:val="20"/>
        </w:rPr>
        <w:t>prises. In addition to the above, Mr. Icahn and his affiliates owned approximately 92.0% of Icahn Enterprises’ outstanding depositary units as of June 30, 2020.</w:t>
      </w:r>
    </w:p>
    <w:p w:rsidR="00000000" w:rsidRDefault="009A6303">
      <w:pPr>
        <w:pStyle w:val="a3"/>
        <w:spacing w:before="0" w:beforeAutospacing="0" w:after="240" w:afterAutospacing="0"/>
        <w:divId w:val="533888698"/>
        <w:rPr>
          <w:b/>
          <w:bCs/>
          <w:i/>
          <w:iCs/>
          <w:sz w:val="20"/>
          <w:szCs w:val="20"/>
        </w:rPr>
      </w:pPr>
      <w:r>
        <w:rPr>
          <w:b/>
          <w:bCs/>
          <w:i/>
          <w:iCs/>
          <w:sz w:val="20"/>
          <w:szCs w:val="20"/>
        </w:rPr>
        <w:t>Description of Continuing Operating Businesses</w:t>
      </w:r>
    </w:p>
    <w:p w:rsidR="00000000" w:rsidRDefault="009A6303">
      <w:pPr>
        <w:pStyle w:val="a3"/>
        <w:spacing w:before="0" w:beforeAutospacing="0" w:after="240" w:afterAutospacing="0"/>
        <w:ind w:firstLine="360"/>
        <w:divId w:val="533888698"/>
        <w:rPr>
          <w:sz w:val="20"/>
          <w:szCs w:val="20"/>
        </w:rPr>
      </w:pPr>
      <w:r>
        <w:rPr>
          <w:sz w:val="20"/>
          <w:szCs w:val="20"/>
        </w:rPr>
        <w:t>We are a diversified holding company owning subs</w:t>
      </w:r>
      <w:r>
        <w:rPr>
          <w:sz w:val="20"/>
          <w:szCs w:val="20"/>
        </w:rPr>
        <w:t>idiaries currently engaged in the following continuing operating businesses: Investment, Energy, Automotive, Food Packaging, Metals, Real Estate and Home Fashion. We also report the results of our Holding Company, which includes the results of certain subs</w:t>
      </w:r>
      <w:r>
        <w:rPr>
          <w:sz w:val="20"/>
          <w:szCs w:val="20"/>
        </w:rPr>
        <w:t>idiaries of Icahn Enterprises and Icahn Enterprises Holdings (unless otherwise noted), and investment activity and expenses associated with our Holding Company. Our historical results also report the results of our Mining segment, until sold on August 1, 2</w:t>
      </w:r>
      <w:r>
        <w:rPr>
          <w:sz w:val="20"/>
          <w:szCs w:val="20"/>
        </w:rPr>
        <w:t>019. See Note 12, “Segment Reporting,” for a reconciliation of each of our reporting segment’s results of operations to our consolidated results. Certain additional information with respect to our segments is discussed below.</w:t>
      </w:r>
    </w:p>
    <w:p w:rsidR="00000000" w:rsidRDefault="009A6303">
      <w:pPr>
        <w:pStyle w:val="a3"/>
        <w:spacing w:before="0" w:beforeAutospacing="0" w:after="240" w:afterAutospacing="0"/>
        <w:divId w:val="533888698"/>
        <w:rPr>
          <w:i/>
          <w:iCs/>
          <w:sz w:val="20"/>
          <w:szCs w:val="20"/>
        </w:rPr>
      </w:pPr>
      <w:r>
        <w:rPr>
          <w:i/>
          <w:iCs/>
          <w:sz w:val="20"/>
          <w:szCs w:val="20"/>
        </w:rPr>
        <w:t>Investment</w:t>
      </w:r>
    </w:p>
    <w:p w:rsidR="00000000" w:rsidRDefault="009A6303">
      <w:pPr>
        <w:pStyle w:val="a3"/>
        <w:spacing w:before="0" w:beforeAutospacing="0" w:after="240" w:afterAutospacing="0"/>
        <w:ind w:firstLine="360"/>
        <w:divId w:val="533888698"/>
        <w:rPr>
          <w:sz w:val="20"/>
          <w:szCs w:val="20"/>
        </w:rPr>
      </w:pPr>
      <w:r>
        <w:rPr>
          <w:sz w:val="20"/>
          <w:szCs w:val="20"/>
        </w:rPr>
        <w:t>Our Investment segm</w:t>
      </w:r>
      <w:r>
        <w:rPr>
          <w:sz w:val="20"/>
          <w:szCs w:val="20"/>
        </w:rPr>
        <w:t>ent is comprised of various private investment funds (“Investment Funds”) in which we have general partner interests and through which we invest our proprietary capital. As general partner, we provide investment advisory and certain administrative and back</w:t>
      </w:r>
      <w:r>
        <w:rPr>
          <w:sz w:val="20"/>
          <w:szCs w:val="20"/>
        </w:rPr>
        <w:t xml:space="preserve"> office services to the Investment Funds but do not provide such services to any other entities, individuals or accounts. We and certain of Mr. Icahn’s wholly owned affiliates are the only investors in the Investment Funds. Interests in the Investment Fund</w:t>
      </w:r>
      <w:r>
        <w:rPr>
          <w:sz w:val="20"/>
          <w:szCs w:val="20"/>
        </w:rPr>
        <w:t xml:space="preserve">s are not offered to outside investors. We had interests in the Investment Funds with a fair value of approximately $4.6 billion and $4.3 billion as of June 30, 2020 and December 31, 2019, respectively. </w:t>
      </w:r>
    </w:p>
    <w:p w:rsidR="00000000" w:rsidRDefault="009A6303">
      <w:pPr>
        <w:pStyle w:val="a3"/>
        <w:spacing w:before="0" w:beforeAutospacing="0" w:after="240" w:afterAutospacing="0"/>
        <w:divId w:val="533888698"/>
        <w:rPr>
          <w:i/>
          <w:iCs/>
          <w:sz w:val="20"/>
          <w:szCs w:val="20"/>
        </w:rPr>
      </w:pPr>
      <w:r>
        <w:rPr>
          <w:i/>
          <w:iCs/>
          <w:sz w:val="20"/>
          <w:szCs w:val="20"/>
        </w:rPr>
        <w:t>Energy</w:t>
      </w:r>
    </w:p>
    <w:p w:rsidR="00000000" w:rsidRDefault="009A6303">
      <w:pPr>
        <w:pStyle w:val="a3"/>
        <w:spacing w:before="0" w:beforeAutospacing="0" w:after="240" w:afterAutospacing="0"/>
        <w:ind w:firstLine="360"/>
        <w:divId w:val="533888698"/>
        <w:rPr>
          <w:sz w:val="20"/>
          <w:szCs w:val="20"/>
        </w:rPr>
      </w:pPr>
      <w:r>
        <w:rPr>
          <w:sz w:val="20"/>
          <w:szCs w:val="20"/>
        </w:rPr>
        <w:t>We conduct our Energy segment through our majority owned subsidiary, CVR Energy, Inc. (“CVR Energy”). CVR Energy is a diversified holding company primarily engaged in the petroleum refining and nitrogen fertilizer manufacturing businesses through its holdi</w:t>
      </w:r>
      <w:r>
        <w:rPr>
          <w:sz w:val="20"/>
          <w:szCs w:val="20"/>
        </w:rPr>
        <w:t>ngs in CVR Refining, LP (“CVR Refining”) and CVR Partners, LP (“CVR Partners”), respectively. CVR Refining is an independent petroleum refiner and marketer of high value transportation fuels. CVR Partners produces and markets nitrogen fertilizers in the fo</w:t>
      </w:r>
      <w:r>
        <w:rPr>
          <w:sz w:val="20"/>
          <w:szCs w:val="20"/>
        </w:rPr>
        <w:t>rm of urea ammonium nitrate and ammonia. CVR Energy has a general partner interest in each of CVR Refining and CVR Partners. In addition, CVR Energy is the sole limited partner of CVR Refining and owns approximately 35% of the outstanding common units of C</w:t>
      </w:r>
      <w:r>
        <w:rPr>
          <w:sz w:val="20"/>
          <w:szCs w:val="20"/>
        </w:rPr>
        <w:t>VR Partners as of June 30, 2020. As of June 30, 2020, we owned approximately 70.8% of the total outstanding common stock of CVR Energy.</w:t>
      </w:r>
    </w:p>
    <w:p w:rsidR="00000000" w:rsidRDefault="009A6303">
      <w:pPr>
        <w:pStyle w:val="a3"/>
        <w:spacing w:before="480" w:beforeAutospacing="0" w:after="0" w:afterAutospacing="0"/>
        <w:jc w:val="center"/>
        <w:divId w:val="1314605808"/>
        <w:rPr>
          <w:sz w:val="20"/>
          <w:szCs w:val="20"/>
        </w:rPr>
      </w:pPr>
      <w:r>
        <w:rPr>
          <w:sz w:val="20"/>
          <w:szCs w:val="20"/>
        </w:rPr>
        <w:t>12</w:t>
      </w:r>
    </w:p>
    <w:p w:rsidR="00000000" w:rsidRDefault="009A6303">
      <w:pPr>
        <w:pStyle w:val="a3"/>
        <w:spacing w:before="0" w:beforeAutospacing="0" w:after="600" w:afterAutospacing="0"/>
        <w:divId w:val="921450365"/>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921450365"/>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921450365"/>
        <w:rPr>
          <w:sz w:val="20"/>
          <w:szCs w:val="20"/>
        </w:rPr>
      </w:pPr>
      <w:r>
        <w:rPr>
          <w:b/>
          <w:bCs/>
          <w:sz w:val="20"/>
          <w:szCs w:val="20"/>
        </w:rPr>
        <w:t>ICAHN ENTERPRISES HOLDINGS L.P. A</w:t>
      </w:r>
      <w:r>
        <w:rPr>
          <w:b/>
          <w:bCs/>
          <w:sz w:val="20"/>
          <w:szCs w:val="20"/>
        </w:rPr>
        <w:t>ND SUBSIDIARIES</w:t>
      </w:r>
    </w:p>
    <w:p w:rsidR="00000000" w:rsidRDefault="009A6303">
      <w:pPr>
        <w:pStyle w:val="a3"/>
        <w:spacing w:before="0" w:beforeAutospacing="0" w:after="240" w:afterAutospacing="0"/>
        <w:jc w:val="center"/>
        <w:divId w:val="921450365"/>
        <w:rPr>
          <w:sz w:val="20"/>
          <w:szCs w:val="20"/>
        </w:rPr>
      </w:pPr>
      <w:r>
        <w:rPr>
          <w:b/>
          <w:bCs/>
          <w:sz w:val="20"/>
          <w:szCs w:val="20"/>
        </w:rPr>
        <w:t>Notes to Condensed Consolidated Financial Statements (Unaudited)</w:t>
      </w:r>
    </w:p>
    <w:p w:rsidR="00000000" w:rsidRDefault="009A6303">
      <w:pPr>
        <w:pStyle w:val="a3"/>
        <w:spacing w:before="0" w:beforeAutospacing="0" w:after="240" w:afterAutospacing="0"/>
        <w:ind w:firstLine="360"/>
        <w:divId w:val="1061559793"/>
        <w:rPr>
          <w:sz w:val="20"/>
          <w:szCs w:val="20"/>
        </w:rPr>
      </w:pPr>
      <w:r>
        <w:rPr>
          <w:sz w:val="20"/>
          <w:szCs w:val="20"/>
        </w:rPr>
        <w:t>On January 29, 2019, CVR Energy, pursuant to the exercise of its right to purchase all of the issued and outstanding common units in CVR Refining, purchased the remaining comm</w:t>
      </w:r>
      <w:r>
        <w:rPr>
          <w:sz w:val="20"/>
          <w:szCs w:val="20"/>
        </w:rPr>
        <w:t xml:space="preserve">on units of CVR Refining not already owned by CVR Energy, including the purchase of CVR Refining common units owned directly by us. Prior to this, CVR Energy owned approximately 80.6% of the common units of CVR Refining and we directly owned approximately </w:t>
      </w:r>
      <w:r>
        <w:rPr>
          <w:sz w:val="20"/>
          <w:szCs w:val="20"/>
        </w:rPr>
        <w:t>3.9% of the common units of CVR Refining. As a result of exercising its purchase right, as of January 29, 2019, CVR Energy owns all of the common units of CVR Refining and we no longer have any direct ownership in CVR Refining. In addition, the common unit</w:t>
      </w:r>
      <w:r>
        <w:rPr>
          <w:sz w:val="20"/>
          <w:szCs w:val="20"/>
        </w:rPr>
        <w:t>s of CVR Refining have subsequently ceased to be publicly traded or listed on the New York Stock Exchange or any other national securities exchange. The remaining common units of CVR Refining acquired in this transaction were purchased for $241 million, ex</w:t>
      </w:r>
      <w:r>
        <w:rPr>
          <w:sz w:val="20"/>
          <w:szCs w:val="20"/>
        </w:rPr>
        <w:t>cluding the amount paid by CVR Energy to us for the common units of CVR Refining directly owned by us.</w:t>
      </w:r>
    </w:p>
    <w:p w:rsidR="00000000" w:rsidRDefault="009A6303">
      <w:pPr>
        <w:pStyle w:val="a3"/>
        <w:spacing w:before="0" w:beforeAutospacing="0" w:after="240" w:afterAutospacing="0"/>
        <w:divId w:val="1061559793"/>
        <w:rPr>
          <w:i/>
          <w:iCs/>
          <w:sz w:val="20"/>
          <w:szCs w:val="20"/>
        </w:rPr>
      </w:pPr>
      <w:r>
        <w:rPr>
          <w:i/>
          <w:iCs/>
          <w:sz w:val="20"/>
          <w:szCs w:val="20"/>
        </w:rPr>
        <w:t>Automotive</w:t>
      </w:r>
    </w:p>
    <w:p w:rsidR="00000000" w:rsidRDefault="009A6303">
      <w:pPr>
        <w:pStyle w:val="a3"/>
        <w:spacing w:before="0" w:beforeAutospacing="0" w:after="240" w:afterAutospacing="0"/>
        <w:ind w:firstLine="360"/>
        <w:divId w:val="1061559793"/>
        <w:rPr>
          <w:sz w:val="20"/>
          <w:szCs w:val="20"/>
        </w:rPr>
      </w:pPr>
      <w:r>
        <w:rPr>
          <w:sz w:val="20"/>
          <w:szCs w:val="20"/>
        </w:rPr>
        <w:t>We conduct our Automotive segment through our wholly owned subsidiary, Icahn Automotive Group LLC (“Icahn Automotive”). Icahn Automotive is en</w:t>
      </w:r>
      <w:r>
        <w:rPr>
          <w:sz w:val="20"/>
          <w:szCs w:val="20"/>
        </w:rPr>
        <w:t>gaged in the retail and wholesale distribution of automotive parts in the aftermarket (“aftermarket parts”) as well as providing automotive repair and maintenance services (“automotive services”) to its customers. Icahn Automotive’s aftermarket parts and a</w:t>
      </w:r>
      <w:r>
        <w:rPr>
          <w:sz w:val="20"/>
          <w:szCs w:val="20"/>
        </w:rPr>
        <w:t xml:space="preserve">utomotive services businesses serve different customer channels and have distinct strategies, opportunities and requirements and therefore are operated as two independent operating companies, each with its own Chief Executive Officer and management teams, </w:t>
      </w:r>
      <w:r>
        <w:rPr>
          <w:sz w:val="20"/>
          <w:szCs w:val="20"/>
        </w:rPr>
        <w:t>and both of which are supported by a central shared service group. Our Automotive segment also includes our separate equity method investment in 767 Auto Leasing LLC (“767 Leasing”), a joint venture created by us to purchase vehicles for lease, as describe</w:t>
      </w:r>
      <w:r>
        <w:rPr>
          <w:sz w:val="20"/>
          <w:szCs w:val="20"/>
        </w:rPr>
        <w:t>d further in Note 3, “Related Party Transactions.” Our investment in 767 Leasing is included as a component of our Automotive segment due to the nature of the joint venture activities.</w:t>
      </w:r>
    </w:p>
    <w:p w:rsidR="00000000" w:rsidRDefault="009A6303">
      <w:pPr>
        <w:pStyle w:val="a3"/>
        <w:spacing w:before="0" w:beforeAutospacing="0" w:after="240" w:afterAutospacing="0"/>
        <w:divId w:val="1061559793"/>
        <w:rPr>
          <w:i/>
          <w:iCs/>
          <w:sz w:val="20"/>
          <w:szCs w:val="20"/>
        </w:rPr>
      </w:pPr>
      <w:r>
        <w:rPr>
          <w:i/>
          <w:iCs/>
          <w:sz w:val="20"/>
          <w:szCs w:val="20"/>
        </w:rPr>
        <w:t>Food Packaging</w:t>
      </w:r>
    </w:p>
    <w:p w:rsidR="00000000" w:rsidRDefault="009A6303">
      <w:pPr>
        <w:pStyle w:val="a3"/>
        <w:spacing w:before="0" w:beforeAutospacing="0" w:after="240" w:afterAutospacing="0"/>
        <w:ind w:firstLine="360"/>
        <w:divId w:val="1061559793"/>
        <w:rPr>
          <w:sz w:val="20"/>
          <w:szCs w:val="20"/>
        </w:rPr>
      </w:pPr>
      <w:r>
        <w:rPr>
          <w:sz w:val="20"/>
          <w:szCs w:val="20"/>
        </w:rPr>
        <w:t>We conduct our Food Packaging segment through our majori</w:t>
      </w:r>
      <w:r>
        <w:rPr>
          <w:sz w:val="20"/>
          <w:szCs w:val="20"/>
        </w:rPr>
        <w:t>ty owned subsidiary, Viskase Companies, Inc. (“Viskase”). Viskase is a producer of cellulosic, fibrous and plastic casings used to prepare and package processed meat products. As of June 30, 2020, we owned approximately 78.6% of the total outstanding commo</w:t>
      </w:r>
      <w:r>
        <w:rPr>
          <w:sz w:val="20"/>
          <w:szCs w:val="20"/>
        </w:rPr>
        <w:t>n stock of Viskase.</w:t>
      </w:r>
    </w:p>
    <w:p w:rsidR="00000000" w:rsidRDefault="009A6303">
      <w:pPr>
        <w:pStyle w:val="a3"/>
        <w:spacing w:before="0" w:beforeAutospacing="0" w:after="240" w:afterAutospacing="0"/>
        <w:divId w:val="1061559793"/>
        <w:rPr>
          <w:i/>
          <w:iCs/>
          <w:sz w:val="20"/>
          <w:szCs w:val="20"/>
        </w:rPr>
      </w:pPr>
      <w:r>
        <w:rPr>
          <w:i/>
          <w:iCs/>
          <w:sz w:val="20"/>
          <w:szCs w:val="20"/>
        </w:rPr>
        <w:t>Metals</w:t>
      </w:r>
    </w:p>
    <w:p w:rsidR="00000000" w:rsidRDefault="009A6303">
      <w:pPr>
        <w:pStyle w:val="a3"/>
        <w:spacing w:before="0" w:beforeAutospacing="0" w:after="240" w:afterAutospacing="0"/>
        <w:ind w:firstLine="360"/>
        <w:divId w:val="1061559793"/>
        <w:rPr>
          <w:sz w:val="20"/>
          <w:szCs w:val="20"/>
        </w:rPr>
      </w:pPr>
      <w:r>
        <w:rPr>
          <w:sz w:val="20"/>
          <w:szCs w:val="20"/>
        </w:rPr>
        <w:t xml:space="preserve">We conduct our Metals segment through our wholly owned subsidiary, PSC Metals LLC (“PSC Metals”). PSC Metals is principally engaged in the business of collecting, processing and selling ferrous and non-ferrous metals, as well as </w:t>
      </w:r>
      <w:r>
        <w:rPr>
          <w:sz w:val="20"/>
          <w:szCs w:val="20"/>
        </w:rPr>
        <w:t>the processing and distribution of steel pipe and plate products. PSC Metals collects industrial and obsolete scrap metal, processes it into reusable forms and supplies the recycled metals to its customers</w:t>
      </w:r>
      <w:r>
        <w:rPr>
          <w:i/>
          <w:iCs/>
          <w:sz w:val="20"/>
          <w:szCs w:val="20"/>
        </w:rPr>
        <w:t>.</w:t>
      </w:r>
    </w:p>
    <w:p w:rsidR="00000000" w:rsidRDefault="009A6303">
      <w:pPr>
        <w:pStyle w:val="a3"/>
        <w:spacing w:before="0" w:beforeAutospacing="0" w:after="240" w:afterAutospacing="0"/>
        <w:divId w:val="1061559793"/>
        <w:rPr>
          <w:i/>
          <w:iCs/>
          <w:sz w:val="20"/>
          <w:szCs w:val="20"/>
        </w:rPr>
      </w:pPr>
      <w:r>
        <w:rPr>
          <w:i/>
          <w:iCs/>
          <w:sz w:val="20"/>
          <w:szCs w:val="20"/>
        </w:rPr>
        <w:t>Real Estate</w:t>
      </w:r>
    </w:p>
    <w:p w:rsidR="00000000" w:rsidRDefault="009A6303">
      <w:pPr>
        <w:pStyle w:val="a3"/>
        <w:spacing w:before="0" w:beforeAutospacing="0" w:after="240" w:afterAutospacing="0"/>
        <w:ind w:firstLine="360"/>
        <w:divId w:val="1061559793"/>
        <w:rPr>
          <w:sz w:val="20"/>
          <w:szCs w:val="20"/>
        </w:rPr>
      </w:pPr>
      <w:r>
        <w:rPr>
          <w:sz w:val="20"/>
          <w:szCs w:val="20"/>
        </w:rPr>
        <w:t>Our Real Estate operations consist pr</w:t>
      </w:r>
      <w:r>
        <w:rPr>
          <w:sz w:val="20"/>
          <w:szCs w:val="20"/>
        </w:rPr>
        <w:t>imarily of rental real estate, property development and associated club activities, as well as hotel, timeshare and casino operations. Our rental real estate operations consist primarily of office and industrial properties. Our property development operati</w:t>
      </w:r>
      <w:r>
        <w:rPr>
          <w:sz w:val="20"/>
          <w:szCs w:val="20"/>
        </w:rPr>
        <w:t xml:space="preserve">ons focus primarily on the construction and sale of single-family homes in subdivisions and planned communities and the acquisition of raw land for residential development. Our property development locations also operate golf and club operations. Our Real </w:t>
      </w:r>
      <w:r>
        <w:rPr>
          <w:sz w:val="20"/>
          <w:szCs w:val="20"/>
        </w:rPr>
        <w:t>Estate segment’s hotel, timeshare and casino operations consist of a resort property in Aruba as well as a casino property in Atlantic City, New Jersey, which ceased operations in 2014 prior to our obtaining control of the property.</w:t>
      </w:r>
    </w:p>
    <w:p w:rsidR="00000000" w:rsidRDefault="009A6303">
      <w:pPr>
        <w:pStyle w:val="a3"/>
        <w:spacing w:before="480" w:beforeAutospacing="0" w:after="0" w:afterAutospacing="0"/>
        <w:jc w:val="center"/>
        <w:divId w:val="728385515"/>
        <w:rPr>
          <w:sz w:val="20"/>
          <w:szCs w:val="20"/>
        </w:rPr>
      </w:pPr>
      <w:r>
        <w:rPr>
          <w:sz w:val="20"/>
          <w:szCs w:val="20"/>
        </w:rPr>
        <w:t>13</w:t>
      </w:r>
    </w:p>
    <w:p w:rsidR="00000000" w:rsidRDefault="009A6303">
      <w:pPr>
        <w:pStyle w:val="a3"/>
        <w:spacing w:before="0" w:beforeAutospacing="0" w:after="600" w:afterAutospacing="0"/>
        <w:divId w:val="1654722602"/>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1654722602"/>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1654722602"/>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1654722602"/>
        <w:rPr>
          <w:sz w:val="20"/>
          <w:szCs w:val="20"/>
        </w:rPr>
      </w:pPr>
      <w:r>
        <w:rPr>
          <w:b/>
          <w:bCs/>
          <w:sz w:val="20"/>
          <w:szCs w:val="20"/>
        </w:rPr>
        <w:t>Notes to Condensed Consolidated Financial Statements (Unaudited)</w:t>
      </w:r>
    </w:p>
    <w:p w:rsidR="00000000" w:rsidRDefault="009A6303">
      <w:pPr>
        <w:pStyle w:val="a3"/>
        <w:spacing w:before="0" w:beforeAutospacing="0" w:after="240" w:afterAutospacing="0"/>
        <w:divId w:val="441803326"/>
        <w:rPr>
          <w:i/>
          <w:iCs/>
          <w:sz w:val="20"/>
          <w:szCs w:val="20"/>
        </w:rPr>
      </w:pPr>
      <w:r>
        <w:rPr>
          <w:i/>
          <w:iCs/>
          <w:sz w:val="20"/>
          <w:szCs w:val="20"/>
        </w:rPr>
        <w:t>Home Fashion</w:t>
      </w:r>
    </w:p>
    <w:p w:rsidR="00000000" w:rsidRDefault="009A6303">
      <w:pPr>
        <w:pStyle w:val="a3"/>
        <w:spacing w:before="0" w:beforeAutospacing="0" w:after="240" w:afterAutospacing="0"/>
        <w:ind w:firstLine="360"/>
        <w:divId w:val="441803326"/>
        <w:rPr>
          <w:sz w:val="20"/>
          <w:szCs w:val="20"/>
        </w:rPr>
      </w:pPr>
      <w:r>
        <w:rPr>
          <w:sz w:val="20"/>
          <w:szCs w:val="20"/>
        </w:rPr>
        <w:t>We conduct our Home Fashion segment through our wholly owned subsidiary, WestPoint Home LLC (“WPH”). WPH’s business consists of manufacturing, sourcing, marketing, distributing and selling home fashion consumer products.</w:t>
      </w:r>
    </w:p>
    <w:p w:rsidR="00000000" w:rsidRDefault="009A6303">
      <w:pPr>
        <w:pStyle w:val="a3"/>
        <w:spacing w:before="0" w:beforeAutospacing="0" w:after="240" w:afterAutospacing="0"/>
        <w:divId w:val="441803326"/>
        <w:rPr>
          <w:i/>
          <w:iCs/>
          <w:sz w:val="20"/>
          <w:szCs w:val="20"/>
        </w:rPr>
      </w:pPr>
      <w:r>
        <w:rPr>
          <w:i/>
          <w:iCs/>
          <w:sz w:val="20"/>
          <w:szCs w:val="20"/>
        </w:rPr>
        <w:t>Mining</w:t>
      </w:r>
    </w:p>
    <w:p w:rsidR="00000000" w:rsidRDefault="009A6303">
      <w:pPr>
        <w:pStyle w:val="a3"/>
        <w:spacing w:before="0" w:beforeAutospacing="0" w:after="240" w:afterAutospacing="0"/>
        <w:ind w:firstLine="360"/>
        <w:divId w:val="441803326"/>
        <w:rPr>
          <w:sz w:val="20"/>
          <w:szCs w:val="20"/>
        </w:rPr>
      </w:pPr>
      <w:r>
        <w:rPr>
          <w:sz w:val="20"/>
          <w:szCs w:val="20"/>
        </w:rPr>
        <w:t>We conducted our Mining segm</w:t>
      </w:r>
      <w:r>
        <w:rPr>
          <w:sz w:val="20"/>
          <w:szCs w:val="20"/>
        </w:rPr>
        <w:t>ent through our majority owned subsidiary, Ferrous Resources Ltd. (“Ferrous Resources”). Ferrous Resources acquired certain rights to iron ore mineral resources in Brazil and develops mining operations and related infrastructure to produce and sell iron or</w:t>
      </w:r>
      <w:r>
        <w:rPr>
          <w:sz w:val="20"/>
          <w:szCs w:val="20"/>
        </w:rPr>
        <w:t>e products to the global steel industry. On August 1, 2019, we closed on the previously announced sale of Ferrous Resources. Prior to the sale of Ferrous Resources, we owned approximately 77.2% of its total outstanding common stock. Subsequent to the sale,</w:t>
      </w:r>
      <w:r>
        <w:rPr>
          <w:sz w:val="20"/>
          <w:szCs w:val="20"/>
        </w:rPr>
        <w:t xml:space="preserve"> we no longer operate an active Mining segment.</w:t>
      </w:r>
    </w:p>
    <w:p w:rsidR="00000000" w:rsidRDefault="009A6303">
      <w:pPr>
        <w:pStyle w:val="a3"/>
        <w:spacing w:before="0" w:beforeAutospacing="0" w:after="240" w:afterAutospacing="0"/>
        <w:divId w:val="441803326"/>
        <w:rPr>
          <w:b/>
          <w:bCs/>
          <w:sz w:val="20"/>
          <w:szCs w:val="20"/>
        </w:rPr>
      </w:pPr>
      <w:r>
        <w:rPr>
          <w:b/>
          <w:bCs/>
          <w:sz w:val="20"/>
          <w:szCs w:val="20"/>
        </w:rPr>
        <w:t>2.  Basis of Presentation and Summary of Significant Accounting Policies.</w:t>
      </w:r>
    </w:p>
    <w:p w:rsidR="00000000" w:rsidRDefault="009A6303">
      <w:pPr>
        <w:pStyle w:val="a3"/>
        <w:spacing w:before="0" w:beforeAutospacing="0" w:after="240" w:afterAutospacing="0"/>
        <w:ind w:firstLine="360"/>
        <w:divId w:val="441803326"/>
        <w:rPr>
          <w:sz w:val="20"/>
          <w:szCs w:val="20"/>
        </w:rPr>
      </w:pPr>
      <w:r>
        <w:rPr>
          <w:sz w:val="20"/>
          <w:szCs w:val="20"/>
        </w:rPr>
        <w:t>We conduct and plan to continue to conduct our activities in such a manner as not to be deemed an investment company under the Investm</w:t>
      </w:r>
      <w:r>
        <w:rPr>
          <w:sz w:val="20"/>
          <w:szCs w:val="20"/>
        </w:rPr>
        <w:t xml:space="preserve">ent Company Act of 1940, as amended (the “Investment Company Act”). Therefore, no more than 40% of our total assets can be invested in investment securities, as such term is defined in the Investment Company Act. In addition, we do not invest or intend to </w:t>
      </w:r>
      <w:r>
        <w:rPr>
          <w:sz w:val="20"/>
          <w:szCs w:val="20"/>
        </w:rPr>
        <w:t>invest in securities as our primary business. We intend to structure our investments to continue to be taxed as a partnership rather than as a corporation under the applicable publicly traded partnership rules of the Internal Revenue Code, as amended.</w:t>
      </w:r>
    </w:p>
    <w:p w:rsidR="00000000" w:rsidRDefault="009A6303">
      <w:pPr>
        <w:pStyle w:val="a3"/>
        <w:spacing w:before="0" w:beforeAutospacing="0" w:after="240" w:afterAutospacing="0"/>
        <w:ind w:firstLine="360"/>
        <w:divId w:val="441803326"/>
        <w:rPr>
          <w:sz w:val="20"/>
          <w:szCs w:val="20"/>
        </w:rPr>
      </w:pPr>
      <w:r>
        <w:rPr>
          <w:sz w:val="20"/>
          <w:szCs w:val="20"/>
        </w:rPr>
        <w:t>Even</w:t>
      </w:r>
      <w:r>
        <w:rPr>
          <w:sz w:val="20"/>
          <w:szCs w:val="20"/>
        </w:rPr>
        <w:t>ts beyond our control, including significant appreciation or depreciation in the market value of certain of our publicly traded holdings or adverse developments with respect to our ownership of certain of our subsidiaries, could result in our inadvertently</w:t>
      </w:r>
      <w:r>
        <w:rPr>
          <w:sz w:val="20"/>
          <w:szCs w:val="20"/>
        </w:rPr>
        <w:t xml:space="preserve"> becoming an investment company that is required to register under the Investment Company Act. Our sales of Federal-Mogul LLC, Tropicana Entertainment Inc., American Railcar Industries, Inc. and Ferrous Resources in recent years did not result in our being</w:t>
      </w:r>
      <w:r>
        <w:rPr>
          <w:sz w:val="20"/>
          <w:szCs w:val="20"/>
        </w:rPr>
        <w:t xml:space="preserve"> considered an investment company. However, additional transactions involving the sale of certain assets could result in our being considered an investment company. Following such events or transactions, an exemption under the Investment Company Act would </w:t>
      </w:r>
      <w:r>
        <w:rPr>
          <w:sz w:val="20"/>
          <w:szCs w:val="20"/>
        </w:rPr>
        <w:t>provide us up to one year to take steps to avoid becoming classified as an investment company. We expect to take steps to avoid becoming classified as an investment company, but no assurance can be made that we will successfully be able to take the steps n</w:t>
      </w:r>
      <w:r>
        <w:rPr>
          <w:sz w:val="20"/>
          <w:szCs w:val="20"/>
        </w:rPr>
        <w:t>ecessary to avoid becoming classified as an investment company.</w:t>
      </w:r>
    </w:p>
    <w:p w:rsidR="00000000" w:rsidRDefault="009A6303">
      <w:pPr>
        <w:pStyle w:val="a3"/>
        <w:spacing w:before="0" w:beforeAutospacing="0" w:after="240" w:afterAutospacing="0"/>
        <w:ind w:firstLine="360"/>
        <w:divId w:val="441803326"/>
        <w:rPr>
          <w:sz w:val="20"/>
          <w:szCs w:val="20"/>
        </w:rPr>
      </w:pPr>
      <w:r>
        <w:rPr>
          <w:sz w:val="20"/>
          <w:szCs w:val="20"/>
        </w:rPr>
        <w:t>The accompanying condensed consolidated financial statements and related notes should be read in conjunction with our consolidated financial statements and related notes contained in our Annua</w:t>
      </w:r>
      <w:r>
        <w:rPr>
          <w:sz w:val="20"/>
          <w:szCs w:val="20"/>
        </w:rPr>
        <w:t>l Report on Form 10-K for the year ended December 31, 2019. The condensed consolidated financial statements have been prepared in accordance with the rules and regulations of the Securities and Exchange Commission (the “SEC”) related to interim financial s</w:t>
      </w:r>
      <w:r>
        <w:rPr>
          <w:sz w:val="20"/>
          <w:szCs w:val="20"/>
        </w:rPr>
        <w:t>tatements. Certain information and footnote disclosures normally included in financial statements prepared in accordance with accounting principles generally accepted in the United States (“U.S. GAAP”) have been condensed or omitted pursuant to such rules </w:t>
      </w:r>
      <w:r>
        <w:rPr>
          <w:sz w:val="20"/>
          <w:szCs w:val="20"/>
        </w:rPr>
        <w:t>and regulations. The financial information contained herein is unaudited; however, management believes all adjustments have been made that are necessary to present fairly the results for the interim periods. All such adjustments are of a normal and recurri</w:t>
      </w:r>
      <w:r>
        <w:rPr>
          <w:sz w:val="20"/>
          <w:szCs w:val="20"/>
        </w:rPr>
        <w:t>ng nature.</w:t>
      </w:r>
    </w:p>
    <w:p w:rsidR="00000000" w:rsidRDefault="009A6303">
      <w:pPr>
        <w:pStyle w:val="a3"/>
        <w:spacing w:before="0" w:beforeAutospacing="0" w:after="240" w:afterAutospacing="0"/>
        <w:divId w:val="441803326"/>
        <w:rPr>
          <w:sz w:val="20"/>
          <w:szCs w:val="20"/>
        </w:rPr>
      </w:pPr>
      <w:r>
        <w:rPr>
          <w:b/>
          <w:bCs/>
          <w:i/>
          <w:iCs/>
          <w:sz w:val="20"/>
          <w:szCs w:val="20"/>
        </w:rPr>
        <w:t>Current Economic Conditions</w:t>
      </w:r>
    </w:p>
    <w:p w:rsidR="00000000" w:rsidRDefault="009A6303">
      <w:pPr>
        <w:pStyle w:val="a3"/>
        <w:spacing w:before="0" w:beforeAutospacing="0" w:after="0" w:afterAutospacing="0"/>
        <w:ind w:firstLine="360"/>
        <w:divId w:val="441803326"/>
        <w:rPr>
          <w:sz w:val="20"/>
          <w:szCs w:val="20"/>
        </w:rPr>
      </w:pPr>
      <w:r>
        <w:rPr>
          <w:sz w:val="20"/>
          <w:szCs w:val="20"/>
        </w:rPr>
        <w:t>In March 2020, the World Health Organization categorized COVID-19 as a pandemic and the President of the United States declared the COVID-19 outbreak a national emergency. The COVID-19 pandemic, and actions taken by g</w:t>
      </w:r>
      <w:r>
        <w:rPr>
          <w:sz w:val="20"/>
          <w:szCs w:val="20"/>
        </w:rPr>
        <w:t xml:space="preserve">overnments and others in response thereto, has negatively impacted the global economy, financial markets, and the </w:t>
      </w:r>
    </w:p>
    <w:p w:rsidR="00000000" w:rsidRDefault="009A6303">
      <w:pPr>
        <w:pStyle w:val="a3"/>
        <w:spacing w:before="480" w:beforeAutospacing="0" w:after="0" w:afterAutospacing="0"/>
        <w:jc w:val="center"/>
        <w:divId w:val="135999687"/>
        <w:rPr>
          <w:sz w:val="20"/>
          <w:szCs w:val="20"/>
        </w:rPr>
      </w:pPr>
      <w:r>
        <w:rPr>
          <w:sz w:val="20"/>
          <w:szCs w:val="20"/>
        </w:rPr>
        <w:t>14</w:t>
      </w:r>
    </w:p>
    <w:p w:rsidR="00000000" w:rsidRDefault="009A6303">
      <w:pPr>
        <w:pStyle w:val="a3"/>
        <w:spacing w:before="0" w:beforeAutospacing="0" w:after="600" w:afterAutospacing="0"/>
        <w:divId w:val="2317888"/>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2317888"/>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2317888"/>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2317888"/>
        <w:rPr>
          <w:sz w:val="20"/>
          <w:szCs w:val="20"/>
        </w:rPr>
      </w:pPr>
      <w:r>
        <w:rPr>
          <w:b/>
          <w:bCs/>
          <w:sz w:val="20"/>
          <w:szCs w:val="20"/>
        </w:rPr>
        <w:t>Notes</w:t>
      </w:r>
      <w:r>
        <w:rPr>
          <w:b/>
          <w:bCs/>
          <w:sz w:val="20"/>
          <w:szCs w:val="20"/>
        </w:rPr>
        <w:t xml:space="preserve"> to Condensed Consolidated Financial Statements (Unaudited)</w:t>
      </w:r>
    </w:p>
    <w:p w:rsidR="00000000" w:rsidRDefault="009A6303">
      <w:pPr>
        <w:pStyle w:val="a3"/>
        <w:spacing w:before="0" w:beforeAutospacing="0" w:after="240" w:afterAutospacing="0"/>
        <w:divId w:val="1743135425"/>
        <w:rPr>
          <w:sz w:val="20"/>
          <w:szCs w:val="20"/>
        </w:rPr>
      </w:pPr>
      <w:r>
        <w:rPr>
          <w:sz w:val="20"/>
          <w:szCs w:val="20"/>
        </w:rPr>
        <w:t>industries in which our subsidiaries operate. Our consolidated results of operations and financial condition have been impacted primarily by the volatility in the fair value of investments held by</w:t>
      </w:r>
      <w:r>
        <w:rPr>
          <w:sz w:val="20"/>
          <w:szCs w:val="20"/>
        </w:rPr>
        <w:t xml:space="preserve"> our Investment segment and the Holding Company (primarily unrealized) as well as declines in the global demand for refined products, especially gasoline and diesel fuels, with respect to our Energy segment. The impact on our businesses has also included t</w:t>
      </w:r>
      <w:r>
        <w:rPr>
          <w:sz w:val="20"/>
          <w:szCs w:val="20"/>
        </w:rPr>
        <w:t>he acceleration of selective planned store closures in our Automotive segment, lowering current year forecasts across various segments and recording write-downs to inventories. We believe that the current economic conditions will continue to impact our bus</w:t>
      </w:r>
      <w:r>
        <w:rPr>
          <w:sz w:val="20"/>
          <w:szCs w:val="20"/>
        </w:rPr>
        <w:t xml:space="preserve">inesses through at least the remainder of the year. The extent and duration of the impact on our future results of operations, liquidity and financial condition is uncertain and may be significant. </w:t>
      </w:r>
    </w:p>
    <w:p w:rsidR="00000000" w:rsidRDefault="009A6303">
      <w:pPr>
        <w:pStyle w:val="a3"/>
        <w:spacing w:before="0" w:beforeAutospacing="0" w:after="240" w:afterAutospacing="0"/>
        <w:divId w:val="1743135425"/>
        <w:rPr>
          <w:b/>
          <w:bCs/>
          <w:i/>
          <w:iCs/>
          <w:sz w:val="20"/>
          <w:szCs w:val="20"/>
        </w:rPr>
      </w:pPr>
      <w:r>
        <w:rPr>
          <w:b/>
          <w:bCs/>
          <w:i/>
          <w:iCs/>
          <w:sz w:val="20"/>
          <w:szCs w:val="20"/>
        </w:rPr>
        <w:t>Principles of Consolidation</w:t>
      </w:r>
    </w:p>
    <w:p w:rsidR="00000000" w:rsidRDefault="009A6303">
      <w:pPr>
        <w:pStyle w:val="a3"/>
        <w:spacing w:before="0" w:beforeAutospacing="0" w:after="240" w:afterAutospacing="0"/>
        <w:ind w:firstLine="360"/>
        <w:divId w:val="1743135425"/>
        <w:rPr>
          <w:sz w:val="20"/>
          <w:szCs w:val="20"/>
        </w:rPr>
      </w:pPr>
      <w:r>
        <w:rPr>
          <w:sz w:val="20"/>
          <w:szCs w:val="20"/>
        </w:rPr>
        <w:t>Our condensed consolidated fi</w:t>
      </w:r>
      <w:r>
        <w:rPr>
          <w:sz w:val="20"/>
          <w:szCs w:val="20"/>
        </w:rPr>
        <w:t>nancial statements include the accounts of (i) Icahn Enterprises and Icahn Enterprises Holdings and (ii) the wholly and majority owned subsidiaries of Icahn Enterprises and Icahn Enterprises Holdings, in addition to variable interest entities (“VIEs”) in w</w:t>
      </w:r>
      <w:r>
        <w:rPr>
          <w:sz w:val="20"/>
          <w:szCs w:val="20"/>
        </w:rPr>
        <w:t>hich we are the primary beneficiary. In evaluating whether we have a controlling financial interest in entities that we consolidate, we consider the following: (1) for voting interest entities, including limited partnerships and similar entities that are n</w:t>
      </w:r>
      <w:r>
        <w:rPr>
          <w:sz w:val="20"/>
          <w:szCs w:val="20"/>
        </w:rPr>
        <w:t>ot VIEs, we consolidate these entities in which we own a majority of the voting interests; and (2) for VIEs, we consolidate these entities in which we are the primary beneficiary. See below for a discussion of our VIEs. Kick-out rights, which are the right</w:t>
      </w:r>
      <w:r>
        <w:rPr>
          <w:sz w:val="20"/>
          <w:szCs w:val="20"/>
        </w:rPr>
        <w:t>s underlying the limited partners’ ability to dissolve the limited partnership or otherwise remove the general partners, held through voting interests of partnerships and similar entities that are not VIEs are considered the equivalent of the equity intere</w:t>
      </w:r>
      <w:r>
        <w:rPr>
          <w:sz w:val="20"/>
          <w:szCs w:val="20"/>
        </w:rPr>
        <w:t>sts of corporations that are not VIEs.</w:t>
      </w:r>
    </w:p>
    <w:p w:rsidR="00000000" w:rsidRDefault="009A6303">
      <w:pPr>
        <w:pStyle w:val="a3"/>
        <w:spacing w:before="0" w:beforeAutospacing="0" w:after="240" w:afterAutospacing="0"/>
        <w:ind w:firstLine="360"/>
        <w:divId w:val="1743135425"/>
        <w:rPr>
          <w:sz w:val="20"/>
          <w:szCs w:val="20"/>
        </w:rPr>
      </w:pPr>
      <w:r>
        <w:rPr>
          <w:sz w:val="20"/>
          <w:szCs w:val="20"/>
        </w:rPr>
        <w:t>Except for our Investment segment and Holding Company, for equity investments in which we own 50% or less but greater than 20%, we generally account for such investments using the equity method. All other equity inves</w:t>
      </w:r>
      <w:r>
        <w:rPr>
          <w:sz w:val="20"/>
          <w:szCs w:val="20"/>
        </w:rPr>
        <w:t>tments are accounted for at fair value.</w:t>
      </w:r>
    </w:p>
    <w:p w:rsidR="00000000" w:rsidRDefault="009A6303">
      <w:pPr>
        <w:pStyle w:val="a3"/>
        <w:spacing w:before="0" w:beforeAutospacing="0" w:after="240" w:afterAutospacing="0"/>
        <w:divId w:val="1743135425"/>
        <w:rPr>
          <w:b/>
          <w:bCs/>
          <w:i/>
          <w:iCs/>
          <w:sz w:val="20"/>
          <w:szCs w:val="20"/>
        </w:rPr>
      </w:pPr>
      <w:r>
        <w:rPr>
          <w:b/>
          <w:bCs/>
          <w:i/>
          <w:iCs/>
          <w:sz w:val="20"/>
          <w:szCs w:val="20"/>
        </w:rPr>
        <w:t>Reclassifications</w:t>
      </w:r>
    </w:p>
    <w:p w:rsidR="00000000" w:rsidRDefault="009A6303">
      <w:pPr>
        <w:pStyle w:val="a3"/>
        <w:spacing w:before="0" w:beforeAutospacing="0" w:after="240" w:afterAutospacing="0"/>
        <w:ind w:firstLine="360"/>
        <w:divId w:val="1743135425"/>
        <w:rPr>
          <w:sz w:val="20"/>
          <w:szCs w:val="20"/>
        </w:rPr>
      </w:pPr>
      <w:r>
        <w:rPr>
          <w:sz w:val="20"/>
          <w:szCs w:val="20"/>
        </w:rPr>
        <w:t>Certain reclassifications from the prior year presentation have been made to conform to the current year presentation, which did not have an impact on previously reported net income and equity and a</w:t>
      </w:r>
      <w:r>
        <w:rPr>
          <w:sz w:val="20"/>
          <w:szCs w:val="20"/>
        </w:rPr>
        <w:t>re not deemed material.</w:t>
      </w:r>
    </w:p>
    <w:p w:rsidR="00000000" w:rsidRDefault="009A6303">
      <w:pPr>
        <w:pStyle w:val="a3"/>
        <w:spacing w:before="0" w:beforeAutospacing="0" w:after="240" w:afterAutospacing="0"/>
        <w:divId w:val="1743135425"/>
        <w:rPr>
          <w:b/>
          <w:bCs/>
          <w:i/>
          <w:iCs/>
          <w:sz w:val="20"/>
          <w:szCs w:val="20"/>
        </w:rPr>
      </w:pPr>
      <w:r>
        <w:rPr>
          <w:b/>
          <w:bCs/>
          <w:i/>
          <w:iCs/>
          <w:sz w:val="20"/>
          <w:szCs w:val="20"/>
        </w:rPr>
        <w:t>Consolidated Variable Interest Entities</w:t>
      </w:r>
    </w:p>
    <w:p w:rsidR="00000000" w:rsidRDefault="009A6303">
      <w:pPr>
        <w:pStyle w:val="a3"/>
        <w:spacing w:before="0" w:beforeAutospacing="0" w:after="240" w:afterAutospacing="0"/>
        <w:ind w:firstLine="360"/>
        <w:divId w:val="1743135425"/>
        <w:rPr>
          <w:sz w:val="20"/>
          <w:szCs w:val="20"/>
        </w:rPr>
      </w:pPr>
      <w:r>
        <w:rPr>
          <w:sz w:val="20"/>
          <w:szCs w:val="20"/>
        </w:rPr>
        <w:t>The following is a discussion of variable interest entities in which we are deemed to be the primary beneficiary and in which we therefore consolidate. In addition, as discussed in Note 3, “Related Party Transactions,” we have a variable interest in an ent</w:t>
      </w:r>
      <w:r>
        <w:rPr>
          <w:sz w:val="20"/>
          <w:szCs w:val="20"/>
        </w:rPr>
        <w:t>ity in which we are not the primary beneficiary and therefore we do not consolidate.</w:t>
      </w:r>
    </w:p>
    <w:p w:rsidR="00000000" w:rsidRDefault="009A6303">
      <w:pPr>
        <w:pStyle w:val="a3"/>
        <w:spacing w:before="0" w:beforeAutospacing="0" w:after="240" w:afterAutospacing="0"/>
        <w:divId w:val="1743135425"/>
        <w:rPr>
          <w:i/>
          <w:iCs/>
          <w:sz w:val="20"/>
          <w:szCs w:val="20"/>
        </w:rPr>
      </w:pPr>
      <w:r>
        <w:rPr>
          <w:i/>
          <w:iCs/>
          <w:sz w:val="20"/>
          <w:szCs w:val="20"/>
        </w:rPr>
        <w:t>Icahn Enterprises Holdings</w:t>
      </w:r>
    </w:p>
    <w:p w:rsidR="00000000" w:rsidRDefault="009A6303">
      <w:pPr>
        <w:pStyle w:val="a3"/>
        <w:spacing w:before="0" w:beforeAutospacing="0" w:after="240" w:afterAutospacing="0"/>
        <w:ind w:firstLine="360"/>
        <w:divId w:val="1743135425"/>
        <w:rPr>
          <w:sz w:val="20"/>
          <w:szCs w:val="20"/>
        </w:rPr>
      </w:pPr>
      <w:r>
        <w:rPr>
          <w:sz w:val="20"/>
          <w:szCs w:val="20"/>
        </w:rPr>
        <w:t>We determined that Icahn Enterprises Holdings is a VIE because it is a limited partnership that lacks both substantive kick-out and participatin</w:t>
      </w:r>
      <w:r>
        <w:rPr>
          <w:sz w:val="20"/>
          <w:szCs w:val="20"/>
        </w:rPr>
        <w:t>g rights. Although Icahn Enterprises is not the general partner of Icahn Enterprises Holdings, Icahn Enterprises is deemed to be the primary beneficiary of Icahn Enterprises Holdings principally based on its 99% limited partner interest in Icahn Enterprise</w:t>
      </w:r>
      <w:r>
        <w:rPr>
          <w:sz w:val="20"/>
          <w:szCs w:val="20"/>
        </w:rPr>
        <w:t>s Holdings, as well as our related party relationship with the general partner, and therefore continues to consolidate Icahn Enterprises Holdings. The condensed consolidated financial statements of Icahn Enterprises Holdings are included in this Report. Th</w:t>
      </w:r>
      <w:r>
        <w:rPr>
          <w:sz w:val="20"/>
          <w:szCs w:val="20"/>
        </w:rPr>
        <w:t>e balances with respect to Icahn Enterprises Holdings’ consolidated VIEs are discussed below, comprising the Investment Funds, CVR Partners and Viskase’s joint venture.</w:t>
      </w:r>
    </w:p>
    <w:p w:rsidR="00000000" w:rsidRDefault="009A6303">
      <w:pPr>
        <w:pStyle w:val="a3"/>
        <w:spacing w:before="480" w:beforeAutospacing="0" w:after="0" w:afterAutospacing="0"/>
        <w:jc w:val="center"/>
        <w:divId w:val="1773893220"/>
        <w:rPr>
          <w:sz w:val="20"/>
          <w:szCs w:val="20"/>
        </w:rPr>
      </w:pPr>
      <w:r>
        <w:rPr>
          <w:sz w:val="20"/>
          <w:szCs w:val="20"/>
        </w:rPr>
        <w:t>15</w:t>
      </w:r>
    </w:p>
    <w:p w:rsidR="00000000" w:rsidRDefault="009A6303">
      <w:pPr>
        <w:pStyle w:val="a3"/>
        <w:spacing w:before="0" w:beforeAutospacing="0" w:after="600" w:afterAutospacing="0"/>
        <w:divId w:val="2142844481"/>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2142844481"/>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2142844481"/>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2142844481"/>
        <w:rPr>
          <w:sz w:val="20"/>
          <w:szCs w:val="20"/>
        </w:rPr>
      </w:pPr>
      <w:r>
        <w:rPr>
          <w:b/>
          <w:bCs/>
          <w:sz w:val="20"/>
          <w:szCs w:val="20"/>
        </w:rPr>
        <w:t>Notes to Condensed Consolidated Financial Statements (Unaudited)</w:t>
      </w:r>
    </w:p>
    <w:p w:rsidR="00000000" w:rsidRDefault="009A6303">
      <w:pPr>
        <w:pStyle w:val="a3"/>
        <w:spacing w:before="0" w:beforeAutospacing="0" w:after="240" w:afterAutospacing="0"/>
        <w:divId w:val="1984500662"/>
        <w:rPr>
          <w:i/>
          <w:iCs/>
          <w:sz w:val="20"/>
          <w:szCs w:val="20"/>
        </w:rPr>
      </w:pPr>
      <w:r>
        <w:rPr>
          <w:i/>
          <w:iCs/>
          <w:sz w:val="20"/>
          <w:szCs w:val="20"/>
        </w:rPr>
        <w:t>Investment</w:t>
      </w:r>
    </w:p>
    <w:p w:rsidR="00000000" w:rsidRDefault="009A6303">
      <w:pPr>
        <w:pStyle w:val="a3"/>
        <w:spacing w:before="0" w:beforeAutospacing="0" w:after="240" w:afterAutospacing="0"/>
        <w:ind w:firstLine="360"/>
        <w:divId w:val="1984500662"/>
        <w:rPr>
          <w:sz w:val="20"/>
          <w:szCs w:val="20"/>
        </w:rPr>
      </w:pPr>
      <w:r>
        <w:rPr>
          <w:sz w:val="20"/>
          <w:szCs w:val="20"/>
        </w:rPr>
        <w:t>We determined that each of the Investment Funds are considered VIEs because these limited p</w:t>
      </w:r>
      <w:r>
        <w:rPr>
          <w:sz w:val="20"/>
          <w:szCs w:val="20"/>
        </w:rPr>
        <w:t>artnerships lack both substantive kick-out and participating rights. Because we have a general partner interest in each of the Investment Funds and have significant limited partner interests in each of the Investment Funds, coupled with our significant exp</w:t>
      </w:r>
      <w:r>
        <w:rPr>
          <w:sz w:val="20"/>
          <w:szCs w:val="20"/>
        </w:rPr>
        <w:t>osure to losses and benefits in each of the Investment Funds, we are the primary beneficiary of each of the Investment Funds and therefore continue to consolidate each of the Investment Funds.</w:t>
      </w:r>
    </w:p>
    <w:p w:rsidR="00000000" w:rsidRDefault="009A6303">
      <w:pPr>
        <w:pStyle w:val="a3"/>
        <w:spacing w:before="0" w:beforeAutospacing="0" w:after="240" w:afterAutospacing="0"/>
        <w:divId w:val="1984500662"/>
        <w:rPr>
          <w:i/>
          <w:iCs/>
          <w:sz w:val="20"/>
          <w:szCs w:val="20"/>
        </w:rPr>
      </w:pPr>
      <w:r>
        <w:rPr>
          <w:i/>
          <w:iCs/>
          <w:sz w:val="20"/>
          <w:szCs w:val="20"/>
        </w:rPr>
        <w:t>Energy</w:t>
      </w:r>
    </w:p>
    <w:p w:rsidR="00000000" w:rsidRDefault="009A6303">
      <w:pPr>
        <w:pStyle w:val="a3"/>
        <w:spacing w:before="0" w:beforeAutospacing="0" w:after="240" w:afterAutospacing="0"/>
        <w:ind w:firstLine="360"/>
        <w:divId w:val="1984500662"/>
        <w:rPr>
          <w:sz w:val="20"/>
          <w:szCs w:val="20"/>
        </w:rPr>
      </w:pPr>
      <w:r>
        <w:rPr>
          <w:sz w:val="20"/>
          <w:szCs w:val="20"/>
        </w:rPr>
        <w:t>CVR Partners is considered a VIE because it is a limited</w:t>
      </w:r>
      <w:r>
        <w:rPr>
          <w:sz w:val="20"/>
          <w:szCs w:val="20"/>
        </w:rPr>
        <w:t xml:space="preserve"> partnership that lacks both substantive kick-out and participating rights. In addition, CVR Energy also concluded that, based upon its general partner’s roles and rights in CVR Partners as afforded by CVR Partners’ partnership agreement, coupled with its </w:t>
      </w:r>
      <w:r>
        <w:rPr>
          <w:sz w:val="20"/>
          <w:szCs w:val="20"/>
        </w:rPr>
        <w:t xml:space="preserve">exposure to losses and benefits in CVR Partners through its significant limited partner interest, intercompany credit facilities and services agreements, it is the primary beneficiary of CVR Partners. </w:t>
      </w:r>
    </w:p>
    <w:p w:rsidR="00000000" w:rsidRDefault="009A6303">
      <w:pPr>
        <w:pStyle w:val="a3"/>
        <w:spacing w:before="0" w:beforeAutospacing="0" w:after="240" w:afterAutospacing="0"/>
        <w:divId w:val="1984500662"/>
        <w:rPr>
          <w:i/>
          <w:iCs/>
          <w:sz w:val="20"/>
          <w:szCs w:val="20"/>
        </w:rPr>
      </w:pPr>
      <w:r>
        <w:rPr>
          <w:i/>
          <w:iCs/>
          <w:sz w:val="20"/>
          <w:szCs w:val="20"/>
        </w:rPr>
        <w:t>Food Packaging</w:t>
      </w:r>
    </w:p>
    <w:p w:rsidR="00000000" w:rsidRDefault="009A6303">
      <w:pPr>
        <w:pStyle w:val="a3"/>
        <w:spacing w:before="0" w:beforeAutospacing="0" w:after="240" w:afterAutospacing="0"/>
        <w:ind w:firstLine="360"/>
        <w:divId w:val="1984500662"/>
        <w:rPr>
          <w:sz w:val="20"/>
          <w:szCs w:val="20"/>
        </w:rPr>
      </w:pPr>
      <w:r>
        <w:rPr>
          <w:sz w:val="20"/>
          <w:szCs w:val="20"/>
        </w:rPr>
        <w:t xml:space="preserve">Viskase holds a variable interest in a </w:t>
      </w:r>
      <w:r>
        <w:rPr>
          <w:sz w:val="20"/>
          <w:szCs w:val="20"/>
        </w:rPr>
        <w:t>joint venture for which Viskase is the primary beneficiary. Viskase’s interest in the joint venture includes a 50% equity interest and also relates to the sales, operations, administrative and financial support to the joint venture through providing many o</w:t>
      </w:r>
      <w:r>
        <w:rPr>
          <w:sz w:val="20"/>
          <w:szCs w:val="20"/>
        </w:rPr>
        <w:t>f the assets used in its business.</w:t>
      </w:r>
    </w:p>
    <w:p w:rsidR="00000000" w:rsidRDefault="009A6303">
      <w:pPr>
        <w:pStyle w:val="a3"/>
        <w:spacing w:before="0" w:beforeAutospacing="0" w:after="240" w:afterAutospacing="0"/>
        <w:ind w:firstLine="360"/>
        <w:divId w:val="1984500662"/>
        <w:rPr>
          <w:sz w:val="20"/>
          <w:szCs w:val="20"/>
        </w:rPr>
      </w:pPr>
      <w:r>
        <w:rPr>
          <w:sz w:val="20"/>
          <w:szCs w:val="20"/>
        </w:rPr>
        <w:t>The following table includes balances of assets and liabilities of VIE’s included in Icahn Enterprises Holdings’ condensed consolidated balance sheets.</w:t>
      </w:r>
    </w:p>
    <w:p w:rsidR="00000000" w:rsidRDefault="009A6303">
      <w:pPr>
        <w:pStyle w:val="a3"/>
        <w:spacing w:before="0" w:beforeAutospacing="0" w:after="0" w:afterAutospacing="0"/>
        <w:divId w:val="198450066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02"/>
        <w:gridCol w:w="200"/>
        <w:gridCol w:w="101"/>
        <w:gridCol w:w="686"/>
        <w:gridCol w:w="200"/>
        <w:gridCol w:w="171"/>
        <w:gridCol w:w="1046"/>
      </w:tblGrid>
      <w:tr w:rsidR="00000000">
        <w:trPr>
          <w:divId w:val="1984500662"/>
          <w:trHeight w:val="20"/>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divId w:val="1905602458"/>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23611831"/>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59949763"/>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27681428"/>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327051999"/>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060785412"/>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0035567"/>
              <w:rPr>
                <w:sz w:val="20"/>
                <w:szCs w:val="20"/>
              </w:rPr>
            </w:pPr>
            <w:r>
              <w:rPr>
                <w:sz w:val="2"/>
                <w:szCs w:val="2"/>
              </w:rPr>
              <w:t>​</w:t>
            </w:r>
          </w:p>
        </w:tc>
      </w:tr>
      <w:tr w:rsidR="00000000">
        <w:trPr>
          <w:divId w:val="1984500662"/>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9"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June 30, </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December 31, </w:t>
            </w:r>
          </w:p>
        </w:tc>
      </w:tr>
      <w:tr w:rsidR="00000000">
        <w:trPr>
          <w:divId w:val="1984500662"/>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r>
      <w:tr w:rsidR="00000000">
        <w:trPr>
          <w:divId w:val="1984500662"/>
        </w:trPr>
        <w:tc>
          <w:tcPr>
            <w:tcW w:w="0" w:type="auto"/>
            <w:gridSpan w:val="7"/>
            <w:tcMar>
              <w:top w:w="0" w:type="dxa"/>
              <w:left w:w="0" w:type="dxa"/>
              <w:bottom w:w="0" w:type="dxa"/>
              <w:right w:w="0" w:type="dxa"/>
            </w:tcMar>
            <w:vAlign w:val="center"/>
            <w:hideMark/>
          </w:tcPr>
          <w:p w:rsidR="00000000" w:rsidRDefault="009A6303">
            <w:pPr>
              <w:rPr>
                <w:sz w:val="20"/>
                <w:szCs w:val="20"/>
              </w:rPr>
            </w:pPr>
          </w:p>
        </w:tc>
      </w:tr>
      <w:tr w:rsidR="00000000">
        <w:trPr>
          <w:divId w:val="1984500662"/>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296" w:type="pct"/>
            <w:gridSpan w:val="5"/>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1984500662"/>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Cash and cash equivalents</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35</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Calibri" w:hAnsi="Calibri" w:cs="Calibri"/>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42</w:t>
            </w:r>
          </w:p>
        </w:tc>
      </w:tr>
      <w:tr w:rsidR="00000000">
        <w:trPr>
          <w:divId w:val="1984500662"/>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Cash held at consolidated affiliated partnerships and restricted cash</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889</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989</w:t>
            </w:r>
          </w:p>
        </w:tc>
      </w:tr>
      <w:tr w:rsidR="00000000">
        <w:trPr>
          <w:divId w:val="1984500662"/>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Investments</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8,681</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9,207</w:t>
            </w:r>
          </w:p>
        </w:tc>
      </w:tr>
      <w:tr w:rsidR="00000000">
        <w:trPr>
          <w:divId w:val="1984500662"/>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Due from brokers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2,152</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858</w:t>
            </w:r>
          </w:p>
        </w:tc>
      </w:tr>
      <w:tr w:rsidR="00000000">
        <w:trPr>
          <w:divId w:val="1984500662"/>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Accounts receivable, net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16</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35</w:t>
            </w:r>
          </w:p>
        </w:tc>
      </w:tr>
      <w:tr w:rsidR="00000000">
        <w:trPr>
          <w:divId w:val="1984500662"/>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Inventories, net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47</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48</w:t>
            </w:r>
          </w:p>
        </w:tc>
      </w:tr>
      <w:tr w:rsidR="00000000">
        <w:trPr>
          <w:divId w:val="1984500662"/>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Property, plant and equipment, net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1,090</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1,123</w:t>
            </w:r>
          </w:p>
        </w:tc>
      </w:tr>
      <w:tr w:rsidR="00000000">
        <w:trPr>
          <w:divId w:val="1984500662"/>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Unrealized gain on derivative contracts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1,921</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182</w:t>
            </w:r>
          </w:p>
        </w:tc>
      </w:tr>
      <w:tr w:rsidR="00000000">
        <w:trPr>
          <w:divId w:val="1984500662"/>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Intangible assets, net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241</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251</w:t>
            </w:r>
          </w:p>
        </w:tc>
      </w:tr>
      <w:tr w:rsidR="00000000">
        <w:trPr>
          <w:divId w:val="1984500662"/>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Other assets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33</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49</w:t>
            </w:r>
          </w:p>
        </w:tc>
      </w:tr>
      <w:tr w:rsidR="00000000">
        <w:trPr>
          <w:divId w:val="1984500662"/>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Accounts payable</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24</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25</w:t>
            </w:r>
          </w:p>
        </w:tc>
      </w:tr>
      <w:tr w:rsidR="00000000">
        <w:trPr>
          <w:divId w:val="1984500662"/>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Accrued expenses and other liabilities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43</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98</w:t>
            </w:r>
          </w:p>
        </w:tc>
      </w:tr>
      <w:tr w:rsidR="00000000">
        <w:trPr>
          <w:divId w:val="1984500662"/>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Unrealized loss on derivative contracts</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81</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1,215</w:t>
            </w:r>
          </w:p>
        </w:tc>
      </w:tr>
      <w:tr w:rsidR="00000000">
        <w:trPr>
          <w:divId w:val="1984500662"/>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Securities sold, not yet purchased, at fair value</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459</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1,190</w:t>
            </w:r>
          </w:p>
        </w:tc>
      </w:tr>
      <w:tr w:rsidR="00000000">
        <w:trPr>
          <w:divId w:val="1984500662"/>
        </w:trPr>
        <w:tc>
          <w:tcPr>
            <w:tcW w:w="3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Due to brokers</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2,938</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54</w:t>
            </w:r>
          </w:p>
        </w:tc>
      </w:tr>
      <w:tr w:rsidR="00000000">
        <w:trPr>
          <w:divId w:val="1984500662"/>
        </w:trPr>
        <w:tc>
          <w:tcPr>
            <w:tcW w:w="3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Debt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633</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633</w:t>
            </w:r>
          </w:p>
        </w:tc>
      </w:tr>
    </w:tbl>
    <w:p w:rsidR="00000000" w:rsidRDefault="009A6303">
      <w:pPr>
        <w:pStyle w:val="a3"/>
        <w:spacing w:before="0" w:beforeAutospacing="0" w:after="0" w:afterAutospacing="0"/>
        <w:divId w:val="1984500662"/>
        <w:rPr>
          <w:sz w:val="20"/>
          <w:szCs w:val="20"/>
        </w:rPr>
      </w:pPr>
      <w:r>
        <w:rPr>
          <w:sz w:val="20"/>
          <w:szCs w:val="20"/>
        </w:rPr>
        <w:t>​</w:t>
      </w:r>
    </w:p>
    <w:p w:rsidR="00000000" w:rsidRDefault="009A6303">
      <w:pPr>
        <w:pStyle w:val="a3"/>
        <w:spacing w:before="0" w:beforeAutospacing="0" w:after="240" w:afterAutospacing="0"/>
        <w:divId w:val="1984500662"/>
        <w:rPr>
          <w:b/>
          <w:bCs/>
          <w:i/>
          <w:iCs/>
          <w:sz w:val="20"/>
          <w:szCs w:val="20"/>
        </w:rPr>
      </w:pPr>
      <w:r>
        <w:rPr>
          <w:b/>
          <w:bCs/>
          <w:i/>
          <w:iCs/>
          <w:sz w:val="20"/>
          <w:szCs w:val="20"/>
        </w:rPr>
        <w:t>Fair Value of Financial Instruments</w:t>
      </w:r>
    </w:p>
    <w:p w:rsidR="00000000" w:rsidRDefault="009A6303">
      <w:pPr>
        <w:pStyle w:val="a3"/>
        <w:spacing w:before="0" w:beforeAutospacing="0" w:after="0" w:afterAutospacing="0"/>
        <w:ind w:firstLine="360"/>
        <w:divId w:val="1984500662"/>
        <w:rPr>
          <w:sz w:val="20"/>
          <w:szCs w:val="20"/>
        </w:rPr>
      </w:pPr>
      <w:r>
        <w:rPr>
          <w:sz w:val="20"/>
          <w:szCs w:val="20"/>
        </w:rPr>
        <w:t>The carrying values of cash and cash equivalents, cash held at consolidated affiliated partnerships and restricted cash, accounts receivable, due from brokers, accounts payable, accrued expenses and other liabilities and due to brokers are deemed to be rea</w:t>
      </w:r>
      <w:r>
        <w:rPr>
          <w:sz w:val="20"/>
          <w:szCs w:val="20"/>
        </w:rPr>
        <w:t xml:space="preserve">sonable estimates of their fair values because of their short-term nature. See Note 4, “Investments,” </w:t>
      </w:r>
    </w:p>
    <w:p w:rsidR="00000000" w:rsidRDefault="009A6303">
      <w:pPr>
        <w:pStyle w:val="a3"/>
        <w:spacing w:before="480" w:beforeAutospacing="0" w:after="0" w:afterAutospacing="0"/>
        <w:jc w:val="center"/>
        <w:divId w:val="890116359"/>
        <w:rPr>
          <w:sz w:val="20"/>
          <w:szCs w:val="20"/>
        </w:rPr>
      </w:pPr>
      <w:r>
        <w:rPr>
          <w:sz w:val="20"/>
          <w:szCs w:val="20"/>
        </w:rPr>
        <w:t>16</w:t>
      </w:r>
    </w:p>
    <w:p w:rsidR="00000000" w:rsidRDefault="009A6303">
      <w:pPr>
        <w:pStyle w:val="a3"/>
        <w:spacing w:before="0" w:beforeAutospacing="0" w:after="600" w:afterAutospacing="0"/>
        <w:divId w:val="1049114650"/>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1049114650"/>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1049114650"/>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1049114650"/>
        <w:rPr>
          <w:sz w:val="20"/>
          <w:szCs w:val="20"/>
        </w:rPr>
      </w:pPr>
      <w:r>
        <w:rPr>
          <w:b/>
          <w:bCs/>
          <w:sz w:val="20"/>
          <w:szCs w:val="20"/>
        </w:rPr>
        <w:t>Notes to Condense</w:t>
      </w:r>
      <w:r>
        <w:rPr>
          <w:b/>
          <w:bCs/>
          <w:sz w:val="20"/>
          <w:szCs w:val="20"/>
        </w:rPr>
        <w:t>d Consolidated Financial Statements (Unaudited)</w:t>
      </w:r>
    </w:p>
    <w:p w:rsidR="00000000" w:rsidRDefault="009A6303">
      <w:pPr>
        <w:pStyle w:val="a3"/>
        <w:spacing w:before="0" w:beforeAutospacing="0" w:after="240" w:afterAutospacing="0"/>
        <w:divId w:val="1425372383"/>
        <w:rPr>
          <w:sz w:val="20"/>
          <w:szCs w:val="20"/>
        </w:rPr>
      </w:pPr>
      <w:r>
        <w:rPr>
          <w:sz w:val="20"/>
          <w:szCs w:val="20"/>
        </w:rPr>
        <w:t>and Note 5, “Fair Value Measurements,” for a detailed discussion of our investments and other non-financial assets and/or liabilities.</w:t>
      </w:r>
    </w:p>
    <w:p w:rsidR="00000000" w:rsidRDefault="009A6303">
      <w:pPr>
        <w:pStyle w:val="a3"/>
        <w:spacing w:before="0" w:beforeAutospacing="0" w:after="240" w:afterAutospacing="0"/>
        <w:ind w:firstLine="360"/>
        <w:divId w:val="1425372383"/>
        <w:rPr>
          <w:sz w:val="20"/>
          <w:szCs w:val="20"/>
        </w:rPr>
      </w:pPr>
      <w:r>
        <w:rPr>
          <w:sz w:val="20"/>
          <w:szCs w:val="20"/>
        </w:rPr>
        <w:t>The fair value of our long-term debt is based on the quoted market prices</w:t>
      </w:r>
      <w:r>
        <w:rPr>
          <w:sz w:val="20"/>
          <w:szCs w:val="20"/>
        </w:rPr>
        <w:t xml:space="preserve"> for the same or similar issues or on the current rates offered to us for debt of the same remaining maturities. The carrying value and estimated fair value of our long-term debt as of June 30, 2020 was approximately $8.2 billion and $7.9 billion, respecti</w:t>
      </w:r>
      <w:r>
        <w:rPr>
          <w:sz w:val="20"/>
          <w:szCs w:val="20"/>
        </w:rPr>
        <w:t>vely. The carrying value and estimated fair value of our long-term debt as of December 31, 2019 was approximately $8.2 billion and $7.6 billion, respectively.</w:t>
      </w:r>
    </w:p>
    <w:p w:rsidR="00000000" w:rsidRDefault="009A6303">
      <w:pPr>
        <w:pStyle w:val="a3"/>
        <w:spacing w:before="0" w:beforeAutospacing="0" w:after="240" w:afterAutospacing="0"/>
        <w:divId w:val="1425372383"/>
        <w:rPr>
          <w:b/>
          <w:bCs/>
          <w:i/>
          <w:iCs/>
          <w:sz w:val="20"/>
          <w:szCs w:val="20"/>
        </w:rPr>
      </w:pPr>
      <w:r>
        <w:rPr>
          <w:b/>
          <w:bCs/>
          <w:i/>
          <w:iCs/>
          <w:sz w:val="20"/>
          <w:szCs w:val="20"/>
        </w:rPr>
        <w:t>Cash Flow</w:t>
      </w:r>
    </w:p>
    <w:p w:rsidR="00000000" w:rsidRDefault="009A6303">
      <w:pPr>
        <w:pStyle w:val="a3"/>
        <w:spacing w:before="0" w:beforeAutospacing="0" w:after="240" w:afterAutospacing="0"/>
        <w:ind w:firstLine="360"/>
        <w:divId w:val="1425372383"/>
        <w:rPr>
          <w:sz w:val="20"/>
          <w:szCs w:val="20"/>
        </w:rPr>
      </w:pPr>
      <w:r>
        <w:rPr>
          <w:sz w:val="20"/>
          <w:szCs w:val="20"/>
        </w:rPr>
        <w:t>Cash and cash equivalents and restricted cash and restricted cash equivalents on our co</w:t>
      </w:r>
      <w:r>
        <w:rPr>
          <w:sz w:val="20"/>
          <w:szCs w:val="20"/>
        </w:rPr>
        <w:t>ndensed consolidated statements of cash flows is comprised of (i) cash and cash equivalents and (ii) cash held at consolidated affiliated partnerships and restricted cash.</w:t>
      </w:r>
    </w:p>
    <w:p w:rsidR="00000000" w:rsidRDefault="009A6303">
      <w:pPr>
        <w:pStyle w:val="a3"/>
        <w:spacing w:before="0" w:beforeAutospacing="0" w:after="240" w:afterAutospacing="0"/>
        <w:divId w:val="1425372383"/>
        <w:rPr>
          <w:b/>
          <w:bCs/>
          <w:i/>
          <w:iCs/>
          <w:sz w:val="20"/>
          <w:szCs w:val="20"/>
        </w:rPr>
      </w:pPr>
      <w:r>
        <w:rPr>
          <w:b/>
          <w:bCs/>
          <w:i/>
          <w:iCs/>
          <w:sz w:val="20"/>
          <w:szCs w:val="20"/>
        </w:rPr>
        <w:t>Cash Held at Consolidated Affiliated Partnerships and Restricted Cash</w:t>
      </w:r>
    </w:p>
    <w:p w:rsidR="00000000" w:rsidRDefault="009A6303">
      <w:pPr>
        <w:pStyle w:val="a3"/>
        <w:spacing w:before="0" w:beforeAutospacing="0" w:after="240" w:afterAutospacing="0"/>
        <w:ind w:firstLine="360"/>
        <w:divId w:val="1425372383"/>
        <w:rPr>
          <w:sz w:val="20"/>
          <w:szCs w:val="20"/>
        </w:rPr>
      </w:pPr>
      <w:r>
        <w:rPr>
          <w:sz w:val="20"/>
          <w:szCs w:val="20"/>
        </w:rPr>
        <w:t xml:space="preserve">Our cash held </w:t>
      </w:r>
      <w:r>
        <w:rPr>
          <w:sz w:val="20"/>
          <w:szCs w:val="20"/>
        </w:rPr>
        <w:t>at consolidated affiliated partnerships balance was $540 million and $86 million as of June 30, 2020 and December 31, 2019, respectively. Cash held at consolidated affiliated partnerships relates to our Investment segment and consists of cash and cash equi</w:t>
      </w:r>
      <w:r>
        <w:rPr>
          <w:sz w:val="20"/>
          <w:szCs w:val="20"/>
        </w:rPr>
        <w:t>valents held by the Investment Funds that, although not legally restricted, are not available to fund the general liquidity needs of the Investment segment or Icahn Enterprises.</w:t>
      </w:r>
    </w:p>
    <w:p w:rsidR="00000000" w:rsidRDefault="009A6303">
      <w:pPr>
        <w:pStyle w:val="a3"/>
        <w:spacing w:before="0" w:beforeAutospacing="0" w:after="240" w:afterAutospacing="0"/>
        <w:ind w:firstLine="360"/>
        <w:divId w:val="1425372383"/>
        <w:rPr>
          <w:sz w:val="20"/>
          <w:szCs w:val="20"/>
        </w:rPr>
      </w:pPr>
      <w:r>
        <w:rPr>
          <w:sz w:val="20"/>
          <w:szCs w:val="20"/>
        </w:rPr>
        <w:t>Our restricted cash balance was $376 million and $1,065 million as of June 30,</w:t>
      </w:r>
      <w:r>
        <w:rPr>
          <w:sz w:val="20"/>
          <w:szCs w:val="20"/>
        </w:rPr>
        <w:t> 2020 and December 31, 2019, respectively. Restricted cash primarily relates to our Investment segment’s cash pledged and held for margin requirements on derivative transactions.</w:t>
      </w:r>
    </w:p>
    <w:p w:rsidR="00000000" w:rsidRDefault="009A6303">
      <w:pPr>
        <w:pStyle w:val="a3"/>
        <w:spacing w:before="0" w:beforeAutospacing="0" w:after="240" w:afterAutospacing="0"/>
        <w:divId w:val="1425372383"/>
        <w:rPr>
          <w:b/>
          <w:bCs/>
          <w:i/>
          <w:iCs/>
          <w:sz w:val="20"/>
          <w:szCs w:val="20"/>
        </w:rPr>
      </w:pPr>
      <w:r>
        <w:rPr>
          <w:b/>
          <w:bCs/>
          <w:i/>
          <w:iCs/>
          <w:sz w:val="20"/>
          <w:szCs w:val="20"/>
        </w:rPr>
        <w:t>Revenue From Contracts With Customers and Contract Balances</w:t>
      </w:r>
    </w:p>
    <w:p w:rsidR="00000000" w:rsidRDefault="009A6303">
      <w:pPr>
        <w:pStyle w:val="a3"/>
        <w:spacing w:before="0" w:beforeAutospacing="0" w:after="240" w:afterAutospacing="0"/>
        <w:ind w:firstLine="360"/>
        <w:divId w:val="1425372383"/>
        <w:rPr>
          <w:sz w:val="20"/>
          <w:szCs w:val="20"/>
        </w:rPr>
      </w:pPr>
      <w:r>
        <w:rPr>
          <w:sz w:val="20"/>
          <w:szCs w:val="20"/>
        </w:rPr>
        <w:t>Due to the nature</w:t>
      </w:r>
      <w:r>
        <w:rPr>
          <w:sz w:val="20"/>
          <w:szCs w:val="20"/>
        </w:rPr>
        <w:t xml:space="preserve"> of our business, we derive revenue from various sources in various industries. With the exception of all of our Investment segment’s and our Holding Company’s revenues, and our Real Estate segment’s leasing revenue, our revenue is generally derived from c</w:t>
      </w:r>
      <w:r>
        <w:rPr>
          <w:sz w:val="20"/>
          <w:szCs w:val="20"/>
        </w:rPr>
        <w:t>ontracts with customers. Such revenue from contracts with customers are included in net sales and other revenues from operations in the condensed consolidated statements of operations, however, our Real Estate segment’s leasing revenue, as disclosed in Not</w:t>
      </w:r>
      <w:r>
        <w:rPr>
          <w:sz w:val="20"/>
          <w:szCs w:val="20"/>
        </w:rPr>
        <w:t>e 9, “Leases,” is also included in other revenues from operations. Related contract assets are included in accounts receivable, net or other assets and related contract liabilities are included in accrued expenses and other liabilities in the condensed con</w:t>
      </w:r>
      <w:r>
        <w:rPr>
          <w:sz w:val="20"/>
          <w:szCs w:val="20"/>
        </w:rPr>
        <w:t>solidated balance sheets. Our disaggregation of revenue information includes our net sales and other revenues from operations for each of our reporting segments as well as additional disaggregation of revenue information for our Energy and Automotive segme</w:t>
      </w:r>
      <w:r>
        <w:rPr>
          <w:sz w:val="20"/>
          <w:szCs w:val="20"/>
        </w:rPr>
        <w:t>nts. See Note 12, “Segment Reporting,” for our complete disaggregation of revenue information. In addition, we disclose additional information with respect to revenue from contracts with customers and contract balances for our Energy and Automotive segment</w:t>
      </w:r>
      <w:r>
        <w:rPr>
          <w:sz w:val="20"/>
          <w:szCs w:val="20"/>
        </w:rPr>
        <w:t>s below.</w:t>
      </w:r>
    </w:p>
    <w:p w:rsidR="00000000" w:rsidRDefault="009A6303">
      <w:pPr>
        <w:pStyle w:val="a3"/>
        <w:spacing w:before="0" w:beforeAutospacing="0" w:after="240" w:afterAutospacing="0"/>
        <w:divId w:val="1425372383"/>
        <w:rPr>
          <w:i/>
          <w:iCs/>
          <w:sz w:val="20"/>
          <w:szCs w:val="20"/>
        </w:rPr>
      </w:pPr>
      <w:r>
        <w:rPr>
          <w:i/>
          <w:iCs/>
          <w:sz w:val="20"/>
          <w:szCs w:val="20"/>
        </w:rPr>
        <w:t>Energy</w:t>
      </w:r>
    </w:p>
    <w:p w:rsidR="00000000" w:rsidRDefault="009A6303">
      <w:pPr>
        <w:pStyle w:val="a3"/>
        <w:spacing w:before="0" w:beforeAutospacing="0" w:after="0" w:afterAutospacing="0"/>
        <w:ind w:firstLine="360"/>
        <w:divId w:val="1425372383"/>
        <w:rPr>
          <w:sz w:val="20"/>
          <w:szCs w:val="20"/>
        </w:rPr>
      </w:pPr>
      <w:r>
        <w:rPr>
          <w:sz w:val="20"/>
          <w:szCs w:val="20"/>
        </w:rPr>
        <w:t>Our Energy segment’s deferred revenue is a contract liability that primarily relates to fertilizer sales contracts requiring customer prepayment prior to product delivery to guarantee a price and supply of nitrogen fertilizer. Deferred reve</w:t>
      </w:r>
      <w:r>
        <w:rPr>
          <w:sz w:val="20"/>
          <w:szCs w:val="20"/>
        </w:rPr>
        <w:t>nue is recorded at the point in time in which a prepaid contract is legally enforceable and the associated right to consideration is unconditional prior to transferring product to the customer. An associated receivable is recorded for uncollected prepaid c</w:t>
      </w:r>
      <w:r>
        <w:rPr>
          <w:sz w:val="20"/>
          <w:szCs w:val="20"/>
        </w:rPr>
        <w:t>ontract amounts. Contracts requiring prepayment are generally short-term in nature and, as discussed above, revenue is recognized at the point in time in which the customer obtains control of the product. Our Energy segment had deferred revenue of $3 milli</w:t>
      </w:r>
      <w:r>
        <w:rPr>
          <w:sz w:val="20"/>
          <w:szCs w:val="20"/>
        </w:rPr>
        <w:t xml:space="preserve">on and $28 million as of June 30, 2020 and December 31, 2019, </w:t>
      </w:r>
    </w:p>
    <w:p w:rsidR="00000000" w:rsidRDefault="009A6303">
      <w:pPr>
        <w:pStyle w:val="a3"/>
        <w:spacing w:before="480" w:beforeAutospacing="0" w:after="0" w:afterAutospacing="0"/>
        <w:jc w:val="center"/>
        <w:divId w:val="852495392"/>
        <w:rPr>
          <w:sz w:val="20"/>
          <w:szCs w:val="20"/>
        </w:rPr>
      </w:pPr>
      <w:r>
        <w:rPr>
          <w:sz w:val="20"/>
          <w:szCs w:val="20"/>
        </w:rPr>
        <w:t>17</w:t>
      </w:r>
    </w:p>
    <w:p w:rsidR="00000000" w:rsidRDefault="009A6303">
      <w:pPr>
        <w:pStyle w:val="a3"/>
        <w:spacing w:before="0" w:beforeAutospacing="0" w:after="600" w:afterAutospacing="0"/>
        <w:divId w:val="331228900"/>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331228900"/>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331228900"/>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331228900"/>
        <w:rPr>
          <w:sz w:val="20"/>
          <w:szCs w:val="20"/>
        </w:rPr>
      </w:pPr>
      <w:r>
        <w:rPr>
          <w:b/>
          <w:bCs/>
          <w:sz w:val="20"/>
          <w:szCs w:val="20"/>
        </w:rPr>
        <w:t>Notes to Condensed Consolidated Financial Statements (Unaudited)</w:t>
      </w:r>
    </w:p>
    <w:p w:rsidR="00000000" w:rsidRDefault="009A6303">
      <w:pPr>
        <w:pStyle w:val="a3"/>
        <w:spacing w:before="0" w:beforeAutospacing="0" w:after="240" w:afterAutospacing="0"/>
        <w:divId w:val="165558966"/>
        <w:rPr>
          <w:sz w:val="20"/>
          <w:szCs w:val="20"/>
        </w:rPr>
      </w:pPr>
      <w:r>
        <w:rPr>
          <w:sz w:val="20"/>
          <w:szCs w:val="20"/>
        </w:rPr>
        <w:t>respectively. For the six months ended June 30, 2020 and 2019, our Energy segment recorded revenue of $27 million and $68 million, respectively, with respect to deferred revenue outstanding a</w:t>
      </w:r>
      <w:r>
        <w:rPr>
          <w:sz w:val="20"/>
          <w:szCs w:val="20"/>
        </w:rPr>
        <w:t xml:space="preserve">s of the beginning of each respective period, and which includes $21 million and $56 million recognized during the three months ended June 30, 2020 and 2019, respectively. </w:t>
      </w:r>
    </w:p>
    <w:p w:rsidR="00000000" w:rsidRDefault="009A6303">
      <w:pPr>
        <w:pStyle w:val="a3"/>
        <w:spacing w:before="0" w:beforeAutospacing="0" w:after="240" w:afterAutospacing="0"/>
        <w:ind w:firstLine="360"/>
        <w:divId w:val="165558966"/>
        <w:rPr>
          <w:sz w:val="20"/>
          <w:szCs w:val="20"/>
        </w:rPr>
      </w:pPr>
      <w:r>
        <w:rPr>
          <w:sz w:val="20"/>
          <w:szCs w:val="20"/>
        </w:rPr>
        <w:t>As of June 30, 2020, our Energy segment had $8 million of remaining performance obl</w:t>
      </w:r>
      <w:r>
        <w:rPr>
          <w:sz w:val="20"/>
          <w:szCs w:val="20"/>
        </w:rPr>
        <w:t>igations for contracts with an original expected duration of more than one year. Our Energy segment expects to recognize approximately $1 million of these performance obligations as revenue by the end of 2020 and the remaining balance thereafter.</w:t>
      </w:r>
    </w:p>
    <w:p w:rsidR="00000000" w:rsidRDefault="009A6303">
      <w:pPr>
        <w:pStyle w:val="a3"/>
        <w:spacing w:before="0" w:beforeAutospacing="0" w:after="240" w:afterAutospacing="0"/>
        <w:divId w:val="165558966"/>
        <w:rPr>
          <w:i/>
          <w:iCs/>
          <w:sz w:val="20"/>
          <w:szCs w:val="20"/>
        </w:rPr>
      </w:pPr>
      <w:r>
        <w:rPr>
          <w:i/>
          <w:iCs/>
          <w:sz w:val="20"/>
          <w:szCs w:val="20"/>
        </w:rPr>
        <w:t>Automotiv</w:t>
      </w:r>
      <w:r>
        <w:rPr>
          <w:i/>
          <w:iCs/>
          <w:sz w:val="20"/>
          <w:szCs w:val="20"/>
        </w:rPr>
        <w:t>e</w:t>
      </w:r>
    </w:p>
    <w:p w:rsidR="00000000" w:rsidRDefault="009A6303">
      <w:pPr>
        <w:pStyle w:val="a3"/>
        <w:spacing w:before="0" w:beforeAutospacing="0" w:after="240" w:afterAutospacing="0"/>
        <w:ind w:firstLine="360"/>
        <w:divId w:val="165558966"/>
        <w:rPr>
          <w:sz w:val="20"/>
          <w:szCs w:val="20"/>
        </w:rPr>
      </w:pPr>
      <w:r>
        <w:rPr>
          <w:sz w:val="20"/>
          <w:szCs w:val="20"/>
        </w:rPr>
        <w:t>Our Automotive segment has deferred revenue with respect to extended warranty plans of $40 million and $42 million as of June 30, 2020 and December 31, 2019, respectively, which are included in accrued expenses and other liabilities on the condensed cons</w:t>
      </w:r>
      <w:r>
        <w:rPr>
          <w:sz w:val="20"/>
          <w:szCs w:val="20"/>
        </w:rPr>
        <w:t xml:space="preserve">olidated balance sheets. For the six months ended June 30, 2020 and 2019, our Automotive segment recorded revenue of $13 million and $12 million, respectively, with respect to deferred revenue outstanding as of the beginning of each respective period, and </w:t>
      </w:r>
      <w:r>
        <w:rPr>
          <w:sz w:val="20"/>
          <w:szCs w:val="20"/>
        </w:rPr>
        <w:t xml:space="preserve">which includes $7 million and $6 million recognized during the three months ended June 30, 2020 and 2019, respectively. </w:t>
      </w:r>
    </w:p>
    <w:p w:rsidR="00000000" w:rsidRDefault="009A6303">
      <w:pPr>
        <w:pStyle w:val="a3"/>
        <w:spacing w:before="0" w:beforeAutospacing="0" w:after="240" w:afterAutospacing="0"/>
        <w:divId w:val="165558966"/>
        <w:rPr>
          <w:b/>
          <w:bCs/>
          <w:i/>
          <w:iCs/>
          <w:sz w:val="20"/>
          <w:szCs w:val="20"/>
        </w:rPr>
      </w:pPr>
      <w:r>
        <w:rPr>
          <w:b/>
          <w:bCs/>
          <w:i/>
          <w:iCs/>
          <w:sz w:val="20"/>
          <w:szCs w:val="20"/>
        </w:rPr>
        <w:t>Adoption of New Accounting Standards</w:t>
      </w:r>
    </w:p>
    <w:p w:rsidR="00000000" w:rsidRDefault="009A6303">
      <w:pPr>
        <w:pStyle w:val="a3"/>
        <w:spacing w:before="0" w:beforeAutospacing="0" w:after="240" w:afterAutospacing="0"/>
        <w:ind w:firstLine="360"/>
        <w:divId w:val="165558966"/>
        <w:rPr>
          <w:sz w:val="20"/>
          <w:szCs w:val="20"/>
        </w:rPr>
      </w:pPr>
      <w:r>
        <w:rPr>
          <w:sz w:val="20"/>
          <w:szCs w:val="20"/>
        </w:rPr>
        <w:t xml:space="preserve">In June 2016, the FASB issued ASU 2016-13, </w:t>
      </w:r>
      <w:r>
        <w:rPr>
          <w:i/>
          <w:iCs/>
          <w:sz w:val="20"/>
          <w:szCs w:val="20"/>
        </w:rPr>
        <w:t>Measurement of Credit Losses on Financial Instruments</w:t>
      </w:r>
      <w:r>
        <w:rPr>
          <w:sz w:val="20"/>
          <w:szCs w:val="20"/>
        </w:rPr>
        <w:t xml:space="preserve">, </w:t>
      </w:r>
      <w:r>
        <w:rPr>
          <w:sz w:val="20"/>
          <w:szCs w:val="20"/>
        </w:rPr>
        <w:t xml:space="preserve">which amends FASB ASC Topic 326, </w:t>
      </w:r>
      <w:r>
        <w:rPr>
          <w:i/>
          <w:iCs/>
          <w:sz w:val="20"/>
          <w:szCs w:val="20"/>
        </w:rPr>
        <w:t>Financial Instruments - Credit Losses.</w:t>
      </w:r>
      <w:r>
        <w:rPr>
          <w:sz w:val="20"/>
          <w:szCs w:val="20"/>
        </w:rPr>
        <w:t xml:space="preserve"> In addition, in May 2019, the FASB issued ASU 2019-05, </w:t>
      </w:r>
      <w:r>
        <w:rPr>
          <w:i/>
          <w:iCs/>
          <w:sz w:val="20"/>
          <w:szCs w:val="20"/>
        </w:rPr>
        <w:t>Targeted Transition Relief</w:t>
      </w:r>
      <w:r>
        <w:rPr>
          <w:sz w:val="20"/>
          <w:szCs w:val="20"/>
        </w:rPr>
        <w:t xml:space="preserve">, which updates FASB ASU 2016-13. These ASUs require financial assets measured at amortized cost to be </w:t>
      </w:r>
      <w:r>
        <w:rPr>
          <w:sz w:val="20"/>
          <w:szCs w:val="20"/>
        </w:rPr>
        <w:t>presented at the net amount to be collected and broadens the information, including forecasted information incorporating more timely information, that an entity must consider in developing its expected credit loss estimate for assets measured. These ASUs a</w:t>
      </w:r>
      <w:r>
        <w:rPr>
          <w:sz w:val="20"/>
          <w:szCs w:val="20"/>
        </w:rPr>
        <w:t>re effective for fiscal years beginning after December 15, 2019, and interim periods within those fiscal years. We have adopted this standard on January 1, 2020. Most of our financial assets are excluded from the requirements of this standard as they are m</w:t>
      </w:r>
      <w:r>
        <w:rPr>
          <w:sz w:val="20"/>
          <w:szCs w:val="20"/>
        </w:rPr>
        <w:t>easured at fair value or are subject to other accounting standards. In addition, certain of our other financial assets are short-term in nature and therefore were not subject to significant credit losses beyond what was previously recorded under prior acco</w:t>
      </w:r>
      <w:r>
        <w:rPr>
          <w:sz w:val="20"/>
          <w:szCs w:val="20"/>
        </w:rPr>
        <w:t xml:space="preserve">unting standards. As a result, the adoption of this standard did not have a significant impact on our condensed consolidated financial statements. </w:t>
      </w:r>
    </w:p>
    <w:p w:rsidR="00000000" w:rsidRDefault="009A6303">
      <w:pPr>
        <w:pStyle w:val="a3"/>
        <w:spacing w:before="0" w:beforeAutospacing="0" w:after="240" w:afterAutospacing="0"/>
        <w:ind w:firstLine="360"/>
        <w:divId w:val="165558966"/>
        <w:rPr>
          <w:sz w:val="20"/>
          <w:szCs w:val="20"/>
        </w:rPr>
      </w:pPr>
      <w:r>
        <w:rPr>
          <w:sz w:val="20"/>
          <w:szCs w:val="20"/>
        </w:rPr>
        <w:t xml:space="preserve">In August 2018, the FASB issued ASU 2018-13, </w:t>
      </w:r>
      <w:r>
        <w:rPr>
          <w:i/>
          <w:iCs/>
          <w:sz w:val="20"/>
          <w:szCs w:val="20"/>
        </w:rPr>
        <w:t>Disclosure Framework-Changes to the Disclosure Requirements for</w:t>
      </w:r>
      <w:r>
        <w:rPr>
          <w:i/>
          <w:iCs/>
          <w:sz w:val="20"/>
          <w:szCs w:val="20"/>
        </w:rPr>
        <w:t xml:space="preserve"> Fair Value Measurements</w:t>
      </w:r>
      <w:r>
        <w:rPr>
          <w:sz w:val="20"/>
          <w:szCs w:val="20"/>
        </w:rPr>
        <w:t xml:space="preserve">, which amends FASB ASC Topic 820, </w:t>
      </w:r>
      <w:r>
        <w:rPr>
          <w:i/>
          <w:iCs/>
          <w:sz w:val="20"/>
          <w:szCs w:val="20"/>
        </w:rPr>
        <w:t>Fair Value Measurements</w:t>
      </w:r>
      <w:r>
        <w:rPr>
          <w:sz w:val="20"/>
          <w:szCs w:val="20"/>
        </w:rPr>
        <w:t>. This ASU eliminates, modifies and adds various disclosure requirements for fair value measurements. This ASU is effective for fiscal years beginning after December 15, 2019</w:t>
      </w:r>
      <w:r>
        <w:rPr>
          <w:sz w:val="20"/>
          <w:szCs w:val="20"/>
        </w:rPr>
        <w:t>, and interim periods within those fiscal years. Certain disclosures are required to be applied using a retrospective approach and others using a prospective approach. We have adopted this standard on January 1, 2020. The various disclosure requirements be</w:t>
      </w:r>
      <w:r>
        <w:rPr>
          <w:sz w:val="20"/>
          <w:szCs w:val="20"/>
        </w:rPr>
        <w:t>ing eliminated, modified or added are not significant to us. As a result, the adoption of this standard did not have a significant impact on our condensed consolidated financial statements.</w:t>
      </w:r>
    </w:p>
    <w:p w:rsidR="00000000" w:rsidRDefault="009A6303">
      <w:pPr>
        <w:pStyle w:val="a3"/>
        <w:spacing w:before="0" w:beforeAutospacing="0" w:after="240" w:afterAutospacing="0"/>
        <w:ind w:firstLine="360"/>
        <w:divId w:val="165558966"/>
        <w:rPr>
          <w:sz w:val="20"/>
          <w:szCs w:val="20"/>
        </w:rPr>
      </w:pPr>
      <w:r>
        <w:rPr>
          <w:sz w:val="20"/>
          <w:szCs w:val="20"/>
        </w:rPr>
        <w:t xml:space="preserve">In August 2018, the FASB issued ASU 2018-15, </w:t>
      </w:r>
      <w:r>
        <w:rPr>
          <w:i/>
          <w:iCs/>
          <w:sz w:val="20"/>
          <w:szCs w:val="20"/>
        </w:rPr>
        <w:t>Customer’s Accounting</w:t>
      </w:r>
      <w:r>
        <w:rPr>
          <w:i/>
          <w:iCs/>
          <w:sz w:val="20"/>
          <w:szCs w:val="20"/>
        </w:rPr>
        <w:t xml:space="preserve"> for Implementation Costs Incurred in a Cloud Computing Arrangement That is a Service Contract</w:t>
      </w:r>
      <w:r>
        <w:rPr>
          <w:sz w:val="20"/>
          <w:szCs w:val="20"/>
        </w:rPr>
        <w:t xml:space="preserve">, which amends FASB ASC Subtopic 350-40, </w:t>
      </w:r>
      <w:r>
        <w:rPr>
          <w:i/>
          <w:iCs/>
          <w:sz w:val="20"/>
          <w:szCs w:val="20"/>
        </w:rPr>
        <w:t>Intangibles-Goodwill and Other-Internal-Use Software</w:t>
      </w:r>
      <w:r>
        <w:rPr>
          <w:sz w:val="20"/>
          <w:szCs w:val="20"/>
        </w:rPr>
        <w:t>. This ASU adds certain disclosure requirements related to implementa</w:t>
      </w:r>
      <w:r>
        <w:rPr>
          <w:sz w:val="20"/>
          <w:szCs w:val="20"/>
        </w:rPr>
        <w:t xml:space="preserve">tion costs incurred for internal-use software and cloud computing arrangements. The amendment aligns the requirements for capitalizing implementation costs incurred in a hosting arrangement that is a service contract with the requirements for capitalizing </w:t>
      </w:r>
      <w:r>
        <w:rPr>
          <w:sz w:val="20"/>
          <w:szCs w:val="20"/>
        </w:rPr>
        <w:t>implementation costs incurred to develop or obtain internal-use software (and hosting arrangements that include an internal-use software license). This ASU is effective for fiscal years beginning after December 15, 2019, and interim periods within those fi</w:t>
      </w:r>
      <w:r>
        <w:rPr>
          <w:sz w:val="20"/>
          <w:szCs w:val="20"/>
        </w:rPr>
        <w:t xml:space="preserve">scal years. The amendments in this ASU should be applied either using a retrospective or prospective approach. We have adopted this standard on January 1, 2020 prospectively. The adoption of this standard did not have a significant impact on our condensed </w:t>
      </w:r>
      <w:r>
        <w:rPr>
          <w:sz w:val="20"/>
          <w:szCs w:val="20"/>
        </w:rPr>
        <w:t>consolidated financial statements.</w:t>
      </w:r>
    </w:p>
    <w:p w:rsidR="00000000" w:rsidRDefault="009A6303">
      <w:pPr>
        <w:pStyle w:val="a3"/>
        <w:spacing w:before="480" w:beforeAutospacing="0" w:after="0" w:afterAutospacing="0"/>
        <w:jc w:val="center"/>
        <w:divId w:val="1915121029"/>
        <w:rPr>
          <w:sz w:val="20"/>
          <w:szCs w:val="20"/>
        </w:rPr>
      </w:pPr>
      <w:r>
        <w:rPr>
          <w:sz w:val="20"/>
          <w:szCs w:val="20"/>
        </w:rPr>
        <w:t>18</w:t>
      </w:r>
    </w:p>
    <w:p w:rsidR="00000000" w:rsidRDefault="009A6303">
      <w:pPr>
        <w:pStyle w:val="a3"/>
        <w:spacing w:before="0" w:beforeAutospacing="0" w:after="600" w:afterAutospacing="0"/>
        <w:divId w:val="1508910785"/>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1508910785"/>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1508910785"/>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1508910785"/>
        <w:rPr>
          <w:sz w:val="20"/>
          <w:szCs w:val="20"/>
        </w:rPr>
      </w:pPr>
      <w:r>
        <w:rPr>
          <w:b/>
          <w:bCs/>
          <w:sz w:val="20"/>
          <w:szCs w:val="20"/>
        </w:rPr>
        <w:t>Notes to Condensed Consolidated Financial Statements (Unaudited)</w:t>
      </w:r>
    </w:p>
    <w:p w:rsidR="00000000" w:rsidRDefault="009A6303">
      <w:pPr>
        <w:pStyle w:val="a3"/>
        <w:spacing w:before="0" w:beforeAutospacing="0" w:after="240" w:afterAutospacing="0"/>
        <w:divId w:val="1078942875"/>
        <w:rPr>
          <w:b/>
          <w:bCs/>
          <w:i/>
          <w:iCs/>
          <w:sz w:val="20"/>
          <w:szCs w:val="20"/>
        </w:rPr>
      </w:pPr>
      <w:r>
        <w:rPr>
          <w:b/>
          <w:bCs/>
          <w:i/>
          <w:iCs/>
          <w:sz w:val="20"/>
          <w:szCs w:val="20"/>
        </w:rPr>
        <w:t>Recently Issued Acco</w:t>
      </w:r>
      <w:r>
        <w:rPr>
          <w:b/>
          <w:bCs/>
          <w:i/>
          <w:iCs/>
          <w:sz w:val="20"/>
          <w:szCs w:val="20"/>
        </w:rPr>
        <w:t>unting Standards</w:t>
      </w:r>
    </w:p>
    <w:p w:rsidR="00000000" w:rsidRDefault="009A6303">
      <w:pPr>
        <w:pStyle w:val="a3"/>
        <w:spacing w:before="0" w:beforeAutospacing="0" w:after="240" w:afterAutospacing="0"/>
        <w:ind w:firstLine="360"/>
        <w:divId w:val="1078942875"/>
        <w:rPr>
          <w:sz w:val="20"/>
          <w:szCs w:val="20"/>
        </w:rPr>
      </w:pPr>
      <w:r>
        <w:rPr>
          <w:sz w:val="20"/>
          <w:szCs w:val="20"/>
        </w:rPr>
        <w:t xml:space="preserve">In December 2019, the FASB issued ASU 2019-12, </w:t>
      </w:r>
      <w:r>
        <w:rPr>
          <w:i/>
          <w:iCs/>
          <w:sz w:val="20"/>
          <w:szCs w:val="20"/>
        </w:rPr>
        <w:t>Simplifying the Accounting for Income Taxes</w:t>
      </w:r>
      <w:r>
        <w:rPr>
          <w:sz w:val="20"/>
          <w:szCs w:val="20"/>
        </w:rPr>
        <w:t xml:space="preserve">, which amends FASB ASC Topic 740, </w:t>
      </w:r>
      <w:r>
        <w:rPr>
          <w:i/>
          <w:iCs/>
          <w:sz w:val="20"/>
          <w:szCs w:val="20"/>
        </w:rPr>
        <w:t>Income Taxes</w:t>
      </w:r>
      <w:r>
        <w:rPr>
          <w:sz w:val="20"/>
          <w:szCs w:val="20"/>
        </w:rPr>
        <w:t>. This ASU simplifies the accounting for income taxes by removing certain exceptions to the general principles in the standard and modifies other areas of the standard to clarify the application of U.S. GAAP. This ASU is effective for fiscal years beginnin</w:t>
      </w:r>
      <w:r>
        <w:rPr>
          <w:sz w:val="20"/>
          <w:szCs w:val="20"/>
        </w:rPr>
        <w:t>g after December 15, 2020, and interim periods within those fiscal years. Certain amendments in this ASU should be applied using a retrospective approach and others using the prospective approach. Early adoption is permitted. We currently do not anticipate</w:t>
      </w:r>
      <w:r>
        <w:rPr>
          <w:sz w:val="20"/>
          <w:szCs w:val="20"/>
        </w:rPr>
        <w:t xml:space="preserve"> this standard to have a significant impact on our condensed consolidated financial statements. </w:t>
      </w:r>
    </w:p>
    <w:p w:rsidR="00000000" w:rsidRDefault="009A6303">
      <w:pPr>
        <w:pStyle w:val="a3"/>
        <w:spacing w:before="0" w:beforeAutospacing="0" w:after="240" w:afterAutospacing="0"/>
        <w:ind w:firstLine="360"/>
        <w:divId w:val="1078942875"/>
        <w:rPr>
          <w:sz w:val="20"/>
          <w:szCs w:val="20"/>
        </w:rPr>
      </w:pPr>
      <w:r>
        <w:rPr>
          <w:sz w:val="20"/>
          <w:szCs w:val="20"/>
        </w:rPr>
        <w:t xml:space="preserve">In March 2020, the FASB issued ASU 2020-04, </w:t>
      </w:r>
      <w:r>
        <w:rPr>
          <w:i/>
          <w:iCs/>
          <w:sz w:val="20"/>
          <w:szCs w:val="20"/>
        </w:rPr>
        <w:t>Facilitation of the Effects of Reference Rate Reform on Financial Reporting</w:t>
      </w:r>
      <w:r>
        <w:rPr>
          <w:sz w:val="20"/>
          <w:szCs w:val="20"/>
        </w:rPr>
        <w:t xml:space="preserve">, which amends FASB ASC Topic 848, </w:t>
      </w:r>
      <w:r>
        <w:rPr>
          <w:i/>
          <w:iCs/>
          <w:sz w:val="20"/>
          <w:szCs w:val="20"/>
        </w:rPr>
        <w:t>Refer</w:t>
      </w:r>
      <w:r>
        <w:rPr>
          <w:i/>
          <w:iCs/>
          <w:sz w:val="20"/>
          <w:szCs w:val="20"/>
        </w:rPr>
        <w:t>ence Rate Reform</w:t>
      </w:r>
      <w:r>
        <w:rPr>
          <w:sz w:val="20"/>
          <w:szCs w:val="20"/>
        </w:rPr>
        <w:t>. By the end of 2021, banks will no longer be required to report information that is used to determine London Interbank Offered Rate (“LIBOR”) which is used globally by all types of entities for various types of transactions. As a result, L</w:t>
      </w:r>
      <w:r>
        <w:rPr>
          <w:sz w:val="20"/>
          <w:szCs w:val="20"/>
        </w:rPr>
        <w:t>IBOR could be discontinued, as well as other interest rates used globally. This ASU provides companies with optional expedients for contract modifications under U.S GAAP, excluded components of certain hedging relationships, fair value hedges, and cash flo</w:t>
      </w:r>
      <w:r>
        <w:rPr>
          <w:sz w:val="20"/>
          <w:szCs w:val="20"/>
        </w:rPr>
        <w:t>w hedges, as well as certain exceptions, which are intended to help ease the potential accounting burden associated with transitioning away from these reference rates. Companies can apply this ASU immediately and will only be available for a limited time (</w:t>
      </w:r>
      <w:r>
        <w:rPr>
          <w:sz w:val="20"/>
          <w:szCs w:val="20"/>
        </w:rPr>
        <w:t>generally through December 31, 2022). We are currently assessing the impact of this standard on our condensed consolidated financial statements.</w:t>
      </w:r>
    </w:p>
    <w:p w:rsidR="00000000" w:rsidRDefault="009A6303">
      <w:pPr>
        <w:pStyle w:val="a3"/>
        <w:spacing w:before="0" w:beforeAutospacing="0" w:after="240" w:afterAutospacing="0"/>
        <w:divId w:val="1078942875"/>
        <w:rPr>
          <w:b/>
          <w:bCs/>
          <w:sz w:val="20"/>
          <w:szCs w:val="20"/>
        </w:rPr>
      </w:pPr>
      <w:r>
        <w:rPr>
          <w:b/>
          <w:bCs/>
          <w:sz w:val="20"/>
          <w:szCs w:val="20"/>
        </w:rPr>
        <w:t>3.  Related Party Transactions.</w:t>
      </w:r>
    </w:p>
    <w:p w:rsidR="00000000" w:rsidRDefault="009A6303">
      <w:pPr>
        <w:pStyle w:val="a3"/>
        <w:spacing w:before="0" w:beforeAutospacing="0" w:after="240" w:afterAutospacing="0"/>
        <w:ind w:firstLine="360"/>
        <w:divId w:val="1078942875"/>
        <w:rPr>
          <w:sz w:val="20"/>
          <w:szCs w:val="20"/>
        </w:rPr>
      </w:pPr>
      <w:r>
        <w:rPr>
          <w:sz w:val="20"/>
          <w:szCs w:val="20"/>
        </w:rPr>
        <w:t>Our second amended and restated agreement of limited partnership expressly perm</w:t>
      </w:r>
      <w:r>
        <w:rPr>
          <w:sz w:val="20"/>
          <w:szCs w:val="20"/>
        </w:rPr>
        <w:t>its us to enter into transactions with our general partner or any of its affiliates, including, without limitation, buying or selling properties from or to our general partner and any of its affiliates and borrowing and lending money from or to our general</w:t>
      </w:r>
      <w:r>
        <w:rPr>
          <w:sz w:val="20"/>
          <w:szCs w:val="20"/>
        </w:rPr>
        <w:t xml:space="preserve"> partner and any of its affiliates, subject to limitations contained in our partnership agreement and the Delaware Revised Uniform Limited Partnership Act. The indentures governing our indebtedness contain certain covenants applicable to transactions with </w:t>
      </w:r>
      <w:r>
        <w:rPr>
          <w:sz w:val="20"/>
          <w:szCs w:val="20"/>
        </w:rPr>
        <w:t>affiliates.</w:t>
      </w:r>
    </w:p>
    <w:p w:rsidR="00000000" w:rsidRDefault="009A6303">
      <w:pPr>
        <w:pStyle w:val="a3"/>
        <w:spacing w:before="0" w:beforeAutospacing="0" w:after="240" w:afterAutospacing="0"/>
        <w:divId w:val="1078942875"/>
        <w:rPr>
          <w:b/>
          <w:bCs/>
          <w:i/>
          <w:iCs/>
          <w:sz w:val="20"/>
          <w:szCs w:val="20"/>
        </w:rPr>
      </w:pPr>
      <w:r>
        <w:rPr>
          <w:b/>
          <w:bCs/>
          <w:i/>
          <w:iCs/>
          <w:sz w:val="20"/>
          <w:szCs w:val="20"/>
        </w:rPr>
        <w:t>Investment Funds</w:t>
      </w:r>
    </w:p>
    <w:p w:rsidR="00000000" w:rsidRDefault="009A6303">
      <w:pPr>
        <w:pStyle w:val="a3"/>
        <w:spacing w:before="0" w:beforeAutospacing="0" w:after="240" w:afterAutospacing="0"/>
        <w:ind w:firstLine="360"/>
        <w:divId w:val="1078942875"/>
        <w:rPr>
          <w:sz w:val="20"/>
          <w:szCs w:val="20"/>
        </w:rPr>
      </w:pPr>
      <w:r>
        <w:rPr>
          <w:sz w:val="20"/>
          <w:szCs w:val="20"/>
        </w:rPr>
        <w:t xml:space="preserve">During the six months ended June 30, 2020, Mr. Icahn and his affiliates (excluding us) contributed $1,241 </w:t>
      </w:r>
      <w:r>
        <w:rPr>
          <w:sz w:val="20"/>
          <w:szCs w:val="20"/>
        </w:rPr>
        <w:t>million to the Investment Funds consisting primarily of in-kind investments previously held directly by Mr. Icahn and his affiliates (excluding us). During the six months ended June 30, 2019, Mr. Icahn and his affiliates (excluding us) invested $70 million</w:t>
      </w:r>
      <w:r>
        <w:rPr>
          <w:sz w:val="20"/>
          <w:szCs w:val="20"/>
        </w:rPr>
        <w:t xml:space="preserve"> in the Investment Funds. As of June 30, 2020 and December 31, 2019, the total fair market value of investments in the Investment Funds made by Mr. Icahn and his affiliates (excluding us) was approximately $5.4 billion and $4.5 billion, respectively, repre</w:t>
      </w:r>
      <w:r>
        <w:rPr>
          <w:sz w:val="20"/>
          <w:szCs w:val="20"/>
        </w:rPr>
        <w:t>senting approximately 54% and 51% of the Investment Funds’ assets under management as of each respective date.</w:t>
      </w:r>
    </w:p>
    <w:p w:rsidR="00000000" w:rsidRDefault="009A6303">
      <w:pPr>
        <w:pStyle w:val="a3"/>
        <w:spacing w:before="0" w:beforeAutospacing="0" w:after="240" w:afterAutospacing="0"/>
        <w:ind w:firstLine="360"/>
        <w:divId w:val="1078942875"/>
        <w:rPr>
          <w:sz w:val="20"/>
          <w:szCs w:val="20"/>
        </w:rPr>
      </w:pPr>
      <w:r>
        <w:rPr>
          <w:sz w:val="20"/>
          <w:szCs w:val="20"/>
        </w:rPr>
        <w:t>We pay for expenses pertaining to the operation, administration and investment activities of our Investment segment for the benefit of the Invest</w:t>
      </w:r>
      <w:r>
        <w:rPr>
          <w:sz w:val="20"/>
          <w:szCs w:val="20"/>
        </w:rPr>
        <w:t xml:space="preserve">ment Funds (including salaries, benefits and rent). Effective April 1, 2011, based on an expense-sharing arrangement, certain expenses borne by us are reimbursed by the Investment Funds. For the three months ended June 30, 2020 and 2019, $3 million and $2 </w:t>
      </w:r>
      <w:r>
        <w:rPr>
          <w:sz w:val="20"/>
          <w:szCs w:val="20"/>
        </w:rPr>
        <w:t>million, respectively, was allocated to the Investment Funds based on this expense-sharing arrangement and for the six months ended June 30, 2020 and 2019, such allocation was $(3) million and $5 million, respectively. For the six months ended June 30, 202</w:t>
      </w:r>
      <w:r>
        <w:rPr>
          <w:sz w:val="20"/>
          <w:szCs w:val="20"/>
        </w:rPr>
        <w:t xml:space="preserve">0, the allocation was reduced by $8 million relating to certain compensation arrangements. </w:t>
      </w:r>
    </w:p>
    <w:p w:rsidR="00000000" w:rsidRDefault="009A6303">
      <w:pPr>
        <w:pStyle w:val="a3"/>
        <w:spacing w:before="480" w:beforeAutospacing="0" w:after="0" w:afterAutospacing="0"/>
        <w:jc w:val="center"/>
        <w:divId w:val="1513959051"/>
        <w:rPr>
          <w:sz w:val="20"/>
          <w:szCs w:val="20"/>
        </w:rPr>
      </w:pPr>
      <w:r>
        <w:rPr>
          <w:sz w:val="20"/>
          <w:szCs w:val="20"/>
        </w:rPr>
        <w:t>19</w:t>
      </w:r>
    </w:p>
    <w:p w:rsidR="00000000" w:rsidRDefault="009A6303">
      <w:pPr>
        <w:pStyle w:val="a3"/>
        <w:spacing w:before="0" w:beforeAutospacing="0" w:after="600" w:afterAutospacing="0"/>
        <w:divId w:val="740711864"/>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740711864"/>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740711864"/>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740711864"/>
        <w:rPr>
          <w:sz w:val="20"/>
          <w:szCs w:val="20"/>
        </w:rPr>
      </w:pPr>
      <w:r>
        <w:rPr>
          <w:b/>
          <w:bCs/>
          <w:sz w:val="20"/>
          <w:szCs w:val="20"/>
        </w:rPr>
        <w:t>Notes to Condensed Consolida</w:t>
      </w:r>
      <w:r>
        <w:rPr>
          <w:b/>
          <w:bCs/>
          <w:sz w:val="20"/>
          <w:szCs w:val="20"/>
        </w:rPr>
        <w:t>ted Financial Statements (Unaudited)</w:t>
      </w:r>
    </w:p>
    <w:p w:rsidR="00000000" w:rsidRDefault="009A6303">
      <w:pPr>
        <w:pStyle w:val="a3"/>
        <w:spacing w:before="0" w:beforeAutospacing="0" w:after="240" w:afterAutospacing="0"/>
        <w:divId w:val="5837766"/>
        <w:rPr>
          <w:b/>
          <w:bCs/>
          <w:i/>
          <w:iCs/>
          <w:sz w:val="20"/>
          <w:szCs w:val="20"/>
        </w:rPr>
      </w:pPr>
      <w:r>
        <w:rPr>
          <w:b/>
          <w:bCs/>
          <w:i/>
          <w:iCs/>
          <w:sz w:val="20"/>
          <w:szCs w:val="20"/>
        </w:rPr>
        <w:t>Hertz Global Holdings, Inc.</w:t>
      </w:r>
    </w:p>
    <w:p w:rsidR="00000000" w:rsidRDefault="009A6303">
      <w:pPr>
        <w:pStyle w:val="a3"/>
        <w:spacing w:before="0" w:beforeAutospacing="0" w:after="240" w:afterAutospacing="0"/>
        <w:ind w:firstLine="360"/>
        <w:divId w:val="5837766"/>
        <w:rPr>
          <w:sz w:val="20"/>
          <w:szCs w:val="20"/>
        </w:rPr>
      </w:pPr>
      <w:r>
        <w:rPr>
          <w:sz w:val="20"/>
          <w:szCs w:val="20"/>
        </w:rPr>
        <w:t>As discussed in Note 4, “Investments,” the Investment Funds had an investment in the common stock of Hertz Global Holdings, Inc. (“Hertz”) measured at fair value that would have otherwise bee</w:t>
      </w:r>
      <w:r>
        <w:rPr>
          <w:sz w:val="20"/>
          <w:szCs w:val="20"/>
        </w:rPr>
        <w:t>n subject to the equity method of accounting (until sold in the second quarter of 2020). Icahn Automotive provides services to Hertz in the ordinary course of business. For the three months ended June 30, 2020 and 2019, revenue from Hertz was $6 million an</w:t>
      </w:r>
      <w:r>
        <w:rPr>
          <w:sz w:val="20"/>
          <w:szCs w:val="20"/>
        </w:rPr>
        <w:t xml:space="preserve">d $13 million, respectively, and $20 million and $25 million, for the six months ended June 30, 2020 and 2019, respectively. </w:t>
      </w:r>
    </w:p>
    <w:p w:rsidR="00000000" w:rsidRDefault="009A6303">
      <w:pPr>
        <w:pStyle w:val="a3"/>
        <w:spacing w:before="0" w:beforeAutospacing="0" w:after="240" w:afterAutospacing="0"/>
        <w:ind w:firstLine="360"/>
        <w:divId w:val="5837766"/>
        <w:rPr>
          <w:sz w:val="20"/>
          <w:szCs w:val="20"/>
        </w:rPr>
      </w:pPr>
      <w:r>
        <w:rPr>
          <w:sz w:val="20"/>
          <w:szCs w:val="20"/>
        </w:rPr>
        <w:t>In addition to our transactions with Hertz disclosed above, in January 2018, we entered into a Master Motor Vehicle Lease and Mana</w:t>
      </w:r>
      <w:r>
        <w:rPr>
          <w:sz w:val="20"/>
          <w:szCs w:val="20"/>
        </w:rPr>
        <w:t>gement Agreement with Hertz, pursuant to which Hertz granted 767 Leasing the option to acquire certain vehicles from Hertz at rates aligned with the rates at which Hertz sells vehicles to third parties. Under this agreement, as amended, Hertz will lease th</w:t>
      </w:r>
      <w:r>
        <w:rPr>
          <w:sz w:val="20"/>
          <w:szCs w:val="20"/>
        </w:rPr>
        <w:t>e vehicles that 767 Leasing purchases from Hertz, or from third parties, under a mutually developed fleet plan and Hertz will manage, service, repair, sell and maintain those leased vehicles on behalf of 767 Leasing. Additionally, Hertz will rent the lease</w:t>
      </w:r>
      <w:r>
        <w:rPr>
          <w:sz w:val="20"/>
          <w:szCs w:val="20"/>
        </w:rPr>
        <w:t>d vehicles to transportation network company drivers from rental counters within locations leased or owned by us. This agreement had an initial term of 18 months and is subject to automatic six-month renewals thereafter, unless terminated by either party (</w:t>
      </w:r>
      <w:r>
        <w:rPr>
          <w:sz w:val="20"/>
          <w:szCs w:val="20"/>
        </w:rPr>
        <w:t>with or without cause) prior to the start of any such six-month renewal. Our agreement with Hertz was unanimously approved by the independent directors of Icahn Enterprises’ audit committee. Due to the nature of our involvement with 767 Leasing, which incl</w:t>
      </w:r>
      <w:r>
        <w:rPr>
          <w:sz w:val="20"/>
          <w:szCs w:val="20"/>
        </w:rPr>
        <w:t>udes Icahn Enterprises and Icahn Enterprises Holdings guaranteeing the payment obligations of 767 Leasing and sharing in the profits of 767 Leasing with Hertz, we determined that 767 Leasing is a variable interest entity. Furthermore, we determined that we</w:t>
      </w:r>
      <w:r>
        <w:rPr>
          <w:sz w:val="20"/>
          <w:szCs w:val="20"/>
        </w:rPr>
        <w:t xml:space="preserve"> are not the primary beneficiary as we do not have the power to direct the activities of 767 Leasing that most significantly impact its economic performance. Therefore, we do not consolidate the results of 767 Leasing. Our exposure to loss with respect to </w:t>
      </w:r>
      <w:r>
        <w:rPr>
          <w:sz w:val="20"/>
          <w:szCs w:val="20"/>
        </w:rPr>
        <w:t>767 Leasing is primarily limited to our direct investment in 767 Leasing as well as any payment obligations of 767 Leasing that we guarantee, which are not material as of June 30, 2020 and December 31, 2019. As of June 30, 2020 and December 31, 2019, 767 L</w:t>
      </w:r>
      <w:r>
        <w:rPr>
          <w:sz w:val="20"/>
          <w:szCs w:val="20"/>
        </w:rPr>
        <w:t>easing had total assets of $114 million and $121 million, respectively (primarily vehicles for lease) and total liabilities of $0 million and $1 million, respectively, which represents a payable to Icahn Automotive in connection with a shared services agre</w:t>
      </w:r>
      <w:r>
        <w:rPr>
          <w:sz w:val="20"/>
          <w:szCs w:val="20"/>
        </w:rPr>
        <w:t>ement. For the three and six months ended June 30, 2019, we invested $20 million and $45 million, respectively, in 767 Leasing. For the six months ended June 30, 2020 and 2019, we had equity (losses) earnings from our investment in 767 Leasing of $(5) mill</w:t>
      </w:r>
      <w:r>
        <w:rPr>
          <w:sz w:val="20"/>
          <w:szCs w:val="20"/>
        </w:rPr>
        <w:t>ion and $3 million, respectively. As of June 30, 2020 and December 31, 2019, we had an equity method investment in 767 Leasing of $115 million and $120 million, respectively, which we report in our Automotive segment.</w:t>
      </w:r>
    </w:p>
    <w:p w:rsidR="00000000" w:rsidRDefault="009A6303">
      <w:pPr>
        <w:pStyle w:val="a3"/>
        <w:spacing w:before="0" w:beforeAutospacing="0" w:after="240" w:afterAutospacing="0"/>
        <w:divId w:val="5837766"/>
        <w:rPr>
          <w:b/>
          <w:bCs/>
          <w:i/>
          <w:iCs/>
          <w:sz w:val="20"/>
          <w:szCs w:val="20"/>
        </w:rPr>
      </w:pPr>
      <w:r>
        <w:rPr>
          <w:b/>
          <w:bCs/>
          <w:i/>
          <w:iCs/>
          <w:sz w:val="20"/>
          <w:szCs w:val="20"/>
        </w:rPr>
        <w:t>Insight Portfolio Group LLC</w:t>
      </w:r>
    </w:p>
    <w:p w:rsidR="00000000" w:rsidRDefault="009A6303">
      <w:pPr>
        <w:pStyle w:val="a3"/>
        <w:spacing w:before="0" w:beforeAutospacing="0" w:after="240" w:afterAutospacing="0"/>
        <w:ind w:firstLine="360"/>
        <w:divId w:val="5837766"/>
        <w:rPr>
          <w:sz w:val="20"/>
          <w:szCs w:val="20"/>
        </w:rPr>
      </w:pPr>
      <w:r>
        <w:rPr>
          <w:sz w:val="20"/>
          <w:szCs w:val="20"/>
        </w:rPr>
        <w:t>Insight Po</w:t>
      </w:r>
      <w:r>
        <w:rPr>
          <w:sz w:val="20"/>
          <w:szCs w:val="20"/>
        </w:rPr>
        <w:t>rtfolio Group LLC (“Insight Portfolio Group”) was an entity formed and controlled by Mr. Icahn in order to maximize the potential buying power of a group of entities with which Mr. Icahn has a relationship in negotiating with a wide range of suppliers of g</w:t>
      </w:r>
      <w:r>
        <w:rPr>
          <w:sz w:val="20"/>
          <w:szCs w:val="20"/>
        </w:rPr>
        <w:t>oods, services and tangible and intangible property at negotiated rates. Icahn Enterprises Holdings had a minority equity interest in Insight Portfolio Group and agreed to pay a portion of Insight Portfolio Group’s operating expenses. In addition to the mi</w:t>
      </w:r>
      <w:r>
        <w:rPr>
          <w:sz w:val="20"/>
          <w:szCs w:val="20"/>
        </w:rPr>
        <w:t>nority equity interest held by Icahn Enterprises Holdings, certain subsidiaries of ours, including CVR Energy, Viskase, PSC Metals and WPH also acquired minority equity interests in Insight Portfolio Group and agreed to pay a portion of Insight Portfolio G</w:t>
      </w:r>
      <w:r>
        <w:rPr>
          <w:sz w:val="20"/>
          <w:szCs w:val="20"/>
        </w:rPr>
        <w:t>roup’s operating expenses. A number of other entities with which Mr. Icahn has a relationship also had minority equity interests in Insight Portfolio Group and also agreed to pay certain of Insight Portfolio Group’s operating expenses. Insight Portfolio Gr</w:t>
      </w:r>
      <w:r>
        <w:rPr>
          <w:sz w:val="20"/>
          <w:szCs w:val="20"/>
        </w:rPr>
        <w:t>oup ceased operations effective January 1, 2020. For the six months ended June 30, 2019, we and certain of our subsidiaries paid certain of Insight Portfolio Group’s operating expenses of $1 million.</w:t>
      </w:r>
    </w:p>
    <w:p w:rsidR="00000000" w:rsidRDefault="009A6303">
      <w:pPr>
        <w:pStyle w:val="a3"/>
        <w:spacing w:before="0" w:beforeAutospacing="0" w:after="0" w:afterAutospacing="0"/>
        <w:divId w:val="5837766"/>
        <w:rPr>
          <w:sz w:val="20"/>
          <w:szCs w:val="20"/>
        </w:rPr>
      </w:pPr>
      <w:r>
        <w:rPr>
          <w:sz w:val="20"/>
          <w:szCs w:val="20"/>
        </w:rPr>
        <w:t>​</w:t>
      </w:r>
    </w:p>
    <w:p w:rsidR="00000000" w:rsidRDefault="009A6303">
      <w:pPr>
        <w:pStyle w:val="a3"/>
        <w:spacing w:before="480" w:beforeAutospacing="0" w:after="0" w:afterAutospacing="0"/>
        <w:jc w:val="center"/>
        <w:divId w:val="791944007"/>
        <w:rPr>
          <w:sz w:val="20"/>
          <w:szCs w:val="20"/>
        </w:rPr>
      </w:pPr>
      <w:r>
        <w:rPr>
          <w:sz w:val="20"/>
          <w:szCs w:val="20"/>
        </w:rPr>
        <w:t>20</w:t>
      </w:r>
    </w:p>
    <w:p w:rsidR="00000000" w:rsidRDefault="009A6303">
      <w:pPr>
        <w:pStyle w:val="a3"/>
        <w:spacing w:before="0" w:beforeAutospacing="0" w:after="600" w:afterAutospacing="0"/>
        <w:divId w:val="1007368600"/>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1007368600"/>
        <w:rPr>
          <w:sz w:val="20"/>
          <w:szCs w:val="20"/>
        </w:rPr>
      </w:pPr>
      <w:r>
        <w:rPr>
          <w:b/>
          <w:bCs/>
          <w:sz w:val="20"/>
          <w:szCs w:val="20"/>
        </w:rPr>
        <w:t>ICAHN E</w:t>
      </w:r>
      <w:r>
        <w:rPr>
          <w:b/>
          <w:bCs/>
          <w:sz w:val="20"/>
          <w:szCs w:val="20"/>
        </w:rPr>
        <w:t>NTERPRISES L.P. AND SUBSIDIARIES</w:t>
      </w:r>
    </w:p>
    <w:p w:rsidR="00000000" w:rsidRDefault="009A6303">
      <w:pPr>
        <w:pStyle w:val="a3"/>
        <w:spacing w:before="0" w:beforeAutospacing="0" w:after="0" w:afterAutospacing="0"/>
        <w:jc w:val="center"/>
        <w:divId w:val="1007368600"/>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1007368600"/>
        <w:rPr>
          <w:sz w:val="20"/>
          <w:szCs w:val="20"/>
        </w:rPr>
      </w:pPr>
      <w:r>
        <w:rPr>
          <w:b/>
          <w:bCs/>
          <w:sz w:val="20"/>
          <w:szCs w:val="20"/>
        </w:rPr>
        <w:t>Notes to Condensed Consolidated Financial Statements (Unaudited)</w:t>
      </w:r>
    </w:p>
    <w:p w:rsidR="00000000" w:rsidRDefault="009A6303">
      <w:pPr>
        <w:pStyle w:val="a3"/>
        <w:spacing w:before="0" w:beforeAutospacing="0" w:after="240" w:afterAutospacing="0"/>
        <w:divId w:val="471798101"/>
        <w:rPr>
          <w:b/>
          <w:bCs/>
          <w:sz w:val="20"/>
          <w:szCs w:val="20"/>
        </w:rPr>
      </w:pPr>
      <w:r>
        <w:rPr>
          <w:b/>
          <w:bCs/>
          <w:sz w:val="20"/>
          <w:szCs w:val="20"/>
        </w:rPr>
        <w:t>4.  Investments.</w:t>
      </w:r>
    </w:p>
    <w:p w:rsidR="00000000" w:rsidRDefault="009A6303">
      <w:pPr>
        <w:pStyle w:val="a3"/>
        <w:spacing w:before="0" w:beforeAutospacing="0" w:after="240" w:afterAutospacing="0"/>
        <w:divId w:val="471798101"/>
        <w:rPr>
          <w:b/>
          <w:bCs/>
          <w:i/>
          <w:iCs/>
          <w:sz w:val="20"/>
          <w:szCs w:val="20"/>
        </w:rPr>
      </w:pPr>
      <w:r>
        <w:rPr>
          <w:b/>
          <w:bCs/>
          <w:i/>
          <w:iCs/>
          <w:sz w:val="20"/>
          <w:szCs w:val="20"/>
        </w:rPr>
        <w:t>Investment</w:t>
      </w:r>
    </w:p>
    <w:p w:rsidR="00000000" w:rsidRDefault="009A6303">
      <w:pPr>
        <w:pStyle w:val="a3"/>
        <w:spacing w:before="0" w:beforeAutospacing="0" w:after="240" w:afterAutospacing="0"/>
        <w:ind w:firstLine="360"/>
        <w:divId w:val="471798101"/>
        <w:rPr>
          <w:sz w:val="20"/>
          <w:szCs w:val="20"/>
        </w:rPr>
      </w:pPr>
      <w:r>
        <w:rPr>
          <w:sz w:val="20"/>
          <w:szCs w:val="20"/>
        </w:rPr>
        <w:t>Investments and securities sold, not yet purchased consist of equities, bonds, bank debt and other corporate obligations, all of which are reported at fair value in our condensed consolidated balance sheets. These investments are considered trading securit</w:t>
      </w:r>
      <w:r>
        <w:rPr>
          <w:sz w:val="20"/>
          <w:szCs w:val="20"/>
        </w:rPr>
        <w:t>ies. In addition, our Investment segment has certain derivative transactions which are discussed in Note 6, “Financial Instruments.” The carrying value and detail by security type, including business sector for equity securities, with respect to investment</w:t>
      </w:r>
      <w:r>
        <w:rPr>
          <w:sz w:val="20"/>
          <w:szCs w:val="20"/>
        </w:rPr>
        <w:t>s and securities sold, not yet purchased held by our Investment segment consist of the following:</w:t>
      </w:r>
    </w:p>
    <w:p w:rsidR="00000000" w:rsidRDefault="009A6303">
      <w:pPr>
        <w:pStyle w:val="a3"/>
        <w:spacing w:before="0" w:beforeAutospacing="0" w:after="0" w:afterAutospacing="0"/>
        <w:divId w:val="47179810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26"/>
        <w:gridCol w:w="160"/>
        <w:gridCol w:w="101"/>
        <w:gridCol w:w="702"/>
        <w:gridCol w:w="200"/>
        <w:gridCol w:w="171"/>
        <w:gridCol w:w="1046"/>
      </w:tblGrid>
      <w:tr w:rsidR="00000000">
        <w:trPr>
          <w:divId w:val="471798101"/>
          <w:trHeight w:val="20"/>
        </w:trPr>
        <w:tc>
          <w:tcPr>
            <w:tcW w:w="3596" w:type="pct"/>
            <w:tcMar>
              <w:top w:w="0" w:type="dxa"/>
              <w:left w:w="0" w:type="dxa"/>
              <w:bottom w:w="0" w:type="dxa"/>
              <w:right w:w="0" w:type="dxa"/>
            </w:tcMar>
            <w:vAlign w:val="bottom"/>
            <w:hideMark/>
          </w:tcPr>
          <w:p w:rsidR="00000000" w:rsidRDefault="009A6303">
            <w:pPr>
              <w:pStyle w:val="a3"/>
              <w:spacing w:before="0" w:beforeAutospacing="0" w:after="0" w:afterAutospacing="0"/>
              <w:divId w:val="595209005"/>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8411256"/>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99780326"/>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885631061"/>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298684627"/>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718945103"/>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658968853"/>
              <w:rPr>
                <w:sz w:val="20"/>
                <w:szCs w:val="20"/>
              </w:rPr>
            </w:pPr>
            <w:r>
              <w:rPr>
                <w:sz w:val="2"/>
                <w:szCs w:val="2"/>
              </w:rPr>
              <w:t>​</w:t>
            </w:r>
          </w:p>
        </w:tc>
      </w:tr>
      <w:tr w:rsidR="00000000">
        <w:trPr>
          <w:divId w:val="471798101"/>
        </w:trPr>
        <w:tc>
          <w:tcPr>
            <w:tcW w:w="359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June 30, </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December 31, </w:t>
            </w:r>
          </w:p>
        </w:tc>
      </w:tr>
      <w:tr w:rsidR="00000000">
        <w:trPr>
          <w:divId w:val="471798101"/>
        </w:trPr>
        <w:tc>
          <w:tcPr>
            <w:tcW w:w="359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r>
      <w:tr w:rsidR="00000000">
        <w:trPr>
          <w:divId w:val="471798101"/>
        </w:trPr>
        <w:tc>
          <w:tcPr>
            <w:tcW w:w="0" w:type="auto"/>
            <w:gridSpan w:val="7"/>
            <w:tcMar>
              <w:top w:w="0" w:type="dxa"/>
              <w:left w:w="0" w:type="dxa"/>
              <w:bottom w:w="0" w:type="dxa"/>
              <w:right w:w="0" w:type="dxa"/>
            </w:tcMar>
            <w:vAlign w:val="center"/>
            <w:hideMark/>
          </w:tcPr>
          <w:p w:rsidR="00000000" w:rsidRDefault="009A6303">
            <w:pPr>
              <w:rPr>
                <w:sz w:val="20"/>
                <w:szCs w:val="20"/>
              </w:rPr>
            </w:pPr>
          </w:p>
        </w:tc>
      </w:tr>
      <w:tr w:rsidR="00000000">
        <w:trPr>
          <w:divId w:val="471798101"/>
        </w:trPr>
        <w:tc>
          <w:tcPr>
            <w:tcW w:w="3596"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295" w:type="pct"/>
            <w:gridSpan w:val="5"/>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471798101"/>
        </w:trPr>
        <w:tc>
          <w:tcPr>
            <w:tcW w:w="359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Assets</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r>
      <w:tr w:rsidR="00000000">
        <w:trPr>
          <w:divId w:val="471798101"/>
        </w:trPr>
        <w:tc>
          <w:tcPr>
            <w:tcW w:w="359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Investments: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r>
      <w:tr w:rsidR="00000000">
        <w:trPr>
          <w:divId w:val="471798101"/>
        </w:trPr>
        <w:tc>
          <w:tcPr>
            <w:tcW w:w="359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Equity securities:</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r>
      <w:tr w:rsidR="00000000">
        <w:trPr>
          <w:divId w:val="471798101"/>
        </w:trPr>
        <w:tc>
          <w:tcPr>
            <w:tcW w:w="3596" w:type="pct"/>
            <w:tcMar>
              <w:top w:w="0" w:type="dxa"/>
              <w:left w:w="0" w:type="dxa"/>
              <w:bottom w:w="0" w:type="dxa"/>
              <w:right w:w="0" w:type="dxa"/>
            </w:tcMar>
            <w:vAlign w:val="bottom"/>
            <w:hideMark/>
          </w:tcPr>
          <w:p w:rsidR="00000000" w:rsidRDefault="009A6303">
            <w:pPr>
              <w:pStyle w:val="a3"/>
              <w:spacing w:before="0" w:beforeAutospacing="0" w:after="0" w:afterAutospacing="0"/>
              <w:ind w:left="240"/>
              <w:rPr>
                <w:sz w:val="20"/>
                <w:szCs w:val="20"/>
              </w:rPr>
            </w:pPr>
            <w:r>
              <w:rPr>
                <w:sz w:val="20"/>
                <w:szCs w:val="20"/>
              </w:rPr>
              <w:t>Basic materials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281</w:t>
            </w:r>
          </w:p>
        </w:tc>
      </w:tr>
      <w:tr w:rsidR="00000000">
        <w:trPr>
          <w:divId w:val="471798101"/>
        </w:trPr>
        <w:tc>
          <w:tcPr>
            <w:tcW w:w="359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240"/>
              <w:rPr>
                <w:sz w:val="20"/>
                <w:szCs w:val="20"/>
              </w:rPr>
            </w:pPr>
            <w:r>
              <w:rPr>
                <w:sz w:val="20"/>
                <w:szCs w:val="20"/>
              </w:rPr>
              <w:t>Consumer, non-cyclical</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1,724</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2,085</w:t>
            </w:r>
          </w:p>
        </w:tc>
      </w:tr>
      <w:tr w:rsidR="00000000">
        <w:trPr>
          <w:divId w:val="471798101"/>
        </w:trPr>
        <w:tc>
          <w:tcPr>
            <w:tcW w:w="3596" w:type="pct"/>
            <w:tcMar>
              <w:top w:w="0" w:type="dxa"/>
              <w:left w:w="0" w:type="dxa"/>
              <w:bottom w:w="0" w:type="dxa"/>
              <w:right w:w="0" w:type="dxa"/>
            </w:tcMar>
            <w:vAlign w:val="bottom"/>
            <w:hideMark/>
          </w:tcPr>
          <w:p w:rsidR="00000000" w:rsidRDefault="009A6303">
            <w:pPr>
              <w:pStyle w:val="a3"/>
              <w:spacing w:before="0" w:beforeAutospacing="0" w:after="0" w:afterAutospacing="0"/>
              <w:ind w:left="240"/>
              <w:rPr>
                <w:sz w:val="20"/>
                <w:szCs w:val="20"/>
              </w:rPr>
            </w:pPr>
            <w:r>
              <w:rPr>
                <w:sz w:val="20"/>
                <w:szCs w:val="20"/>
              </w:rPr>
              <w:t>Consumer, cyclical</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3,037</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2,427</w:t>
            </w:r>
          </w:p>
        </w:tc>
      </w:tr>
      <w:tr w:rsidR="00000000">
        <w:trPr>
          <w:divId w:val="471798101"/>
        </w:trPr>
        <w:tc>
          <w:tcPr>
            <w:tcW w:w="359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240"/>
              <w:rPr>
                <w:sz w:val="20"/>
                <w:szCs w:val="20"/>
              </w:rPr>
            </w:pPr>
            <w:r>
              <w:rPr>
                <w:sz w:val="20"/>
                <w:szCs w:val="20"/>
              </w:rPr>
              <w:t>Energy</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2,634</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1,717</w:t>
            </w:r>
          </w:p>
        </w:tc>
      </w:tr>
      <w:tr w:rsidR="00000000">
        <w:trPr>
          <w:divId w:val="471798101"/>
        </w:trPr>
        <w:tc>
          <w:tcPr>
            <w:tcW w:w="3596" w:type="pct"/>
            <w:tcMar>
              <w:top w:w="0" w:type="dxa"/>
              <w:left w:w="0" w:type="dxa"/>
              <w:bottom w:w="0" w:type="dxa"/>
              <w:right w:w="0" w:type="dxa"/>
            </w:tcMar>
            <w:vAlign w:val="bottom"/>
            <w:hideMark/>
          </w:tcPr>
          <w:p w:rsidR="00000000" w:rsidRDefault="009A6303">
            <w:pPr>
              <w:pStyle w:val="a3"/>
              <w:spacing w:before="0" w:beforeAutospacing="0" w:after="0" w:afterAutospacing="0"/>
              <w:ind w:left="240"/>
              <w:rPr>
                <w:sz w:val="20"/>
                <w:szCs w:val="20"/>
              </w:rPr>
            </w:pPr>
            <w:r>
              <w:rPr>
                <w:sz w:val="20"/>
                <w:szCs w:val="20"/>
              </w:rPr>
              <w:t>Technology</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1,115</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2,425</w:t>
            </w:r>
          </w:p>
        </w:tc>
      </w:tr>
      <w:tr w:rsidR="00000000">
        <w:trPr>
          <w:divId w:val="471798101"/>
        </w:trPr>
        <w:tc>
          <w:tcPr>
            <w:tcW w:w="359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240"/>
              <w:rPr>
                <w:sz w:val="20"/>
                <w:szCs w:val="20"/>
              </w:rPr>
            </w:pPr>
            <w:r>
              <w:rPr>
                <w:sz w:val="20"/>
                <w:szCs w:val="20"/>
              </w:rPr>
              <w:t>Industrial</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73</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127</w:t>
            </w:r>
          </w:p>
        </w:tc>
      </w:tr>
      <w:tr w:rsidR="00000000">
        <w:trPr>
          <w:divId w:val="471798101"/>
        </w:trPr>
        <w:tc>
          <w:tcPr>
            <w:tcW w:w="3596"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8,583</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9,062</w:t>
            </w:r>
          </w:p>
        </w:tc>
      </w:tr>
      <w:tr w:rsidR="00000000">
        <w:trPr>
          <w:divId w:val="471798101"/>
        </w:trPr>
        <w:tc>
          <w:tcPr>
            <w:tcW w:w="359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Corporate debt securities</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98</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145</w:t>
            </w:r>
          </w:p>
        </w:tc>
      </w:tr>
      <w:tr w:rsidR="00000000">
        <w:trPr>
          <w:divId w:val="471798101"/>
        </w:trPr>
        <w:tc>
          <w:tcPr>
            <w:tcW w:w="359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8,681</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9,207</w:t>
            </w:r>
          </w:p>
        </w:tc>
      </w:tr>
      <w:tr w:rsidR="00000000">
        <w:trPr>
          <w:divId w:val="471798101"/>
        </w:trPr>
        <w:tc>
          <w:tcPr>
            <w:tcW w:w="359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Liabilities</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r>
      <w:tr w:rsidR="00000000">
        <w:trPr>
          <w:divId w:val="471798101"/>
        </w:trPr>
        <w:tc>
          <w:tcPr>
            <w:tcW w:w="359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Securities sold, not yet purchased, at fair value:</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r>
      <w:tr w:rsidR="00000000">
        <w:trPr>
          <w:divId w:val="471798101"/>
        </w:trPr>
        <w:tc>
          <w:tcPr>
            <w:tcW w:w="359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Equity securities:</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r>
      <w:tr w:rsidR="00000000">
        <w:trPr>
          <w:divId w:val="471798101"/>
        </w:trPr>
        <w:tc>
          <w:tcPr>
            <w:tcW w:w="3596" w:type="pct"/>
            <w:noWrap/>
            <w:tcMar>
              <w:top w:w="0" w:type="dxa"/>
              <w:left w:w="0" w:type="dxa"/>
              <w:bottom w:w="0" w:type="dxa"/>
              <w:right w:w="0" w:type="dxa"/>
            </w:tcMar>
            <w:vAlign w:val="bottom"/>
            <w:hideMark/>
          </w:tcPr>
          <w:p w:rsidR="00000000" w:rsidRDefault="009A6303">
            <w:pPr>
              <w:pStyle w:val="a3"/>
              <w:spacing w:before="0" w:beforeAutospacing="0" w:after="0" w:afterAutospacing="0"/>
              <w:ind w:left="240"/>
              <w:rPr>
                <w:sz w:val="20"/>
                <w:szCs w:val="20"/>
              </w:rPr>
            </w:pPr>
            <w:r>
              <w:rPr>
                <w:sz w:val="20"/>
                <w:szCs w:val="20"/>
              </w:rPr>
              <w:t>Basic materials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209</w:t>
            </w:r>
          </w:p>
        </w:tc>
      </w:tr>
      <w:tr w:rsidR="00000000">
        <w:trPr>
          <w:divId w:val="471798101"/>
        </w:trPr>
        <w:tc>
          <w:tcPr>
            <w:tcW w:w="35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left="240"/>
              <w:rPr>
                <w:sz w:val="20"/>
                <w:szCs w:val="20"/>
              </w:rPr>
            </w:pPr>
            <w:r>
              <w:rPr>
                <w:sz w:val="20"/>
                <w:szCs w:val="20"/>
              </w:rPr>
              <w:t>Consumer, non-cyclical</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716</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29</w:t>
            </w:r>
          </w:p>
        </w:tc>
      </w:tr>
      <w:tr w:rsidR="00000000">
        <w:trPr>
          <w:divId w:val="471798101"/>
        </w:trPr>
        <w:tc>
          <w:tcPr>
            <w:tcW w:w="3596" w:type="pct"/>
            <w:tcMar>
              <w:top w:w="0" w:type="dxa"/>
              <w:left w:w="0" w:type="dxa"/>
              <w:bottom w:w="0" w:type="dxa"/>
              <w:right w:w="0" w:type="dxa"/>
            </w:tcMar>
            <w:vAlign w:val="bottom"/>
            <w:hideMark/>
          </w:tcPr>
          <w:p w:rsidR="00000000" w:rsidRDefault="009A6303">
            <w:pPr>
              <w:pStyle w:val="a3"/>
              <w:spacing w:before="0" w:beforeAutospacing="0" w:after="0" w:afterAutospacing="0"/>
              <w:ind w:left="240"/>
              <w:rPr>
                <w:sz w:val="20"/>
                <w:szCs w:val="20"/>
              </w:rPr>
            </w:pPr>
            <w:r>
              <w:rPr>
                <w:sz w:val="20"/>
                <w:szCs w:val="20"/>
              </w:rPr>
              <w:t>Consumer, cyclical</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831</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379</w:t>
            </w:r>
          </w:p>
        </w:tc>
      </w:tr>
      <w:tr w:rsidR="00000000">
        <w:trPr>
          <w:divId w:val="471798101"/>
        </w:trPr>
        <w:tc>
          <w:tcPr>
            <w:tcW w:w="359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240"/>
              <w:rPr>
                <w:sz w:val="20"/>
                <w:szCs w:val="20"/>
              </w:rPr>
            </w:pPr>
            <w:r>
              <w:rPr>
                <w:sz w:val="20"/>
                <w:szCs w:val="20"/>
              </w:rPr>
              <w:t>Energy</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123</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124</w:t>
            </w:r>
          </w:p>
        </w:tc>
      </w:tr>
      <w:tr w:rsidR="00000000">
        <w:trPr>
          <w:divId w:val="471798101"/>
        </w:trPr>
        <w:tc>
          <w:tcPr>
            <w:tcW w:w="3596" w:type="pct"/>
            <w:tcMar>
              <w:top w:w="0" w:type="dxa"/>
              <w:left w:w="0" w:type="dxa"/>
              <w:bottom w:w="0" w:type="dxa"/>
              <w:right w:w="0" w:type="dxa"/>
            </w:tcMar>
            <w:vAlign w:val="bottom"/>
            <w:hideMark/>
          </w:tcPr>
          <w:p w:rsidR="00000000" w:rsidRDefault="009A6303">
            <w:pPr>
              <w:pStyle w:val="a3"/>
              <w:spacing w:before="0" w:beforeAutospacing="0" w:after="0" w:afterAutospacing="0"/>
              <w:ind w:left="240"/>
              <w:rPr>
                <w:sz w:val="20"/>
                <w:szCs w:val="20"/>
              </w:rPr>
            </w:pPr>
            <w:r>
              <w:rPr>
                <w:sz w:val="20"/>
                <w:szCs w:val="20"/>
              </w:rPr>
              <w:t>Financial</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152</w:t>
            </w:r>
          </w:p>
        </w:tc>
      </w:tr>
      <w:tr w:rsidR="00000000">
        <w:trPr>
          <w:divId w:val="471798101"/>
        </w:trPr>
        <w:tc>
          <w:tcPr>
            <w:tcW w:w="359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240"/>
              <w:rPr>
                <w:sz w:val="20"/>
                <w:szCs w:val="20"/>
              </w:rPr>
            </w:pPr>
            <w:r>
              <w:rPr>
                <w:sz w:val="20"/>
                <w:szCs w:val="20"/>
              </w:rPr>
              <w:t>Technology</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149</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217</w:t>
            </w:r>
          </w:p>
        </w:tc>
      </w:tr>
      <w:tr w:rsidR="00000000">
        <w:trPr>
          <w:divId w:val="471798101"/>
        </w:trPr>
        <w:tc>
          <w:tcPr>
            <w:tcW w:w="3596" w:type="pct"/>
            <w:tcMar>
              <w:top w:w="0" w:type="dxa"/>
              <w:left w:w="0" w:type="dxa"/>
              <w:bottom w:w="0" w:type="dxa"/>
              <w:right w:w="0" w:type="dxa"/>
            </w:tcMar>
            <w:vAlign w:val="bottom"/>
            <w:hideMark/>
          </w:tcPr>
          <w:p w:rsidR="00000000" w:rsidRDefault="009A6303">
            <w:pPr>
              <w:pStyle w:val="a3"/>
              <w:spacing w:before="0" w:beforeAutospacing="0" w:after="0" w:afterAutospacing="0"/>
              <w:ind w:left="240"/>
              <w:rPr>
                <w:sz w:val="20"/>
                <w:szCs w:val="20"/>
              </w:rPr>
            </w:pPr>
            <w:r>
              <w:rPr>
                <w:sz w:val="20"/>
                <w:szCs w:val="20"/>
              </w:rPr>
              <w:t>Communication</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80</w:t>
            </w:r>
          </w:p>
        </w:tc>
      </w:tr>
      <w:tr w:rsidR="00000000">
        <w:trPr>
          <w:divId w:val="471798101"/>
        </w:trPr>
        <w:tc>
          <w:tcPr>
            <w:tcW w:w="359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1,819</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1,190</w:t>
            </w:r>
          </w:p>
        </w:tc>
      </w:tr>
    </w:tbl>
    <w:p w:rsidR="00000000" w:rsidRDefault="009A6303">
      <w:pPr>
        <w:pStyle w:val="a3"/>
        <w:spacing w:before="0" w:beforeAutospacing="0" w:after="0" w:afterAutospacing="0"/>
        <w:divId w:val="471798101"/>
        <w:rPr>
          <w:sz w:val="20"/>
          <w:szCs w:val="20"/>
        </w:rPr>
      </w:pPr>
      <w:r>
        <w:rPr>
          <w:sz w:val="20"/>
          <w:szCs w:val="20"/>
        </w:rPr>
        <w:t>​</w:t>
      </w:r>
    </w:p>
    <w:p w:rsidR="00000000" w:rsidRDefault="009A6303">
      <w:pPr>
        <w:pStyle w:val="a3"/>
        <w:spacing w:before="0" w:beforeAutospacing="0" w:after="240" w:afterAutospacing="0"/>
        <w:ind w:firstLine="360"/>
        <w:divId w:val="471798101"/>
        <w:rPr>
          <w:sz w:val="20"/>
          <w:szCs w:val="20"/>
        </w:rPr>
      </w:pPr>
      <w:r>
        <w:rPr>
          <w:sz w:val="20"/>
          <w:szCs w:val="20"/>
        </w:rPr>
        <w:t>The portion of unrealized gains (losses) that relates to securities still held by our Investment segment, primarily equity securities, was $2,566 million and $(118) million for the three months ended June 30, 2020 and 2019, respectively, and $(1,066) milli</w:t>
      </w:r>
      <w:r>
        <w:rPr>
          <w:sz w:val="20"/>
          <w:szCs w:val="20"/>
        </w:rPr>
        <w:t>on and $434 million for six months ended June 30, 2020 and 2019, respectively.</w:t>
      </w:r>
    </w:p>
    <w:p w:rsidR="00000000" w:rsidRDefault="009A6303">
      <w:pPr>
        <w:pStyle w:val="a3"/>
        <w:spacing w:before="0" w:beforeAutospacing="0" w:after="0" w:afterAutospacing="0"/>
        <w:divId w:val="471798101"/>
        <w:rPr>
          <w:sz w:val="20"/>
          <w:szCs w:val="20"/>
        </w:rPr>
      </w:pPr>
      <w:r>
        <w:rPr>
          <w:sz w:val="20"/>
          <w:szCs w:val="20"/>
        </w:rPr>
        <w:t>​</w:t>
      </w:r>
    </w:p>
    <w:p w:rsidR="00000000" w:rsidRDefault="009A6303">
      <w:pPr>
        <w:pStyle w:val="a3"/>
        <w:spacing w:before="480" w:beforeAutospacing="0" w:after="0" w:afterAutospacing="0"/>
        <w:jc w:val="center"/>
        <w:divId w:val="1862014587"/>
        <w:rPr>
          <w:sz w:val="20"/>
          <w:szCs w:val="20"/>
        </w:rPr>
      </w:pPr>
      <w:r>
        <w:rPr>
          <w:sz w:val="20"/>
          <w:szCs w:val="20"/>
        </w:rPr>
        <w:t>21</w:t>
      </w:r>
    </w:p>
    <w:p w:rsidR="00000000" w:rsidRDefault="009A6303">
      <w:pPr>
        <w:pStyle w:val="a3"/>
        <w:spacing w:before="0" w:beforeAutospacing="0" w:after="600" w:afterAutospacing="0"/>
        <w:divId w:val="307977660"/>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307977660"/>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307977660"/>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307977660"/>
        <w:rPr>
          <w:sz w:val="20"/>
          <w:szCs w:val="20"/>
        </w:rPr>
      </w:pPr>
      <w:r>
        <w:rPr>
          <w:b/>
          <w:bCs/>
          <w:sz w:val="20"/>
          <w:szCs w:val="20"/>
        </w:rPr>
        <w:t>Notes to Condensed Consolidated Financi</w:t>
      </w:r>
      <w:r>
        <w:rPr>
          <w:b/>
          <w:bCs/>
          <w:sz w:val="20"/>
          <w:szCs w:val="20"/>
        </w:rPr>
        <w:t>al Statements (Unaudited)</w:t>
      </w:r>
    </w:p>
    <w:p w:rsidR="00000000" w:rsidRDefault="009A6303">
      <w:pPr>
        <w:pStyle w:val="a3"/>
        <w:spacing w:before="0" w:beforeAutospacing="0" w:after="240" w:afterAutospacing="0"/>
        <w:ind w:firstLine="360"/>
        <w:divId w:val="1418282851"/>
        <w:rPr>
          <w:sz w:val="20"/>
          <w:szCs w:val="20"/>
        </w:rPr>
      </w:pPr>
      <w:r>
        <w:rPr>
          <w:sz w:val="20"/>
          <w:szCs w:val="20"/>
        </w:rPr>
        <w:t>After considering specific facts and circumstances, including the collective ownership in entities by the Investment Funds and affiliates of Mr. Icahn, as well as their collective representation on each of the boards of directors, we have determined that w</w:t>
      </w:r>
      <w:r>
        <w:rPr>
          <w:sz w:val="20"/>
          <w:szCs w:val="20"/>
        </w:rPr>
        <w:t>e have/had the ability to exercise significant influence over the operating and financial policies of certain investees below. The following table summarizes our direct ownership in such investees as well as certain financial information with respect to su</w:t>
      </w:r>
      <w:r>
        <w:rPr>
          <w:sz w:val="20"/>
          <w:szCs w:val="20"/>
        </w:rPr>
        <w:t>ch investees in our condensed consolidated financial statements during the respective periods in which we possessed the ability to exercise significant influence over the operating and financial policies of the investee.</w:t>
      </w:r>
    </w:p>
    <w:p w:rsidR="00000000" w:rsidRDefault="009A6303">
      <w:pPr>
        <w:pStyle w:val="a3"/>
        <w:spacing w:before="0" w:beforeAutospacing="0" w:after="0" w:afterAutospacing="0"/>
        <w:divId w:val="1418282851"/>
        <w:rPr>
          <w:sz w:val="20"/>
          <w:szCs w:val="20"/>
        </w:rPr>
      </w:pPr>
      <w:r>
        <w:rPr>
          <w:sz w:val="2"/>
          <w:szCs w:val="2"/>
        </w:rPr>
        <w:t>​</w:t>
      </w:r>
    </w:p>
    <w:tbl>
      <w:tblPr>
        <w:tblW w:w="5013" w:type="pct"/>
        <w:tblCellMar>
          <w:top w:w="15" w:type="dxa"/>
          <w:left w:w="0" w:type="dxa"/>
          <w:bottom w:w="15" w:type="dxa"/>
          <w:right w:w="0" w:type="dxa"/>
        </w:tblCellMar>
        <w:tblLook w:val="04A0" w:firstRow="1" w:lastRow="0" w:firstColumn="1" w:lastColumn="0" w:noHBand="0" w:noVBand="1"/>
      </w:tblPr>
      <w:tblGrid>
        <w:gridCol w:w="1133"/>
        <w:gridCol w:w="160"/>
        <w:gridCol w:w="762"/>
        <w:gridCol w:w="6"/>
        <w:gridCol w:w="101"/>
        <w:gridCol w:w="662"/>
        <w:gridCol w:w="200"/>
        <w:gridCol w:w="158"/>
        <w:gridCol w:w="1059"/>
        <w:gridCol w:w="6"/>
        <w:gridCol w:w="193"/>
        <w:gridCol w:w="986"/>
        <w:gridCol w:w="277"/>
        <w:gridCol w:w="190"/>
        <w:gridCol w:w="988"/>
        <w:gridCol w:w="200"/>
        <w:gridCol w:w="100"/>
        <w:gridCol w:w="434"/>
        <w:gridCol w:w="200"/>
        <w:gridCol w:w="100"/>
        <w:gridCol w:w="434"/>
      </w:tblGrid>
      <w:tr w:rsidR="00000000">
        <w:trPr>
          <w:divId w:val="1418282851"/>
          <w:trHeight w:val="20"/>
        </w:trPr>
        <w:tc>
          <w:tcPr>
            <w:tcW w:w="1241" w:type="pct"/>
            <w:tcMar>
              <w:top w:w="0" w:type="dxa"/>
              <w:left w:w="0" w:type="dxa"/>
              <w:bottom w:w="0" w:type="dxa"/>
              <w:right w:w="0" w:type="dxa"/>
            </w:tcMar>
            <w:vAlign w:val="bottom"/>
            <w:hideMark/>
          </w:tcPr>
          <w:p w:rsidR="00000000" w:rsidRDefault="009A6303">
            <w:pPr>
              <w:pStyle w:val="a3"/>
              <w:spacing w:before="0" w:beforeAutospacing="0" w:after="1" w:afterAutospacing="0"/>
              <w:divId w:val="35549809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00150706"/>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626356388"/>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9699647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778020896"/>
              <w:rPr>
                <w:sz w:val="20"/>
                <w:szCs w:val="20"/>
              </w:rPr>
            </w:pPr>
            <w:r>
              <w:rPr>
                <w:sz w:val="2"/>
                <w:szCs w:val="2"/>
              </w:rPr>
              <w:t>​</w:t>
            </w:r>
          </w:p>
        </w:tc>
        <w:tc>
          <w:tcPr>
            <w:tcW w:w="340"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896042654"/>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782069349"/>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898667678"/>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875776666"/>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345642376"/>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795712923"/>
              <w:rPr>
                <w:sz w:val="20"/>
                <w:szCs w:val="20"/>
              </w:rPr>
            </w:pPr>
            <w:r>
              <w:rPr>
                <w:sz w:val="2"/>
                <w:szCs w:val="2"/>
              </w:rPr>
              <w:t>​</w:t>
            </w:r>
          </w:p>
        </w:tc>
        <w:tc>
          <w:tcPr>
            <w:tcW w:w="506"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534393250"/>
              <w:rPr>
                <w:sz w:val="20"/>
                <w:szCs w:val="20"/>
              </w:rPr>
            </w:pPr>
            <w:r>
              <w:rPr>
                <w:sz w:val="2"/>
                <w:szCs w:val="2"/>
              </w:rPr>
              <w:t>​</w:t>
            </w:r>
          </w:p>
        </w:tc>
        <w:tc>
          <w:tcPr>
            <w:tcW w:w="14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60938512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482503132"/>
              <w:rPr>
                <w:sz w:val="20"/>
                <w:szCs w:val="20"/>
              </w:rPr>
            </w:pPr>
            <w:r>
              <w:rPr>
                <w:sz w:val="2"/>
                <w:szCs w:val="2"/>
              </w:rPr>
              <w:t>​</w:t>
            </w:r>
          </w:p>
        </w:tc>
        <w:tc>
          <w:tcPr>
            <w:tcW w:w="506"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546603987"/>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13649215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786346320"/>
              <w:rPr>
                <w:sz w:val="20"/>
                <w:szCs w:val="20"/>
              </w:rPr>
            </w:pPr>
            <w:r>
              <w:rPr>
                <w:sz w:val="2"/>
                <w:szCs w:val="2"/>
              </w:rPr>
              <w:t>​</w:t>
            </w:r>
          </w:p>
        </w:tc>
        <w:tc>
          <w:tcPr>
            <w:tcW w:w="248"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814487226"/>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64770694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666278423"/>
              <w:rPr>
                <w:sz w:val="20"/>
                <w:szCs w:val="20"/>
              </w:rPr>
            </w:pPr>
            <w:r>
              <w:rPr>
                <w:sz w:val="2"/>
                <w:szCs w:val="2"/>
              </w:rPr>
              <w:t>​</w:t>
            </w:r>
          </w:p>
        </w:tc>
        <w:tc>
          <w:tcPr>
            <w:tcW w:w="248"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486317674"/>
              <w:rPr>
                <w:sz w:val="20"/>
                <w:szCs w:val="20"/>
              </w:rPr>
            </w:pPr>
            <w:r>
              <w:rPr>
                <w:sz w:val="2"/>
                <w:szCs w:val="2"/>
              </w:rPr>
              <w:t>​</w:t>
            </w:r>
          </w:p>
        </w:tc>
      </w:tr>
      <w:tr w:rsidR="00000000">
        <w:trPr>
          <w:divId w:val="1418282851"/>
        </w:trPr>
        <w:tc>
          <w:tcPr>
            <w:tcW w:w="1241"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391"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 xml:space="preserve">Voting </w:t>
            </w:r>
          </w:p>
        </w:tc>
        <w:tc>
          <w:tcPr>
            <w:tcW w:w="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1120" w:type="pct"/>
            <w:gridSpan w:val="5"/>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 xml:space="preserve">Fair Value of </w:t>
            </w:r>
          </w:p>
        </w:tc>
        <w:tc>
          <w:tcPr>
            <w:tcW w:w="3"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w:t>
            </w:r>
          </w:p>
        </w:tc>
        <w:tc>
          <w:tcPr>
            <w:tcW w:w="2158" w:type="pct"/>
            <w:gridSpan w:val="11"/>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 xml:space="preserve">Gains (Losses) </w:t>
            </w:r>
          </w:p>
        </w:tc>
      </w:tr>
      <w:tr w:rsidR="00000000">
        <w:trPr>
          <w:divId w:val="1418282851"/>
        </w:trPr>
        <w:tc>
          <w:tcPr>
            <w:tcW w:w="1241"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39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Interests</w:t>
            </w:r>
          </w:p>
        </w:tc>
        <w:tc>
          <w:tcPr>
            <w:tcW w:w="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1120"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Investment</w:t>
            </w:r>
          </w:p>
        </w:tc>
        <w:tc>
          <w:tcPr>
            <w:tcW w:w="3"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w:t>
            </w:r>
          </w:p>
        </w:tc>
        <w:tc>
          <w:tcPr>
            <w:tcW w:w="2158" w:type="pct"/>
            <w:gridSpan w:val="11"/>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Recognized in Income</w:t>
            </w:r>
          </w:p>
        </w:tc>
      </w:tr>
      <w:tr w:rsidR="00000000">
        <w:trPr>
          <w:divId w:val="1418282851"/>
        </w:trPr>
        <w:tc>
          <w:tcPr>
            <w:tcW w:w="1241"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391"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June 30, </w:t>
            </w:r>
          </w:p>
        </w:tc>
        <w:tc>
          <w:tcPr>
            <w:tcW w:w="3"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w:t>
            </w:r>
          </w:p>
        </w:tc>
        <w:tc>
          <w:tcPr>
            <w:tcW w:w="392" w:type="pct"/>
            <w:gridSpan w:val="2"/>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June 30, </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20"/>
                <w:szCs w:val="20"/>
              </w:rPr>
              <w:t>​</w:t>
            </w:r>
          </w:p>
        </w:tc>
        <w:tc>
          <w:tcPr>
            <w:tcW w:w="625" w:type="pct"/>
            <w:gridSpan w:val="2"/>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December 31, </w:t>
            </w:r>
          </w:p>
        </w:tc>
        <w:tc>
          <w:tcPr>
            <w:tcW w:w="3"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w:t>
            </w:r>
          </w:p>
        </w:tc>
        <w:tc>
          <w:tcPr>
            <w:tcW w:w="1353"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Three Months Ended June 30, </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20"/>
                <w:szCs w:val="20"/>
              </w:rPr>
              <w:t>​</w:t>
            </w:r>
          </w:p>
        </w:tc>
        <w:tc>
          <w:tcPr>
            <w:tcW w:w="702" w:type="pct"/>
            <w:gridSpan w:val="5"/>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Six Months Ended June 30, </w:t>
            </w:r>
          </w:p>
        </w:tc>
      </w:tr>
      <w:tr w:rsidR="00000000">
        <w:trPr>
          <w:divId w:val="1418282851"/>
        </w:trPr>
        <w:tc>
          <w:tcPr>
            <w:tcW w:w="1241"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2020</w:t>
            </w:r>
          </w:p>
        </w:tc>
        <w:tc>
          <w:tcPr>
            <w:tcW w:w="3"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w:t>
            </w:r>
          </w:p>
        </w:tc>
        <w:tc>
          <w:tcPr>
            <w:tcW w:w="392"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2020</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625"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2019</w:t>
            </w:r>
          </w:p>
        </w:tc>
        <w:tc>
          <w:tcPr>
            <w:tcW w:w="3"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w:t>
            </w:r>
          </w:p>
        </w:tc>
        <w:tc>
          <w:tcPr>
            <w:tcW w:w="605"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2020</w:t>
            </w:r>
          </w:p>
        </w:tc>
        <w:tc>
          <w:tcPr>
            <w:tcW w:w="14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604"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2019</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300"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2020</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300"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2019</w:t>
            </w:r>
          </w:p>
        </w:tc>
      </w:tr>
      <w:tr w:rsidR="00000000">
        <w:trPr>
          <w:divId w:val="1418282851"/>
        </w:trPr>
        <w:tc>
          <w:tcPr>
            <w:tcW w:w="0" w:type="auto"/>
            <w:gridSpan w:val="21"/>
            <w:tcMar>
              <w:top w:w="0" w:type="dxa"/>
              <w:left w:w="0" w:type="dxa"/>
              <w:bottom w:w="0" w:type="dxa"/>
              <w:right w:w="0" w:type="dxa"/>
            </w:tcMar>
            <w:vAlign w:val="center"/>
            <w:hideMark/>
          </w:tcPr>
          <w:p w:rsidR="00000000" w:rsidRDefault="009A6303">
            <w:pPr>
              <w:rPr>
                <w:sz w:val="20"/>
                <w:szCs w:val="20"/>
              </w:rPr>
            </w:pPr>
          </w:p>
        </w:tc>
      </w:tr>
      <w:tr w:rsidR="00000000">
        <w:trPr>
          <w:divId w:val="1418282851"/>
        </w:trPr>
        <w:tc>
          <w:tcPr>
            <w:tcW w:w="1241"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39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3282" w:type="pct"/>
            <w:gridSpan w:val="17"/>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sz w:val="16"/>
                <w:szCs w:val="16"/>
              </w:rPr>
              <w:t>(in millions)</w:t>
            </w:r>
          </w:p>
        </w:tc>
      </w:tr>
      <w:tr w:rsidR="00000000">
        <w:trPr>
          <w:divId w:val="1418282851"/>
        </w:trPr>
        <w:tc>
          <w:tcPr>
            <w:tcW w:w="124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20"/>
                <w:szCs w:val="20"/>
              </w:rPr>
            </w:pPr>
            <w:r>
              <w:rPr>
                <w:sz w:val="20"/>
                <w:szCs w:val="20"/>
              </w:rPr>
              <w:t>Herbalife Nutrition Ltd.</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20"/>
                <w:szCs w:val="20"/>
              </w:rPr>
              <w:t>23.8%</w:t>
            </w:r>
          </w:p>
        </w:tc>
        <w:tc>
          <w:tcPr>
            <w:tcW w:w="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1,585</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1,343</w:t>
            </w:r>
          </w:p>
        </w:tc>
        <w:tc>
          <w:tcPr>
            <w:tcW w:w="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557</w:t>
            </w:r>
          </w:p>
        </w:tc>
        <w:tc>
          <w:tcPr>
            <w:tcW w:w="14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(288)</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42</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(456)</w:t>
            </w:r>
          </w:p>
        </w:tc>
      </w:tr>
      <w:tr w:rsidR="00000000">
        <w:trPr>
          <w:divId w:val="1418282851"/>
        </w:trPr>
        <w:tc>
          <w:tcPr>
            <w:tcW w:w="1241" w:type="pct"/>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20"/>
                <w:szCs w:val="20"/>
              </w:rPr>
            </w:pPr>
            <w:r>
              <w:rPr>
                <w:sz w:val="20"/>
                <w:szCs w:val="20"/>
              </w:rPr>
              <w:t>Hertz Global Holdings, Inc.</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20"/>
                <w:szCs w:val="20"/>
              </w:rPr>
              <w:t>0.0%</w:t>
            </w:r>
          </w:p>
        </w:tc>
        <w:tc>
          <w:tcPr>
            <w:tcW w:w="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34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551</w:t>
            </w:r>
          </w:p>
        </w:tc>
        <w:tc>
          <w:tcPr>
            <w:tcW w:w="3"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06"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(302)</w:t>
            </w:r>
          </w:p>
        </w:tc>
        <w:tc>
          <w:tcPr>
            <w:tcW w:w="14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06"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(27)</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4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(637)</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4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68</w:t>
            </w:r>
          </w:p>
        </w:tc>
      </w:tr>
      <w:tr w:rsidR="00000000">
        <w:trPr>
          <w:divId w:val="1418282851"/>
        </w:trPr>
        <w:tc>
          <w:tcPr>
            <w:tcW w:w="124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20"/>
                <w:szCs w:val="20"/>
              </w:rPr>
            </w:pPr>
            <w:r>
              <w:rPr>
                <w:sz w:val="20"/>
                <w:szCs w:val="20"/>
              </w:rPr>
              <w:t>Caesars Entertainment Corporation</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20"/>
                <w:szCs w:val="20"/>
              </w:rPr>
              <w:t>16.7%</w:t>
            </w:r>
          </w:p>
        </w:tc>
        <w:tc>
          <w:tcPr>
            <w:tcW w:w="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1,386</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1,243</w:t>
            </w:r>
          </w:p>
        </w:tc>
        <w:tc>
          <w:tcPr>
            <w:tcW w:w="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w:t>
            </w:r>
          </w:p>
        </w:tc>
        <w:tc>
          <w:tcPr>
            <w:tcW w:w="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613</w:t>
            </w:r>
          </w:p>
        </w:tc>
        <w:tc>
          <w:tcPr>
            <w:tcW w:w="14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249</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18</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275</w:t>
            </w:r>
          </w:p>
        </w:tc>
      </w:tr>
      <w:tr w:rsidR="00000000">
        <w:trPr>
          <w:divId w:val="1418282851"/>
        </w:trPr>
        <w:tc>
          <w:tcPr>
            <w:tcW w:w="1241"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340"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2,971</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8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44"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3,137</w:t>
            </w:r>
          </w:p>
        </w:tc>
        <w:tc>
          <w:tcPr>
            <w:tcW w:w="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9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0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868</w:t>
            </w:r>
          </w:p>
        </w:tc>
        <w:tc>
          <w:tcPr>
            <w:tcW w:w="14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9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0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(66)</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4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(577)</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4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(113)</w:t>
            </w:r>
          </w:p>
        </w:tc>
      </w:tr>
    </w:tbl>
    <w:p w:rsidR="00000000" w:rsidRDefault="009A6303">
      <w:pPr>
        <w:pStyle w:val="a3"/>
        <w:spacing w:before="0" w:beforeAutospacing="0" w:after="240" w:afterAutospacing="0"/>
        <w:ind w:firstLine="360"/>
        <w:divId w:val="1418282851"/>
        <w:rPr>
          <w:sz w:val="20"/>
          <w:szCs w:val="20"/>
        </w:rPr>
      </w:pPr>
      <w:r>
        <w:rPr>
          <w:sz w:val="20"/>
          <w:szCs w:val="20"/>
          <w:shd w:val="clear" w:color="auto" w:fill="FFFF00"/>
        </w:rPr>
        <w:t>​</w:t>
      </w:r>
    </w:p>
    <w:p w:rsidR="00000000" w:rsidRDefault="009A6303">
      <w:pPr>
        <w:pStyle w:val="a3"/>
        <w:spacing w:before="0" w:beforeAutospacing="0" w:after="240" w:afterAutospacing="0"/>
        <w:ind w:firstLine="360"/>
        <w:divId w:val="1418282851"/>
        <w:rPr>
          <w:sz w:val="20"/>
          <w:szCs w:val="20"/>
        </w:rPr>
      </w:pPr>
      <w:r>
        <w:rPr>
          <w:sz w:val="20"/>
          <w:szCs w:val="20"/>
          <w:shd w:val="clear" w:color="auto" w:fill="FFFFFF"/>
        </w:rPr>
        <w:t>Each of these investees file annual, quarterly and current reports, and proxy and information statements with the SEC.</w:t>
      </w:r>
      <w:r>
        <w:rPr>
          <w:rFonts w:ascii="&amp;quot" w:hAnsi="&amp;quot"/>
          <w:sz w:val="20"/>
          <w:szCs w:val="20"/>
        </w:rPr>
        <w:t xml:space="preserve"> </w:t>
      </w:r>
      <w:r>
        <w:rPr>
          <w:sz w:val="20"/>
          <w:szCs w:val="20"/>
          <w:shd w:val="clear" w:color="auto" w:fill="FFFFFF"/>
        </w:rPr>
        <w:t>During the second quarter of 2020, the Investment Funds sold their entire investment in Hertz. Prior to the sale of its investment in Her</w:t>
      </w:r>
      <w:r>
        <w:rPr>
          <w:sz w:val="20"/>
          <w:szCs w:val="20"/>
          <w:shd w:val="clear" w:color="auto" w:fill="FFFFFF"/>
        </w:rPr>
        <w:t>tz, the Investment Funds owned approximately 38.9% of the common stock of Hertz. In addition, during July 2020, the Investment Funds sold their entire investment in Caesars Entertainment Corporation (“Caesars”). Due to the nature of our Investment segment’</w:t>
      </w:r>
      <w:r>
        <w:rPr>
          <w:sz w:val="20"/>
          <w:szCs w:val="20"/>
          <w:shd w:val="clear" w:color="auto" w:fill="FFFFFF"/>
        </w:rPr>
        <w:t xml:space="preserve">s operations, the sales of Hertz and Caesars are deemed to be in the ordinary course of business. </w:t>
      </w:r>
    </w:p>
    <w:p w:rsidR="00000000" w:rsidRDefault="009A6303">
      <w:pPr>
        <w:pStyle w:val="a3"/>
        <w:spacing w:before="0" w:beforeAutospacing="0" w:after="240" w:afterAutospacing="0"/>
        <w:ind w:firstLine="360"/>
        <w:divId w:val="1418282851"/>
        <w:rPr>
          <w:sz w:val="20"/>
          <w:szCs w:val="20"/>
        </w:rPr>
      </w:pPr>
      <w:r>
        <w:rPr>
          <w:sz w:val="20"/>
          <w:szCs w:val="20"/>
          <w:shd w:val="clear" w:color="auto" w:fill="FFFFFF"/>
        </w:rPr>
        <w:t>The following table contains summarized financial information for Herbalife Nutrition Ltd. and Hertz, which were each significant investees as defined by SEC</w:t>
      </w:r>
      <w:r>
        <w:rPr>
          <w:sz w:val="20"/>
          <w:szCs w:val="20"/>
          <w:shd w:val="clear" w:color="auto" w:fill="FFFFFF"/>
        </w:rPr>
        <w:t xml:space="preserve"> Regulations, as if such investees were consolidated in our financial statements during the respective periods in which we possessed the ability to exercise significant influence over the operating and financial policies of. </w:t>
      </w:r>
    </w:p>
    <w:p w:rsidR="00000000" w:rsidRDefault="009A6303">
      <w:pPr>
        <w:pStyle w:val="a3"/>
        <w:spacing w:before="0" w:beforeAutospacing="0" w:after="0" w:afterAutospacing="0"/>
        <w:divId w:val="1418282851"/>
        <w:rPr>
          <w:sz w:val="20"/>
          <w:szCs w:val="20"/>
        </w:rPr>
      </w:pPr>
      <w:r>
        <w:rPr>
          <w:rFonts w:ascii="&amp;quot" w:hAnsi="&amp;quot"/>
          <w:i/>
          <w:iCs/>
          <w:sz w:val="20"/>
          <w:szCs w:val="20"/>
        </w:rPr>
        <w:t>Herbalife Nutrition Ltd.</w:t>
      </w:r>
    </w:p>
    <w:p w:rsidR="00000000" w:rsidRDefault="009A6303">
      <w:pPr>
        <w:pStyle w:val="a3"/>
        <w:spacing w:before="0" w:beforeAutospacing="0" w:after="0" w:afterAutospacing="0"/>
        <w:divId w:val="141828285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756"/>
        <w:gridCol w:w="160"/>
        <w:gridCol w:w="150"/>
        <w:gridCol w:w="936"/>
        <w:gridCol w:w="219"/>
        <w:gridCol w:w="149"/>
        <w:gridCol w:w="936"/>
      </w:tblGrid>
      <w:tr w:rsidR="00000000">
        <w:trPr>
          <w:divId w:val="1418282851"/>
          <w:trHeight w:val="20"/>
        </w:trPr>
        <w:tc>
          <w:tcPr>
            <w:tcW w:w="3603" w:type="pct"/>
            <w:tcMar>
              <w:top w:w="0" w:type="dxa"/>
              <w:left w:w="0" w:type="dxa"/>
              <w:bottom w:w="0" w:type="dxa"/>
              <w:right w:w="0" w:type="dxa"/>
            </w:tcMar>
            <w:vAlign w:val="bottom"/>
            <w:hideMark/>
          </w:tcPr>
          <w:p w:rsidR="00000000" w:rsidRDefault="009A6303">
            <w:pPr>
              <w:pStyle w:val="a3"/>
              <w:spacing w:before="0" w:beforeAutospacing="0" w:after="0" w:afterAutospacing="0"/>
              <w:divId w:val="1001464734"/>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4257467"/>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639413364"/>
              <w:rPr>
                <w:sz w:val="20"/>
                <w:szCs w:val="20"/>
              </w:rPr>
            </w:pPr>
            <w:r>
              <w:rPr>
                <w:sz w:val="2"/>
                <w:szCs w:val="2"/>
              </w:rPr>
              <w:t>​</w:t>
            </w:r>
          </w:p>
        </w:tc>
        <w:tc>
          <w:tcPr>
            <w:tcW w:w="49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633750563"/>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39125691"/>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04680242"/>
              <w:rPr>
                <w:sz w:val="20"/>
                <w:szCs w:val="20"/>
              </w:rPr>
            </w:pPr>
            <w:r>
              <w:rPr>
                <w:sz w:val="2"/>
                <w:szCs w:val="2"/>
              </w:rPr>
              <w:t>​</w:t>
            </w:r>
          </w:p>
        </w:tc>
        <w:tc>
          <w:tcPr>
            <w:tcW w:w="49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72317469"/>
              <w:rPr>
                <w:sz w:val="20"/>
                <w:szCs w:val="20"/>
              </w:rPr>
            </w:pPr>
            <w:r>
              <w:rPr>
                <w:sz w:val="2"/>
                <w:szCs w:val="2"/>
              </w:rPr>
              <w:t>​</w:t>
            </w:r>
          </w:p>
        </w:tc>
      </w:tr>
      <w:tr w:rsidR="00000000">
        <w:trPr>
          <w:divId w:val="1418282851"/>
        </w:trPr>
        <w:tc>
          <w:tcPr>
            <w:tcW w:w="3603"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1278"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Six Months Ended June 30, </w:t>
            </w:r>
          </w:p>
        </w:tc>
      </w:tr>
      <w:tr w:rsidR="00000000">
        <w:trPr>
          <w:divId w:val="1418282851"/>
        </w:trPr>
        <w:tc>
          <w:tcPr>
            <w:tcW w:w="3603"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580"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580"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r>
      <w:tr w:rsidR="00000000">
        <w:trPr>
          <w:divId w:val="1418282851"/>
        </w:trPr>
        <w:tc>
          <w:tcPr>
            <w:tcW w:w="0" w:type="auto"/>
            <w:gridSpan w:val="7"/>
            <w:tcMar>
              <w:top w:w="0" w:type="dxa"/>
              <w:left w:w="0" w:type="dxa"/>
              <w:bottom w:w="0" w:type="dxa"/>
              <w:right w:w="0" w:type="dxa"/>
            </w:tcMar>
            <w:vAlign w:val="center"/>
            <w:hideMark/>
          </w:tcPr>
          <w:p w:rsidR="00000000" w:rsidRDefault="009A6303">
            <w:pPr>
              <w:rPr>
                <w:sz w:val="20"/>
                <w:szCs w:val="20"/>
              </w:rPr>
            </w:pPr>
          </w:p>
        </w:tc>
      </w:tr>
      <w:tr w:rsidR="00000000">
        <w:trPr>
          <w:divId w:val="1418282851"/>
        </w:trPr>
        <w:tc>
          <w:tcPr>
            <w:tcW w:w="3603"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278" w:type="pct"/>
            <w:gridSpan w:val="5"/>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1418282851"/>
        </w:trPr>
        <w:tc>
          <w:tcPr>
            <w:tcW w:w="3603"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Net sales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2,609</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2,412</w:t>
            </w:r>
          </w:p>
        </w:tc>
      </w:tr>
      <w:tr w:rsidR="00000000">
        <w:trPr>
          <w:divId w:val="1418282851"/>
        </w:trPr>
        <w:tc>
          <w:tcPr>
            <w:tcW w:w="3603"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Cost of goods sold</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9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518</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9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485</w:t>
            </w:r>
          </w:p>
        </w:tc>
      </w:tr>
      <w:tr w:rsidR="00000000">
        <w:trPr>
          <w:divId w:val="1418282851"/>
        </w:trPr>
        <w:tc>
          <w:tcPr>
            <w:tcW w:w="3603"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Net income (loss)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161</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173</w:t>
            </w:r>
          </w:p>
        </w:tc>
      </w:tr>
      <w:tr w:rsidR="00000000">
        <w:trPr>
          <w:divId w:val="1418282851"/>
        </w:trPr>
        <w:tc>
          <w:tcPr>
            <w:tcW w:w="3603"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Net income (loss) attributable to shareholders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161</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173</w:t>
            </w:r>
          </w:p>
        </w:tc>
      </w:tr>
    </w:tbl>
    <w:p w:rsidR="00000000" w:rsidRDefault="009A6303">
      <w:pPr>
        <w:pStyle w:val="a3"/>
        <w:spacing w:before="0" w:beforeAutospacing="0" w:after="0" w:afterAutospacing="0"/>
        <w:divId w:val="1418282851"/>
        <w:rPr>
          <w:sz w:val="20"/>
          <w:szCs w:val="20"/>
        </w:rPr>
      </w:pPr>
      <w:r>
        <w:rPr>
          <w:sz w:val="20"/>
          <w:szCs w:val="20"/>
        </w:rPr>
        <w:t>​</w:t>
      </w:r>
    </w:p>
    <w:p w:rsidR="00000000" w:rsidRDefault="009A6303">
      <w:pPr>
        <w:pStyle w:val="a3"/>
        <w:spacing w:before="0" w:beforeAutospacing="0" w:after="0" w:afterAutospacing="0"/>
        <w:divId w:val="1418282851"/>
        <w:rPr>
          <w:sz w:val="20"/>
          <w:szCs w:val="20"/>
        </w:rPr>
      </w:pPr>
      <w:r>
        <w:rPr>
          <w:sz w:val="20"/>
          <w:szCs w:val="20"/>
        </w:rPr>
        <w:t>​</w:t>
      </w:r>
    </w:p>
    <w:p w:rsidR="00000000" w:rsidRDefault="009A6303">
      <w:pPr>
        <w:pStyle w:val="a3"/>
        <w:spacing w:before="480" w:beforeAutospacing="0" w:after="0" w:afterAutospacing="0"/>
        <w:jc w:val="center"/>
        <w:divId w:val="1219437749"/>
        <w:rPr>
          <w:sz w:val="20"/>
          <w:szCs w:val="20"/>
        </w:rPr>
      </w:pPr>
      <w:r>
        <w:rPr>
          <w:sz w:val="20"/>
          <w:szCs w:val="20"/>
        </w:rPr>
        <w:t>22</w:t>
      </w:r>
    </w:p>
    <w:p w:rsidR="00000000" w:rsidRDefault="009A6303">
      <w:pPr>
        <w:pStyle w:val="a3"/>
        <w:spacing w:before="0" w:beforeAutospacing="0" w:after="600" w:afterAutospacing="0"/>
        <w:divId w:val="52654746"/>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52654746"/>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52654746"/>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52654746"/>
        <w:rPr>
          <w:sz w:val="20"/>
          <w:szCs w:val="20"/>
        </w:rPr>
      </w:pPr>
      <w:r>
        <w:rPr>
          <w:b/>
          <w:bCs/>
          <w:sz w:val="20"/>
          <w:szCs w:val="20"/>
        </w:rPr>
        <w:t>Notes to Condensed Consolidated Financial Statements (Unaudited)</w:t>
      </w:r>
    </w:p>
    <w:p w:rsidR="00000000" w:rsidRDefault="009A6303">
      <w:pPr>
        <w:pStyle w:val="a3"/>
        <w:spacing w:before="0" w:beforeAutospacing="0" w:after="0" w:afterAutospacing="0"/>
        <w:divId w:val="974287276"/>
        <w:rPr>
          <w:sz w:val="20"/>
          <w:szCs w:val="20"/>
        </w:rPr>
      </w:pPr>
      <w:r>
        <w:rPr>
          <w:rFonts w:ascii="&amp;quot" w:hAnsi="&amp;quot"/>
          <w:i/>
          <w:iCs/>
          <w:sz w:val="20"/>
          <w:szCs w:val="20"/>
        </w:rPr>
        <w:t>Hertz Global Holdings, Inc.</w:t>
      </w:r>
      <w:r>
        <w:rPr>
          <w:rFonts w:ascii="&amp;quot" w:hAnsi="&amp;quot"/>
          <w:i/>
          <w:iCs/>
          <w:sz w:val="20"/>
          <w:szCs w:val="20"/>
        </w:rPr>
        <w:t xml:space="preserve"> </w:t>
      </w:r>
    </w:p>
    <w:p w:rsidR="00000000" w:rsidRDefault="009A6303">
      <w:pPr>
        <w:pStyle w:val="a3"/>
        <w:spacing w:before="0" w:beforeAutospacing="0" w:after="0" w:afterAutospacing="0"/>
        <w:divId w:val="97428727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756"/>
        <w:gridCol w:w="160"/>
        <w:gridCol w:w="150"/>
        <w:gridCol w:w="934"/>
        <w:gridCol w:w="220"/>
        <w:gridCol w:w="149"/>
        <w:gridCol w:w="937"/>
      </w:tblGrid>
      <w:tr w:rsidR="00000000">
        <w:trPr>
          <w:divId w:val="974287276"/>
          <w:trHeight w:val="20"/>
        </w:trPr>
        <w:tc>
          <w:tcPr>
            <w:tcW w:w="3606" w:type="pct"/>
            <w:tcMar>
              <w:top w:w="0" w:type="dxa"/>
              <w:left w:w="0" w:type="dxa"/>
              <w:bottom w:w="0" w:type="dxa"/>
              <w:right w:w="0" w:type="dxa"/>
            </w:tcMar>
            <w:vAlign w:val="bottom"/>
            <w:hideMark/>
          </w:tcPr>
          <w:p w:rsidR="00000000" w:rsidRDefault="009A6303">
            <w:pPr>
              <w:pStyle w:val="a3"/>
              <w:spacing w:before="0" w:beforeAutospacing="0" w:after="0" w:afterAutospacing="0"/>
              <w:divId w:val="493647761"/>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07288972"/>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84036969"/>
              <w:rPr>
                <w:sz w:val="20"/>
                <w:szCs w:val="20"/>
              </w:rPr>
            </w:pPr>
            <w:r>
              <w:rPr>
                <w:sz w:val="2"/>
                <w:szCs w:val="2"/>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09609218"/>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389350517"/>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084064433"/>
              <w:rPr>
                <w:sz w:val="20"/>
                <w:szCs w:val="20"/>
              </w:rPr>
            </w:pPr>
            <w:r>
              <w:rPr>
                <w:sz w:val="2"/>
                <w:szCs w:val="2"/>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47648707"/>
              <w:rPr>
                <w:sz w:val="20"/>
                <w:szCs w:val="20"/>
              </w:rPr>
            </w:pPr>
            <w:r>
              <w:rPr>
                <w:sz w:val="2"/>
                <w:szCs w:val="2"/>
              </w:rPr>
              <w:t>​</w:t>
            </w:r>
          </w:p>
        </w:tc>
      </w:tr>
      <w:tr w:rsidR="00000000">
        <w:trPr>
          <w:divId w:val="974287276"/>
        </w:trPr>
        <w:tc>
          <w:tcPr>
            <w:tcW w:w="360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275"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Six Months Ended June 30, </w:t>
            </w:r>
          </w:p>
        </w:tc>
      </w:tr>
      <w:tr w:rsidR="00000000">
        <w:trPr>
          <w:divId w:val="974287276"/>
        </w:trPr>
        <w:tc>
          <w:tcPr>
            <w:tcW w:w="360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78"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78"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r>
      <w:tr w:rsidR="00000000">
        <w:trPr>
          <w:divId w:val="974287276"/>
        </w:trPr>
        <w:tc>
          <w:tcPr>
            <w:tcW w:w="0" w:type="auto"/>
            <w:gridSpan w:val="7"/>
            <w:tcMar>
              <w:top w:w="0" w:type="dxa"/>
              <w:left w:w="0" w:type="dxa"/>
              <w:bottom w:w="0" w:type="dxa"/>
              <w:right w:w="0" w:type="dxa"/>
            </w:tcMar>
            <w:vAlign w:val="center"/>
            <w:hideMark/>
          </w:tcPr>
          <w:p w:rsidR="00000000" w:rsidRDefault="009A6303">
            <w:pPr>
              <w:rPr>
                <w:sz w:val="20"/>
                <w:szCs w:val="20"/>
              </w:rPr>
            </w:pPr>
          </w:p>
        </w:tc>
      </w:tr>
      <w:tr w:rsidR="00000000">
        <w:trPr>
          <w:divId w:val="974287276"/>
        </w:trPr>
        <w:tc>
          <w:tcPr>
            <w:tcW w:w="360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275" w:type="pct"/>
            <w:gridSpan w:val="5"/>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974287276"/>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Other revenue from operations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2,755</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4,618</w:t>
            </w:r>
          </w:p>
        </w:tc>
      </w:tr>
      <w:tr w:rsidR="00000000">
        <w:trPr>
          <w:divId w:val="974287276"/>
        </w:trPr>
        <w:tc>
          <w:tcPr>
            <w:tcW w:w="360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Other expenses from operations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3,231</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3,881</w:t>
            </w:r>
          </w:p>
        </w:tc>
      </w:tr>
      <w:tr w:rsidR="00000000">
        <w:trPr>
          <w:divId w:val="974287276"/>
        </w:trPr>
        <w:tc>
          <w:tcPr>
            <w:tcW w:w="3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Net income (loss)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(1,209)</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(107)</w:t>
            </w:r>
          </w:p>
        </w:tc>
      </w:tr>
      <w:tr w:rsidR="00000000">
        <w:trPr>
          <w:divId w:val="974287276"/>
        </w:trPr>
        <w:tc>
          <w:tcPr>
            <w:tcW w:w="360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Net income (loss) attributable to shareholders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(1,203)</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98"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(108)</w:t>
            </w:r>
          </w:p>
        </w:tc>
      </w:tr>
    </w:tbl>
    <w:p w:rsidR="00000000" w:rsidRDefault="009A6303">
      <w:pPr>
        <w:pStyle w:val="a3"/>
        <w:spacing w:before="0" w:beforeAutospacing="0" w:after="0" w:afterAutospacing="0"/>
        <w:divId w:val="974287276"/>
        <w:rPr>
          <w:sz w:val="20"/>
          <w:szCs w:val="20"/>
        </w:rPr>
      </w:pPr>
      <w:r>
        <w:rPr>
          <w:b/>
          <w:bCs/>
          <w:sz w:val="20"/>
          <w:szCs w:val="20"/>
        </w:rPr>
        <w:t>​</w:t>
      </w:r>
    </w:p>
    <w:p w:rsidR="00000000" w:rsidRDefault="009A6303">
      <w:pPr>
        <w:pStyle w:val="a3"/>
        <w:spacing w:before="0" w:beforeAutospacing="0" w:after="0" w:afterAutospacing="0"/>
        <w:divId w:val="974287276"/>
        <w:rPr>
          <w:sz w:val="20"/>
          <w:szCs w:val="20"/>
        </w:rPr>
      </w:pPr>
      <w:r>
        <w:rPr>
          <w:b/>
          <w:bCs/>
          <w:i/>
          <w:iCs/>
          <w:sz w:val="20"/>
          <w:szCs w:val="20"/>
        </w:rPr>
        <w:t>​</w:t>
      </w:r>
    </w:p>
    <w:p w:rsidR="00000000" w:rsidRDefault="009A6303">
      <w:pPr>
        <w:pStyle w:val="a3"/>
        <w:spacing w:before="0" w:beforeAutospacing="0" w:after="240" w:afterAutospacing="0"/>
        <w:divId w:val="974287276"/>
        <w:rPr>
          <w:b/>
          <w:bCs/>
          <w:i/>
          <w:iCs/>
          <w:sz w:val="20"/>
          <w:szCs w:val="20"/>
        </w:rPr>
      </w:pPr>
      <w:r>
        <w:rPr>
          <w:b/>
          <w:bCs/>
          <w:i/>
          <w:iCs/>
          <w:sz w:val="20"/>
          <w:szCs w:val="20"/>
        </w:rPr>
        <w:t>Other Segments and Holding Company</w:t>
      </w:r>
    </w:p>
    <w:p w:rsidR="00000000" w:rsidRDefault="009A6303">
      <w:pPr>
        <w:pStyle w:val="a3"/>
        <w:spacing w:before="0" w:beforeAutospacing="0" w:after="240" w:afterAutospacing="0"/>
        <w:ind w:firstLine="360"/>
        <w:divId w:val="974287276"/>
        <w:rPr>
          <w:sz w:val="20"/>
          <w:szCs w:val="20"/>
        </w:rPr>
      </w:pPr>
      <w:r>
        <w:rPr>
          <w:sz w:val="20"/>
          <w:szCs w:val="20"/>
        </w:rPr>
        <w:t xml:space="preserve">With the exception of certain equity method investments at our operating subsidiaries and our Holding Company disclosed in the table below, our investments are measured at fair value in our condensed consolidated balance </w:t>
      </w:r>
      <w:r>
        <w:rPr>
          <w:sz w:val="20"/>
          <w:szCs w:val="20"/>
        </w:rPr>
        <w:t>sheets. The carrying value of investments held by our other segments and our Holding Company consist of the following:</w:t>
      </w:r>
    </w:p>
    <w:p w:rsidR="00000000" w:rsidRDefault="009A6303">
      <w:pPr>
        <w:pStyle w:val="a3"/>
        <w:spacing w:before="0" w:beforeAutospacing="0" w:after="0" w:afterAutospacing="0"/>
        <w:divId w:val="97428727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26"/>
        <w:gridCol w:w="160"/>
        <w:gridCol w:w="101"/>
        <w:gridCol w:w="702"/>
        <w:gridCol w:w="200"/>
        <w:gridCol w:w="171"/>
        <w:gridCol w:w="1046"/>
      </w:tblGrid>
      <w:tr w:rsidR="00000000">
        <w:trPr>
          <w:divId w:val="974287276"/>
          <w:trHeight w:val="20"/>
        </w:trPr>
        <w:tc>
          <w:tcPr>
            <w:tcW w:w="3596" w:type="pct"/>
            <w:tcMar>
              <w:top w:w="0" w:type="dxa"/>
              <w:left w:w="0" w:type="dxa"/>
              <w:bottom w:w="0" w:type="dxa"/>
              <w:right w:w="0" w:type="dxa"/>
            </w:tcMar>
            <w:vAlign w:val="bottom"/>
            <w:hideMark/>
          </w:tcPr>
          <w:p w:rsidR="00000000" w:rsidRDefault="009A6303">
            <w:pPr>
              <w:pStyle w:val="a3"/>
              <w:spacing w:before="0" w:beforeAutospacing="0" w:after="0" w:afterAutospacing="0"/>
              <w:divId w:val="1902400901"/>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47277184"/>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675040186"/>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68783167"/>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92210810"/>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791020369"/>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022507773"/>
              <w:rPr>
                <w:sz w:val="20"/>
                <w:szCs w:val="20"/>
              </w:rPr>
            </w:pPr>
            <w:r>
              <w:rPr>
                <w:sz w:val="2"/>
                <w:szCs w:val="2"/>
              </w:rPr>
              <w:t>​</w:t>
            </w:r>
          </w:p>
        </w:tc>
      </w:tr>
      <w:tr w:rsidR="00000000">
        <w:trPr>
          <w:divId w:val="974287276"/>
        </w:trPr>
        <w:tc>
          <w:tcPr>
            <w:tcW w:w="359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June 30, </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December 31, </w:t>
            </w:r>
          </w:p>
        </w:tc>
      </w:tr>
      <w:tr w:rsidR="00000000">
        <w:trPr>
          <w:divId w:val="974287276"/>
        </w:trPr>
        <w:tc>
          <w:tcPr>
            <w:tcW w:w="359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r>
      <w:tr w:rsidR="00000000">
        <w:trPr>
          <w:divId w:val="974287276"/>
        </w:trPr>
        <w:tc>
          <w:tcPr>
            <w:tcW w:w="0" w:type="auto"/>
            <w:gridSpan w:val="7"/>
            <w:tcMar>
              <w:top w:w="0" w:type="dxa"/>
              <w:left w:w="0" w:type="dxa"/>
              <w:bottom w:w="0" w:type="dxa"/>
              <w:right w:w="0" w:type="dxa"/>
            </w:tcMar>
            <w:vAlign w:val="center"/>
            <w:hideMark/>
          </w:tcPr>
          <w:p w:rsidR="00000000" w:rsidRDefault="009A6303">
            <w:pPr>
              <w:rPr>
                <w:sz w:val="20"/>
                <w:szCs w:val="20"/>
              </w:rPr>
            </w:pPr>
          </w:p>
        </w:tc>
      </w:tr>
      <w:tr w:rsidR="00000000">
        <w:trPr>
          <w:divId w:val="974287276"/>
        </w:trPr>
        <w:tc>
          <w:tcPr>
            <w:tcW w:w="359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295" w:type="pct"/>
            <w:gridSpan w:val="5"/>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974287276"/>
        </w:trPr>
        <w:tc>
          <w:tcPr>
            <w:tcW w:w="359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Equity method investments</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193</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201</w:t>
            </w:r>
          </w:p>
        </w:tc>
      </w:tr>
      <w:tr w:rsidR="00000000">
        <w:trPr>
          <w:divId w:val="974287276"/>
        </w:trPr>
        <w:tc>
          <w:tcPr>
            <w:tcW w:w="359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Other investments (measured at fair value)</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624</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537</w:t>
            </w:r>
          </w:p>
        </w:tc>
      </w:tr>
      <w:tr w:rsidR="00000000">
        <w:trPr>
          <w:divId w:val="974287276"/>
        </w:trPr>
        <w:tc>
          <w:tcPr>
            <w:tcW w:w="359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817</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738</w:t>
            </w:r>
          </w:p>
        </w:tc>
      </w:tr>
    </w:tbl>
    <w:p w:rsidR="00000000" w:rsidRDefault="009A6303">
      <w:pPr>
        <w:pStyle w:val="a3"/>
        <w:spacing w:before="0" w:beforeAutospacing="0" w:after="0" w:afterAutospacing="0"/>
        <w:divId w:val="974287276"/>
        <w:rPr>
          <w:sz w:val="20"/>
          <w:szCs w:val="20"/>
        </w:rPr>
      </w:pPr>
      <w:r>
        <w:rPr>
          <w:sz w:val="20"/>
          <w:szCs w:val="20"/>
        </w:rPr>
        <w:t>​</w:t>
      </w:r>
    </w:p>
    <w:p w:rsidR="00000000" w:rsidRDefault="009A6303">
      <w:pPr>
        <w:pStyle w:val="a3"/>
        <w:spacing w:before="0" w:beforeAutospacing="0" w:after="240" w:afterAutospacing="0"/>
        <w:ind w:firstLine="360"/>
        <w:divId w:val="974287276"/>
        <w:rPr>
          <w:sz w:val="20"/>
          <w:szCs w:val="20"/>
        </w:rPr>
      </w:pPr>
      <w:r>
        <w:rPr>
          <w:sz w:val="20"/>
          <w:szCs w:val="20"/>
        </w:rPr>
        <w:t>The portion of unrealized gains (losses) that relates to equity securities still held by our other segments and Holding Company was $146 million and $(326) million for the three months ended June 30, 2020 and 2019, respectively, and $(166) million and $(48</w:t>
      </w:r>
      <w:r>
        <w:rPr>
          <w:sz w:val="20"/>
          <w:szCs w:val="20"/>
        </w:rPr>
        <w:t>0) million for the six months ended June 30, 2020 and 2019, respectively.</w:t>
      </w:r>
    </w:p>
    <w:p w:rsidR="00000000" w:rsidRDefault="009A6303">
      <w:pPr>
        <w:pStyle w:val="a3"/>
        <w:spacing w:before="0" w:beforeAutospacing="0" w:after="240" w:afterAutospacing="0"/>
        <w:divId w:val="974287276"/>
        <w:rPr>
          <w:b/>
          <w:bCs/>
          <w:sz w:val="20"/>
          <w:szCs w:val="20"/>
        </w:rPr>
      </w:pPr>
      <w:r>
        <w:rPr>
          <w:b/>
          <w:bCs/>
          <w:sz w:val="20"/>
          <w:szCs w:val="20"/>
        </w:rPr>
        <w:t>5.  Fair Value Measurements.</w:t>
      </w:r>
    </w:p>
    <w:p w:rsidR="00000000" w:rsidRDefault="009A6303">
      <w:pPr>
        <w:pStyle w:val="a3"/>
        <w:spacing w:before="0" w:beforeAutospacing="0" w:after="240" w:afterAutospacing="0"/>
        <w:ind w:firstLine="360"/>
        <w:divId w:val="974287276"/>
        <w:rPr>
          <w:sz w:val="20"/>
          <w:szCs w:val="20"/>
        </w:rPr>
      </w:pPr>
      <w:r>
        <w:rPr>
          <w:sz w:val="20"/>
          <w:szCs w:val="20"/>
        </w:rPr>
        <w:t>U.S. GAAP requires enhanced disclosures about investments and non-recurring non-financial assets and liabilities that are measured and reported at fair v</w:t>
      </w:r>
      <w:r>
        <w:rPr>
          <w:sz w:val="20"/>
          <w:szCs w:val="20"/>
        </w:rPr>
        <w:t>alue and has established a hierarchal disclosure framework that prioritizes and ranks the level of market price observability used in measuring investments or non-financial assets and liabilities at fair value. Market price observability is impacted by a n</w:t>
      </w:r>
      <w:r>
        <w:rPr>
          <w:sz w:val="20"/>
          <w:szCs w:val="20"/>
        </w:rPr>
        <w:t xml:space="preserve">umber of factors, including the type of investment and the characteristics specific to the investment. Investments with readily available active quoted prices or for which fair value can be measured from actively quoted prices generally will have a higher </w:t>
      </w:r>
      <w:r>
        <w:rPr>
          <w:sz w:val="20"/>
          <w:szCs w:val="20"/>
        </w:rPr>
        <w:t>degree of market price observability and a lesser degree of judgment used in measuring fair value.</w:t>
      </w:r>
    </w:p>
    <w:p w:rsidR="00000000" w:rsidRDefault="009A6303">
      <w:pPr>
        <w:pStyle w:val="a3"/>
        <w:spacing w:before="0" w:beforeAutospacing="0" w:after="240" w:afterAutospacing="0"/>
        <w:ind w:firstLine="360"/>
        <w:divId w:val="974287276"/>
        <w:rPr>
          <w:sz w:val="20"/>
          <w:szCs w:val="20"/>
        </w:rPr>
      </w:pPr>
      <w:r>
        <w:rPr>
          <w:sz w:val="20"/>
          <w:szCs w:val="20"/>
        </w:rPr>
        <w:t>Investments and non-financial assets and/or liabilities measured and reported at fair value are classified and disclosed in one of the following categories:</w:t>
      </w:r>
    </w:p>
    <w:p w:rsidR="00000000" w:rsidRDefault="009A6303">
      <w:pPr>
        <w:pStyle w:val="a3"/>
        <w:spacing w:before="0" w:beforeAutospacing="0" w:after="240" w:afterAutospacing="0"/>
        <w:ind w:left="360"/>
        <w:divId w:val="974287276"/>
        <w:rPr>
          <w:sz w:val="20"/>
          <w:szCs w:val="20"/>
        </w:rPr>
      </w:pPr>
      <w:r>
        <w:rPr>
          <w:sz w:val="20"/>
          <w:szCs w:val="20"/>
        </w:rPr>
        <w:t>Level 1 - Quoted prices are available in active markets for identical investments and non-financial assets and/or liabilities as of the reporting date.</w:t>
      </w:r>
    </w:p>
    <w:p w:rsidR="00000000" w:rsidRDefault="009A6303">
      <w:pPr>
        <w:pStyle w:val="a3"/>
        <w:spacing w:before="0" w:beforeAutospacing="0" w:after="240" w:afterAutospacing="0"/>
        <w:ind w:left="360"/>
        <w:divId w:val="974287276"/>
        <w:rPr>
          <w:sz w:val="20"/>
          <w:szCs w:val="20"/>
        </w:rPr>
      </w:pPr>
      <w:r>
        <w:rPr>
          <w:sz w:val="20"/>
          <w:szCs w:val="20"/>
        </w:rPr>
        <w:t>Level 2 - Pricing inputs are other than quoted prices in active markets, which are either directly or in</w:t>
      </w:r>
      <w:r>
        <w:rPr>
          <w:sz w:val="20"/>
          <w:szCs w:val="20"/>
        </w:rPr>
        <w:t>directly observable as of the reporting date, and fair value is determined through the use of models or other valuation methodologies where all significant inputs are observable. The inputs and assumptions of our Level 2 investments are derived from market</w:t>
      </w:r>
      <w:r>
        <w:rPr>
          <w:sz w:val="20"/>
          <w:szCs w:val="20"/>
        </w:rPr>
        <w:t xml:space="preserve"> observable sources including reported trades, broker/dealer quotes and other pertinent data.</w:t>
      </w:r>
    </w:p>
    <w:p w:rsidR="00000000" w:rsidRDefault="009A6303">
      <w:pPr>
        <w:pStyle w:val="a3"/>
        <w:spacing w:before="0" w:beforeAutospacing="0" w:after="0" w:afterAutospacing="0"/>
        <w:ind w:left="360"/>
        <w:divId w:val="974287276"/>
        <w:rPr>
          <w:sz w:val="20"/>
          <w:szCs w:val="20"/>
        </w:rPr>
      </w:pPr>
      <w:r>
        <w:rPr>
          <w:sz w:val="20"/>
          <w:szCs w:val="20"/>
        </w:rPr>
        <w:t>Level 3 - Pricing inputs are unobservable for the investment and non-financial asset and/or liability and include situations where there is little, if any, market</w:t>
      </w:r>
      <w:r>
        <w:rPr>
          <w:sz w:val="20"/>
          <w:szCs w:val="20"/>
        </w:rPr>
        <w:t xml:space="preserve"> activity for the investment or non-financial asset and/or liability. The </w:t>
      </w:r>
    </w:p>
    <w:p w:rsidR="00000000" w:rsidRDefault="009A6303">
      <w:pPr>
        <w:pStyle w:val="a3"/>
        <w:spacing w:before="480" w:beforeAutospacing="0" w:after="0" w:afterAutospacing="0"/>
        <w:jc w:val="center"/>
        <w:divId w:val="2044593030"/>
        <w:rPr>
          <w:sz w:val="20"/>
          <w:szCs w:val="20"/>
        </w:rPr>
      </w:pPr>
      <w:r>
        <w:rPr>
          <w:sz w:val="20"/>
          <w:szCs w:val="20"/>
        </w:rPr>
        <w:t>23</w:t>
      </w:r>
    </w:p>
    <w:p w:rsidR="00000000" w:rsidRDefault="009A6303">
      <w:pPr>
        <w:pStyle w:val="a3"/>
        <w:spacing w:before="0" w:beforeAutospacing="0" w:after="600" w:afterAutospacing="0"/>
        <w:divId w:val="1407723709"/>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1407723709"/>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1407723709"/>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1407723709"/>
        <w:rPr>
          <w:sz w:val="20"/>
          <w:szCs w:val="20"/>
        </w:rPr>
      </w:pPr>
      <w:r>
        <w:rPr>
          <w:b/>
          <w:bCs/>
          <w:sz w:val="20"/>
          <w:szCs w:val="20"/>
        </w:rPr>
        <w:t>Notes to Condensed Consolidated Financial Statements (Unaudited)</w:t>
      </w:r>
    </w:p>
    <w:p w:rsidR="00000000" w:rsidRDefault="009A6303">
      <w:pPr>
        <w:pStyle w:val="a3"/>
        <w:spacing w:before="0" w:beforeAutospacing="0" w:after="240" w:afterAutospacing="0"/>
        <w:ind w:left="360"/>
        <w:divId w:val="1520778294"/>
        <w:rPr>
          <w:sz w:val="20"/>
          <w:szCs w:val="20"/>
        </w:rPr>
      </w:pPr>
      <w:r>
        <w:rPr>
          <w:sz w:val="20"/>
          <w:szCs w:val="20"/>
        </w:rPr>
        <w:t>inputs into the determination of fair value require significant management judgment or estimation. Fair value is determined using comparable m</w:t>
      </w:r>
      <w:r>
        <w:rPr>
          <w:sz w:val="20"/>
          <w:szCs w:val="20"/>
        </w:rPr>
        <w:t>arket transactions and other valuation methodologies, adjusted as appropriate for liquidity, credit, market and/or other risk factors.</w:t>
      </w:r>
    </w:p>
    <w:p w:rsidR="00000000" w:rsidRDefault="009A6303">
      <w:pPr>
        <w:pStyle w:val="a3"/>
        <w:spacing w:before="0" w:beforeAutospacing="0" w:after="240" w:afterAutospacing="0"/>
        <w:ind w:firstLine="360"/>
        <w:divId w:val="1520778294"/>
        <w:rPr>
          <w:sz w:val="20"/>
          <w:szCs w:val="20"/>
        </w:rPr>
      </w:pPr>
      <w:r>
        <w:rPr>
          <w:sz w:val="20"/>
          <w:szCs w:val="20"/>
        </w:rPr>
        <w:t>In certain cases, the inputs used to measure fair value may fall into different levels of the fair value hierarchy. In su</w:t>
      </w:r>
      <w:r>
        <w:rPr>
          <w:sz w:val="20"/>
          <w:szCs w:val="20"/>
        </w:rPr>
        <w:t>ch cases, the investments’, non-financial assets’ and/or liabilities’ level within the fair value hierarchy is based on the lowest level of input that is significant to the fair value measurement. Our assessment of the significance of a particular input to</w:t>
      </w:r>
      <w:r>
        <w:rPr>
          <w:sz w:val="20"/>
          <w:szCs w:val="20"/>
        </w:rPr>
        <w:t xml:space="preserve"> the fair value measurement in its entirety requires judgment and consideration of factors specific to the investment. Significant transfers, if any, between the levels within the fair value hierarchy are recognized at the beginning of the reporting period</w:t>
      </w:r>
      <w:r>
        <w:rPr>
          <w:sz w:val="20"/>
          <w:szCs w:val="20"/>
        </w:rPr>
        <w:t xml:space="preserve"> when changes in circumstances require such transfers.</w:t>
      </w:r>
    </w:p>
    <w:p w:rsidR="00000000" w:rsidRDefault="009A6303">
      <w:pPr>
        <w:pStyle w:val="a3"/>
        <w:spacing w:before="0" w:beforeAutospacing="0" w:after="240" w:afterAutospacing="0"/>
        <w:divId w:val="1520778294"/>
        <w:rPr>
          <w:b/>
          <w:bCs/>
          <w:i/>
          <w:iCs/>
          <w:sz w:val="20"/>
          <w:szCs w:val="20"/>
        </w:rPr>
      </w:pPr>
      <w:r>
        <w:rPr>
          <w:b/>
          <w:bCs/>
          <w:i/>
          <w:iCs/>
          <w:sz w:val="20"/>
          <w:szCs w:val="20"/>
        </w:rPr>
        <w:t>Assets and Liabilities Measured at Fair Value on a Recurring Basis</w:t>
      </w:r>
    </w:p>
    <w:p w:rsidR="00000000" w:rsidRDefault="009A6303">
      <w:pPr>
        <w:pStyle w:val="a3"/>
        <w:spacing w:before="0" w:beforeAutospacing="0" w:after="240" w:afterAutospacing="0"/>
        <w:ind w:firstLine="360"/>
        <w:divId w:val="1520778294"/>
        <w:rPr>
          <w:sz w:val="20"/>
          <w:szCs w:val="20"/>
        </w:rPr>
      </w:pPr>
      <w:r>
        <w:rPr>
          <w:sz w:val="20"/>
          <w:szCs w:val="20"/>
        </w:rPr>
        <w:t>The following table summarizes the valuation of our assets and liabilities by the above fair value hierarchy levels measured on a recu</w:t>
      </w:r>
      <w:r>
        <w:rPr>
          <w:sz w:val="20"/>
          <w:szCs w:val="20"/>
        </w:rPr>
        <w:t>rring basis:</w:t>
      </w:r>
    </w:p>
    <w:p w:rsidR="00000000" w:rsidRDefault="009A6303">
      <w:pPr>
        <w:pStyle w:val="a3"/>
        <w:spacing w:before="0" w:beforeAutospacing="0" w:after="0" w:afterAutospacing="0"/>
        <w:divId w:val="152077829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692"/>
        <w:gridCol w:w="160"/>
        <w:gridCol w:w="101"/>
        <w:gridCol w:w="524"/>
        <w:gridCol w:w="200"/>
        <w:gridCol w:w="101"/>
        <w:gridCol w:w="524"/>
        <w:gridCol w:w="200"/>
        <w:gridCol w:w="102"/>
        <w:gridCol w:w="515"/>
        <w:gridCol w:w="200"/>
        <w:gridCol w:w="100"/>
        <w:gridCol w:w="610"/>
        <w:gridCol w:w="200"/>
        <w:gridCol w:w="101"/>
        <w:gridCol w:w="524"/>
        <w:gridCol w:w="200"/>
        <w:gridCol w:w="101"/>
        <w:gridCol w:w="524"/>
        <w:gridCol w:w="200"/>
        <w:gridCol w:w="102"/>
        <w:gridCol w:w="515"/>
        <w:gridCol w:w="200"/>
        <w:gridCol w:w="100"/>
        <w:gridCol w:w="510"/>
      </w:tblGrid>
      <w:tr w:rsidR="00000000">
        <w:trPr>
          <w:divId w:val="1520778294"/>
          <w:trHeight w:val="20"/>
        </w:trPr>
        <w:tc>
          <w:tcPr>
            <w:tcW w:w="1468" w:type="pct"/>
            <w:tcMar>
              <w:top w:w="0" w:type="dxa"/>
              <w:left w:w="0" w:type="dxa"/>
              <w:bottom w:w="0" w:type="dxa"/>
              <w:right w:w="0" w:type="dxa"/>
            </w:tcMar>
            <w:vAlign w:val="bottom"/>
            <w:hideMark/>
          </w:tcPr>
          <w:p w:rsidR="00000000" w:rsidRDefault="009A6303">
            <w:pPr>
              <w:pStyle w:val="a3"/>
              <w:spacing w:before="0" w:beforeAutospacing="0" w:after="1" w:afterAutospacing="0"/>
              <w:divId w:val="193555321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972252455"/>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221745085"/>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67491562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38105808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365982172"/>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201256046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63918883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925843529"/>
              <w:rPr>
                <w:sz w:val="20"/>
                <w:szCs w:val="20"/>
              </w:rPr>
            </w:pPr>
            <w:r>
              <w:rPr>
                <w:sz w:val="2"/>
                <w:szCs w:val="2"/>
              </w:rPr>
              <w:t>​</w:t>
            </w:r>
          </w:p>
        </w:tc>
        <w:tc>
          <w:tcPr>
            <w:tcW w:w="265"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7563744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9473275"/>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795171200"/>
              <w:rPr>
                <w:sz w:val="20"/>
                <w:szCs w:val="20"/>
              </w:rPr>
            </w:pPr>
            <w:r>
              <w:rPr>
                <w:sz w:val="2"/>
                <w:szCs w:val="2"/>
              </w:rPr>
              <w:t>​</w:t>
            </w:r>
          </w:p>
        </w:tc>
        <w:tc>
          <w:tcPr>
            <w:tcW w:w="340"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34586166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66647090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81482275"/>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67333736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2112823055"/>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992493253"/>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98535172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2133547996"/>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059086339"/>
              <w:rPr>
                <w:sz w:val="20"/>
                <w:szCs w:val="20"/>
              </w:rPr>
            </w:pPr>
            <w:r>
              <w:rPr>
                <w:sz w:val="2"/>
                <w:szCs w:val="2"/>
              </w:rPr>
              <w:t>​</w:t>
            </w:r>
          </w:p>
        </w:tc>
        <w:tc>
          <w:tcPr>
            <w:tcW w:w="265"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41937905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97440921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79123639"/>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633630194"/>
              <w:rPr>
                <w:sz w:val="20"/>
                <w:szCs w:val="20"/>
              </w:rPr>
            </w:pPr>
            <w:r>
              <w:rPr>
                <w:sz w:val="2"/>
                <w:szCs w:val="2"/>
              </w:rPr>
              <w:t>​</w:t>
            </w:r>
          </w:p>
        </w:tc>
      </w:tr>
      <w:tr w:rsidR="00000000">
        <w:trPr>
          <w:divId w:val="1520778294"/>
        </w:trPr>
        <w:tc>
          <w:tcPr>
            <w:tcW w:w="1468"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16"/>
                <w:szCs w:val="16"/>
              </w:rPr>
              <w:t>​</w:t>
            </w:r>
          </w:p>
        </w:tc>
        <w:tc>
          <w:tcPr>
            <w:tcW w:w="1698" w:type="pct"/>
            <w:gridSpan w:val="11"/>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June 30, 2020</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20"/>
                <w:szCs w:val="20"/>
              </w:rPr>
              <w:t>​</w:t>
            </w:r>
          </w:p>
        </w:tc>
        <w:tc>
          <w:tcPr>
            <w:tcW w:w="1647" w:type="pct"/>
            <w:gridSpan w:val="11"/>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December 31, 2019</w:t>
            </w:r>
          </w:p>
        </w:tc>
      </w:tr>
      <w:tr w:rsidR="00000000">
        <w:trPr>
          <w:divId w:val="1520778294"/>
        </w:trPr>
        <w:tc>
          <w:tcPr>
            <w:tcW w:w="1468"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b/>
                <w:bCs/>
                <w:sz w:val="16"/>
                <w:szCs w:val="16"/>
              </w:rPr>
              <w:t>    </w:t>
            </w:r>
          </w:p>
        </w:tc>
        <w:tc>
          <w:tcPr>
            <w:tcW w:w="340"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Level 1</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20"/>
                <w:szCs w:val="20"/>
              </w:rPr>
              <w:t>    </w:t>
            </w:r>
          </w:p>
        </w:tc>
        <w:tc>
          <w:tcPr>
            <w:tcW w:w="340"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Level 2</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20"/>
                <w:szCs w:val="20"/>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Level 3</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20"/>
                <w:szCs w:val="20"/>
              </w:rPr>
              <w:t>    </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Total</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20"/>
                <w:szCs w:val="20"/>
              </w:rPr>
              <w:t>    </w:t>
            </w:r>
          </w:p>
        </w:tc>
        <w:tc>
          <w:tcPr>
            <w:tcW w:w="340"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Level 1</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20"/>
                <w:szCs w:val="20"/>
              </w:rPr>
              <w:t>    </w:t>
            </w:r>
          </w:p>
        </w:tc>
        <w:tc>
          <w:tcPr>
            <w:tcW w:w="340"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Level 2</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20"/>
                <w:szCs w:val="20"/>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Level 3</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20"/>
                <w:szCs w:val="20"/>
              </w:rPr>
              <w:t>    </w:t>
            </w:r>
          </w:p>
        </w:tc>
        <w:tc>
          <w:tcPr>
            <w:tcW w:w="340"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Total</w:t>
            </w:r>
          </w:p>
        </w:tc>
      </w:tr>
      <w:tr w:rsidR="00000000">
        <w:trPr>
          <w:divId w:val="1520778294"/>
        </w:trPr>
        <w:tc>
          <w:tcPr>
            <w:tcW w:w="0" w:type="auto"/>
            <w:gridSpan w:val="25"/>
            <w:tcMar>
              <w:top w:w="0" w:type="dxa"/>
              <w:left w:w="0" w:type="dxa"/>
              <w:bottom w:w="0" w:type="dxa"/>
              <w:right w:w="0" w:type="dxa"/>
            </w:tcMar>
            <w:vAlign w:val="center"/>
            <w:hideMark/>
          </w:tcPr>
          <w:p w:rsidR="00000000" w:rsidRDefault="009A6303">
            <w:pPr>
              <w:rPr>
                <w:sz w:val="20"/>
                <w:szCs w:val="20"/>
              </w:rPr>
            </w:pPr>
          </w:p>
        </w:tc>
      </w:tr>
      <w:tr w:rsidR="00000000">
        <w:trPr>
          <w:divId w:val="1520778294"/>
        </w:trPr>
        <w:tc>
          <w:tcPr>
            <w:tcW w:w="1468"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16"/>
                <w:szCs w:val="16"/>
              </w:rPr>
              <w:t>​</w:t>
            </w:r>
          </w:p>
        </w:tc>
        <w:tc>
          <w:tcPr>
            <w:tcW w:w="3448" w:type="pct"/>
            <w:gridSpan w:val="23"/>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sz w:val="16"/>
                <w:szCs w:val="16"/>
              </w:rPr>
              <w:t>(in millions)</w:t>
            </w:r>
          </w:p>
        </w:tc>
      </w:tr>
      <w:tr w:rsidR="00000000">
        <w:trPr>
          <w:divId w:val="1520778294"/>
        </w:trPr>
        <w:tc>
          <w:tcPr>
            <w:tcW w:w="1468"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r>
      <w:tr w:rsidR="00000000">
        <w:trPr>
          <w:divId w:val="1520778294"/>
        </w:trPr>
        <w:tc>
          <w:tcPr>
            <w:tcW w:w="1468" w:type="pct"/>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20"/>
                <w:szCs w:val="20"/>
              </w:rPr>
            </w:pPr>
            <w:r>
              <w:rPr>
                <w:sz w:val="20"/>
                <w:szCs w:val="20"/>
              </w:rPr>
              <w:t>Investments (Note 4)</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9,057</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233</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34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9,293</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9,448</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281</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9,732</w:t>
            </w:r>
          </w:p>
        </w:tc>
      </w:tr>
      <w:tr w:rsidR="00000000">
        <w:trPr>
          <w:divId w:val="1520778294"/>
        </w:trPr>
        <w:tc>
          <w:tcPr>
            <w:tcW w:w="1468"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20"/>
                <w:szCs w:val="20"/>
              </w:rPr>
            </w:pPr>
            <w:r>
              <w:rPr>
                <w:sz w:val="20"/>
                <w:szCs w:val="20"/>
              </w:rPr>
              <w:t>Derivative contracts, at fair value (Note 6)</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1,927</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1,927</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182</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182</w:t>
            </w:r>
          </w:p>
        </w:tc>
      </w:tr>
      <w:tr w:rsidR="00000000">
        <w:trPr>
          <w:divId w:val="1520778294"/>
        </w:trPr>
        <w:tc>
          <w:tcPr>
            <w:tcW w:w="1468" w:type="pct"/>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9,057</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2,160</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6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340"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11,220</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9,448</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463</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6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9,914</w:t>
            </w:r>
          </w:p>
        </w:tc>
      </w:tr>
      <w:tr w:rsidR="00000000">
        <w:trPr>
          <w:divId w:val="1520778294"/>
        </w:trPr>
        <w:tc>
          <w:tcPr>
            <w:tcW w:w="1468"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hanging="144"/>
              <w:jc w:val="center"/>
              <w:rPr>
                <w:sz w:val="20"/>
                <w:szCs w:val="20"/>
              </w:rPr>
            </w:pPr>
            <w:r>
              <w:rPr>
                <w:b/>
                <w:bCs/>
                <w:sz w:val="20"/>
                <w:szCs w:val="20"/>
              </w:rPr>
              <w:t>Liabilities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w:t>
            </w:r>
          </w:p>
        </w:tc>
      </w:tr>
      <w:tr w:rsidR="00000000">
        <w:trPr>
          <w:divId w:val="1520778294"/>
        </w:trPr>
        <w:tc>
          <w:tcPr>
            <w:tcW w:w="1468" w:type="pct"/>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20"/>
                <w:szCs w:val="20"/>
              </w:rPr>
            </w:pPr>
            <w:r>
              <w:rPr>
                <w:sz w:val="20"/>
                <w:szCs w:val="20"/>
              </w:rPr>
              <w:t>Securities sold, not yet purchased (Note 4)</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1,819</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34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1,819</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1,190</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1,190</w:t>
            </w:r>
          </w:p>
        </w:tc>
      </w:tr>
      <w:tr w:rsidR="00000000">
        <w:trPr>
          <w:divId w:val="1520778294"/>
        </w:trPr>
        <w:tc>
          <w:tcPr>
            <w:tcW w:w="1468"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20"/>
                <w:szCs w:val="20"/>
              </w:rPr>
            </w:pPr>
            <w:r>
              <w:rPr>
                <w:sz w:val="20"/>
                <w:szCs w:val="20"/>
              </w:rPr>
              <w:t>Derivative contracts, at fair value (Note 6)</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142</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34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142</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1,224</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1,224</w:t>
            </w:r>
          </w:p>
        </w:tc>
      </w:tr>
      <w:tr w:rsidR="00000000">
        <w:trPr>
          <w:divId w:val="1520778294"/>
        </w:trPr>
        <w:tc>
          <w:tcPr>
            <w:tcW w:w="1468" w:type="pct"/>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20"/>
                <w:szCs w:val="20"/>
              </w:rPr>
            </w:pPr>
            <w:r>
              <w:rPr>
                <w:sz w:val="20"/>
                <w:szCs w:val="20"/>
              </w:rPr>
              <w:t>Other liabilities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12</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6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34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15</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7</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6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13</w:t>
            </w:r>
          </w:p>
        </w:tc>
      </w:tr>
      <w:tr w:rsidR="00000000">
        <w:trPr>
          <w:divId w:val="1520778294"/>
        </w:trPr>
        <w:tc>
          <w:tcPr>
            <w:tcW w:w="1468"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1,819</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154</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3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1,976</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1,190</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1,231</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2,427</w:t>
            </w:r>
          </w:p>
        </w:tc>
      </w:tr>
    </w:tbl>
    <w:p w:rsidR="00000000" w:rsidRDefault="009A6303">
      <w:pPr>
        <w:pStyle w:val="a3"/>
        <w:spacing w:before="0" w:beforeAutospacing="0" w:after="240" w:afterAutospacing="0"/>
        <w:divId w:val="1520778294"/>
        <w:rPr>
          <w:b/>
          <w:bCs/>
          <w:i/>
          <w:iCs/>
          <w:sz w:val="20"/>
          <w:szCs w:val="20"/>
        </w:rPr>
      </w:pPr>
      <w:r>
        <w:rPr>
          <w:b/>
          <w:bCs/>
          <w:i/>
          <w:iCs/>
          <w:sz w:val="20"/>
          <w:szCs w:val="20"/>
        </w:rPr>
        <w:t>​</w:t>
      </w:r>
    </w:p>
    <w:p w:rsidR="00000000" w:rsidRDefault="009A6303">
      <w:pPr>
        <w:pStyle w:val="a3"/>
        <w:spacing w:before="0" w:beforeAutospacing="0" w:after="240" w:afterAutospacing="0"/>
        <w:divId w:val="1520778294"/>
        <w:rPr>
          <w:b/>
          <w:bCs/>
          <w:i/>
          <w:iCs/>
          <w:sz w:val="20"/>
          <w:szCs w:val="20"/>
        </w:rPr>
      </w:pPr>
      <w:r>
        <w:rPr>
          <w:b/>
          <w:bCs/>
          <w:i/>
          <w:iCs/>
          <w:sz w:val="20"/>
          <w:szCs w:val="20"/>
        </w:rPr>
        <w:t>Assets Measured at Fair Value on a Recurring Basis for Which We Use Level 3 Inputs to Determine Fair Value</w:t>
      </w:r>
    </w:p>
    <w:p w:rsidR="00000000" w:rsidRDefault="009A6303">
      <w:pPr>
        <w:pStyle w:val="a3"/>
        <w:spacing w:before="0" w:beforeAutospacing="0" w:after="240" w:afterAutospacing="0"/>
        <w:ind w:firstLine="360"/>
        <w:divId w:val="1520778294"/>
        <w:rPr>
          <w:sz w:val="20"/>
          <w:szCs w:val="20"/>
        </w:rPr>
      </w:pPr>
      <w:r>
        <w:rPr>
          <w:sz w:val="20"/>
          <w:szCs w:val="20"/>
        </w:rPr>
        <w:t>The changes in investments measured at fair value on a recurring basis for which we use Level 3 inputs to determine fair value are as follows:</w:t>
      </w:r>
    </w:p>
    <w:p w:rsidR="00000000" w:rsidRDefault="009A6303">
      <w:pPr>
        <w:pStyle w:val="a3"/>
        <w:spacing w:before="0" w:beforeAutospacing="0" w:after="0" w:afterAutospacing="0"/>
        <w:divId w:val="152077829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756"/>
        <w:gridCol w:w="160"/>
        <w:gridCol w:w="142"/>
        <w:gridCol w:w="940"/>
        <w:gridCol w:w="224"/>
        <w:gridCol w:w="141"/>
        <w:gridCol w:w="943"/>
      </w:tblGrid>
      <w:tr w:rsidR="00000000">
        <w:trPr>
          <w:divId w:val="1520778294"/>
          <w:trHeight w:val="20"/>
        </w:trPr>
        <w:tc>
          <w:tcPr>
            <w:tcW w:w="3612" w:type="pct"/>
            <w:tcMar>
              <w:top w:w="0" w:type="dxa"/>
              <w:left w:w="0" w:type="dxa"/>
              <w:bottom w:w="0" w:type="dxa"/>
              <w:right w:w="0" w:type="dxa"/>
            </w:tcMar>
            <w:vAlign w:val="bottom"/>
            <w:hideMark/>
          </w:tcPr>
          <w:p w:rsidR="00000000" w:rsidRDefault="009A6303">
            <w:pPr>
              <w:pStyle w:val="a3"/>
              <w:spacing w:before="0" w:beforeAutospacing="0" w:after="0" w:afterAutospacing="0"/>
              <w:divId w:val="516889701"/>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885870565"/>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339477853"/>
              <w:rPr>
                <w:sz w:val="20"/>
                <w:szCs w:val="20"/>
              </w:rPr>
            </w:pPr>
            <w:r>
              <w:rPr>
                <w:sz w:val="2"/>
                <w:szCs w:val="2"/>
              </w:rPr>
              <w:t>​</w:t>
            </w:r>
          </w:p>
        </w:tc>
        <w:tc>
          <w:tcPr>
            <w:tcW w:w="49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03444959"/>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322929972"/>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8092156"/>
              <w:rPr>
                <w:sz w:val="20"/>
                <w:szCs w:val="20"/>
              </w:rPr>
            </w:pPr>
            <w:r>
              <w:rPr>
                <w:sz w:val="2"/>
                <w:szCs w:val="2"/>
              </w:rPr>
              <w:t>​</w:t>
            </w:r>
          </w:p>
        </w:tc>
        <w:tc>
          <w:tcPr>
            <w:tcW w:w="50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24068401"/>
              <w:rPr>
                <w:sz w:val="20"/>
                <w:szCs w:val="20"/>
              </w:rPr>
            </w:pPr>
            <w:r>
              <w:rPr>
                <w:sz w:val="2"/>
                <w:szCs w:val="2"/>
              </w:rPr>
              <w:t>​</w:t>
            </w:r>
          </w:p>
        </w:tc>
      </w:tr>
      <w:tr w:rsidR="00000000">
        <w:trPr>
          <w:divId w:val="1520778294"/>
        </w:trPr>
        <w:tc>
          <w:tcPr>
            <w:tcW w:w="361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1269"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Six Months Ended June 30, </w:t>
            </w:r>
          </w:p>
        </w:tc>
      </w:tr>
      <w:tr w:rsidR="00000000">
        <w:trPr>
          <w:divId w:val="1520778294"/>
        </w:trPr>
        <w:tc>
          <w:tcPr>
            <w:tcW w:w="361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574"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1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57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r>
      <w:tr w:rsidR="00000000">
        <w:trPr>
          <w:divId w:val="1520778294"/>
        </w:trPr>
        <w:tc>
          <w:tcPr>
            <w:tcW w:w="0" w:type="auto"/>
            <w:gridSpan w:val="7"/>
            <w:tcMar>
              <w:top w:w="0" w:type="dxa"/>
              <w:left w:w="0" w:type="dxa"/>
              <w:bottom w:w="0" w:type="dxa"/>
              <w:right w:w="0" w:type="dxa"/>
            </w:tcMar>
            <w:vAlign w:val="center"/>
            <w:hideMark/>
          </w:tcPr>
          <w:p w:rsidR="00000000" w:rsidRDefault="009A6303">
            <w:pPr>
              <w:rPr>
                <w:sz w:val="20"/>
                <w:szCs w:val="20"/>
              </w:rPr>
            </w:pPr>
          </w:p>
        </w:tc>
      </w:tr>
      <w:tr w:rsidR="00000000">
        <w:trPr>
          <w:divId w:val="1520778294"/>
        </w:trPr>
        <w:tc>
          <w:tcPr>
            <w:tcW w:w="361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269" w:type="pct"/>
            <w:gridSpan w:val="5"/>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1520778294"/>
        </w:trPr>
        <w:tc>
          <w:tcPr>
            <w:tcW w:w="36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Balance at January 1</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w:t>
            </w:r>
          </w:p>
        </w:tc>
        <w:tc>
          <w:tcPr>
            <w:tcW w:w="11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372</w:t>
            </w:r>
          </w:p>
        </w:tc>
      </w:tr>
      <w:tr w:rsidR="00000000">
        <w:trPr>
          <w:divId w:val="1520778294"/>
        </w:trPr>
        <w:tc>
          <w:tcPr>
            <w:tcW w:w="361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Net gains recognized in income</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1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89</w:t>
            </w:r>
          </w:p>
        </w:tc>
      </w:tr>
      <w:tr w:rsidR="00000000">
        <w:trPr>
          <w:divId w:val="1520778294"/>
        </w:trPr>
        <w:tc>
          <w:tcPr>
            <w:tcW w:w="36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Sales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1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(458)</w:t>
            </w:r>
          </w:p>
        </w:tc>
      </w:tr>
      <w:tr w:rsidR="00000000">
        <w:trPr>
          <w:divId w:val="1520778294"/>
        </w:trPr>
        <w:tc>
          <w:tcPr>
            <w:tcW w:w="361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Balance at June 30</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9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w:t>
            </w:r>
          </w:p>
        </w:tc>
        <w:tc>
          <w:tcPr>
            <w:tcW w:w="11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0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w:t>
            </w:r>
          </w:p>
        </w:tc>
      </w:tr>
    </w:tbl>
    <w:p w:rsidR="00000000" w:rsidRDefault="009A6303">
      <w:pPr>
        <w:pStyle w:val="a3"/>
        <w:spacing w:before="0" w:beforeAutospacing="0" w:after="0" w:afterAutospacing="0"/>
        <w:divId w:val="1520778294"/>
        <w:rPr>
          <w:sz w:val="20"/>
          <w:szCs w:val="20"/>
        </w:rPr>
      </w:pPr>
      <w:r>
        <w:rPr>
          <w:sz w:val="20"/>
          <w:szCs w:val="20"/>
        </w:rPr>
        <w:t>​</w:t>
      </w:r>
    </w:p>
    <w:p w:rsidR="00000000" w:rsidRDefault="009A6303">
      <w:pPr>
        <w:pStyle w:val="a3"/>
        <w:spacing w:before="480" w:beforeAutospacing="0" w:after="0" w:afterAutospacing="0"/>
        <w:jc w:val="center"/>
        <w:divId w:val="2008745418"/>
        <w:rPr>
          <w:sz w:val="20"/>
          <w:szCs w:val="20"/>
        </w:rPr>
      </w:pPr>
      <w:r>
        <w:rPr>
          <w:sz w:val="20"/>
          <w:szCs w:val="20"/>
        </w:rPr>
        <w:t>24</w:t>
      </w:r>
    </w:p>
    <w:p w:rsidR="00000000" w:rsidRDefault="009A6303">
      <w:pPr>
        <w:pStyle w:val="a3"/>
        <w:spacing w:before="0" w:beforeAutospacing="0" w:after="600" w:afterAutospacing="0"/>
        <w:divId w:val="499781797"/>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499781797"/>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499781797"/>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499781797"/>
        <w:rPr>
          <w:sz w:val="20"/>
          <w:szCs w:val="20"/>
        </w:rPr>
      </w:pPr>
      <w:r>
        <w:rPr>
          <w:b/>
          <w:bCs/>
          <w:sz w:val="20"/>
          <w:szCs w:val="20"/>
        </w:rPr>
        <w:t>Notes to Condensed Consolidated Financial Statements (Unaudited)</w:t>
      </w:r>
    </w:p>
    <w:p w:rsidR="00000000" w:rsidRDefault="009A6303">
      <w:pPr>
        <w:pStyle w:val="a3"/>
        <w:spacing w:before="0" w:beforeAutospacing="0" w:after="240" w:afterAutospacing="0"/>
        <w:ind w:firstLine="360"/>
        <w:divId w:val="413597736"/>
        <w:rPr>
          <w:sz w:val="20"/>
          <w:szCs w:val="20"/>
        </w:rPr>
      </w:pPr>
      <w:r>
        <w:rPr>
          <w:sz w:val="20"/>
          <w:szCs w:val="20"/>
        </w:rPr>
        <w:t>At the beginning of 2019, we had a certain equity investme</w:t>
      </w:r>
      <w:r>
        <w:rPr>
          <w:sz w:val="20"/>
          <w:szCs w:val="20"/>
        </w:rPr>
        <w:t>nt which was considered a Level 3 investment due to unobservable market data and was measured at fair value on a recurring basis. We determined the fair value of this investment based on recent market transactions. During the first quarter of 2019, we sold</w:t>
      </w:r>
      <w:r>
        <w:rPr>
          <w:sz w:val="20"/>
          <w:szCs w:val="20"/>
        </w:rPr>
        <w:t xml:space="preserve"> this investment in its entirety.</w:t>
      </w:r>
    </w:p>
    <w:p w:rsidR="00000000" w:rsidRDefault="009A6303">
      <w:pPr>
        <w:pStyle w:val="a3"/>
        <w:spacing w:before="0" w:beforeAutospacing="0" w:after="240" w:afterAutospacing="0"/>
        <w:ind w:firstLine="360"/>
        <w:divId w:val="413597736"/>
        <w:rPr>
          <w:sz w:val="20"/>
          <w:szCs w:val="20"/>
        </w:rPr>
      </w:pPr>
      <w:r>
        <w:rPr>
          <w:sz w:val="20"/>
          <w:szCs w:val="20"/>
        </w:rPr>
        <w:t>Refer to Note 8, “Goodwill and Intangible Assets, Net,” for discussion of our goodwill impairment considerations.</w:t>
      </w:r>
    </w:p>
    <w:p w:rsidR="00000000" w:rsidRDefault="009A6303">
      <w:pPr>
        <w:pStyle w:val="a3"/>
        <w:spacing w:before="0" w:beforeAutospacing="0" w:after="240" w:afterAutospacing="0"/>
        <w:divId w:val="413597736"/>
        <w:rPr>
          <w:b/>
          <w:bCs/>
          <w:sz w:val="20"/>
          <w:szCs w:val="20"/>
        </w:rPr>
      </w:pPr>
      <w:r>
        <w:rPr>
          <w:b/>
          <w:bCs/>
          <w:sz w:val="20"/>
          <w:szCs w:val="20"/>
        </w:rPr>
        <w:t>6.  Financial Instruments.</w:t>
      </w:r>
    </w:p>
    <w:p w:rsidR="00000000" w:rsidRDefault="009A6303">
      <w:pPr>
        <w:pStyle w:val="a3"/>
        <w:spacing w:before="0" w:beforeAutospacing="0" w:after="240" w:afterAutospacing="0"/>
        <w:divId w:val="413597736"/>
        <w:rPr>
          <w:b/>
          <w:bCs/>
          <w:i/>
          <w:iCs/>
          <w:sz w:val="20"/>
          <w:szCs w:val="20"/>
        </w:rPr>
      </w:pPr>
      <w:r>
        <w:rPr>
          <w:b/>
          <w:bCs/>
          <w:i/>
          <w:iCs/>
          <w:sz w:val="20"/>
          <w:szCs w:val="20"/>
        </w:rPr>
        <w:t>Overview</w:t>
      </w:r>
    </w:p>
    <w:p w:rsidR="00000000" w:rsidRDefault="009A6303">
      <w:pPr>
        <w:pStyle w:val="a3"/>
        <w:spacing w:before="0" w:beforeAutospacing="0" w:after="240" w:afterAutospacing="0"/>
        <w:divId w:val="413597736"/>
        <w:rPr>
          <w:i/>
          <w:iCs/>
          <w:sz w:val="20"/>
          <w:szCs w:val="20"/>
        </w:rPr>
      </w:pPr>
      <w:r>
        <w:rPr>
          <w:i/>
          <w:iCs/>
          <w:sz w:val="20"/>
          <w:szCs w:val="20"/>
        </w:rPr>
        <w:t>Investment</w:t>
      </w:r>
    </w:p>
    <w:p w:rsidR="00000000" w:rsidRDefault="009A6303">
      <w:pPr>
        <w:pStyle w:val="a3"/>
        <w:spacing w:before="0" w:beforeAutospacing="0" w:after="240" w:afterAutospacing="0"/>
        <w:ind w:firstLine="360"/>
        <w:divId w:val="413597736"/>
        <w:rPr>
          <w:sz w:val="20"/>
          <w:szCs w:val="20"/>
        </w:rPr>
      </w:pPr>
      <w:r>
        <w:rPr>
          <w:sz w:val="20"/>
          <w:szCs w:val="20"/>
        </w:rPr>
        <w:t>In the normal course of business, the Investment Funds may tr</w:t>
      </w:r>
      <w:r>
        <w:rPr>
          <w:sz w:val="20"/>
          <w:szCs w:val="20"/>
        </w:rPr>
        <w:t>ade various financial instruments and enter into certain investment activities, which may give rise to off-balance-sheet risks, with the objective of capital appreciation or as economic hedges against other securities or the market as a whole. The Investme</w:t>
      </w:r>
      <w:r>
        <w:rPr>
          <w:sz w:val="20"/>
          <w:szCs w:val="20"/>
        </w:rPr>
        <w:t xml:space="preserve">nt Funds’ investments may include futures, options, swaps and securities sold, not yet purchased. These financial instruments represent future commitments to purchase or sell other financial instruments or to exchange an amount of cash based on the change </w:t>
      </w:r>
      <w:r>
        <w:rPr>
          <w:sz w:val="20"/>
          <w:szCs w:val="20"/>
        </w:rPr>
        <w:t>in an underlying instrument at specific terms at specified future dates. Risks arise with these financial instruments from potential counterparty non-performance and from changes in the market values of underlying instruments.</w:t>
      </w:r>
    </w:p>
    <w:p w:rsidR="00000000" w:rsidRDefault="009A6303">
      <w:pPr>
        <w:pStyle w:val="a3"/>
        <w:spacing w:before="0" w:beforeAutospacing="0" w:after="240" w:afterAutospacing="0"/>
        <w:ind w:firstLine="360"/>
        <w:divId w:val="413597736"/>
        <w:rPr>
          <w:sz w:val="20"/>
          <w:szCs w:val="20"/>
        </w:rPr>
      </w:pPr>
      <w:r>
        <w:rPr>
          <w:sz w:val="20"/>
          <w:szCs w:val="20"/>
        </w:rPr>
        <w:t>Credit concentrations may ari</w:t>
      </w:r>
      <w:r>
        <w:rPr>
          <w:sz w:val="20"/>
          <w:szCs w:val="20"/>
        </w:rPr>
        <w:t>se from investment activities and may be impacted by changes in economic, industry or political factors. The Investment Funds routinely execute transactions with counterparties in the financial services industry, resulting in credit concentration with resp</w:t>
      </w:r>
      <w:r>
        <w:rPr>
          <w:sz w:val="20"/>
          <w:szCs w:val="20"/>
        </w:rPr>
        <w:t>ect to the financial services industry. In the ordinary course of business, the Investment Funds may also be subject to a concentration of credit risk to a particular counterparty. The Investment Funds seek to mitigate these risks by actively monitoring ex</w:t>
      </w:r>
      <w:r>
        <w:rPr>
          <w:sz w:val="20"/>
          <w:szCs w:val="20"/>
        </w:rPr>
        <w:t>posures, collateral requirements and the creditworthiness of its counterparties.</w:t>
      </w:r>
    </w:p>
    <w:p w:rsidR="00000000" w:rsidRDefault="009A6303">
      <w:pPr>
        <w:pStyle w:val="a3"/>
        <w:spacing w:before="0" w:beforeAutospacing="0" w:after="240" w:afterAutospacing="0"/>
        <w:ind w:firstLine="360"/>
        <w:divId w:val="413597736"/>
        <w:rPr>
          <w:sz w:val="20"/>
          <w:szCs w:val="20"/>
        </w:rPr>
      </w:pPr>
      <w:r>
        <w:rPr>
          <w:sz w:val="20"/>
          <w:szCs w:val="20"/>
        </w:rPr>
        <w:t>The Investment Funds have entered into various types of swap contracts with other counterparties. These agreements provide that they are entitled to receive or are obligated t</w:t>
      </w:r>
      <w:r>
        <w:rPr>
          <w:sz w:val="20"/>
          <w:szCs w:val="20"/>
        </w:rPr>
        <w:t>o pay in cash an amount equal to the increase or decrease, respectively, in the value of the underlying shares, debt and other instruments that are the subject of the contracts, during the period from inception of the applicable agreement to its expiration</w:t>
      </w:r>
      <w:r>
        <w:rPr>
          <w:sz w:val="20"/>
          <w:szCs w:val="20"/>
        </w:rPr>
        <w:t>. In addition, pursuant to the terms of such agreements, they are entitled to receive or obligated to pay other amounts, including interest, dividends and other distributions made in respect of the underlying shares, debt and other instruments during the s</w:t>
      </w:r>
      <w:r>
        <w:rPr>
          <w:sz w:val="20"/>
          <w:szCs w:val="20"/>
        </w:rPr>
        <w:t>pecified time frame. They are also required to pay to the counterparty a floating interest rate equal to the product of the notional amount multiplied by an agreed-upon rate, and they receive interest on any cash collateral that they post to the counterpar</w:t>
      </w:r>
      <w:r>
        <w:rPr>
          <w:sz w:val="20"/>
          <w:szCs w:val="20"/>
        </w:rPr>
        <w:t>ty at the federal funds or LIBOR rate in effect for such period.</w:t>
      </w:r>
    </w:p>
    <w:p w:rsidR="00000000" w:rsidRDefault="009A6303">
      <w:pPr>
        <w:pStyle w:val="a3"/>
        <w:spacing w:before="0" w:beforeAutospacing="0" w:after="240" w:afterAutospacing="0"/>
        <w:ind w:firstLine="360"/>
        <w:divId w:val="413597736"/>
        <w:rPr>
          <w:sz w:val="20"/>
          <w:szCs w:val="20"/>
        </w:rPr>
      </w:pPr>
      <w:r>
        <w:rPr>
          <w:sz w:val="20"/>
          <w:szCs w:val="20"/>
        </w:rPr>
        <w:t>The Investment Funds may trade futures contracts. A futures contract is a firm commitment to buy or sell a specified quantity of a standardized amount of a deliverable grade commodity, securi</w:t>
      </w:r>
      <w:r>
        <w:rPr>
          <w:sz w:val="20"/>
          <w:szCs w:val="20"/>
        </w:rPr>
        <w:t>ty, currency or cash at a specified price and specified future date unless the contract is closed before the delivery date. Payments (or variation margin) are made or received by the Investment Funds each day, depending on the daily fluctuations in the val</w:t>
      </w:r>
      <w:r>
        <w:rPr>
          <w:sz w:val="20"/>
          <w:szCs w:val="20"/>
        </w:rPr>
        <w:t xml:space="preserve">ue of the contract, and the whole value change is recorded as an unrealized gain or loss by the Investment Funds. When the contract is closed, the Investment Funds record a realized gain or loss equal to the difference between the value of the contract at </w:t>
      </w:r>
      <w:r>
        <w:rPr>
          <w:sz w:val="20"/>
          <w:szCs w:val="20"/>
        </w:rPr>
        <w:t>the time it was opened and the value at the time it was closed.</w:t>
      </w:r>
    </w:p>
    <w:p w:rsidR="00000000" w:rsidRDefault="009A6303">
      <w:pPr>
        <w:pStyle w:val="a3"/>
        <w:spacing w:before="0" w:beforeAutospacing="0" w:after="240" w:afterAutospacing="0"/>
        <w:ind w:firstLine="360"/>
        <w:divId w:val="413597736"/>
        <w:rPr>
          <w:sz w:val="20"/>
          <w:szCs w:val="20"/>
        </w:rPr>
      </w:pPr>
      <w:r>
        <w:rPr>
          <w:sz w:val="20"/>
          <w:szCs w:val="20"/>
        </w:rPr>
        <w:t>The Investment Funds may utilize forward contracts to seek to protect their assets denominated in foreign currencies and precious metals holdings from losses due to fluctuations in foreign exc</w:t>
      </w:r>
      <w:r>
        <w:rPr>
          <w:sz w:val="20"/>
          <w:szCs w:val="20"/>
        </w:rPr>
        <w:t>hange rates and spot rates. The Investment Funds’ exposure to credit risk associated with non-performance of such forward contracts is limited to the unrealized gains or losses inherent in such contracts, which are recognized in other assets and accrued ex</w:t>
      </w:r>
      <w:r>
        <w:rPr>
          <w:sz w:val="20"/>
          <w:szCs w:val="20"/>
        </w:rPr>
        <w:t>penses and other liabilities in our condensed consolidated balance sheets.</w:t>
      </w:r>
    </w:p>
    <w:p w:rsidR="00000000" w:rsidRDefault="009A6303">
      <w:pPr>
        <w:pStyle w:val="a3"/>
        <w:spacing w:before="480" w:beforeAutospacing="0" w:after="0" w:afterAutospacing="0"/>
        <w:jc w:val="center"/>
        <w:divId w:val="302270826"/>
        <w:rPr>
          <w:sz w:val="20"/>
          <w:szCs w:val="20"/>
        </w:rPr>
      </w:pPr>
      <w:r>
        <w:rPr>
          <w:sz w:val="20"/>
          <w:szCs w:val="20"/>
        </w:rPr>
        <w:t>25</w:t>
      </w:r>
    </w:p>
    <w:p w:rsidR="00000000" w:rsidRDefault="009A6303">
      <w:pPr>
        <w:pStyle w:val="a3"/>
        <w:spacing w:before="0" w:beforeAutospacing="0" w:after="600" w:afterAutospacing="0"/>
        <w:divId w:val="1113090322"/>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1113090322"/>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1113090322"/>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1113090322"/>
        <w:rPr>
          <w:sz w:val="20"/>
          <w:szCs w:val="20"/>
        </w:rPr>
      </w:pPr>
      <w:r>
        <w:rPr>
          <w:b/>
          <w:bCs/>
          <w:sz w:val="20"/>
          <w:szCs w:val="20"/>
        </w:rPr>
        <w:t>Notes to Condensed Consolidated Financial Sta</w:t>
      </w:r>
      <w:r>
        <w:rPr>
          <w:b/>
          <w:bCs/>
          <w:sz w:val="20"/>
          <w:szCs w:val="20"/>
        </w:rPr>
        <w:t>tements (Unaudited)</w:t>
      </w:r>
    </w:p>
    <w:p w:rsidR="00000000" w:rsidRDefault="009A6303">
      <w:pPr>
        <w:pStyle w:val="a3"/>
        <w:spacing w:before="0" w:beforeAutospacing="0" w:after="240" w:afterAutospacing="0"/>
        <w:ind w:firstLine="360"/>
        <w:divId w:val="2083987278"/>
        <w:rPr>
          <w:sz w:val="20"/>
          <w:szCs w:val="20"/>
        </w:rPr>
      </w:pPr>
      <w:r>
        <w:rPr>
          <w:sz w:val="20"/>
          <w:szCs w:val="20"/>
        </w:rPr>
        <w:t>The Investment Funds may also enter into foreign currency contracts for purposes other than hedging denominated securities. When entering into a foreign currency forward contract, the Investment Funds agree to receive or deliver a fixed</w:t>
      </w:r>
      <w:r>
        <w:rPr>
          <w:sz w:val="20"/>
          <w:szCs w:val="20"/>
        </w:rPr>
        <w:t xml:space="preserve"> quantity of foreign currency for an agreed-upon price on an agreed-upon future date unless the contract is closed before such date. The Investment Funds record unrealized gains or losses on the contracts as measured by the difference between the forward f</w:t>
      </w:r>
      <w:r>
        <w:rPr>
          <w:sz w:val="20"/>
          <w:szCs w:val="20"/>
        </w:rPr>
        <w:t>oreign exchange rates at the dates of entry into such contracts and the forward rates at the reporting date.</w:t>
      </w:r>
    </w:p>
    <w:p w:rsidR="00000000" w:rsidRDefault="009A6303">
      <w:pPr>
        <w:pStyle w:val="a3"/>
        <w:spacing w:before="0" w:beforeAutospacing="0" w:after="240" w:afterAutospacing="0"/>
        <w:ind w:firstLine="360"/>
        <w:divId w:val="2083987278"/>
        <w:rPr>
          <w:sz w:val="20"/>
          <w:szCs w:val="20"/>
        </w:rPr>
      </w:pPr>
      <w:r>
        <w:rPr>
          <w:sz w:val="20"/>
          <w:szCs w:val="20"/>
        </w:rPr>
        <w:t>The Investment Funds may also purchase and write option contracts. As a writer of option contracts, the Investment Funds receive a premium at the o</w:t>
      </w:r>
      <w:r>
        <w:rPr>
          <w:sz w:val="20"/>
          <w:szCs w:val="20"/>
        </w:rPr>
        <w:t>utset and then bear the market risk of unfavorable changes in the price of the underlying financial instrument. As a result of writing option contracts, the Investment Funds are obligated to purchase or sell, at the holder’s option, the underlying financia</w:t>
      </w:r>
      <w:r>
        <w:rPr>
          <w:sz w:val="20"/>
          <w:szCs w:val="20"/>
        </w:rPr>
        <w:t>l instrument. Accordingly, these transactions result in off-balance-sheet risk, as the Investment Funds’ satisfaction of the obligations may exceed the amount recognized in our condensed consolidated balance sheets.</w:t>
      </w:r>
    </w:p>
    <w:p w:rsidR="00000000" w:rsidRDefault="009A6303">
      <w:pPr>
        <w:pStyle w:val="a3"/>
        <w:spacing w:before="0" w:beforeAutospacing="0" w:after="240" w:afterAutospacing="0"/>
        <w:ind w:firstLine="360"/>
        <w:divId w:val="2083987278"/>
        <w:rPr>
          <w:sz w:val="20"/>
          <w:szCs w:val="20"/>
        </w:rPr>
      </w:pPr>
      <w:r>
        <w:rPr>
          <w:sz w:val="20"/>
          <w:szCs w:val="20"/>
        </w:rPr>
        <w:t xml:space="preserve">Certain terms of the Investment Funds’ contracts with derivative counterparties, which are standard and customary to such contracts, contain certain triggering events that would give the counterparties the right to terminate the derivative instruments. In </w:t>
      </w:r>
      <w:r>
        <w:rPr>
          <w:sz w:val="20"/>
          <w:szCs w:val="20"/>
        </w:rPr>
        <w:t>such events, the counterparties to the derivative instruments could request immediate payment on derivative instruments in net liability positions. The aggregate fair value of all of the Investment Funds’ derivative instruments with credit-risk-related con</w:t>
      </w:r>
      <w:r>
        <w:rPr>
          <w:sz w:val="20"/>
          <w:szCs w:val="20"/>
        </w:rPr>
        <w:t>tingent features that are in a liability position as of June 30, 2020 and December 31, 2019 was $0 million and $266 million, respectively.</w:t>
      </w:r>
    </w:p>
    <w:p w:rsidR="00000000" w:rsidRDefault="009A6303">
      <w:pPr>
        <w:pStyle w:val="a3"/>
        <w:spacing w:before="0" w:beforeAutospacing="0" w:after="240" w:afterAutospacing="0"/>
        <w:ind w:firstLine="360"/>
        <w:divId w:val="2083987278"/>
        <w:rPr>
          <w:sz w:val="20"/>
          <w:szCs w:val="20"/>
        </w:rPr>
      </w:pPr>
      <w:r>
        <w:rPr>
          <w:sz w:val="20"/>
          <w:szCs w:val="20"/>
        </w:rPr>
        <w:t>The following table summarizes the volume of our Investment segment’s derivative activities based on their notional e</w:t>
      </w:r>
      <w:r>
        <w:rPr>
          <w:sz w:val="20"/>
          <w:szCs w:val="20"/>
        </w:rPr>
        <w:t>xposure, categorized by primary underlying risk:</w:t>
      </w:r>
    </w:p>
    <w:p w:rsidR="00000000" w:rsidRDefault="009A6303">
      <w:pPr>
        <w:pStyle w:val="a3"/>
        <w:spacing w:before="0" w:beforeAutospacing="0" w:after="0" w:afterAutospacing="0"/>
        <w:divId w:val="208398727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297"/>
        <w:gridCol w:w="160"/>
        <w:gridCol w:w="104"/>
        <w:gridCol w:w="708"/>
        <w:gridCol w:w="200"/>
        <w:gridCol w:w="104"/>
        <w:gridCol w:w="708"/>
        <w:gridCol w:w="200"/>
        <w:gridCol w:w="104"/>
        <w:gridCol w:w="708"/>
        <w:gridCol w:w="201"/>
        <w:gridCol w:w="103"/>
        <w:gridCol w:w="709"/>
      </w:tblGrid>
      <w:tr w:rsidR="00000000">
        <w:trPr>
          <w:divId w:val="2083987278"/>
          <w:trHeight w:val="20"/>
        </w:trPr>
        <w:tc>
          <w:tcPr>
            <w:tcW w:w="2838" w:type="pct"/>
            <w:tcMar>
              <w:top w:w="0" w:type="dxa"/>
              <w:left w:w="0" w:type="dxa"/>
              <w:bottom w:w="0" w:type="dxa"/>
              <w:right w:w="0" w:type="dxa"/>
            </w:tcMar>
            <w:vAlign w:val="bottom"/>
            <w:hideMark/>
          </w:tcPr>
          <w:p w:rsidR="00000000" w:rsidRDefault="009A6303">
            <w:pPr>
              <w:pStyle w:val="a3"/>
              <w:spacing w:before="0" w:beforeAutospacing="0" w:after="1" w:afterAutospacing="0"/>
              <w:divId w:val="1833715761"/>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501117437"/>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2138718438"/>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49332855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415005911"/>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591664453"/>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202493430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634062159"/>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406418503"/>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647394392"/>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2067292474"/>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833180536"/>
              <w:rPr>
                <w:sz w:val="20"/>
                <w:szCs w:val="20"/>
              </w:rPr>
            </w:pPr>
            <w:r>
              <w:rPr>
                <w:sz w:val="2"/>
                <w:szCs w:val="2"/>
              </w:rPr>
              <w:t>​</w:t>
            </w:r>
          </w:p>
        </w:tc>
        <w:tc>
          <w:tcPr>
            <w:tcW w:w="384"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98859612"/>
              <w:rPr>
                <w:sz w:val="20"/>
                <w:szCs w:val="20"/>
              </w:rPr>
            </w:pPr>
            <w:r>
              <w:rPr>
                <w:sz w:val="2"/>
                <w:szCs w:val="2"/>
              </w:rPr>
              <w:t>​</w:t>
            </w:r>
          </w:p>
        </w:tc>
      </w:tr>
      <w:tr w:rsidR="00000000">
        <w:trPr>
          <w:divId w:val="2083987278"/>
        </w:trPr>
        <w:tc>
          <w:tcPr>
            <w:tcW w:w="2838"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16"/>
                <w:szCs w:val="16"/>
              </w:rPr>
              <w:t>​</w:t>
            </w:r>
          </w:p>
        </w:tc>
        <w:tc>
          <w:tcPr>
            <w:tcW w:w="982"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June 30, 2020</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20"/>
                <w:szCs w:val="20"/>
              </w:rPr>
              <w:t>​</w:t>
            </w:r>
          </w:p>
        </w:tc>
        <w:tc>
          <w:tcPr>
            <w:tcW w:w="984"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December 31, 2019</w:t>
            </w:r>
          </w:p>
        </w:tc>
      </w:tr>
      <w:tr w:rsidR="00000000">
        <w:trPr>
          <w:divId w:val="2083987278"/>
        </w:trPr>
        <w:tc>
          <w:tcPr>
            <w:tcW w:w="2838"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b/>
                <w:bCs/>
                <w:sz w:val="16"/>
                <w:szCs w:val="16"/>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Long Notional Exposure</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Short Notional Exposure</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Long Notional Exposure</w:t>
            </w:r>
          </w:p>
        </w:tc>
        <w:tc>
          <w:tcPr>
            <w:tcW w:w="104"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    </w:t>
            </w:r>
          </w:p>
        </w:tc>
        <w:tc>
          <w:tcPr>
            <w:tcW w:w="440"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Short Notional Exposure</w:t>
            </w:r>
          </w:p>
        </w:tc>
      </w:tr>
      <w:tr w:rsidR="00000000">
        <w:trPr>
          <w:divId w:val="2083987278"/>
        </w:trPr>
        <w:tc>
          <w:tcPr>
            <w:tcW w:w="0" w:type="auto"/>
            <w:gridSpan w:val="13"/>
            <w:tcMar>
              <w:top w:w="0" w:type="dxa"/>
              <w:left w:w="0" w:type="dxa"/>
              <w:bottom w:w="0" w:type="dxa"/>
              <w:right w:w="0" w:type="dxa"/>
            </w:tcMar>
            <w:vAlign w:val="center"/>
            <w:hideMark/>
          </w:tcPr>
          <w:p w:rsidR="00000000" w:rsidRDefault="009A6303">
            <w:pPr>
              <w:rPr>
                <w:sz w:val="20"/>
                <w:szCs w:val="20"/>
              </w:rPr>
            </w:pPr>
          </w:p>
        </w:tc>
      </w:tr>
      <w:tr w:rsidR="00000000">
        <w:trPr>
          <w:divId w:val="2083987278"/>
        </w:trPr>
        <w:tc>
          <w:tcPr>
            <w:tcW w:w="2838"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16"/>
                <w:szCs w:val="16"/>
              </w:rPr>
              <w:t>​</w:t>
            </w:r>
          </w:p>
        </w:tc>
        <w:tc>
          <w:tcPr>
            <w:tcW w:w="56" w:type="pct"/>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w:t>
            </w:r>
          </w:p>
        </w:tc>
        <w:tc>
          <w:tcPr>
            <w:tcW w:w="2014" w:type="pct"/>
            <w:gridSpan w:val="10"/>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sz w:val="16"/>
                <w:szCs w:val="16"/>
              </w:rPr>
              <w:t>(in millions)</w:t>
            </w:r>
          </w:p>
        </w:tc>
      </w:tr>
      <w:tr w:rsidR="00000000">
        <w:trPr>
          <w:divId w:val="2083987278"/>
        </w:trPr>
        <w:tc>
          <w:tcPr>
            <w:tcW w:w="2838"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Primary underlying risk:</w:t>
            </w:r>
          </w:p>
        </w:tc>
        <w:tc>
          <w:tcPr>
            <w:tcW w:w="90"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104"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c>
          <w:tcPr>
            <w:tcW w:w="384"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rFonts w:ascii="Calibri" w:hAnsi="Calibri" w:cs="Calibri"/>
                <w:sz w:val="20"/>
                <w:szCs w:val="20"/>
              </w:rPr>
              <w:t>​</w:t>
            </w:r>
          </w:p>
        </w:tc>
      </w:tr>
      <w:tr w:rsidR="00000000">
        <w:trPr>
          <w:divId w:val="2083987278"/>
        </w:trPr>
        <w:tc>
          <w:tcPr>
            <w:tcW w:w="2838"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20"/>
                <w:szCs w:val="20"/>
              </w:rPr>
            </w:pPr>
            <w:r>
              <w:rPr>
                <w:sz w:val="20"/>
                <w:szCs w:val="20"/>
              </w:rPr>
              <w:t>Equity contracts</w:t>
            </w:r>
          </w:p>
        </w:tc>
        <w:tc>
          <w:tcPr>
            <w:tcW w:w="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873</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10,065</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806</w:t>
            </w:r>
          </w:p>
        </w:tc>
        <w:tc>
          <w:tcPr>
            <w:tcW w:w="10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13,113</w:t>
            </w:r>
          </w:p>
        </w:tc>
      </w:tr>
      <w:tr w:rsidR="00000000">
        <w:trPr>
          <w:divId w:val="2083987278"/>
        </w:trPr>
        <w:tc>
          <w:tcPr>
            <w:tcW w:w="2838"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20"/>
                <w:szCs w:val="20"/>
              </w:rPr>
            </w:pPr>
            <w:r>
              <w:rPr>
                <w:sz w:val="20"/>
                <w:szCs w:val="20"/>
              </w:rPr>
              <w:t>Credit contract</w:t>
            </w:r>
            <w:r>
              <w:rPr>
                <w:sz w:val="20"/>
                <w:szCs w:val="20"/>
              </w:rPr>
              <w:t>s</w:t>
            </w:r>
            <w:r>
              <w:rPr>
                <w:sz w:val="15"/>
                <w:szCs w:val="15"/>
                <w:vertAlign w:val="superscript"/>
              </w:rPr>
              <w:t>(1)</w:t>
            </w:r>
          </w:p>
        </w:tc>
        <w:tc>
          <w:tcPr>
            <w:tcW w:w="9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2,440</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w:t>
            </w:r>
          </w:p>
        </w:tc>
        <w:tc>
          <w:tcPr>
            <w:tcW w:w="384"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622</w:t>
            </w:r>
          </w:p>
        </w:tc>
      </w:tr>
    </w:tbl>
    <w:p w:rsidR="00000000" w:rsidRDefault="009A6303">
      <w:pPr>
        <w:divId w:val="208398727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083987278"/>
        </w:trPr>
        <w:tc>
          <w:tcPr>
            <w:tcW w:w="360" w:type="dxa"/>
            <w:noWrap/>
            <w:tcMar>
              <w:top w:w="0" w:type="dxa"/>
              <w:left w:w="0" w:type="dxa"/>
              <w:bottom w:w="0" w:type="dxa"/>
              <w:right w:w="0" w:type="dxa"/>
            </w:tcMar>
            <w:hideMark/>
          </w:tcPr>
          <w:p w:rsidR="00000000" w:rsidRDefault="009A6303">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9A6303">
            <w:pPr>
              <w:rPr>
                <w:rFonts w:eastAsia="Times New Roman"/>
                <w:sz w:val="20"/>
                <w:szCs w:val="20"/>
              </w:rPr>
            </w:pPr>
            <w:r>
              <w:rPr>
                <w:rFonts w:eastAsia="Times New Roman"/>
                <w:color w:val="000000"/>
                <w:sz w:val="16"/>
                <w:szCs w:val="16"/>
              </w:rPr>
              <w:t>The short notional amount on our credit default swap positions was approximately $6.3 billion at June 30, 2020. However, because credit spreads cannot compress below zero, our downside short notional exposure to loss is approximately $2.4 billion as of Jun</w:t>
            </w:r>
            <w:r>
              <w:rPr>
                <w:rFonts w:eastAsia="Times New Roman"/>
                <w:color w:val="000000"/>
                <w:sz w:val="16"/>
                <w:szCs w:val="16"/>
              </w:rPr>
              <w:t>e 30, 2020. The short notional amount on our credit default swap positions was approximately $4.7 billion as of December 31, 2019. However, because credit spreads cannot compress below zero, our downside short notional exposure to loss is $622 million as o</w:t>
            </w:r>
            <w:r>
              <w:rPr>
                <w:rFonts w:eastAsia="Times New Roman"/>
                <w:color w:val="000000"/>
                <w:sz w:val="16"/>
                <w:szCs w:val="16"/>
              </w:rPr>
              <w:t>f December 31, 2019.</w:t>
            </w:r>
          </w:p>
        </w:tc>
      </w:tr>
    </w:tbl>
    <w:p w:rsidR="00000000" w:rsidRDefault="009A6303">
      <w:pPr>
        <w:pStyle w:val="a3"/>
        <w:spacing w:before="0" w:beforeAutospacing="0" w:after="240" w:afterAutospacing="0"/>
        <w:ind w:firstLine="360"/>
        <w:divId w:val="2083987278"/>
        <w:rPr>
          <w:sz w:val="20"/>
          <w:szCs w:val="20"/>
        </w:rPr>
      </w:pPr>
      <w:r>
        <w:rPr>
          <w:sz w:val="20"/>
          <w:szCs w:val="20"/>
        </w:rPr>
        <w:t>Certain derivative contracts executed by each of the Investment Funds with a single counterparty are reported on a net-by-counterparty basis where a legal right of offset exists under an enforceable netting agreement. Values for the derivative financial in</w:t>
      </w:r>
      <w:r>
        <w:rPr>
          <w:sz w:val="20"/>
          <w:szCs w:val="20"/>
        </w:rPr>
        <w:t>struments, principally swaps, forwards, over-the-counter options and other conditional and exchange contracts, are reported on a net-by-counterparty basis.</w:t>
      </w:r>
    </w:p>
    <w:p w:rsidR="00000000" w:rsidRDefault="009A6303">
      <w:pPr>
        <w:pStyle w:val="a3"/>
        <w:spacing w:before="0" w:beforeAutospacing="0" w:after="0" w:afterAutospacing="0"/>
        <w:divId w:val="2083987278"/>
        <w:rPr>
          <w:sz w:val="20"/>
          <w:szCs w:val="20"/>
        </w:rPr>
      </w:pPr>
      <w:r>
        <w:rPr>
          <w:sz w:val="20"/>
          <w:szCs w:val="20"/>
        </w:rPr>
        <w:t>​</w:t>
      </w:r>
    </w:p>
    <w:p w:rsidR="00000000" w:rsidRDefault="009A6303">
      <w:pPr>
        <w:pStyle w:val="a3"/>
        <w:spacing w:before="480" w:beforeAutospacing="0" w:after="0" w:afterAutospacing="0"/>
        <w:jc w:val="center"/>
        <w:divId w:val="2137791931"/>
        <w:rPr>
          <w:sz w:val="20"/>
          <w:szCs w:val="20"/>
        </w:rPr>
      </w:pPr>
      <w:r>
        <w:rPr>
          <w:sz w:val="20"/>
          <w:szCs w:val="20"/>
        </w:rPr>
        <w:t>26</w:t>
      </w:r>
    </w:p>
    <w:p w:rsidR="00000000" w:rsidRDefault="009A6303">
      <w:pPr>
        <w:pStyle w:val="a3"/>
        <w:spacing w:before="0" w:beforeAutospacing="0" w:after="600" w:afterAutospacing="0"/>
        <w:divId w:val="1241136645"/>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1241136645"/>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1241136645"/>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1241136645"/>
        <w:rPr>
          <w:sz w:val="20"/>
          <w:szCs w:val="20"/>
        </w:rPr>
      </w:pPr>
      <w:r>
        <w:rPr>
          <w:b/>
          <w:bCs/>
          <w:sz w:val="20"/>
          <w:szCs w:val="20"/>
        </w:rPr>
        <w:t>Notes to Condensed Consolidated Financial Statements (Unaudited)</w:t>
      </w:r>
    </w:p>
    <w:p w:rsidR="00000000" w:rsidRDefault="009A6303">
      <w:pPr>
        <w:pStyle w:val="a3"/>
        <w:spacing w:before="0" w:beforeAutospacing="0" w:after="240" w:afterAutospacing="0"/>
        <w:ind w:firstLine="360"/>
        <w:divId w:val="1648971028"/>
        <w:rPr>
          <w:sz w:val="20"/>
          <w:szCs w:val="20"/>
        </w:rPr>
      </w:pPr>
      <w:r>
        <w:rPr>
          <w:sz w:val="20"/>
          <w:szCs w:val="20"/>
        </w:rPr>
        <w:t>The following table presents the fair values of our Investment segment’s derivatives that are not designated as hedging instruments in accorda</w:t>
      </w:r>
      <w:r>
        <w:rPr>
          <w:sz w:val="20"/>
          <w:szCs w:val="20"/>
        </w:rPr>
        <w:t>nce with U.S. GAAP:</w:t>
      </w:r>
    </w:p>
    <w:p w:rsidR="00000000" w:rsidRDefault="009A6303">
      <w:pPr>
        <w:pStyle w:val="a3"/>
        <w:spacing w:before="0" w:beforeAutospacing="0" w:after="0" w:afterAutospacing="0"/>
        <w:divId w:val="164897102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948"/>
        <w:gridCol w:w="200"/>
        <w:gridCol w:w="129"/>
        <w:gridCol w:w="1033"/>
        <w:gridCol w:w="200"/>
        <w:gridCol w:w="181"/>
        <w:gridCol w:w="1436"/>
        <w:gridCol w:w="200"/>
        <w:gridCol w:w="129"/>
        <w:gridCol w:w="1033"/>
        <w:gridCol w:w="200"/>
        <w:gridCol w:w="181"/>
        <w:gridCol w:w="1436"/>
      </w:tblGrid>
      <w:tr w:rsidR="00000000">
        <w:trPr>
          <w:divId w:val="1648971028"/>
          <w:trHeight w:val="20"/>
        </w:trPr>
        <w:tc>
          <w:tcPr>
            <w:tcW w:w="1723" w:type="pct"/>
            <w:tcMar>
              <w:top w:w="0" w:type="dxa"/>
              <w:left w:w="0" w:type="dxa"/>
              <w:bottom w:w="0" w:type="dxa"/>
              <w:right w:w="0" w:type="dxa"/>
            </w:tcMar>
            <w:vAlign w:val="bottom"/>
            <w:hideMark/>
          </w:tcPr>
          <w:p w:rsidR="00000000" w:rsidRDefault="009A6303">
            <w:pPr>
              <w:pStyle w:val="a3"/>
              <w:spacing w:before="0" w:beforeAutospacing="0" w:after="1" w:afterAutospacing="0"/>
              <w:divId w:val="151206509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197810652"/>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12986606"/>
              <w:rPr>
                <w:sz w:val="20"/>
                <w:szCs w:val="20"/>
              </w:rPr>
            </w:pPr>
            <w:r>
              <w:rPr>
                <w:sz w:val="2"/>
                <w:szCs w:val="2"/>
              </w:rPr>
              <w:t>​</w:t>
            </w:r>
          </w:p>
        </w:tc>
        <w:tc>
          <w:tcPr>
            <w:tcW w:w="531"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37836336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972327010"/>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117068274"/>
              <w:rPr>
                <w:sz w:val="20"/>
                <w:szCs w:val="20"/>
              </w:rPr>
            </w:pPr>
            <w:r>
              <w:rPr>
                <w:sz w:val="2"/>
                <w:szCs w:val="2"/>
              </w:rPr>
              <w:t>​</w:t>
            </w:r>
          </w:p>
        </w:tc>
        <w:tc>
          <w:tcPr>
            <w:tcW w:w="739"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5212622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924535862"/>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112935921"/>
              <w:rPr>
                <w:sz w:val="20"/>
                <w:szCs w:val="20"/>
              </w:rPr>
            </w:pPr>
            <w:r>
              <w:rPr>
                <w:sz w:val="2"/>
                <w:szCs w:val="2"/>
              </w:rPr>
              <w:t>​</w:t>
            </w:r>
          </w:p>
        </w:tc>
        <w:tc>
          <w:tcPr>
            <w:tcW w:w="531"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068652446"/>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460489687"/>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962373127"/>
              <w:rPr>
                <w:sz w:val="20"/>
                <w:szCs w:val="20"/>
              </w:rPr>
            </w:pPr>
            <w:r>
              <w:rPr>
                <w:sz w:val="2"/>
                <w:szCs w:val="2"/>
              </w:rPr>
              <w:t>​</w:t>
            </w:r>
          </w:p>
        </w:tc>
        <w:tc>
          <w:tcPr>
            <w:tcW w:w="739"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350910889"/>
              <w:rPr>
                <w:sz w:val="20"/>
                <w:szCs w:val="20"/>
              </w:rPr>
            </w:pPr>
            <w:r>
              <w:rPr>
                <w:sz w:val="2"/>
                <w:szCs w:val="2"/>
              </w:rPr>
              <w:t>​</w:t>
            </w:r>
          </w:p>
        </w:tc>
      </w:tr>
      <w:tr w:rsidR="00000000">
        <w:trPr>
          <w:divId w:val="1648971028"/>
        </w:trPr>
        <w:tc>
          <w:tcPr>
            <w:tcW w:w="1723"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6"/>
                <w:szCs w:val="16"/>
              </w:rPr>
              <w:t>​</w:t>
            </w:r>
          </w:p>
        </w:tc>
        <w:tc>
          <w:tcPr>
            <w:tcW w:w="1534"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Asset Derivatives</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20"/>
                <w:szCs w:val="20"/>
              </w:rPr>
              <w:t>​</w:t>
            </w:r>
          </w:p>
        </w:tc>
        <w:tc>
          <w:tcPr>
            <w:tcW w:w="1535"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Liability Derivatives</w:t>
            </w:r>
          </w:p>
        </w:tc>
      </w:tr>
      <w:tr w:rsidR="00000000">
        <w:trPr>
          <w:divId w:val="1648971028"/>
        </w:trPr>
        <w:tc>
          <w:tcPr>
            <w:tcW w:w="1723"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98"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June 30, 2020</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December 31, 2019</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98"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June 30, 2020</w:t>
            </w:r>
          </w:p>
        </w:tc>
        <w:tc>
          <w:tcPr>
            <w:tcW w:w="10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December 31, 2019</w:t>
            </w:r>
          </w:p>
        </w:tc>
      </w:tr>
      <w:tr w:rsidR="00000000">
        <w:trPr>
          <w:divId w:val="1648971028"/>
        </w:trPr>
        <w:tc>
          <w:tcPr>
            <w:tcW w:w="0" w:type="auto"/>
            <w:gridSpan w:val="13"/>
            <w:tcMar>
              <w:top w:w="0" w:type="dxa"/>
              <w:left w:w="0" w:type="dxa"/>
              <w:bottom w:w="0" w:type="dxa"/>
              <w:right w:w="0" w:type="dxa"/>
            </w:tcMar>
            <w:vAlign w:val="center"/>
            <w:hideMark/>
          </w:tcPr>
          <w:p w:rsidR="00000000" w:rsidRDefault="009A6303">
            <w:pPr>
              <w:rPr>
                <w:sz w:val="20"/>
                <w:szCs w:val="20"/>
              </w:rPr>
            </w:pPr>
          </w:p>
        </w:tc>
      </w:tr>
      <w:tr w:rsidR="00000000">
        <w:trPr>
          <w:divId w:val="1648971028"/>
        </w:trPr>
        <w:tc>
          <w:tcPr>
            <w:tcW w:w="1723"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20"/>
                <w:szCs w:val="20"/>
              </w:rPr>
              <w:t>​</w:t>
            </w:r>
          </w:p>
        </w:tc>
        <w:tc>
          <w:tcPr>
            <w:tcW w:w="3106" w:type="pct"/>
            <w:gridSpan w:val="10"/>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sz w:val="16"/>
                <w:szCs w:val="16"/>
              </w:rPr>
              <w:t>(in millions)</w:t>
            </w:r>
          </w:p>
        </w:tc>
      </w:tr>
      <w:tr w:rsidR="00000000">
        <w:trPr>
          <w:divId w:val="1648971028"/>
        </w:trPr>
        <w:tc>
          <w:tcPr>
            <w:tcW w:w="1723"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Equity contracts</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rFonts w:ascii="Calibri" w:hAnsi="Calibri" w:cs="Calibri"/>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3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617</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rFonts w:ascii="Calibri" w:hAnsi="Calibri" w:cs="Calibri"/>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73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291</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rFonts w:ascii="Calibri" w:hAnsi="Calibri" w:cs="Calibri"/>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3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156</w:t>
            </w:r>
          </w:p>
        </w:tc>
        <w:tc>
          <w:tcPr>
            <w:tcW w:w="10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rFonts w:ascii="Calibri" w:hAnsi="Calibri" w:cs="Calibri"/>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73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1,058</w:t>
            </w:r>
          </w:p>
        </w:tc>
      </w:tr>
      <w:tr w:rsidR="00000000">
        <w:trPr>
          <w:divId w:val="1648971028"/>
        </w:trPr>
        <w:tc>
          <w:tcPr>
            <w:tcW w:w="1723"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Credit contracts</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3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1,318</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73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3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73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266</w:t>
            </w:r>
          </w:p>
        </w:tc>
      </w:tr>
      <w:tr w:rsidR="00000000">
        <w:trPr>
          <w:divId w:val="1648971028"/>
        </w:trPr>
        <w:tc>
          <w:tcPr>
            <w:tcW w:w="1723"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20"/>
                <w:szCs w:val="20"/>
              </w:rPr>
            </w:pPr>
            <w:r>
              <w:rPr>
                <w:sz w:val="20"/>
                <w:szCs w:val="20"/>
              </w:rPr>
              <w:t>Sub-total</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3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1,935</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73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291</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3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156</w:t>
            </w:r>
          </w:p>
        </w:tc>
        <w:tc>
          <w:tcPr>
            <w:tcW w:w="10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73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1,324</w:t>
            </w:r>
          </w:p>
        </w:tc>
      </w:tr>
      <w:tr w:rsidR="00000000">
        <w:trPr>
          <w:divId w:val="1648971028"/>
        </w:trPr>
        <w:tc>
          <w:tcPr>
            <w:tcW w:w="1723"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20"/>
                <w:szCs w:val="20"/>
              </w:rPr>
            </w:pPr>
            <w:r>
              <w:rPr>
                <w:sz w:val="20"/>
                <w:szCs w:val="20"/>
              </w:rPr>
              <w:t>Netting across contract type</w:t>
            </w:r>
            <w:r>
              <w:rPr>
                <w:sz w:val="20"/>
                <w:szCs w:val="20"/>
              </w:rPr>
              <w:t>s</w:t>
            </w:r>
            <w:r>
              <w:rPr>
                <w:sz w:val="15"/>
                <w:szCs w:val="15"/>
                <w:vertAlign w:val="superscript"/>
              </w:rPr>
              <w:t>(1)</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3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(14)</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73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(109)</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3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(14)</w:t>
            </w:r>
          </w:p>
        </w:tc>
        <w:tc>
          <w:tcPr>
            <w:tcW w:w="10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73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(109)</w:t>
            </w:r>
          </w:p>
        </w:tc>
      </w:tr>
      <w:tr w:rsidR="00000000">
        <w:trPr>
          <w:divId w:val="1648971028"/>
        </w:trPr>
        <w:tc>
          <w:tcPr>
            <w:tcW w:w="1723"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Tota</w:t>
            </w:r>
            <w:r>
              <w:rPr>
                <w:sz w:val="20"/>
                <w:szCs w:val="20"/>
              </w:rPr>
              <w:t>l</w:t>
            </w:r>
            <w:r>
              <w:rPr>
                <w:sz w:val="15"/>
                <w:szCs w:val="15"/>
                <w:vertAlign w:val="superscript"/>
              </w:rPr>
              <w:t>(1)</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1,921</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7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182</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142</w:t>
            </w:r>
          </w:p>
        </w:tc>
        <w:tc>
          <w:tcPr>
            <w:tcW w:w="10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7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1,215</w:t>
            </w:r>
          </w:p>
        </w:tc>
      </w:tr>
    </w:tbl>
    <w:p w:rsidR="00000000" w:rsidRDefault="009A6303">
      <w:pPr>
        <w:divId w:val="164897102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48971028"/>
        </w:trPr>
        <w:tc>
          <w:tcPr>
            <w:tcW w:w="360" w:type="dxa"/>
            <w:noWrap/>
            <w:tcMar>
              <w:top w:w="0" w:type="dxa"/>
              <w:left w:w="0" w:type="dxa"/>
              <w:bottom w:w="0" w:type="dxa"/>
              <w:right w:w="0" w:type="dxa"/>
            </w:tcMar>
            <w:hideMark/>
          </w:tcPr>
          <w:p w:rsidR="00000000" w:rsidRDefault="009A6303">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9A6303">
            <w:pPr>
              <w:rPr>
                <w:rFonts w:eastAsia="Times New Roman"/>
                <w:sz w:val="20"/>
                <w:szCs w:val="20"/>
              </w:rPr>
            </w:pPr>
            <w:r>
              <w:rPr>
                <w:rFonts w:eastAsia="Times New Roman"/>
                <w:color w:val="000000"/>
                <w:sz w:val="16"/>
                <w:szCs w:val="16"/>
              </w:rPr>
              <w:t xml:space="preserve">Excludes netting of cash collateral received and posted. The total collateral posted at June 30, 2020 and December 31, 2019 was $349 million and $903 </w:t>
            </w:r>
            <w:r>
              <w:rPr>
                <w:rFonts w:eastAsia="Times New Roman"/>
                <w:color w:val="000000"/>
                <w:sz w:val="16"/>
                <w:szCs w:val="16"/>
              </w:rPr>
              <w:t>million, respectively, across all counterparties, which are included in cash held at consolidated affiliated partnerships and restricted cash in the condensed consolidated balance sheets.</w:t>
            </w:r>
          </w:p>
        </w:tc>
      </w:tr>
    </w:tbl>
    <w:p w:rsidR="00000000" w:rsidRDefault="009A6303">
      <w:pPr>
        <w:pStyle w:val="a3"/>
        <w:spacing w:before="0" w:beforeAutospacing="0" w:after="240" w:afterAutospacing="0"/>
        <w:ind w:firstLine="360"/>
        <w:divId w:val="1648971028"/>
        <w:rPr>
          <w:sz w:val="20"/>
          <w:szCs w:val="20"/>
        </w:rPr>
      </w:pPr>
      <w:r>
        <w:rPr>
          <w:sz w:val="20"/>
          <w:szCs w:val="20"/>
        </w:rPr>
        <w:t>The following table presents the amount of gain (loss) recognized i</w:t>
      </w:r>
      <w:r>
        <w:rPr>
          <w:sz w:val="20"/>
          <w:szCs w:val="20"/>
        </w:rPr>
        <w:t>n the condensed consolidated statements of operations for our Investment segment’s derivatives not designated as hedging instruments:</w:t>
      </w:r>
    </w:p>
    <w:tbl>
      <w:tblPr>
        <w:tblW w:w="5000" w:type="pct"/>
        <w:tblCellMar>
          <w:top w:w="15" w:type="dxa"/>
          <w:left w:w="0" w:type="dxa"/>
          <w:bottom w:w="15" w:type="dxa"/>
          <w:right w:w="0" w:type="dxa"/>
        </w:tblCellMar>
        <w:tblLook w:val="04A0" w:firstRow="1" w:lastRow="0" w:firstColumn="1" w:lastColumn="0" w:noHBand="0" w:noVBand="1"/>
      </w:tblPr>
      <w:tblGrid>
        <w:gridCol w:w="2882"/>
        <w:gridCol w:w="200"/>
        <w:gridCol w:w="167"/>
        <w:gridCol w:w="977"/>
        <w:gridCol w:w="266"/>
        <w:gridCol w:w="167"/>
        <w:gridCol w:w="1057"/>
        <w:gridCol w:w="200"/>
        <w:gridCol w:w="150"/>
        <w:gridCol w:w="936"/>
        <w:gridCol w:w="217"/>
        <w:gridCol w:w="147"/>
        <w:gridCol w:w="940"/>
      </w:tblGrid>
      <w:tr w:rsidR="00000000">
        <w:trPr>
          <w:divId w:val="1648971028"/>
          <w:trHeight w:val="20"/>
        </w:trPr>
        <w:tc>
          <w:tcPr>
            <w:tcW w:w="2204" w:type="pct"/>
            <w:tcMar>
              <w:top w:w="0" w:type="dxa"/>
              <w:left w:w="0" w:type="dxa"/>
              <w:bottom w:w="0" w:type="dxa"/>
              <w:right w:w="0" w:type="dxa"/>
            </w:tcMar>
            <w:vAlign w:val="bottom"/>
            <w:hideMark/>
          </w:tcPr>
          <w:p w:rsidR="00000000" w:rsidRDefault="009A6303">
            <w:pPr>
              <w:pStyle w:val="a3"/>
              <w:spacing w:before="0" w:beforeAutospacing="0" w:after="1" w:afterAutospacing="0"/>
              <w:divId w:val="144823923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925727392"/>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378747662"/>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882859411"/>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300576787"/>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861047549"/>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210850035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23960778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392126188"/>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265651157"/>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083524202"/>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77793554"/>
              <w:rPr>
                <w:sz w:val="20"/>
                <w:szCs w:val="20"/>
              </w:rPr>
            </w:pPr>
            <w:r>
              <w:rPr>
                <w:sz w:val="2"/>
                <w:szCs w:val="2"/>
              </w:rPr>
              <w:t>​</w:t>
            </w:r>
          </w:p>
        </w:tc>
        <w:tc>
          <w:tcPr>
            <w:tcW w:w="48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373074244"/>
              <w:rPr>
                <w:sz w:val="20"/>
                <w:szCs w:val="20"/>
              </w:rPr>
            </w:pPr>
            <w:r>
              <w:rPr>
                <w:sz w:val="2"/>
                <w:szCs w:val="2"/>
              </w:rPr>
              <w:t>​</w:t>
            </w:r>
          </w:p>
        </w:tc>
      </w:tr>
      <w:tr w:rsidR="00000000">
        <w:trPr>
          <w:divId w:val="1648971028"/>
        </w:trPr>
        <w:tc>
          <w:tcPr>
            <w:tcW w:w="2204"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6"/>
                <w:szCs w:val="16"/>
              </w:rPr>
              <w:t>​</w:t>
            </w:r>
          </w:p>
        </w:tc>
        <w:tc>
          <w:tcPr>
            <w:tcW w:w="2692" w:type="pct"/>
            <w:gridSpan w:val="11"/>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Gain (Loss) Recognized in Incom</w:t>
            </w:r>
            <w:r>
              <w:rPr>
                <w:b/>
                <w:bCs/>
                <w:sz w:val="20"/>
                <w:szCs w:val="20"/>
              </w:rPr>
              <w:t>e</w:t>
            </w:r>
            <w:r>
              <w:rPr>
                <w:b/>
                <w:bCs/>
                <w:sz w:val="15"/>
                <w:szCs w:val="15"/>
                <w:vertAlign w:val="superscript"/>
              </w:rPr>
              <w:t>(1)</w:t>
            </w:r>
          </w:p>
        </w:tc>
      </w:tr>
      <w:tr w:rsidR="00000000">
        <w:trPr>
          <w:divId w:val="1648971028"/>
        </w:trPr>
        <w:tc>
          <w:tcPr>
            <w:tcW w:w="2204"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6"/>
                <w:szCs w:val="16"/>
              </w:rPr>
              <w:t>​</w:t>
            </w:r>
          </w:p>
        </w:tc>
        <w:tc>
          <w:tcPr>
            <w:tcW w:w="1357"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Three Months Ended June 30, </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20"/>
                <w:szCs w:val="20"/>
              </w:rPr>
              <w:t>​</w:t>
            </w:r>
          </w:p>
        </w:tc>
        <w:tc>
          <w:tcPr>
            <w:tcW w:w="1232"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Six Months Ended June 30, </w:t>
            </w:r>
          </w:p>
        </w:tc>
      </w:tr>
      <w:tr w:rsidR="00000000">
        <w:trPr>
          <w:divId w:val="1648971028"/>
        </w:trPr>
        <w:tc>
          <w:tcPr>
            <w:tcW w:w="2204"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2020</w:t>
            </w:r>
          </w:p>
        </w:tc>
        <w:tc>
          <w:tcPr>
            <w:tcW w:w="1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631"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2020</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2019</w:t>
            </w:r>
          </w:p>
        </w:tc>
      </w:tr>
      <w:tr w:rsidR="00000000">
        <w:trPr>
          <w:divId w:val="1648971028"/>
        </w:trPr>
        <w:tc>
          <w:tcPr>
            <w:tcW w:w="0" w:type="auto"/>
            <w:gridSpan w:val="13"/>
            <w:tcMar>
              <w:top w:w="0" w:type="dxa"/>
              <w:left w:w="0" w:type="dxa"/>
              <w:bottom w:w="0" w:type="dxa"/>
              <w:right w:w="0" w:type="dxa"/>
            </w:tcMar>
            <w:vAlign w:val="center"/>
            <w:hideMark/>
          </w:tcPr>
          <w:p w:rsidR="00000000" w:rsidRDefault="009A6303">
            <w:pPr>
              <w:rPr>
                <w:sz w:val="20"/>
                <w:szCs w:val="20"/>
              </w:rPr>
            </w:pPr>
          </w:p>
        </w:tc>
      </w:tr>
      <w:tr w:rsidR="00000000">
        <w:trPr>
          <w:divId w:val="1648971028"/>
        </w:trPr>
        <w:tc>
          <w:tcPr>
            <w:tcW w:w="2204"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2692" w:type="pct"/>
            <w:gridSpan w:val="11"/>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sz w:val="16"/>
                <w:szCs w:val="16"/>
              </w:rPr>
              <w:t>(in millions)</w:t>
            </w:r>
          </w:p>
        </w:tc>
      </w:tr>
      <w:tr w:rsidR="00000000">
        <w:trPr>
          <w:divId w:val="1648971028"/>
        </w:trPr>
        <w:tc>
          <w:tcPr>
            <w:tcW w:w="220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Equity contracts</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rFonts w:ascii="Calibri" w:hAnsi="Calibri" w:cs="Calibri"/>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(1,697)</w:t>
            </w:r>
          </w:p>
        </w:tc>
        <w:tc>
          <w:tcPr>
            <w:tcW w:w="1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rFonts w:ascii="Calibri" w:hAnsi="Calibri" w:cs="Calibri"/>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(150)</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rFonts w:ascii="Calibri" w:hAnsi="Calibri" w:cs="Calibri"/>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(229)</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rFonts w:ascii="Calibri" w:hAnsi="Calibri" w:cs="Calibri"/>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48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(1,251)</w:t>
            </w:r>
          </w:p>
        </w:tc>
      </w:tr>
      <w:tr w:rsidR="00000000">
        <w:trPr>
          <w:divId w:val="1648971028"/>
        </w:trPr>
        <w:tc>
          <w:tcPr>
            <w:tcW w:w="2204"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Credit contracts</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0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584</w:t>
            </w:r>
          </w:p>
        </w:tc>
        <w:tc>
          <w:tcPr>
            <w:tcW w:w="1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(68)</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1,390</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483"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(132)</w:t>
            </w:r>
          </w:p>
        </w:tc>
      </w:tr>
      <w:tr w:rsidR="00000000">
        <w:trPr>
          <w:divId w:val="1648971028"/>
        </w:trPr>
        <w:tc>
          <w:tcPr>
            <w:tcW w:w="220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Commodity contracts</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4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4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(9)</w:t>
            </w:r>
          </w:p>
        </w:tc>
      </w:tr>
      <w:tr w:rsidR="00000000">
        <w:trPr>
          <w:divId w:val="1648971028"/>
        </w:trPr>
        <w:tc>
          <w:tcPr>
            <w:tcW w:w="2204"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03"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(1,113)</w:t>
            </w:r>
          </w:p>
        </w:tc>
        <w:tc>
          <w:tcPr>
            <w:tcW w:w="1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4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(213)</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48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1,161</w:t>
            </w:r>
          </w:p>
        </w:tc>
        <w:tc>
          <w:tcPr>
            <w:tcW w:w="11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483"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(1,392)</w:t>
            </w:r>
          </w:p>
        </w:tc>
      </w:tr>
    </w:tbl>
    <w:p w:rsidR="00000000" w:rsidRDefault="009A6303">
      <w:pPr>
        <w:divId w:val="164897102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48971028"/>
        </w:trPr>
        <w:tc>
          <w:tcPr>
            <w:tcW w:w="360" w:type="dxa"/>
            <w:noWrap/>
            <w:tcMar>
              <w:top w:w="0" w:type="dxa"/>
              <w:left w:w="0" w:type="dxa"/>
              <w:bottom w:w="0" w:type="dxa"/>
              <w:right w:w="0" w:type="dxa"/>
            </w:tcMar>
            <w:hideMark/>
          </w:tcPr>
          <w:p w:rsidR="00000000" w:rsidRDefault="009A6303">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9A6303">
            <w:pPr>
              <w:rPr>
                <w:rFonts w:eastAsia="Times New Roman"/>
                <w:sz w:val="20"/>
                <w:szCs w:val="20"/>
              </w:rPr>
            </w:pPr>
            <w:r>
              <w:rPr>
                <w:rFonts w:eastAsia="Times New Roman"/>
                <w:color w:val="000000"/>
                <w:sz w:val="16"/>
                <w:szCs w:val="16"/>
              </w:rPr>
              <w:t>Gains (losses) recognized on derivatives are classified in net gain (loss) from investment activities in our condensed consolidated statements of operations for our Investment segment.</w:t>
            </w:r>
          </w:p>
        </w:tc>
      </w:tr>
    </w:tbl>
    <w:p w:rsidR="00000000" w:rsidRDefault="009A6303">
      <w:pPr>
        <w:pStyle w:val="a3"/>
        <w:spacing w:before="0" w:beforeAutospacing="0" w:after="240" w:afterAutospacing="0"/>
        <w:divId w:val="1648971028"/>
        <w:rPr>
          <w:i/>
          <w:iCs/>
          <w:sz w:val="20"/>
          <w:szCs w:val="20"/>
        </w:rPr>
      </w:pPr>
      <w:r>
        <w:rPr>
          <w:i/>
          <w:iCs/>
          <w:sz w:val="20"/>
          <w:szCs w:val="20"/>
        </w:rPr>
        <w:t>Energy</w:t>
      </w:r>
    </w:p>
    <w:p w:rsidR="00000000" w:rsidRDefault="009A6303">
      <w:pPr>
        <w:pStyle w:val="a3"/>
        <w:spacing w:before="0" w:beforeAutospacing="0" w:after="240" w:afterAutospacing="0"/>
        <w:ind w:firstLine="360"/>
        <w:divId w:val="1648971028"/>
        <w:rPr>
          <w:sz w:val="20"/>
          <w:szCs w:val="20"/>
        </w:rPr>
      </w:pPr>
      <w:r>
        <w:rPr>
          <w:sz w:val="20"/>
          <w:szCs w:val="20"/>
        </w:rPr>
        <w:t>CVR Energy’s businesses are subject to price fluctuations cause</w:t>
      </w:r>
      <w:r>
        <w:rPr>
          <w:sz w:val="20"/>
          <w:szCs w:val="20"/>
        </w:rPr>
        <w:t xml:space="preserve">d by supply conditions, weather, economic conditions, interest rate fluctuations and other factors. To manage price risk on crude oil and other inventories and to fix margins on certain future production, CVR Refining from time to time enters into various </w:t>
      </w:r>
      <w:r>
        <w:rPr>
          <w:sz w:val="20"/>
          <w:szCs w:val="20"/>
        </w:rPr>
        <w:t>commodity derivative transactions. CVR Refining holds derivative instruments, such as exchange-traded crude oil futures and over-the-counter forward swap agreements, which it believes provide an economic hedge on future transactions, but such instruments a</w:t>
      </w:r>
      <w:r>
        <w:rPr>
          <w:sz w:val="20"/>
          <w:szCs w:val="20"/>
        </w:rPr>
        <w:t>re not designated as hedge instruments. CVR Refining may enter into forward purchase or sale contracts associated with renewable identification numbers (“RINs”).</w:t>
      </w:r>
    </w:p>
    <w:p w:rsidR="00000000" w:rsidRDefault="009A6303">
      <w:pPr>
        <w:pStyle w:val="a3"/>
        <w:spacing w:before="0" w:beforeAutospacing="0" w:after="240" w:afterAutospacing="0"/>
        <w:ind w:firstLine="360"/>
        <w:divId w:val="1648971028"/>
        <w:rPr>
          <w:sz w:val="20"/>
          <w:szCs w:val="20"/>
        </w:rPr>
      </w:pPr>
      <w:r>
        <w:rPr>
          <w:sz w:val="20"/>
          <w:szCs w:val="20"/>
        </w:rPr>
        <w:t>As of June 30, 2020 and December 31, 2019, CVR Refining had open forward purchase and sale com</w:t>
      </w:r>
      <w:r>
        <w:rPr>
          <w:sz w:val="20"/>
          <w:szCs w:val="20"/>
        </w:rPr>
        <w:t>mitments for 3 million barrels and 5 million barrels, respectively, of Canadian crude oil priced at fixed differentials that are not considered probable of physical settlement and are accounted for as derivatives. As of June 30, 2020, CVR Refining had open</w:t>
      </w:r>
      <w:r>
        <w:rPr>
          <w:sz w:val="20"/>
          <w:szCs w:val="20"/>
        </w:rPr>
        <w:t xml:space="preserve"> fixed-price commitments to purchase a net 5 million RINs.</w:t>
      </w:r>
    </w:p>
    <w:p w:rsidR="00000000" w:rsidRDefault="009A6303">
      <w:pPr>
        <w:pStyle w:val="a3"/>
        <w:spacing w:before="0" w:beforeAutospacing="0" w:after="0" w:afterAutospacing="0"/>
        <w:ind w:firstLine="360"/>
        <w:divId w:val="1648971028"/>
        <w:rPr>
          <w:sz w:val="20"/>
          <w:szCs w:val="20"/>
        </w:rPr>
      </w:pPr>
      <w:r>
        <w:rPr>
          <w:sz w:val="20"/>
          <w:szCs w:val="20"/>
        </w:rPr>
        <w:t xml:space="preserve">Certain derivative contracts executed by our Energy segment with a single counterparty are reported on a net-by-counterparty basis where a legal right of offset exists under an enforceable netting </w:t>
      </w:r>
      <w:r>
        <w:rPr>
          <w:sz w:val="20"/>
          <w:szCs w:val="20"/>
        </w:rPr>
        <w:t>agreement. As of June 30, 2020 and December 31, 2019, our Energy segment had net asset derivatives of $6 million and net liability derivatives of $8 million, respectively. Gains recognized on derivatives for our Energy segment were $20 million and $4 milli</w:t>
      </w:r>
      <w:r>
        <w:rPr>
          <w:sz w:val="20"/>
          <w:szCs w:val="20"/>
        </w:rPr>
        <w:t xml:space="preserve">on for the </w:t>
      </w:r>
    </w:p>
    <w:p w:rsidR="00000000" w:rsidRDefault="009A6303">
      <w:pPr>
        <w:pStyle w:val="a3"/>
        <w:spacing w:before="480" w:beforeAutospacing="0" w:after="0" w:afterAutospacing="0"/>
        <w:jc w:val="center"/>
        <w:divId w:val="409667757"/>
        <w:rPr>
          <w:sz w:val="20"/>
          <w:szCs w:val="20"/>
        </w:rPr>
      </w:pPr>
      <w:r>
        <w:rPr>
          <w:sz w:val="20"/>
          <w:szCs w:val="20"/>
        </w:rPr>
        <w:t>27</w:t>
      </w:r>
    </w:p>
    <w:p w:rsidR="00000000" w:rsidRDefault="009A6303">
      <w:pPr>
        <w:pStyle w:val="a3"/>
        <w:spacing w:before="0" w:beforeAutospacing="0" w:after="600" w:afterAutospacing="0"/>
        <w:divId w:val="622465350"/>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622465350"/>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622465350"/>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622465350"/>
        <w:rPr>
          <w:sz w:val="20"/>
          <w:szCs w:val="20"/>
        </w:rPr>
      </w:pPr>
      <w:r>
        <w:rPr>
          <w:b/>
          <w:bCs/>
          <w:sz w:val="20"/>
          <w:szCs w:val="20"/>
        </w:rPr>
        <w:t>Notes to Condensed Consolidated Financial Statements (Unaudited)</w:t>
      </w:r>
    </w:p>
    <w:p w:rsidR="00000000" w:rsidRDefault="009A6303">
      <w:pPr>
        <w:pStyle w:val="a3"/>
        <w:spacing w:before="0" w:beforeAutospacing="0" w:after="240" w:afterAutospacing="0"/>
        <w:divId w:val="101533988"/>
        <w:rPr>
          <w:sz w:val="20"/>
          <w:szCs w:val="20"/>
        </w:rPr>
      </w:pPr>
      <w:r>
        <w:rPr>
          <w:sz w:val="20"/>
          <w:szCs w:val="20"/>
        </w:rPr>
        <w:t>three months ended June 30, 2020 and 2019, respectively, and $65 million and $20 million for the six months ended June 30, 2020 and 2019, respectively. Gains recognized on derivatives for our</w:t>
      </w:r>
      <w:r>
        <w:rPr>
          <w:sz w:val="20"/>
          <w:szCs w:val="20"/>
        </w:rPr>
        <w:t xml:space="preserve"> Energy segment are included in cost of goods sold on the condensed consolidated statements of operations.</w:t>
      </w:r>
    </w:p>
    <w:p w:rsidR="00000000" w:rsidRDefault="009A6303">
      <w:pPr>
        <w:pStyle w:val="a3"/>
        <w:spacing w:before="0" w:beforeAutospacing="0" w:after="240" w:afterAutospacing="0"/>
        <w:divId w:val="101533988"/>
        <w:rPr>
          <w:b/>
          <w:bCs/>
          <w:sz w:val="20"/>
          <w:szCs w:val="20"/>
        </w:rPr>
      </w:pPr>
      <w:r>
        <w:rPr>
          <w:b/>
          <w:bCs/>
          <w:sz w:val="20"/>
          <w:szCs w:val="20"/>
        </w:rPr>
        <w:t>7.  Inventories, Net.</w:t>
      </w:r>
    </w:p>
    <w:p w:rsidR="00000000" w:rsidRDefault="009A6303">
      <w:pPr>
        <w:pStyle w:val="a3"/>
        <w:spacing w:before="0" w:beforeAutospacing="0" w:after="240" w:afterAutospacing="0"/>
        <w:ind w:firstLine="360"/>
        <w:divId w:val="101533988"/>
        <w:rPr>
          <w:sz w:val="20"/>
          <w:szCs w:val="20"/>
        </w:rPr>
      </w:pPr>
      <w:r>
        <w:rPr>
          <w:sz w:val="20"/>
          <w:szCs w:val="20"/>
        </w:rPr>
        <w:t>Inventories, net consists of the following:</w:t>
      </w:r>
    </w:p>
    <w:p w:rsidR="00000000" w:rsidRDefault="009A6303">
      <w:pPr>
        <w:pStyle w:val="a3"/>
        <w:spacing w:before="0" w:beforeAutospacing="0" w:after="0" w:afterAutospacing="0"/>
        <w:divId w:val="10153398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12"/>
        <w:gridCol w:w="200"/>
        <w:gridCol w:w="101"/>
        <w:gridCol w:w="676"/>
        <w:gridCol w:w="200"/>
        <w:gridCol w:w="159"/>
        <w:gridCol w:w="1058"/>
      </w:tblGrid>
      <w:tr w:rsidR="00000000">
        <w:trPr>
          <w:divId w:val="101533988"/>
          <w:trHeight w:val="20"/>
        </w:trPr>
        <w:tc>
          <w:tcPr>
            <w:tcW w:w="3601" w:type="pct"/>
            <w:tcMar>
              <w:top w:w="0" w:type="dxa"/>
              <w:left w:w="0" w:type="dxa"/>
              <w:bottom w:w="0" w:type="dxa"/>
              <w:right w:w="0" w:type="dxa"/>
            </w:tcMar>
            <w:vAlign w:val="bottom"/>
            <w:hideMark/>
          </w:tcPr>
          <w:p w:rsidR="00000000" w:rsidRDefault="009A6303">
            <w:pPr>
              <w:pStyle w:val="a3"/>
              <w:spacing w:before="0" w:beforeAutospacing="0" w:after="1" w:afterAutospacing="0"/>
              <w:divId w:val="885488938"/>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827239229"/>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662197552"/>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376050898"/>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26037531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523708322"/>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338116404"/>
              <w:rPr>
                <w:sz w:val="20"/>
                <w:szCs w:val="20"/>
              </w:rPr>
            </w:pPr>
            <w:r>
              <w:rPr>
                <w:sz w:val="2"/>
                <w:szCs w:val="2"/>
              </w:rPr>
              <w:t>​</w:t>
            </w:r>
          </w:p>
        </w:tc>
      </w:tr>
      <w:tr w:rsidR="00000000">
        <w:trPr>
          <w:divId w:val="101533988"/>
        </w:trPr>
        <w:tc>
          <w:tcPr>
            <w:tcW w:w="3601"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6"/>
                <w:szCs w:val="16"/>
              </w:rPr>
              <w:t>​</w:t>
            </w:r>
          </w:p>
        </w:tc>
        <w:tc>
          <w:tcPr>
            <w:tcW w:w="553" w:type="pct"/>
            <w:gridSpan w:val="2"/>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June 30, </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20"/>
                <w:szCs w:val="20"/>
              </w:rPr>
              <w:t>​</w:t>
            </w:r>
          </w:p>
        </w:tc>
        <w:tc>
          <w:tcPr>
            <w:tcW w:w="627" w:type="pct"/>
            <w:gridSpan w:val="2"/>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December 31, </w:t>
            </w:r>
          </w:p>
        </w:tc>
      </w:tr>
      <w:tr w:rsidR="00000000">
        <w:trPr>
          <w:divId w:val="101533988"/>
        </w:trPr>
        <w:tc>
          <w:tcPr>
            <w:tcW w:w="3601"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2020</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2019</w:t>
            </w:r>
          </w:p>
        </w:tc>
      </w:tr>
      <w:tr w:rsidR="00000000">
        <w:trPr>
          <w:divId w:val="101533988"/>
        </w:trPr>
        <w:tc>
          <w:tcPr>
            <w:tcW w:w="0" w:type="auto"/>
            <w:gridSpan w:val="7"/>
            <w:tcMar>
              <w:top w:w="0" w:type="dxa"/>
              <w:left w:w="0" w:type="dxa"/>
              <w:bottom w:w="0" w:type="dxa"/>
              <w:right w:w="0" w:type="dxa"/>
            </w:tcMar>
            <w:vAlign w:val="center"/>
            <w:hideMark/>
          </w:tcPr>
          <w:p w:rsidR="00000000" w:rsidRDefault="009A6303">
            <w:pPr>
              <w:rPr>
                <w:sz w:val="20"/>
                <w:szCs w:val="20"/>
              </w:rPr>
            </w:pPr>
          </w:p>
        </w:tc>
      </w:tr>
      <w:tr w:rsidR="00000000">
        <w:trPr>
          <w:divId w:val="101533988"/>
        </w:trPr>
        <w:tc>
          <w:tcPr>
            <w:tcW w:w="3601"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6"/>
                <w:szCs w:val="16"/>
              </w:rPr>
              <w:t>​</w:t>
            </w:r>
          </w:p>
        </w:tc>
        <w:tc>
          <w:tcPr>
            <w:tcW w:w="1290" w:type="pct"/>
            <w:gridSpan w:val="5"/>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sz w:val="16"/>
                <w:szCs w:val="16"/>
              </w:rPr>
              <w:t>(in millions)</w:t>
            </w:r>
          </w:p>
        </w:tc>
      </w:tr>
      <w:tr w:rsidR="00000000">
        <w:trPr>
          <w:divId w:val="101533988"/>
        </w:trPr>
        <w:tc>
          <w:tcPr>
            <w:tcW w:w="360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Raw materials</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170</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206</w:t>
            </w:r>
          </w:p>
        </w:tc>
      </w:tr>
      <w:tr w:rsidR="00000000">
        <w:trPr>
          <w:divId w:val="101533988"/>
        </w:trPr>
        <w:tc>
          <w:tcPr>
            <w:tcW w:w="3601"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Work in process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86</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94</w:t>
            </w:r>
          </w:p>
        </w:tc>
      </w:tr>
      <w:tr w:rsidR="00000000">
        <w:trPr>
          <w:divId w:val="101533988"/>
        </w:trPr>
        <w:tc>
          <w:tcPr>
            <w:tcW w:w="360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Finished goods</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4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1,308</w:t>
            </w:r>
          </w:p>
        </w:tc>
        <w:tc>
          <w:tcPr>
            <w:tcW w:w="10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1,495</w:t>
            </w:r>
          </w:p>
        </w:tc>
      </w:tr>
      <w:tr w:rsidR="00000000">
        <w:trPr>
          <w:divId w:val="101533988"/>
        </w:trPr>
        <w:tc>
          <w:tcPr>
            <w:tcW w:w="3601"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48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1,564</w:t>
            </w:r>
          </w:p>
        </w:tc>
        <w:tc>
          <w:tcPr>
            <w:tcW w:w="109"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4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1,795</w:t>
            </w:r>
          </w:p>
        </w:tc>
      </w:tr>
    </w:tbl>
    <w:p w:rsidR="00000000" w:rsidRDefault="009A6303">
      <w:pPr>
        <w:pStyle w:val="a3"/>
        <w:spacing w:before="0" w:beforeAutospacing="0" w:after="0" w:afterAutospacing="0"/>
        <w:divId w:val="101533988"/>
        <w:rPr>
          <w:sz w:val="20"/>
          <w:szCs w:val="20"/>
        </w:rPr>
      </w:pPr>
      <w:r>
        <w:rPr>
          <w:sz w:val="2"/>
          <w:szCs w:val="2"/>
        </w:rPr>
        <w:t>​</w:t>
      </w:r>
    </w:p>
    <w:p w:rsidR="00000000" w:rsidRDefault="009A6303">
      <w:pPr>
        <w:pStyle w:val="a3"/>
        <w:spacing w:before="0" w:beforeAutospacing="0" w:after="240" w:afterAutospacing="0"/>
        <w:ind w:firstLine="360"/>
        <w:divId w:val="101533988"/>
        <w:rPr>
          <w:sz w:val="20"/>
          <w:szCs w:val="20"/>
        </w:rPr>
      </w:pPr>
      <w:r>
        <w:rPr>
          <w:sz w:val="20"/>
          <w:szCs w:val="20"/>
        </w:rPr>
        <w:t>During the first quarter of 2020, our Energy segment had inventories, net with a carrying value in excess of net realizable value. As a result, our Energy segment recorded a write-down of its inventories of $58 million, which is included in cost of goods s</w:t>
      </w:r>
      <w:r>
        <w:rPr>
          <w:sz w:val="20"/>
          <w:szCs w:val="20"/>
        </w:rPr>
        <w:t>old in the condensed consolidated statements of operations for the six months ended June 30, 2020. The write-down represents the difference between the carrying value of inventories accounted for using the first-in-first-out method and selling prices for r</w:t>
      </w:r>
      <w:r>
        <w:rPr>
          <w:sz w:val="20"/>
          <w:szCs w:val="20"/>
        </w:rPr>
        <w:t>efined products subsequent to March 31, 2020.</w:t>
      </w:r>
    </w:p>
    <w:p w:rsidR="00000000" w:rsidRDefault="009A6303">
      <w:pPr>
        <w:pStyle w:val="a3"/>
        <w:spacing w:before="0" w:beforeAutospacing="0" w:after="0" w:afterAutospacing="0"/>
        <w:divId w:val="101533988"/>
        <w:rPr>
          <w:sz w:val="20"/>
          <w:szCs w:val="20"/>
        </w:rPr>
      </w:pPr>
      <w:r>
        <w:rPr>
          <w:sz w:val="2"/>
          <w:szCs w:val="2"/>
        </w:rPr>
        <w:t>​</w:t>
      </w:r>
    </w:p>
    <w:p w:rsidR="00000000" w:rsidRDefault="009A6303">
      <w:pPr>
        <w:pStyle w:val="a3"/>
        <w:spacing w:before="0" w:beforeAutospacing="0" w:after="0" w:afterAutospacing="0"/>
        <w:divId w:val="101533988"/>
        <w:rPr>
          <w:sz w:val="20"/>
          <w:szCs w:val="20"/>
        </w:rPr>
      </w:pPr>
      <w:r>
        <w:rPr>
          <w:sz w:val="2"/>
          <w:szCs w:val="2"/>
        </w:rPr>
        <w:t>​</w:t>
      </w:r>
    </w:p>
    <w:p w:rsidR="00000000" w:rsidRDefault="009A6303">
      <w:pPr>
        <w:pStyle w:val="a3"/>
        <w:spacing w:before="0" w:beforeAutospacing="0" w:after="0" w:afterAutospacing="0"/>
        <w:divId w:val="101533988"/>
        <w:rPr>
          <w:sz w:val="20"/>
          <w:szCs w:val="20"/>
        </w:rPr>
      </w:pPr>
      <w:r>
        <w:rPr>
          <w:sz w:val="2"/>
          <w:szCs w:val="2"/>
        </w:rPr>
        <w:t>​</w:t>
      </w:r>
    </w:p>
    <w:p w:rsidR="00000000" w:rsidRDefault="009A6303">
      <w:pPr>
        <w:pStyle w:val="a3"/>
        <w:spacing w:before="0" w:beforeAutospacing="0" w:after="0" w:afterAutospacing="0"/>
        <w:divId w:val="101533988"/>
        <w:rPr>
          <w:sz w:val="20"/>
          <w:szCs w:val="20"/>
        </w:rPr>
      </w:pPr>
      <w:r>
        <w:rPr>
          <w:sz w:val="2"/>
          <w:szCs w:val="2"/>
        </w:rPr>
        <w:t>​</w:t>
      </w:r>
    </w:p>
    <w:p w:rsidR="00000000" w:rsidRDefault="009A6303">
      <w:pPr>
        <w:pStyle w:val="a3"/>
        <w:spacing w:before="0" w:beforeAutospacing="0" w:after="0" w:afterAutospacing="0"/>
        <w:divId w:val="101533988"/>
        <w:rPr>
          <w:sz w:val="20"/>
          <w:szCs w:val="20"/>
        </w:rPr>
      </w:pPr>
      <w:r>
        <w:rPr>
          <w:sz w:val="2"/>
          <w:szCs w:val="2"/>
        </w:rPr>
        <w:t>​</w:t>
      </w:r>
    </w:p>
    <w:p w:rsidR="00000000" w:rsidRDefault="009A6303">
      <w:pPr>
        <w:pStyle w:val="a3"/>
        <w:spacing w:before="0" w:beforeAutospacing="0" w:after="240" w:afterAutospacing="0"/>
        <w:divId w:val="101533988"/>
        <w:rPr>
          <w:b/>
          <w:bCs/>
          <w:sz w:val="20"/>
          <w:szCs w:val="20"/>
        </w:rPr>
      </w:pPr>
      <w:r>
        <w:rPr>
          <w:b/>
          <w:bCs/>
          <w:sz w:val="20"/>
          <w:szCs w:val="20"/>
        </w:rPr>
        <w:t>8.  Goodwill and Intangible Assets, Net.</w:t>
      </w:r>
    </w:p>
    <w:p w:rsidR="00000000" w:rsidRDefault="009A6303">
      <w:pPr>
        <w:pStyle w:val="a3"/>
        <w:spacing w:before="0" w:beforeAutospacing="0" w:after="240" w:afterAutospacing="0"/>
        <w:ind w:firstLine="360"/>
        <w:divId w:val="101533988"/>
        <w:rPr>
          <w:sz w:val="20"/>
          <w:szCs w:val="20"/>
        </w:rPr>
      </w:pPr>
      <w:r>
        <w:rPr>
          <w:sz w:val="20"/>
          <w:szCs w:val="20"/>
        </w:rPr>
        <w:t>Goodwill consists of the following:</w:t>
      </w:r>
    </w:p>
    <w:p w:rsidR="00000000" w:rsidRDefault="009A6303">
      <w:pPr>
        <w:pStyle w:val="a3"/>
        <w:spacing w:before="0" w:beforeAutospacing="0" w:after="0" w:afterAutospacing="0"/>
        <w:divId w:val="10153398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22"/>
        <w:gridCol w:w="160"/>
        <w:gridCol w:w="109"/>
        <w:gridCol w:w="680"/>
        <w:gridCol w:w="200"/>
        <w:gridCol w:w="156"/>
        <w:gridCol w:w="978"/>
        <w:gridCol w:w="200"/>
        <w:gridCol w:w="109"/>
        <w:gridCol w:w="680"/>
        <w:gridCol w:w="200"/>
        <w:gridCol w:w="109"/>
        <w:gridCol w:w="680"/>
        <w:gridCol w:w="200"/>
        <w:gridCol w:w="156"/>
        <w:gridCol w:w="978"/>
        <w:gridCol w:w="200"/>
        <w:gridCol w:w="109"/>
        <w:gridCol w:w="680"/>
      </w:tblGrid>
      <w:tr w:rsidR="00000000">
        <w:trPr>
          <w:divId w:val="101533988"/>
          <w:trHeight w:val="20"/>
        </w:trPr>
        <w:tc>
          <w:tcPr>
            <w:tcW w:w="1606" w:type="pct"/>
            <w:tcMar>
              <w:top w:w="0" w:type="dxa"/>
              <w:left w:w="0" w:type="dxa"/>
              <w:bottom w:w="0" w:type="dxa"/>
              <w:right w:w="0" w:type="dxa"/>
            </w:tcMar>
            <w:vAlign w:val="bottom"/>
            <w:hideMark/>
          </w:tcPr>
          <w:p w:rsidR="00000000" w:rsidRDefault="009A6303">
            <w:pPr>
              <w:pStyle w:val="a3"/>
              <w:spacing w:before="0" w:beforeAutospacing="0" w:after="0" w:afterAutospacing="0"/>
              <w:divId w:val="124934477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776025607"/>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383208632"/>
              <w:rPr>
                <w:sz w:val="20"/>
                <w:szCs w:val="20"/>
              </w:rPr>
            </w:pPr>
            <w:r>
              <w:rPr>
                <w:sz w:val="2"/>
                <w:szCs w:val="2"/>
              </w:rPr>
              <w:t>​</w:t>
            </w:r>
          </w:p>
        </w:tc>
        <w:tc>
          <w:tcPr>
            <w:tcW w:w="35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78199546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638338166"/>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62301279"/>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6293400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810591044"/>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383408990"/>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1815700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60542859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341080095"/>
              <w:rPr>
                <w:sz w:val="20"/>
                <w:szCs w:val="20"/>
              </w:rPr>
            </w:pPr>
            <w:r>
              <w:rPr>
                <w:sz w:val="2"/>
                <w:szCs w:val="2"/>
              </w:rPr>
              <w:t>​</w:t>
            </w:r>
          </w:p>
        </w:tc>
        <w:tc>
          <w:tcPr>
            <w:tcW w:w="35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6669747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617907404"/>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353074753"/>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14867081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43410337"/>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357439533"/>
              <w:rPr>
                <w:sz w:val="20"/>
                <w:szCs w:val="20"/>
              </w:rPr>
            </w:pPr>
            <w:r>
              <w:rPr>
                <w:sz w:val="2"/>
                <w:szCs w:val="2"/>
              </w:rPr>
              <w:t>​</w:t>
            </w:r>
          </w:p>
        </w:tc>
        <w:tc>
          <w:tcPr>
            <w:tcW w:w="35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69839774"/>
              <w:rPr>
                <w:sz w:val="20"/>
                <w:szCs w:val="20"/>
              </w:rPr>
            </w:pPr>
            <w:r>
              <w:rPr>
                <w:sz w:val="2"/>
                <w:szCs w:val="2"/>
              </w:rPr>
              <w:t>​</w:t>
            </w:r>
          </w:p>
        </w:tc>
      </w:tr>
      <w:tr w:rsidR="00000000">
        <w:trPr>
          <w:divId w:val="101533988"/>
        </w:trPr>
        <w:tc>
          <w:tcPr>
            <w:tcW w:w="160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604" w:type="pct"/>
            <w:gridSpan w:val="8"/>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June 30, 2020</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1603" w:type="pct"/>
            <w:gridSpan w:val="8"/>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December 31, 2019</w:t>
            </w:r>
          </w:p>
        </w:tc>
      </w:tr>
      <w:tr w:rsidR="00000000">
        <w:trPr>
          <w:divId w:val="101533988"/>
        </w:trPr>
        <w:tc>
          <w:tcPr>
            <w:tcW w:w="160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0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 xml:space="preserve">Gross </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07"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Net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Gross</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Net</w:t>
            </w:r>
          </w:p>
        </w:tc>
      </w:tr>
      <w:tr w:rsidR="00000000">
        <w:trPr>
          <w:divId w:val="101533988"/>
        </w:trPr>
        <w:tc>
          <w:tcPr>
            <w:tcW w:w="160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40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 xml:space="preserve">Carrying </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84"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07"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84"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Carrying</w:t>
            </w:r>
          </w:p>
        </w:tc>
      </w:tr>
      <w:tr w:rsidR="00000000">
        <w:trPr>
          <w:divId w:val="101533988"/>
        </w:trPr>
        <w:tc>
          <w:tcPr>
            <w:tcW w:w="160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84"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Impairment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07"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Value</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84"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Impairment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Value</w:t>
            </w:r>
          </w:p>
        </w:tc>
      </w:tr>
      <w:tr w:rsidR="00000000">
        <w:trPr>
          <w:divId w:val="101533988"/>
        </w:trPr>
        <w:tc>
          <w:tcPr>
            <w:tcW w:w="0" w:type="auto"/>
            <w:gridSpan w:val="19"/>
            <w:tcMar>
              <w:top w:w="0" w:type="dxa"/>
              <w:left w:w="0" w:type="dxa"/>
              <w:bottom w:w="0" w:type="dxa"/>
              <w:right w:w="0" w:type="dxa"/>
            </w:tcMar>
            <w:vAlign w:val="center"/>
            <w:hideMark/>
          </w:tcPr>
          <w:p w:rsidR="00000000" w:rsidRDefault="009A6303">
            <w:pPr>
              <w:rPr>
                <w:sz w:val="20"/>
                <w:szCs w:val="20"/>
              </w:rPr>
            </w:pPr>
          </w:p>
        </w:tc>
      </w:tr>
      <w:tr w:rsidR="00000000">
        <w:trPr>
          <w:divId w:val="101533988"/>
        </w:trPr>
        <w:tc>
          <w:tcPr>
            <w:tcW w:w="160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310" w:type="pct"/>
            <w:gridSpan w:val="17"/>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101533988"/>
        </w:trPr>
        <w:tc>
          <w:tcPr>
            <w:tcW w:w="1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20"/>
                <w:szCs w:val="20"/>
              </w:rPr>
              <w:t>Automotive</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341</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254</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336</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249</w:t>
            </w:r>
          </w:p>
        </w:tc>
      </w:tr>
      <w:tr w:rsidR="00000000">
        <w:trPr>
          <w:divId w:val="101533988"/>
        </w:trPr>
        <w:tc>
          <w:tcPr>
            <w:tcW w:w="160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20"/>
                <w:szCs w:val="20"/>
              </w:rPr>
              <w:t>Food Packaging</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50"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5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50"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50"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w:t>
            </w:r>
          </w:p>
        </w:tc>
      </w:tr>
      <w:tr w:rsidR="00000000">
        <w:trPr>
          <w:divId w:val="101533988"/>
        </w:trPr>
        <w:tc>
          <w:tcPr>
            <w:tcW w:w="1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20"/>
                <w:szCs w:val="20"/>
              </w:rPr>
              <w:t>Metals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w:t>
            </w:r>
          </w:p>
        </w:tc>
      </w:tr>
      <w:tr w:rsidR="00000000">
        <w:trPr>
          <w:divId w:val="101533988"/>
        </w:trPr>
        <w:tc>
          <w:tcPr>
            <w:tcW w:w="160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20"/>
                <w:szCs w:val="20"/>
              </w:rPr>
              <w:t>Home Fashion</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5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22</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0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5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19</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5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23</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0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5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23</w:t>
            </w:r>
          </w:p>
        </w:tc>
      </w:tr>
      <w:tr w:rsidR="00000000">
        <w:trPr>
          <w:divId w:val="101533988"/>
        </w:trPr>
        <w:tc>
          <w:tcPr>
            <w:tcW w:w="16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373</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(90)</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283</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369</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282</w:t>
            </w:r>
          </w:p>
        </w:tc>
      </w:tr>
    </w:tbl>
    <w:p w:rsidR="00000000" w:rsidRDefault="009A6303">
      <w:pPr>
        <w:pStyle w:val="a3"/>
        <w:spacing w:before="0" w:beforeAutospacing="0" w:after="0" w:afterAutospacing="0"/>
        <w:divId w:val="101533988"/>
        <w:rPr>
          <w:sz w:val="20"/>
          <w:szCs w:val="20"/>
        </w:rPr>
      </w:pPr>
      <w:r>
        <w:rPr>
          <w:sz w:val="20"/>
          <w:szCs w:val="20"/>
        </w:rPr>
        <w:t>​</w:t>
      </w:r>
    </w:p>
    <w:p w:rsidR="00000000" w:rsidRDefault="009A6303">
      <w:pPr>
        <w:pStyle w:val="a3"/>
        <w:spacing w:before="0" w:beforeAutospacing="0" w:after="0" w:afterAutospacing="0"/>
        <w:divId w:val="101533988"/>
        <w:rPr>
          <w:sz w:val="20"/>
          <w:szCs w:val="20"/>
        </w:rPr>
      </w:pPr>
      <w:r>
        <w:rPr>
          <w:sz w:val="20"/>
          <w:szCs w:val="20"/>
        </w:rPr>
        <w:t>​</w:t>
      </w:r>
    </w:p>
    <w:p w:rsidR="00000000" w:rsidRDefault="009A6303">
      <w:pPr>
        <w:pStyle w:val="a3"/>
        <w:spacing w:before="480" w:beforeAutospacing="0" w:after="0" w:afterAutospacing="0"/>
        <w:jc w:val="center"/>
        <w:divId w:val="2063944582"/>
        <w:rPr>
          <w:sz w:val="20"/>
          <w:szCs w:val="20"/>
        </w:rPr>
      </w:pPr>
      <w:r>
        <w:rPr>
          <w:sz w:val="20"/>
          <w:szCs w:val="20"/>
        </w:rPr>
        <w:t>28</w:t>
      </w:r>
    </w:p>
    <w:p w:rsidR="00000000" w:rsidRDefault="009A6303">
      <w:pPr>
        <w:pStyle w:val="a3"/>
        <w:spacing w:before="0" w:beforeAutospacing="0" w:after="600" w:afterAutospacing="0"/>
        <w:divId w:val="1601797773"/>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1601797773"/>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1601797773"/>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1601797773"/>
        <w:rPr>
          <w:sz w:val="20"/>
          <w:szCs w:val="20"/>
        </w:rPr>
      </w:pPr>
      <w:r>
        <w:rPr>
          <w:b/>
          <w:bCs/>
          <w:sz w:val="20"/>
          <w:szCs w:val="20"/>
        </w:rPr>
        <w:t>Notes to Condensed Consolidated Financial Statements (Unaudited)</w:t>
      </w:r>
    </w:p>
    <w:p w:rsidR="00000000" w:rsidRDefault="009A6303">
      <w:pPr>
        <w:pStyle w:val="a3"/>
        <w:spacing w:before="0" w:beforeAutospacing="0" w:after="240" w:afterAutospacing="0"/>
        <w:ind w:firstLine="360"/>
        <w:divId w:val="1227187769"/>
        <w:rPr>
          <w:sz w:val="20"/>
          <w:szCs w:val="20"/>
        </w:rPr>
      </w:pPr>
      <w:r>
        <w:rPr>
          <w:sz w:val="20"/>
          <w:szCs w:val="20"/>
        </w:rPr>
        <w:t>Intangible assets, net consists of the following:</w:t>
      </w:r>
    </w:p>
    <w:p w:rsidR="00000000" w:rsidRDefault="009A6303">
      <w:pPr>
        <w:pStyle w:val="a3"/>
        <w:spacing w:before="0" w:beforeAutospacing="0" w:after="0" w:afterAutospacing="0"/>
        <w:divId w:val="122718776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00"/>
        <w:gridCol w:w="160"/>
        <w:gridCol w:w="111"/>
        <w:gridCol w:w="678"/>
        <w:gridCol w:w="200"/>
        <w:gridCol w:w="160"/>
        <w:gridCol w:w="985"/>
        <w:gridCol w:w="200"/>
        <w:gridCol w:w="111"/>
        <w:gridCol w:w="678"/>
        <w:gridCol w:w="200"/>
        <w:gridCol w:w="111"/>
        <w:gridCol w:w="678"/>
        <w:gridCol w:w="200"/>
        <w:gridCol w:w="160"/>
        <w:gridCol w:w="985"/>
        <w:gridCol w:w="200"/>
        <w:gridCol w:w="111"/>
        <w:gridCol w:w="678"/>
      </w:tblGrid>
      <w:tr w:rsidR="00000000">
        <w:trPr>
          <w:divId w:val="1227187769"/>
          <w:trHeight w:val="20"/>
        </w:trPr>
        <w:tc>
          <w:tcPr>
            <w:tcW w:w="1595" w:type="pct"/>
            <w:tcMar>
              <w:top w:w="0" w:type="dxa"/>
              <w:left w:w="0" w:type="dxa"/>
              <w:bottom w:w="0" w:type="dxa"/>
              <w:right w:w="0" w:type="dxa"/>
            </w:tcMar>
            <w:vAlign w:val="bottom"/>
            <w:hideMark/>
          </w:tcPr>
          <w:p w:rsidR="00000000" w:rsidRDefault="009A6303">
            <w:pPr>
              <w:pStyle w:val="a3"/>
              <w:spacing w:before="0" w:beforeAutospacing="0" w:after="0" w:afterAutospacing="0"/>
              <w:divId w:val="15291998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2409389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71426865"/>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5278104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2664735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55972230"/>
              <w:rPr>
                <w:sz w:val="20"/>
                <w:szCs w:val="20"/>
              </w:rPr>
            </w:pPr>
            <w:r>
              <w:rPr>
                <w:sz w:val="2"/>
                <w:szCs w:val="2"/>
              </w:rPr>
              <w:t>​</w:t>
            </w:r>
          </w:p>
        </w:tc>
        <w:tc>
          <w:tcPr>
            <w:tcW w:w="50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8893630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60757506"/>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274897770"/>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30736889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7632009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87073150"/>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66169201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1728296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615556848"/>
              <w:rPr>
                <w:sz w:val="20"/>
                <w:szCs w:val="20"/>
              </w:rPr>
            </w:pPr>
            <w:r>
              <w:rPr>
                <w:sz w:val="2"/>
                <w:szCs w:val="2"/>
              </w:rPr>
              <w:t>​</w:t>
            </w:r>
          </w:p>
        </w:tc>
        <w:tc>
          <w:tcPr>
            <w:tcW w:w="50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8613097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1087628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10381582"/>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894699256"/>
              <w:rPr>
                <w:sz w:val="20"/>
                <w:szCs w:val="20"/>
              </w:rPr>
            </w:pPr>
            <w:r>
              <w:rPr>
                <w:sz w:val="2"/>
                <w:szCs w:val="2"/>
              </w:rPr>
              <w:t>​</w:t>
            </w:r>
          </w:p>
        </w:tc>
      </w:tr>
      <w:tr w:rsidR="00000000">
        <w:trPr>
          <w:divId w:val="1227187769"/>
        </w:trPr>
        <w:tc>
          <w:tcPr>
            <w:tcW w:w="1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609" w:type="pct"/>
            <w:gridSpan w:val="8"/>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June 30, 2020</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1609" w:type="pct"/>
            <w:gridSpan w:val="8"/>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December 31, 2019</w:t>
            </w:r>
          </w:p>
        </w:tc>
      </w:tr>
      <w:tr w:rsidR="00000000">
        <w:trPr>
          <w:divId w:val="1227187769"/>
        </w:trPr>
        <w:tc>
          <w:tcPr>
            <w:tcW w:w="1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0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 xml:space="preserve">Gross </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Net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Gross</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Net</w:t>
            </w:r>
          </w:p>
        </w:tc>
      </w:tr>
      <w:tr w:rsidR="00000000">
        <w:trPr>
          <w:divId w:val="1227187769"/>
        </w:trPr>
        <w:tc>
          <w:tcPr>
            <w:tcW w:w="1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40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 xml:space="preserve">Carrying </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89"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90"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Carrying</w:t>
            </w:r>
          </w:p>
        </w:tc>
      </w:tr>
      <w:tr w:rsidR="00000000">
        <w:trPr>
          <w:divId w:val="1227187769"/>
        </w:trPr>
        <w:tc>
          <w:tcPr>
            <w:tcW w:w="1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Amortization</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Value</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90"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Amortization</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Value</w:t>
            </w:r>
          </w:p>
        </w:tc>
      </w:tr>
      <w:tr w:rsidR="00000000">
        <w:trPr>
          <w:divId w:val="1227187769"/>
        </w:trPr>
        <w:tc>
          <w:tcPr>
            <w:tcW w:w="0" w:type="auto"/>
            <w:gridSpan w:val="19"/>
            <w:tcMar>
              <w:top w:w="0" w:type="dxa"/>
              <w:left w:w="0" w:type="dxa"/>
              <w:bottom w:w="0" w:type="dxa"/>
              <w:right w:w="0" w:type="dxa"/>
            </w:tcMar>
            <w:vAlign w:val="center"/>
            <w:hideMark/>
          </w:tcPr>
          <w:p w:rsidR="00000000" w:rsidRDefault="009A6303">
            <w:pPr>
              <w:rPr>
                <w:sz w:val="20"/>
                <w:szCs w:val="20"/>
              </w:rPr>
            </w:pPr>
          </w:p>
        </w:tc>
      </w:tr>
      <w:tr w:rsidR="00000000">
        <w:trPr>
          <w:divId w:val="1227187769"/>
        </w:trPr>
        <w:tc>
          <w:tcPr>
            <w:tcW w:w="1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322" w:type="pct"/>
            <w:gridSpan w:val="17"/>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1227187769"/>
        </w:trPr>
        <w:tc>
          <w:tcPr>
            <w:tcW w:w="1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Definite-lived intangible assets: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r>
      <w:tr w:rsidR="00000000">
        <w:trPr>
          <w:divId w:val="1227187769"/>
        </w:trPr>
        <w:tc>
          <w:tcPr>
            <w:tcW w:w="1595"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Customer relationships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397</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(166)</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231</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397</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(155)</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242</w:t>
            </w:r>
          </w:p>
        </w:tc>
      </w:tr>
      <w:tr w:rsidR="00000000">
        <w:trPr>
          <w:divId w:val="1227187769"/>
        </w:trPr>
        <w:tc>
          <w:tcPr>
            <w:tcW w:w="1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Other</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273</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(157)</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116</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274</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(147)</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127</w:t>
            </w:r>
          </w:p>
        </w:tc>
      </w:tr>
      <w:tr w:rsidR="00000000">
        <w:trPr>
          <w:divId w:val="1227187769"/>
        </w:trPr>
        <w:tc>
          <w:tcPr>
            <w:tcW w:w="1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4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670</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0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(323)</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4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347</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4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671</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0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(302)</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4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369</w:t>
            </w:r>
          </w:p>
        </w:tc>
      </w:tr>
      <w:tr w:rsidR="00000000">
        <w:trPr>
          <w:divId w:val="1227187769"/>
        </w:trPr>
        <w:tc>
          <w:tcPr>
            <w:tcW w:w="1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r>
      <w:tr w:rsidR="00000000">
        <w:trPr>
          <w:divId w:val="1227187769"/>
        </w:trPr>
        <w:tc>
          <w:tcPr>
            <w:tcW w:w="15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Indefinite-lived intangible assets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4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0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4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62</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4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0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4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62</w:t>
            </w:r>
          </w:p>
        </w:tc>
      </w:tr>
      <w:tr w:rsidR="00000000">
        <w:trPr>
          <w:divId w:val="1227187769"/>
        </w:trPr>
        <w:tc>
          <w:tcPr>
            <w:tcW w:w="15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Intangible assets, net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409</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431</w:t>
            </w:r>
          </w:p>
        </w:tc>
      </w:tr>
    </w:tbl>
    <w:p w:rsidR="00000000" w:rsidRDefault="009A6303">
      <w:pPr>
        <w:pStyle w:val="a3"/>
        <w:spacing w:before="0" w:beforeAutospacing="0" w:after="0" w:afterAutospacing="0"/>
        <w:divId w:val="1227187769"/>
        <w:rPr>
          <w:sz w:val="20"/>
          <w:szCs w:val="20"/>
        </w:rPr>
      </w:pPr>
      <w:r>
        <w:rPr>
          <w:sz w:val="20"/>
          <w:szCs w:val="20"/>
        </w:rPr>
        <w:t>​</w:t>
      </w:r>
    </w:p>
    <w:p w:rsidR="00000000" w:rsidRDefault="009A6303">
      <w:pPr>
        <w:pStyle w:val="a3"/>
        <w:spacing w:before="0" w:beforeAutospacing="0" w:after="240" w:afterAutospacing="0"/>
        <w:ind w:firstLine="360"/>
        <w:divId w:val="1227187769"/>
        <w:rPr>
          <w:sz w:val="20"/>
          <w:szCs w:val="20"/>
        </w:rPr>
      </w:pPr>
      <w:r>
        <w:rPr>
          <w:sz w:val="20"/>
          <w:szCs w:val="20"/>
        </w:rPr>
        <w:t>Amortization expense associated with definite-lived intangible assets was $10 million and $11 million for the three months ended June 30, 2020 and 2019, respectively, and $21 million and $21 million for the six months ended June 30, 2020 and 2019, respecti</w:t>
      </w:r>
      <w:r>
        <w:rPr>
          <w:sz w:val="20"/>
          <w:szCs w:val="20"/>
        </w:rPr>
        <w:t>vely. We utilize the straight-line method of amortization, recognized over the estimated useful lives of the assets.</w:t>
      </w:r>
    </w:p>
    <w:p w:rsidR="00000000" w:rsidRDefault="009A6303">
      <w:pPr>
        <w:pStyle w:val="a3"/>
        <w:spacing w:before="0" w:beforeAutospacing="0" w:after="240" w:afterAutospacing="0"/>
        <w:ind w:firstLine="360"/>
        <w:divId w:val="1227187769"/>
        <w:rPr>
          <w:sz w:val="20"/>
          <w:szCs w:val="20"/>
        </w:rPr>
      </w:pPr>
      <w:r>
        <w:rPr>
          <w:sz w:val="20"/>
          <w:szCs w:val="20"/>
        </w:rPr>
        <w:t>During the first quarter of 2020, due to COVID-19 pandemic and its impact on our Automotive segment’s operations, we performed an interim g</w:t>
      </w:r>
      <w:r>
        <w:rPr>
          <w:sz w:val="20"/>
          <w:szCs w:val="20"/>
        </w:rPr>
        <w:t>oodwill impairment analysis. At such time, our Automotive segment had $249 million of goodwill, all of which was allocated to its Service reporting unit. Based on the interim impairment analysis, we determined that the fair value of our Automotive segment’</w:t>
      </w:r>
      <w:r>
        <w:rPr>
          <w:sz w:val="20"/>
          <w:szCs w:val="20"/>
        </w:rPr>
        <w:t>s Service reporting unit was significantly in excess of its carrying value and therefore, no impairment is required.</w:t>
      </w:r>
    </w:p>
    <w:p w:rsidR="00000000" w:rsidRDefault="009A6303">
      <w:pPr>
        <w:pStyle w:val="a3"/>
        <w:spacing w:before="0" w:beforeAutospacing="0" w:after="240" w:afterAutospacing="0"/>
        <w:ind w:firstLine="360"/>
        <w:divId w:val="1227187769"/>
        <w:rPr>
          <w:sz w:val="20"/>
          <w:szCs w:val="20"/>
        </w:rPr>
      </w:pPr>
      <w:r>
        <w:rPr>
          <w:sz w:val="20"/>
          <w:szCs w:val="20"/>
        </w:rPr>
        <w:t>During the second quarter of 2020, our Home Fashion segment impaired a portion of its goodwill in the amount of $3 million.</w:t>
      </w:r>
    </w:p>
    <w:p w:rsidR="00000000" w:rsidRDefault="009A6303">
      <w:pPr>
        <w:pStyle w:val="a3"/>
        <w:spacing w:before="0" w:beforeAutospacing="0" w:after="240" w:afterAutospacing="0"/>
        <w:divId w:val="1227187769"/>
        <w:rPr>
          <w:b/>
          <w:bCs/>
          <w:sz w:val="20"/>
          <w:szCs w:val="20"/>
        </w:rPr>
      </w:pPr>
      <w:r>
        <w:rPr>
          <w:b/>
          <w:bCs/>
          <w:sz w:val="20"/>
          <w:szCs w:val="20"/>
        </w:rPr>
        <w:t>9.  Leases.</w:t>
      </w:r>
    </w:p>
    <w:p w:rsidR="00000000" w:rsidRDefault="009A6303">
      <w:pPr>
        <w:pStyle w:val="a3"/>
        <w:spacing w:before="0" w:beforeAutospacing="0" w:after="240" w:afterAutospacing="0"/>
        <w:divId w:val="1227187769"/>
        <w:rPr>
          <w:i/>
          <w:iCs/>
          <w:sz w:val="20"/>
          <w:szCs w:val="20"/>
        </w:rPr>
      </w:pPr>
      <w:r>
        <w:rPr>
          <w:i/>
          <w:iCs/>
          <w:sz w:val="20"/>
          <w:szCs w:val="20"/>
        </w:rPr>
        <w:t>All</w:t>
      </w:r>
      <w:r>
        <w:rPr>
          <w:i/>
          <w:iCs/>
          <w:sz w:val="20"/>
          <w:szCs w:val="20"/>
        </w:rPr>
        <w:t xml:space="preserve"> Segments and Holding Company</w:t>
      </w:r>
    </w:p>
    <w:p w:rsidR="00000000" w:rsidRDefault="009A6303">
      <w:pPr>
        <w:pStyle w:val="a3"/>
        <w:spacing w:before="0" w:beforeAutospacing="0" w:after="240" w:afterAutospacing="0"/>
        <w:ind w:firstLine="360"/>
        <w:divId w:val="1227187769"/>
        <w:rPr>
          <w:sz w:val="20"/>
          <w:szCs w:val="20"/>
        </w:rPr>
      </w:pPr>
      <w:r>
        <w:rPr>
          <w:sz w:val="20"/>
          <w:szCs w:val="20"/>
        </w:rPr>
        <w:t>We have operating and finance leases primarily within our Automotive, Energy and Food Packaging segments. Our Automotive segment leases assets, primarily real estate (operating) and vehicles (financing). Our Energy segment lea</w:t>
      </w:r>
      <w:r>
        <w:rPr>
          <w:sz w:val="20"/>
          <w:szCs w:val="20"/>
        </w:rPr>
        <w:t>ses certain pipelines, storage tanks, railcars, office space, land and equipment (operating and financing). Our Food Packaging segment leases assets, primarily real estate, equipment and vehicles (primarily operating). Our lease agreements do not contain a</w:t>
      </w:r>
      <w:r>
        <w:rPr>
          <w:sz w:val="20"/>
          <w:szCs w:val="20"/>
        </w:rPr>
        <w:t xml:space="preserve">ny material residual value guarantees or material restrictive covenants. Right-of-use assets and related liabilities are recorded on the balance sheet for leases with an initial lease term in excess of twelve months and therefore, do not include any lease </w:t>
      </w:r>
      <w:r>
        <w:rPr>
          <w:sz w:val="20"/>
          <w:szCs w:val="20"/>
        </w:rPr>
        <w:t>arrangements with initial lease terms of twelve months or less.</w:t>
      </w:r>
    </w:p>
    <w:p w:rsidR="00000000" w:rsidRDefault="009A6303">
      <w:pPr>
        <w:pStyle w:val="a3"/>
        <w:spacing w:before="0" w:beforeAutospacing="0" w:after="0" w:afterAutospacing="0"/>
        <w:divId w:val="1227187769"/>
        <w:rPr>
          <w:sz w:val="20"/>
          <w:szCs w:val="20"/>
        </w:rPr>
      </w:pPr>
      <w:r>
        <w:rPr>
          <w:sz w:val="20"/>
          <w:szCs w:val="20"/>
        </w:rPr>
        <w:t>​</w:t>
      </w:r>
    </w:p>
    <w:p w:rsidR="00000000" w:rsidRDefault="009A6303">
      <w:pPr>
        <w:pStyle w:val="a3"/>
        <w:spacing w:before="480" w:beforeAutospacing="0" w:after="0" w:afterAutospacing="0"/>
        <w:jc w:val="center"/>
        <w:divId w:val="938676727"/>
        <w:rPr>
          <w:sz w:val="20"/>
          <w:szCs w:val="20"/>
        </w:rPr>
      </w:pPr>
      <w:r>
        <w:rPr>
          <w:sz w:val="20"/>
          <w:szCs w:val="20"/>
        </w:rPr>
        <w:t>29</w:t>
      </w:r>
    </w:p>
    <w:p w:rsidR="00000000" w:rsidRDefault="009A6303">
      <w:pPr>
        <w:pStyle w:val="a3"/>
        <w:spacing w:before="0" w:beforeAutospacing="0" w:after="600" w:afterAutospacing="0"/>
        <w:divId w:val="2054311202"/>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2054311202"/>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2054311202"/>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2054311202"/>
        <w:rPr>
          <w:sz w:val="20"/>
          <w:szCs w:val="20"/>
        </w:rPr>
      </w:pPr>
      <w:r>
        <w:rPr>
          <w:b/>
          <w:bCs/>
          <w:sz w:val="20"/>
          <w:szCs w:val="20"/>
        </w:rPr>
        <w:t>Notes to Condensed Consolidated Financial Statements (</w:t>
      </w:r>
      <w:r>
        <w:rPr>
          <w:b/>
          <w:bCs/>
          <w:sz w:val="20"/>
          <w:szCs w:val="20"/>
        </w:rPr>
        <w:t>Unaudited)</w:t>
      </w:r>
    </w:p>
    <w:p w:rsidR="00000000" w:rsidRDefault="009A6303">
      <w:pPr>
        <w:pStyle w:val="a3"/>
        <w:spacing w:before="0" w:beforeAutospacing="0" w:after="240" w:afterAutospacing="0"/>
        <w:ind w:firstLine="360"/>
        <w:divId w:val="1994874073"/>
        <w:rPr>
          <w:sz w:val="20"/>
          <w:szCs w:val="20"/>
        </w:rPr>
      </w:pPr>
      <w:r>
        <w:rPr>
          <w:sz w:val="20"/>
          <w:szCs w:val="20"/>
        </w:rPr>
        <w:t>Right-of-use assets and lease liabilities are as follows:</w:t>
      </w:r>
    </w:p>
    <w:p w:rsidR="00000000" w:rsidRDefault="009A6303">
      <w:pPr>
        <w:pStyle w:val="a3"/>
        <w:spacing w:before="0" w:beforeAutospacing="0" w:after="0" w:afterAutospacing="0"/>
        <w:divId w:val="199487407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707"/>
        <w:gridCol w:w="200"/>
        <w:gridCol w:w="101"/>
        <w:gridCol w:w="881"/>
        <w:gridCol w:w="200"/>
        <w:gridCol w:w="126"/>
        <w:gridCol w:w="1091"/>
      </w:tblGrid>
      <w:tr w:rsidR="00000000">
        <w:trPr>
          <w:divId w:val="1994874073"/>
          <w:trHeight w:val="20"/>
        </w:trPr>
        <w:tc>
          <w:tcPr>
            <w:tcW w:w="3463" w:type="pct"/>
            <w:tcMar>
              <w:top w:w="0" w:type="dxa"/>
              <w:left w:w="0" w:type="dxa"/>
              <w:bottom w:w="0" w:type="dxa"/>
              <w:right w:w="0" w:type="dxa"/>
            </w:tcMar>
            <w:vAlign w:val="bottom"/>
            <w:hideMark/>
          </w:tcPr>
          <w:p w:rsidR="00000000" w:rsidRDefault="009A6303">
            <w:pPr>
              <w:pStyle w:val="a3"/>
              <w:spacing w:before="0" w:beforeAutospacing="0" w:after="0" w:afterAutospacing="0"/>
              <w:divId w:val="1009022840"/>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5728170"/>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660154859"/>
              <w:rPr>
                <w:sz w:val="20"/>
                <w:szCs w:val="20"/>
              </w:rPr>
            </w:pPr>
            <w:r>
              <w:rPr>
                <w:sz w:val="2"/>
                <w:szCs w:val="2"/>
              </w:rPr>
              <w:t>​</w:t>
            </w:r>
          </w:p>
        </w:tc>
        <w:tc>
          <w:tcPr>
            <w:tcW w:w="57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96711976"/>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89213632"/>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827044070"/>
              <w:rPr>
                <w:sz w:val="20"/>
                <w:szCs w:val="20"/>
              </w:rPr>
            </w:pPr>
            <w:r>
              <w:rPr>
                <w:sz w:val="2"/>
                <w:szCs w:val="2"/>
              </w:rPr>
              <w:t>​</w:t>
            </w:r>
          </w:p>
        </w:tc>
        <w:tc>
          <w:tcPr>
            <w:tcW w:w="60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164008822"/>
              <w:rPr>
                <w:sz w:val="20"/>
                <w:szCs w:val="20"/>
              </w:rPr>
            </w:pPr>
            <w:r>
              <w:rPr>
                <w:sz w:val="2"/>
                <w:szCs w:val="2"/>
              </w:rPr>
              <w:t>​</w:t>
            </w:r>
          </w:p>
        </w:tc>
      </w:tr>
      <w:tr w:rsidR="00000000">
        <w:trPr>
          <w:divId w:val="1994874073"/>
        </w:trPr>
        <w:tc>
          <w:tcPr>
            <w:tcW w:w="3463"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6"/>
                <w:szCs w:val="16"/>
              </w:rPr>
              <w:t>​</w:t>
            </w:r>
          </w:p>
        </w:tc>
        <w:tc>
          <w:tcPr>
            <w:tcW w:w="11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20"/>
                <w:szCs w:val="20"/>
              </w:rPr>
              <w:t>    </w:t>
            </w:r>
          </w:p>
        </w:tc>
        <w:tc>
          <w:tcPr>
            <w:tcW w:w="647"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rFonts w:ascii="Times" w:hAnsi="Times"/>
                <w:b/>
                <w:bCs/>
                <w:sz w:val="20"/>
                <w:szCs w:val="20"/>
              </w:rPr>
              <w:t>June 30, </w:t>
            </w:r>
          </w:p>
        </w:tc>
        <w:tc>
          <w:tcPr>
            <w:tcW w:w="11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20"/>
                <w:szCs w:val="20"/>
              </w:rPr>
              <w:t>    </w:t>
            </w:r>
          </w:p>
        </w:tc>
        <w:tc>
          <w:tcPr>
            <w:tcW w:w="669"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rFonts w:ascii="Times" w:hAnsi="Times"/>
                <w:b/>
                <w:bCs/>
                <w:sz w:val="20"/>
                <w:szCs w:val="20"/>
              </w:rPr>
              <w:t>December 31, </w:t>
            </w:r>
          </w:p>
        </w:tc>
      </w:tr>
      <w:tr w:rsidR="00000000">
        <w:trPr>
          <w:divId w:val="1994874073"/>
        </w:trPr>
        <w:tc>
          <w:tcPr>
            <w:tcW w:w="3463"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6"/>
                <w:szCs w:val="16"/>
              </w:rPr>
              <w:t>​</w:t>
            </w:r>
          </w:p>
        </w:tc>
        <w:tc>
          <w:tcPr>
            <w:tcW w:w="11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20"/>
                <w:szCs w:val="20"/>
              </w:rPr>
              <w:t>​</w:t>
            </w:r>
          </w:p>
        </w:tc>
        <w:tc>
          <w:tcPr>
            <w:tcW w:w="647"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rFonts w:ascii="Times" w:hAnsi="Times"/>
                <w:b/>
                <w:bCs/>
                <w:sz w:val="20"/>
                <w:szCs w:val="20"/>
              </w:rPr>
              <w:t>2020</w:t>
            </w:r>
          </w:p>
        </w:tc>
        <w:tc>
          <w:tcPr>
            <w:tcW w:w="11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20"/>
                <w:szCs w:val="20"/>
              </w:rPr>
              <w:t>​</w:t>
            </w:r>
          </w:p>
        </w:tc>
        <w:tc>
          <w:tcPr>
            <w:tcW w:w="669"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rFonts w:ascii="Times" w:hAnsi="Times"/>
                <w:b/>
                <w:bCs/>
                <w:sz w:val="20"/>
                <w:szCs w:val="20"/>
              </w:rPr>
              <w:t>2019</w:t>
            </w:r>
          </w:p>
        </w:tc>
      </w:tr>
      <w:tr w:rsidR="00000000">
        <w:trPr>
          <w:divId w:val="1994874073"/>
        </w:trPr>
        <w:tc>
          <w:tcPr>
            <w:tcW w:w="0" w:type="auto"/>
            <w:gridSpan w:val="7"/>
            <w:tcMar>
              <w:top w:w="0" w:type="dxa"/>
              <w:left w:w="0" w:type="dxa"/>
              <w:bottom w:w="0" w:type="dxa"/>
              <w:right w:w="0" w:type="dxa"/>
            </w:tcMar>
            <w:vAlign w:val="center"/>
            <w:hideMark/>
          </w:tcPr>
          <w:p w:rsidR="00000000" w:rsidRDefault="009A6303">
            <w:pPr>
              <w:rPr>
                <w:sz w:val="20"/>
                <w:szCs w:val="20"/>
              </w:rPr>
            </w:pPr>
          </w:p>
        </w:tc>
      </w:tr>
      <w:tr w:rsidR="00000000">
        <w:trPr>
          <w:divId w:val="1994874073"/>
        </w:trPr>
        <w:tc>
          <w:tcPr>
            <w:tcW w:w="3463"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6"/>
                <w:szCs w:val="16"/>
              </w:rPr>
              <w:t>​</w:t>
            </w:r>
          </w:p>
        </w:tc>
        <w:tc>
          <w:tcPr>
            <w:tcW w:w="11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6"/>
                <w:szCs w:val="16"/>
              </w:rPr>
              <w:t>​</w:t>
            </w:r>
          </w:p>
        </w:tc>
        <w:tc>
          <w:tcPr>
            <w:tcW w:w="1426" w:type="pct"/>
            <w:gridSpan w:val="5"/>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rFonts w:ascii="Times" w:hAnsi="Times"/>
                <w:sz w:val="16"/>
                <w:szCs w:val="16"/>
              </w:rPr>
              <w:t>(in millions)</w:t>
            </w:r>
          </w:p>
        </w:tc>
      </w:tr>
      <w:tr w:rsidR="00000000">
        <w:trPr>
          <w:divId w:val="1994874073"/>
        </w:trPr>
        <w:tc>
          <w:tcPr>
            <w:tcW w:w="3463"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Operating Leases:</w:t>
            </w:r>
          </w:p>
        </w:tc>
        <w:tc>
          <w:tcPr>
            <w:tcW w:w="11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0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20"/>
                <w:szCs w:val="20"/>
              </w:rPr>
              <w:t>​</w:t>
            </w:r>
          </w:p>
        </w:tc>
      </w:tr>
      <w:tr w:rsidR="00000000">
        <w:trPr>
          <w:divId w:val="1994874073"/>
        </w:trPr>
        <w:tc>
          <w:tcPr>
            <w:tcW w:w="3463"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Right-of-use assets (other assets)</w:t>
            </w:r>
          </w:p>
        </w:tc>
        <w:tc>
          <w:tcPr>
            <w:tcW w:w="11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595</w:t>
            </w:r>
          </w:p>
        </w:tc>
        <w:tc>
          <w:tcPr>
            <w:tcW w:w="11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0"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624</w:t>
            </w:r>
          </w:p>
        </w:tc>
      </w:tr>
      <w:tr w:rsidR="00000000">
        <w:trPr>
          <w:divId w:val="1994874073"/>
        </w:trPr>
        <w:tc>
          <w:tcPr>
            <w:tcW w:w="3463"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Lease liabilities (accrued expenses and other liabilities)</w:t>
            </w:r>
          </w:p>
        </w:tc>
        <w:tc>
          <w:tcPr>
            <w:tcW w:w="11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616</w:t>
            </w:r>
          </w:p>
        </w:tc>
        <w:tc>
          <w:tcPr>
            <w:tcW w:w="11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0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647</w:t>
            </w:r>
          </w:p>
        </w:tc>
      </w:tr>
      <w:tr w:rsidR="00000000">
        <w:trPr>
          <w:divId w:val="1994874073"/>
        </w:trPr>
        <w:tc>
          <w:tcPr>
            <w:tcW w:w="3463"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7"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1994874073"/>
        </w:trPr>
        <w:tc>
          <w:tcPr>
            <w:tcW w:w="3463"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Financing Leases:</w:t>
            </w:r>
          </w:p>
        </w:tc>
        <w:tc>
          <w:tcPr>
            <w:tcW w:w="11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0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1994874073"/>
        </w:trPr>
        <w:tc>
          <w:tcPr>
            <w:tcW w:w="3463"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Right-of-use assets (property, plant and equipment, net)</w:t>
            </w:r>
          </w:p>
        </w:tc>
        <w:tc>
          <w:tcPr>
            <w:tcW w:w="11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7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71</w:t>
            </w:r>
          </w:p>
        </w:tc>
        <w:tc>
          <w:tcPr>
            <w:tcW w:w="11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00"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77</w:t>
            </w:r>
          </w:p>
        </w:tc>
      </w:tr>
      <w:tr w:rsidR="00000000">
        <w:trPr>
          <w:divId w:val="1994874073"/>
        </w:trPr>
        <w:tc>
          <w:tcPr>
            <w:tcW w:w="3463"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Lease liabilities (debt)</w:t>
            </w:r>
          </w:p>
        </w:tc>
        <w:tc>
          <w:tcPr>
            <w:tcW w:w="11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86</w:t>
            </w:r>
          </w:p>
        </w:tc>
        <w:tc>
          <w:tcPr>
            <w:tcW w:w="11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0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93</w:t>
            </w:r>
          </w:p>
        </w:tc>
      </w:tr>
    </w:tbl>
    <w:p w:rsidR="00000000" w:rsidRDefault="009A6303">
      <w:pPr>
        <w:pStyle w:val="a3"/>
        <w:spacing w:before="0" w:beforeAutospacing="0" w:after="0" w:afterAutospacing="0"/>
        <w:divId w:val="1994874073"/>
        <w:rPr>
          <w:sz w:val="20"/>
          <w:szCs w:val="20"/>
        </w:rPr>
      </w:pPr>
      <w:r>
        <w:rPr>
          <w:sz w:val="20"/>
          <w:szCs w:val="20"/>
        </w:rPr>
        <w:t>​</w:t>
      </w:r>
    </w:p>
    <w:p w:rsidR="00000000" w:rsidRDefault="009A6303">
      <w:pPr>
        <w:pStyle w:val="a3"/>
        <w:spacing w:before="0" w:beforeAutospacing="0" w:after="240" w:afterAutospacing="0"/>
        <w:ind w:firstLine="360"/>
        <w:divId w:val="1994874073"/>
        <w:rPr>
          <w:sz w:val="20"/>
          <w:szCs w:val="20"/>
        </w:rPr>
      </w:pPr>
      <w:r>
        <w:rPr>
          <w:sz w:val="20"/>
          <w:szCs w:val="20"/>
        </w:rPr>
        <w:t>Additional information with respect to our operating leases as of June 30, 2020 and December 31, 2019 is presented below. The lease terms and discount rates for our Energy, Automotive and Food Packaging segments represent weighted averages based on their r</w:t>
      </w:r>
      <w:r>
        <w:rPr>
          <w:sz w:val="20"/>
          <w:szCs w:val="20"/>
        </w:rPr>
        <w:t>espective lease liability balances.</w:t>
      </w:r>
    </w:p>
    <w:p w:rsidR="00000000" w:rsidRDefault="009A6303">
      <w:pPr>
        <w:pStyle w:val="a3"/>
        <w:spacing w:before="0" w:beforeAutospacing="0" w:after="0" w:afterAutospacing="0"/>
        <w:divId w:val="199487407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267"/>
        <w:gridCol w:w="200"/>
        <w:gridCol w:w="101"/>
        <w:gridCol w:w="469"/>
        <w:gridCol w:w="200"/>
        <w:gridCol w:w="112"/>
        <w:gridCol w:w="744"/>
        <w:gridCol w:w="200"/>
        <w:gridCol w:w="1017"/>
        <w:gridCol w:w="200"/>
        <w:gridCol w:w="756"/>
        <w:gridCol w:w="40"/>
      </w:tblGrid>
      <w:tr w:rsidR="00000000">
        <w:trPr>
          <w:divId w:val="1994874073"/>
          <w:trHeight w:val="20"/>
        </w:trPr>
        <w:tc>
          <w:tcPr>
            <w:tcW w:w="2810" w:type="pct"/>
            <w:tcMar>
              <w:top w:w="0" w:type="dxa"/>
              <w:left w:w="0" w:type="dxa"/>
              <w:bottom w:w="0" w:type="dxa"/>
              <w:right w:w="0" w:type="dxa"/>
            </w:tcMar>
            <w:vAlign w:val="bottom"/>
            <w:hideMark/>
          </w:tcPr>
          <w:p w:rsidR="00000000" w:rsidRDefault="009A6303">
            <w:pPr>
              <w:pStyle w:val="a3"/>
              <w:spacing w:before="0" w:beforeAutospacing="0" w:after="0" w:afterAutospacing="0"/>
              <w:divId w:val="197062099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91091984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33049108"/>
              <w:rPr>
                <w:sz w:val="20"/>
                <w:szCs w:val="20"/>
              </w:rPr>
            </w:pPr>
            <w:r>
              <w:rPr>
                <w:sz w:val="2"/>
                <w:szCs w:val="2"/>
              </w:rPr>
              <w:t>​</w:t>
            </w:r>
          </w:p>
        </w:tc>
        <w:tc>
          <w:tcPr>
            <w:tcW w:w="32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01741674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308977833"/>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38241633"/>
              <w:rPr>
                <w:sz w:val="20"/>
                <w:szCs w:val="20"/>
              </w:rPr>
            </w:pPr>
            <w:r>
              <w:rPr>
                <w:sz w:val="2"/>
                <w:szCs w:val="2"/>
              </w:rPr>
              <w:t>​</w:t>
            </w:r>
          </w:p>
        </w:tc>
        <w:tc>
          <w:tcPr>
            <w:tcW w:w="40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43680046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42105318"/>
              <w:rPr>
                <w:sz w:val="20"/>
                <w:szCs w:val="20"/>
              </w:rPr>
            </w:pPr>
            <w:r>
              <w:rPr>
                <w:sz w:val="2"/>
                <w:szCs w:val="2"/>
              </w:rPr>
              <w:t>​</w:t>
            </w:r>
          </w:p>
        </w:tc>
        <w:tc>
          <w:tcPr>
            <w:tcW w:w="52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82146067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047365523"/>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296333290"/>
              <w:rPr>
                <w:sz w:val="20"/>
                <w:szCs w:val="20"/>
              </w:rPr>
            </w:pPr>
            <w:r>
              <w:rPr>
                <w:sz w:val="2"/>
                <w:szCs w:val="2"/>
              </w:rPr>
              <w:t>​</w:t>
            </w:r>
          </w:p>
        </w:tc>
        <w:tc>
          <w:tcPr>
            <w:tcW w:w="2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097895103"/>
              <w:rPr>
                <w:sz w:val="20"/>
                <w:szCs w:val="20"/>
              </w:rPr>
            </w:pPr>
            <w:r>
              <w:rPr>
                <w:sz w:val="2"/>
                <w:szCs w:val="2"/>
              </w:rPr>
              <w:t>​</w:t>
            </w:r>
          </w:p>
        </w:tc>
      </w:tr>
      <w:tr w:rsidR="00000000">
        <w:trPr>
          <w:divId w:val="1994874073"/>
        </w:trPr>
        <w:tc>
          <w:tcPr>
            <w:tcW w:w="2810"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76" w:type="pct"/>
            <w:gridSpan w:val="2"/>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 xml:space="preserve">Right-Of-Use </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6" w:type="pct"/>
            <w:gridSpan w:val="2"/>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Lease</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9" w:type="pct"/>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 xml:space="preserve">Discount </w:t>
            </w:r>
          </w:p>
        </w:tc>
        <w:tc>
          <w:tcPr>
            <w:tcW w:w="20"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 </w:t>
            </w:r>
          </w:p>
        </w:tc>
      </w:tr>
      <w:tr w:rsidR="00000000">
        <w:trPr>
          <w:divId w:val="1994874073"/>
        </w:trPr>
        <w:tc>
          <w:tcPr>
            <w:tcW w:w="2810" w:type="pct"/>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Operating Leases as of June 30, 2020</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7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Assets</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6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Liabilities</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Lease Term</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Rate</w:t>
            </w:r>
          </w:p>
        </w:tc>
        <w:tc>
          <w:tcPr>
            <w:tcW w:w="20"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 </w:t>
            </w:r>
          </w:p>
        </w:tc>
      </w:tr>
      <w:tr w:rsidR="00000000">
        <w:trPr>
          <w:divId w:val="1994874073"/>
        </w:trPr>
        <w:tc>
          <w:tcPr>
            <w:tcW w:w="0" w:type="auto"/>
            <w:gridSpan w:val="12"/>
            <w:tcMar>
              <w:top w:w="0" w:type="dxa"/>
              <w:left w:w="0" w:type="dxa"/>
              <w:bottom w:w="0" w:type="dxa"/>
              <w:right w:w="0" w:type="dxa"/>
            </w:tcMar>
            <w:vAlign w:val="center"/>
            <w:hideMark/>
          </w:tcPr>
          <w:p w:rsidR="00000000" w:rsidRDefault="009A6303">
            <w:pPr>
              <w:rPr>
                <w:sz w:val="16"/>
                <w:szCs w:val="16"/>
              </w:rPr>
            </w:pPr>
          </w:p>
        </w:tc>
      </w:tr>
      <w:tr w:rsidR="00000000">
        <w:trPr>
          <w:divId w:val="1994874073"/>
        </w:trPr>
        <w:tc>
          <w:tcPr>
            <w:tcW w:w="2810"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946" w:type="pct"/>
            <w:gridSpan w:val="5"/>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2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20"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r>
      <w:tr w:rsidR="00000000">
        <w:trPr>
          <w:divId w:val="1994874073"/>
        </w:trPr>
        <w:tc>
          <w:tcPr>
            <w:tcW w:w="281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Energy</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2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42</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42</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color w:val="000000"/>
                <w:sz w:val="20"/>
                <w:szCs w:val="20"/>
              </w:rPr>
              <w:t>3.3 year</w:t>
            </w:r>
            <w:r>
              <w:rPr>
                <w:color w:val="000000"/>
                <w:sz w:val="20"/>
                <w:szCs w:val="20"/>
              </w:rPr>
              <w:t>s</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20"/>
                <w:szCs w:val="20"/>
              </w:rPr>
              <w:t>5.6%</w:t>
            </w:r>
          </w:p>
        </w:tc>
        <w:tc>
          <w:tcPr>
            <w:tcW w:w="2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1994874073"/>
        </w:trPr>
        <w:tc>
          <w:tcPr>
            <w:tcW w:w="2810"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Automotive</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2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474</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0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498</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color w:val="000000"/>
                <w:sz w:val="20"/>
                <w:szCs w:val="20"/>
              </w:rPr>
              <w:t>4.9 year</w:t>
            </w:r>
            <w:r>
              <w:rPr>
                <w:color w:val="000000"/>
                <w:sz w:val="20"/>
                <w:szCs w:val="20"/>
              </w:rPr>
              <w:t>s</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20"/>
                <w:szCs w:val="20"/>
              </w:rPr>
              <w:t>5.7%</w:t>
            </w:r>
          </w:p>
        </w:tc>
        <w:tc>
          <w:tcPr>
            <w:tcW w:w="2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1994874073"/>
        </w:trPr>
        <w:tc>
          <w:tcPr>
            <w:tcW w:w="281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Food Packaging</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2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32</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36</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color w:val="000000"/>
                <w:sz w:val="20"/>
                <w:szCs w:val="20"/>
              </w:rPr>
              <w:t>11.4 year</w:t>
            </w:r>
            <w:r>
              <w:rPr>
                <w:color w:val="000000"/>
                <w:sz w:val="20"/>
                <w:szCs w:val="20"/>
              </w:rPr>
              <w:t>s</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20"/>
                <w:szCs w:val="20"/>
              </w:rPr>
              <w:t>7.4%</w:t>
            </w:r>
          </w:p>
        </w:tc>
        <w:tc>
          <w:tcPr>
            <w:tcW w:w="2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1994874073"/>
        </w:trPr>
        <w:tc>
          <w:tcPr>
            <w:tcW w:w="2810"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Other segments and Holding Company</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2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47</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0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40</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2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1994874073"/>
        </w:trPr>
        <w:tc>
          <w:tcPr>
            <w:tcW w:w="281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595</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616</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2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bl>
    <w:p w:rsidR="00000000" w:rsidRDefault="009A6303">
      <w:pPr>
        <w:pStyle w:val="a3"/>
        <w:spacing w:before="0" w:beforeAutospacing="0" w:after="0" w:afterAutospacing="0"/>
        <w:divId w:val="1994874073"/>
        <w:rPr>
          <w:sz w:val="20"/>
          <w:szCs w:val="20"/>
        </w:rPr>
      </w:pPr>
      <w:r>
        <w:rPr>
          <w:sz w:val="20"/>
          <w:szCs w:val="20"/>
        </w:rPr>
        <w:t>​</w:t>
      </w:r>
    </w:p>
    <w:p w:rsidR="00000000" w:rsidRDefault="009A6303">
      <w:pPr>
        <w:pStyle w:val="a3"/>
        <w:spacing w:before="0" w:beforeAutospacing="0" w:after="0" w:afterAutospacing="0"/>
        <w:divId w:val="1994874073"/>
        <w:rPr>
          <w:sz w:val="20"/>
          <w:szCs w:val="20"/>
        </w:rPr>
      </w:pPr>
      <w:r>
        <w:rPr>
          <w:sz w:val="20"/>
          <w:szCs w:val="20"/>
        </w:rPr>
        <w:t>​</w:t>
      </w:r>
    </w:p>
    <w:tbl>
      <w:tblPr>
        <w:tblW w:w="5003" w:type="pct"/>
        <w:tblCellMar>
          <w:top w:w="15" w:type="dxa"/>
          <w:left w:w="0" w:type="dxa"/>
          <w:bottom w:w="15" w:type="dxa"/>
          <w:right w:w="0" w:type="dxa"/>
        </w:tblCellMar>
        <w:tblLook w:val="04A0" w:firstRow="1" w:lastRow="0" w:firstColumn="1" w:lastColumn="0" w:noHBand="0" w:noVBand="1"/>
      </w:tblPr>
      <w:tblGrid>
        <w:gridCol w:w="4304"/>
        <w:gridCol w:w="200"/>
        <w:gridCol w:w="101"/>
        <w:gridCol w:w="471"/>
        <w:gridCol w:w="200"/>
        <w:gridCol w:w="112"/>
        <w:gridCol w:w="744"/>
        <w:gridCol w:w="200"/>
        <w:gridCol w:w="1017"/>
        <w:gridCol w:w="200"/>
        <w:gridCol w:w="756"/>
        <w:gridCol w:w="6"/>
      </w:tblGrid>
      <w:tr w:rsidR="00000000">
        <w:trPr>
          <w:divId w:val="1994874073"/>
          <w:trHeight w:val="20"/>
        </w:trPr>
        <w:tc>
          <w:tcPr>
            <w:tcW w:w="2815" w:type="pct"/>
            <w:tcMar>
              <w:top w:w="0" w:type="dxa"/>
              <w:left w:w="0" w:type="dxa"/>
              <w:bottom w:w="0" w:type="dxa"/>
              <w:right w:w="0" w:type="dxa"/>
            </w:tcMar>
            <w:vAlign w:val="bottom"/>
            <w:hideMark/>
          </w:tcPr>
          <w:p w:rsidR="00000000" w:rsidRDefault="009A6303">
            <w:pPr>
              <w:pStyle w:val="a3"/>
              <w:spacing w:before="0" w:beforeAutospacing="0" w:after="1" w:afterAutospacing="0"/>
              <w:divId w:val="1072696117"/>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2087258904"/>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88505062"/>
              <w:rPr>
                <w:sz w:val="20"/>
                <w:szCs w:val="20"/>
              </w:rPr>
            </w:pPr>
            <w:r>
              <w:rPr>
                <w:sz w:val="2"/>
                <w:szCs w:val="2"/>
              </w:rPr>
              <w:t>​</w:t>
            </w:r>
          </w:p>
        </w:tc>
        <w:tc>
          <w:tcPr>
            <w:tcW w:w="328"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898281406"/>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561334363"/>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214317760"/>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311445724"/>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2061052721"/>
              <w:rPr>
                <w:sz w:val="20"/>
                <w:szCs w:val="20"/>
              </w:rPr>
            </w:pPr>
            <w:r>
              <w:rPr>
                <w:sz w:val="2"/>
                <w:szCs w:val="2"/>
              </w:rPr>
              <w:t>​</w:t>
            </w:r>
          </w:p>
        </w:tc>
        <w:tc>
          <w:tcPr>
            <w:tcW w:w="524"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464080088"/>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853183443"/>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516164207"/>
              <w:rPr>
                <w:sz w:val="20"/>
                <w:szCs w:val="20"/>
              </w:rPr>
            </w:pPr>
            <w:r>
              <w:rPr>
                <w:sz w:val="2"/>
                <w:szCs w:val="2"/>
              </w:rPr>
              <w:t>​</w:t>
            </w:r>
          </w:p>
        </w:tc>
        <w:tc>
          <w:tcPr>
            <w:tcW w:w="10"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2063019949"/>
              <w:rPr>
                <w:sz w:val="20"/>
                <w:szCs w:val="20"/>
              </w:rPr>
            </w:pPr>
            <w:r>
              <w:rPr>
                <w:sz w:val="2"/>
                <w:szCs w:val="2"/>
              </w:rPr>
              <w:t>​</w:t>
            </w:r>
          </w:p>
        </w:tc>
      </w:tr>
      <w:tr w:rsidR="00000000">
        <w:trPr>
          <w:divId w:val="1994874073"/>
        </w:trPr>
        <w:tc>
          <w:tcPr>
            <w:tcW w:w="2815"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380" w:type="pct"/>
            <w:gridSpan w:val="2"/>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 xml:space="preserve">Right-Of-Use </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467" w:type="pct"/>
            <w:gridSpan w:val="2"/>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Lease</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389" w:type="pct"/>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 xml:space="preserve">Discount </w:t>
            </w:r>
          </w:p>
        </w:tc>
        <w:tc>
          <w:tcPr>
            <w:tcW w:w="1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rFonts w:ascii="Calibri" w:hAnsi="Calibri" w:cs="Calibri"/>
                <w:sz w:val="22"/>
                <w:szCs w:val="22"/>
              </w:rPr>
              <w:t>​</w:t>
            </w:r>
          </w:p>
        </w:tc>
      </w:tr>
      <w:tr w:rsidR="00000000">
        <w:trPr>
          <w:divId w:val="1994874073"/>
        </w:trPr>
        <w:tc>
          <w:tcPr>
            <w:tcW w:w="2815" w:type="pct"/>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20"/>
                <w:szCs w:val="20"/>
              </w:rPr>
              <w:t>Operating Leases as of December 31, 2019</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380"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Assets</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Liabilities</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Lease Term</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Rate</w:t>
            </w:r>
          </w:p>
        </w:tc>
        <w:tc>
          <w:tcPr>
            <w:tcW w:w="1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rFonts w:ascii="Calibri" w:hAnsi="Calibri" w:cs="Calibri"/>
                <w:sz w:val="22"/>
                <w:szCs w:val="22"/>
              </w:rPr>
              <w:t>​</w:t>
            </w:r>
          </w:p>
        </w:tc>
      </w:tr>
      <w:tr w:rsidR="00000000">
        <w:trPr>
          <w:divId w:val="1994874073"/>
        </w:trPr>
        <w:tc>
          <w:tcPr>
            <w:tcW w:w="0" w:type="auto"/>
            <w:gridSpan w:val="12"/>
            <w:tcMar>
              <w:top w:w="0" w:type="dxa"/>
              <w:left w:w="0" w:type="dxa"/>
              <w:bottom w:w="0" w:type="dxa"/>
              <w:right w:w="0" w:type="dxa"/>
            </w:tcMar>
            <w:vAlign w:val="center"/>
            <w:hideMark/>
          </w:tcPr>
          <w:p w:rsidR="00000000" w:rsidRDefault="009A6303">
            <w:pPr>
              <w:rPr>
                <w:sz w:val="20"/>
                <w:szCs w:val="20"/>
              </w:rPr>
            </w:pPr>
          </w:p>
        </w:tc>
      </w:tr>
      <w:tr w:rsidR="00000000">
        <w:trPr>
          <w:divId w:val="1994874073"/>
        </w:trPr>
        <w:tc>
          <w:tcPr>
            <w:tcW w:w="2815"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16"/>
                <w:szCs w:val="16"/>
              </w:rPr>
              <w:t>​</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951" w:type="pct"/>
            <w:gridSpan w:val="5"/>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sz w:val="16"/>
                <w:szCs w:val="16"/>
              </w:rPr>
              <w:t>(in millions)</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52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0"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6"/>
                <w:szCs w:val="16"/>
              </w:rPr>
              <w:t>​</w:t>
            </w:r>
          </w:p>
        </w:tc>
      </w:tr>
      <w:tr w:rsidR="00000000">
        <w:trPr>
          <w:divId w:val="1994874073"/>
        </w:trPr>
        <w:tc>
          <w:tcPr>
            <w:tcW w:w="281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Energy</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32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48</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48</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color w:val="000000"/>
                <w:sz w:val="20"/>
                <w:szCs w:val="20"/>
              </w:rPr>
              <w:t>3.7 year</w:t>
            </w:r>
            <w:r>
              <w:rPr>
                <w:color w:val="000000"/>
                <w:sz w:val="20"/>
                <w:szCs w:val="20"/>
              </w:rPr>
              <w:t>s</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20"/>
                <w:szCs w:val="20"/>
              </w:rPr>
              <w:t>5.6%</w:t>
            </w:r>
          </w:p>
        </w:tc>
        <w:tc>
          <w:tcPr>
            <w:tcW w:w="1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rFonts w:ascii="Calibri" w:hAnsi="Calibri" w:cs="Calibri"/>
                <w:sz w:val="22"/>
                <w:szCs w:val="22"/>
              </w:rPr>
              <w:t>​</w:t>
            </w:r>
          </w:p>
        </w:tc>
      </w:tr>
      <w:tr w:rsidR="00000000">
        <w:trPr>
          <w:divId w:val="1994874073"/>
        </w:trPr>
        <w:tc>
          <w:tcPr>
            <w:tcW w:w="2815"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Automotive</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32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501</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406"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527</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color w:val="000000"/>
                <w:sz w:val="20"/>
                <w:szCs w:val="20"/>
              </w:rPr>
              <w:t>5.2 year</w:t>
            </w:r>
            <w:r>
              <w:rPr>
                <w:color w:val="000000"/>
                <w:sz w:val="20"/>
                <w:szCs w:val="20"/>
              </w:rPr>
              <w:t>s</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20"/>
                <w:szCs w:val="20"/>
              </w:rPr>
              <w:t>5.7%</w:t>
            </w:r>
          </w:p>
        </w:tc>
        <w:tc>
          <w:tcPr>
            <w:tcW w:w="1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rFonts w:ascii="Calibri" w:hAnsi="Calibri" w:cs="Calibri"/>
                <w:sz w:val="22"/>
                <w:szCs w:val="22"/>
              </w:rPr>
              <w:t>​</w:t>
            </w:r>
          </w:p>
        </w:tc>
      </w:tr>
      <w:tr w:rsidR="00000000">
        <w:trPr>
          <w:divId w:val="1994874073"/>
        </w:trPr>
        <w:tc>
          <w:tcPr>
            <w:tcW w:w="281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Food Packaging</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32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34</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40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38</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2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color w:val="000000"/>
                <w:sz w:val="20"/>
                <w:szCs w:val="20"/>
              </w:rPr>
              <w:t>11.7 year</w:t>
            </w:r>
            <w:r>
              <w:rPr>
                <w:color w:val="000000"/>
                <w:sz w:val="20"/>
                <w:szCs w:val="20"/>
              </w:rPr>
              <w:t>s</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20"/>
                <w:szCs w:val="20"/>
              </w:rPr>
              <w:t>7.4%</w:t>
            </w:r>
          </w:p>
        </w:tc>
        <w:tc>
          <w:tcPr>
            <w:tcW w:w="1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rFonts w:ascii="Calibri" w:hAnsi="Calibri" w:cs="Calibri"/>
                <w:sz w:val="22"/>
                <w:szCs w:val="22"/>
              </w:rPr>
              <w:t>​</w:t>
            </w:r>
          </w:p>
        </w:tc>
      </w:tr>
      <w:tr w:rsidR="00000000">
        <w:trPr>
          <w:divId w:val="1994874073"/>
        </w:trPr>
        <w:tc>
          <w:tcPr>
            <w:tcW w:w="2815"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Other segments and Holding Company</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32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41</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34</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  </w:t>
            </w:r>
          </w:p>
        </w:tc>
        <w:tc>
          <w:tcPr>
            <w:tcW w:w="1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rFonts w:ascii="Calibri" w:hAnsi="Calibri" w:cs="Calibri"/>
                <w:sz w:val="22"/>
                <w:szCs w:val="22"/>
              </w:rPr>
              <w:t>​</w:t>
            </w:r>
          </w:p>
        </w:tc>
      </w:tr>
      <w:tr w:rsidR="00000000">
        <w:trPr>
          <w:divId w:val="1994874073"/>
        </w:trPr>
        <w:tc>
          <w:tcPr>
            <w:tcW w:w="281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3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624</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647</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rFonts w:ascii="Calibri" w:hAnsi="Calibri" w:cs="Calibri"/>
                <w:sz w:val="22"/>
                <w:szCs w:val="22"/>
              </w:rPr>
              <w:t>​</w:t>
            </w:r>
          </w:p>
        </w:tc>
      </w:tr>
    </w:tbl>
    <w:p w:rsidR="00000000" w:rsidRDefault="009A6303">
      <w:pPr>
        <w:pStyle w:val="a3"/>
        <w:spacing w:before="0" w:beforeAutospacing="0" w:after="240" w:afterAutospacing="0"/>
        <w:ind w:firstLine="360"/>
        <w:divId w:val="1994874073"/>
        <w:rPr>
          <w:sz w:val="20"/>
          <w:szCs w:val="20"/>
        </w:rPr>
      </w:pPr>
      <w:r>
        <w:rPr>
          <w:sz w:val="20"/>
          <w:szCs w:val="20"/>
        </w:rPr>
        <w:t>​</w:t>
      </w:r>
    </w:p>
    <w:p w:rsidR="00000000" w:rsidRDefault="009A6303">
      <w:pPr>
        <w:pStyle w:val="a3"/>
        <w:spacing w:before="0" w:beforeAutospacing="0" w:after="0" w:afterAutospacing="0"/>
        <w:ind w:firstLine="360"/>
        <w:divId w:val="1994874073"/>
        <w:rPr>
          <w:sz w:val="20"/>
          <w:szCs w:val="20"/>
        </w:rPr>
      </w:pPr>
      <w:r>
        <w:rPr>
          <w:sz w:val="20"/>
          <w:szCs w:val="20"/>
        </w:rPr>
        <w:t>For the three months ended June 30, 2020 and 2019, lease cost was comprised of (i) operating lease cost of $52 million and $53 million, respectively, (ii) amortization of financing lease right-of-use assets of $3 million and $2 million, respectively, and (</w:t>
      </w:r>
      <w:r>
        <w:rPr>
          <w:sz w:val="20"/>
          <w:szCs w:val="20"/>
        </w:rPr>
        <w:t>iii) interest expense on financing lease liabilities of $2 million and $2 million respectively. For the six months ended June 30, 2020 and 2019, lease cost was comprised of (i) operating lease cost of $103 million and $102 million, respectively, (ii) amort</w:t>
      </w:r>
      <w:r>
        <w:rPr>
          <w:sz w:val="20"/>
          <w:szCs w:val="20"/>
        </w:rPr>
        <w:t xml:space="preserve">ization of financing lease right-of-use assets of $6 million and $6 million, respectively, and (iii) interest expense on financing lease liabilities of $4 million and $4 million respectively. Our </w:t>
      </w:r>
    </w:p>
    <w:p w:rsidR="00000000" w:rsidRDefault="009A6303">
      <w:pPr>
        <w:pStyle w:val="a3"/>
        <w:spacing w:before="480" w:beforeAutospacing="0" w:after="0" w:afterAutospacing="0"/>
        <w:jc w:val="center"/>
        <w:divId w:val="471143709"/>
        <w:rPr>
          <w:sz w:val="20"/>
          <w:szCs w:val="20"/>
        </w:rPr>
      </w:pPr>
      <w:r>
        <w:rPr>
          <w:sz w:val="20"/>
          <w:szCs w:val="20"/>
        </w:rPr>
        <w:t>30</w:t>
      </w:r>
    </w:p>
    <w:p w:rsidR="00000000" w:rsidRDefault="009A6303">
      <w:pPr>
        <w:pStyle w:val="a3"/>
        <w:spacing w:before="0" w:beforeAutospacing="0" w:after="600" w:afterAutospacing="0"/>
        <w:divId w:val="1111052686"/>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1111052686"/>
        <w:rPr>
          <w:sz w:val="20"/>
          <w:szCs w:val="20"/>
        </w:rPr>
      </w:pPr>
      <w:r>
        <w:rPr>
          <w:b/>
          <w:bCs/>
          <w:sz w:val="20"/>
          <w:szCs w:val="20"/>
        </w:rPr>
        <w:t>ICAHN ENTERP</w:t>
      </w:r>
      <w:r>
        <w:rPr>
          <w:b/>
          <w:bCs/>
          <w:sz w:val="20"/>
          <w:szCs w:val="20"/>
        </w:rPr>
        <w:t>RISES L.P. AND SUBSIDIARIES</w:t>
      </w:r>
    </w:p>
    <w:p w:rsidR="00000000" w:rsidRDefault="009A6303">
      <w:pPr>
        <w:pStyle w:val="a3"/>
        <w:spacing w:before="0" w:beforeAutospacing="0" w:after="0" w:afterAutospacing="0"/>
        <w:jc w:val="center"/>
        <w:divId w:val="1111052686"/>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1111052686"/>
        <w:rPr>
          <w:sz w:val="20"/>
          <w:szCs w:val="20"/>
        </w:rPr>
      </w:pPr>
      <w:r>
        <w:rPr>
          <w:b/>
          <w:bCs/>
          <w:sz w:val="20"/>
          <w:szCs w:val="20"/>
        </w:rPr>
        <w:t>Notes to Condensed Consolidated Financial Statements (Unaudited)</w:t>
      </w:r>
    </w:p>
    <w:p w:rsidR="00000000" w:rsidRDefault="009A6303">
      <w:pPr>
        <w:pStyle w:val="a3"/>
        <w:spacing w:before="0" w:beforeAutospacing="0" w:after="240" w:afterAutospacing="0"/>
        <w:divId w:val="91438125"/>
        <w:rPr>
          <w:sz w:val="20"/>
          <w:szCs w:val="20"/>
        </w:rPr>
      </w:pPr>
      <w:r>
        <w:rPr>
          <w:sz w:val="20"/>
          <w:szCs w:val="20"/>
        </w:rPr>
        <w:t>Automotive segment accounted for $86 million of total lease cost for each of the six months ended June 30, 2020 an</w:t>
      </w:r>
      <w:r>
        <w:rPr>
          <w:sz w:val="20"/>
          <w:szCs w:val="20"/>
        </w:rPr>
        <w:t xml:space="preserve">d 2019. </w:t>
      </w:r>
    </w:p>
    <w:p w:rsidR="00000000" w:rsidRDefault="009A6303">
      <w:pPr>
        <w:pStyle w:val="a3"/>
        <w:spacing w:before="0" w:beforeAutospacing="0" w:after="240" w:afterAutospacing="0"/>
        <w:divId w:val="91438125"/>
        <w:rPr>
          <w:i/>
          <w:iCs/>
          <w:sz w:val="20"/>
          <w:szCs w:val="20"/>
        </w:rPr>
      </w:pPr>
      <w:r>
        <w:rPr>
          <w:i/>
          <w:iCs/>
          <w:sz w:val="20"/>
          <w:szCs w:val="20"/>
        </w:rPr>
        <w:t>Real Estate</w:t>
      </w:r>
    </w:p>
    <w:p w:rsidR="00000000" w:rsidRDefault="009A6303">
      <w:pPr>
        <w:pStyle w:val="a3"/>
        <w:spacing w:before="0" w:beforeAutospacing="0" w:after="240" w:afterAutospacing="0"/>
        <w:ind w:firstLine="360"/>
        <w:divId w:val="91438125"/>
        <w:rPr>
          <w:sz w:val="20"/>
          <w:szCs w:val="20"/>
        </w:rPr>
      </w:pPr>
      <w:r>
        <w:rPr>
          <w:sz w:val="20"/>
          <w:szCs w:val="20"/>
        </w:rPr>
        <w:t>Our Real Estate segment leases real estate, primarily commercial properties under long-term operating leases. As of June 30, 2020 and December 31, 2019, our Real Estate segment has assets leased to others included in property, plant and equipment of $224 m</w:t>
      </w:r>
      <w:r>
        <w:rPr>
          <w:sz w:val="20"/>
          <w:szCs w:val="20"/>
        </w:rPr>
        <w:t xml:space="preserve">illion and $222 million, respectively, net of accumulated depreciation. Our Real Estate segment’s revenue from operating leases were $8 million and $9 million for the three months ended June 30, 2020 and 2019, respectively, and $16 million and $17 million </w:t>
      </w:r>
      <w:r>
        <w:rPr>
          <w:sz w:val="20"/>
          <w:szCs w:val="20"/>
        </w:rPr>
        <w:t>for the six months ended June 30, 2020 and 2019, respectively. Revenues from operating leases and are included in other revenue from operations in the condensed consolidated statements of operations.</w:t>
      </w:r>
    </w:p>
    <w:p w:rsidR="00000000" w:rsidRDefault="009A6303">
      <w:pPr>
        <w:pStyle w:val="a3"/>
        <w:spacing w:before="0" w:beforeAutospacing="0" w:after="240" w:afterAutospacing="0"/>
        <w:divId w:val="91438125"/>
        <w:rPr>
          <w:b/>
          <w:bCs/>
          <w:sz w:val="20"/>
          <w:szCs w:val="20"/>
        </w:rPr>
      </w:pPr>
      <w:r>
        <w:rPr>
          <w:b/>
          <w:bCs/>
          <w:sz w:val="20"/>
          <w:szCs w:val="20"/>
        </w:rPr>
        <w:t>10.  Debt.</w:t>
      </w:r>
    </w:p>
    <w:p w:rsidR="00000000" w:rsidRDefault="009A6303">
      <w:pPr>
        <w:pStyle w:val="a3"/>
        <w:spacing w:before="0" w:beforeAutospacing="0" w:after="240" w:afterAutospacing="0"/>
        <w:ind w:firstLine="360"/>
        <w:divId w:val="91438125"/>
        <w:rPr>
          <w:sz w:val="20"/>
          <w:szCs w:val="20"/>
        </w:rPr>
      </w:pPr>
      <w:r>
        <w:rPr>
          <w:sz w:val="20"/>
          <w:szCs w:val="20"/>
        </w:rPr>
        <w:t>Debt consists of the following:</w:t>
      </w:r>
    </w:p>
    <w:p w:rsidR="00000000" w:rsidRDefault="009A6303">
      <w:pPr>
        <w:pStyle w:val="a3"/>
        <w:spacing w:before="0" w:beforeAutospacing="0" w:after="0" w:afterAutospacing="0"/>
        <w:divId w:val="9143812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40"/>
        <w:gridCol w:w="160"/>
        <w:gridCol w:w="101"/>
        <w:gridCol w:w="688"/>
        <w:gridCol w:w="200"/>
        <w:gridCol w:w="159"/>
        <w:gridCol w:w="1058"/>
      </w:tblGrid>
      <w:tr w:rsidR="00000000">
        <w:trPr>
          <w:divId w:val="91438125"/>
          <w:trHeight w:val="20"/>
        </w:trPr>
        <w:tc>
          <w:tcPr>
            <w:tcW w:w="3604" w:type="pct"/>
            <w:tcMar>
              <w:top w:w="0" w:type="dxa"/>
              <w:left w:w="0" w:type="dxa"/>
              <w:bottom w:w="0" w:type="dxa"/>
              <w:right w:w="0" w:type="dxa"/>
            </w:tcMar>
            <w:vAlign w:val="bottom"/>
            <w:hideMark/>
          </w:tcPr>
          <w:p w:rsidR="00000000" w:rsidRDefault="009A6303">
            <w:pPr>
              <w:pStyle w:val="a3"/>
              <w:spacing w:before="0" w:beforeAutospacing="0" w:after="0" w:afterAutospacing="0"/>
              <w:divId w:val="1207256847"/>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23819623"/>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378824092"/>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9262135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86151046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54695229"/>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664282128"/>
              <w:rPr>
                <w:sz w:val="20"/>
                <w:szCs w:val="20"/>
              </w:rPr>
            </w:pPr>
            <w:r>
              <w:rPr>
                <w:sz w:val="2"/>
                <w:szCs w:val="2"/>
              </w:rPr>
              <w:t>​</w:t>
            </w:r>
          </w:p>
        </w:tc>
      </w:tr>
      <w:tr w:rsidR="00000000">
        <w:trPr>
          <w:divId w:val="91438125"/>
        </w:trPr>
        <w:tc>
          <w:tcPr>
            <w:tcW w:w="360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2"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June 30, </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w:t>
            </w:r>
          </w:p>
        </w:tc>
        <w:tc>
          <w:tcPr>
            <w:tcW w:w="627"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December 31, </w:t>
            </w:r>
          </w:p>
        </w:tc>
      </w:tr>
      <w:tr w:rsidR="00000000">
        <w:trPr>
          <w:divId w:val="91438125"/>
        </w:trPr>
        <w:tc>
          <w:tcPr>
            <w:tcW w:w="360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2"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r>
      <w:tr w:rsidR="00000000">
        <w:trPr>
          <w:divId w:val="91438125"/>
        </w:trPr>
        <w:tc>
          <w:tcPr>
            <w:tcW w:w="0" w:type="auto"/>
            <w:gridSpan w:val="7"/>
            <w:tcMar>
              <w:top w:w="0" w:type="dxa"/>
              <w:left w:w="0" w:type="dxa"/>
              <w:bottom w:w="0" w:type="dxa"/>
              <w:right w:w="0" w:type="dxa"/>
            </w:tcMar>
            <w:vAlign w:val="center"/>
            <w:hideMark/>
          </w:tcPr>
          <w:p w:rsidR="00000000" w:rsidRDefault="009A6303">
            <w:pPr>
              <w:rPr>
                <w:sz w:val="20"/>
                <w:szCs w:val="20"/>
              </w:rPr>
            </w:pPr>
          </w:p>
        </w:tc>
      </w:tr>
      <w:tr w:rsidR="00000000">
        <w:trPr>
          <w:divId w:val="91438125"/>
        </w:trPr>
        <w:tc>
          <w:tcPr>
            <w:tcW w:w="360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288" w:type="pct"/>
            <w:gridSpan w:val="5"/>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91438125"/>
        </w:trPr>
        <w:tc>
          <w:tcPr>
            <w:tcW w:w="360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Holding Company:</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r>
      <w:tr w:rsidR="00000000">
        <w:trPr>
          <w:divId w:val="91438125"/>
        </w:trPr>
        <w:tc>
          <w:tcPr>
            <w:tcW w:w="360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5.875% senior unsecured notes due 2022</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4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1,345</w:t>
            </w:r>
          </w:p>
        </w:tc>
      </w:tr>
      <w:tr w:rsidR="00000000">
        <w:trPr>
          <w:divId w:val="91438125"/>
        </w:trPr>
        <w:tc>
          <w:tcPr>
            <w:tcW w:w="360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6.250% senior unsecured notes due 2022</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1,210</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1,211</w:t>
            </w:r>
          </w:p>
        </w:tc>
      </w:tr>
      <w:tr w:rsidR="00000000">
        <w:trPr>
          <w:divId w:val="91438125"/>
        </w:trPr>
        <w:tc>
          <w:tcPr>
            <w:tcW w:w="360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6.750</w:t>
            </w:r>
            <w:r>
              <w:rPr>
                <w:sz w:val="20"/>
                <w:szCs w:val="20"/>
              </w:rPr>
              <w:t>% senior unsecured notes due 2024</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499</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498</w:t>
            </w:r>
          </w:p>
        </w:tc>
      </w:tr>
      <w:tr w:rsidR="00000000">
        <w:trPr>
          <w:divId w:val="91438125"/>
        </w:trPr>
        <w:tc>
          <w:tcPr>
            <w:tcW w:w="360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4.750% senior unsecured notes due 2024</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1,107</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498</w:t>
            </w:r>
          </w:p>
        </w:tc>
      </w:tr>
      <w:tr w:rsidR="00000000">
        <w:trPr>
          <w:divId w:val="91438125"/>
        </w:trPr>
        <w:tc>
          <w:tcPr>
            <w:tcW w:w="360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6.375% senior unsecured notes due 2025</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748</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748</w:t>
            </w:r>
          </w:p>
        </w:tc>
      </w:tr>
      <w:tr w:rsidR="00000000">
        <w:trPr>
          <w:divId w:val="91438125"/>
        </w:trPr>
        <w:tc>
          <w:tcPr>
            <w:tcW w:w="360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6.250% senior unsecured notes due 2026</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1,250</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1,250</w:t>
            </w:r>
          </w:p>
        </w:tc>
      </w:tr>
      <w:tr w:rsidR="00000000">
        <w:trPr>
          <w:divId w:val="91438125"/>
        </w:trPr>
        <w:tc>
          <w:tcPr>
            <w:tcW w:w="360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5.250</w:t>
            </w:r>
            <w:r>
              <w:rPr>
                <w:sz w:val="20"/>
                <w:szCs w:val="20"/>
              </w:rPr>
              <w:t>% senior unsecured notes due 2027</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999</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747</w:t>
            </w:r>
          </w:p>
        </w:tc>
      </w:tr>
      <w:tr w:rsidR="00000000">
        <w:trPr>
          <w:divId w:val="91438125"/>
        </w:trPr>
        <w:tc>
          <w:tcPr>
            <w:tcW w:w="360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5,813</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6,297</w:t>
            </w:r>
          </w:p>
        </w:tc>
      </w:tr>
      <w:tr w:rsidR="00000000">
        <w:trPr>
          <w:divId w:val="91438125"/>
        </w:trPr>
        <w:tc>
          <w:tcPr>
            <w:tcW w:w="360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Reporting Segments:</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4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91438125"/>
        </w:trPr>
        <w:tc>
          <w:tcPr>
            <w:tcW w:w="360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Energy</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1,690</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1,195</w:t>
            </w:r>
          </w:p>
        </w:tc>
      </w:tr>
      <w:tr w:rsidR="00000000">
        <w:trPr>
          <w:divId w:val="91438125"/>
        </w:trPr>
        <w:tc>
          <w:tcPr>
            <w:tcW w:w="360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Automotive</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366</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405</w:t>
            </w:r>
          </w:p>
        </w:tc>
      </w:tr>
      <w:tr w:rsidR="00000000">
        <w:trPr>
          <w:divId w:val="91438125"/>
        </w:trPr>
        <w:tc>
          <w:tcPr>
            <w:tcW w:w="360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Food Packaging</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259</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268</w:t>
            </w:r>
          </w:p>
        </w:tc>
      </w:tr>
      <w:tr w:rsidR="00000000">
        <w:trPr>
          <w:divId w:val="91438125"/>
        </w:trPr>
        <w:tc>
          <w:tcPr>
            <w:tcW w:w="360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Metals</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w:t>
            </w:r>
          </w:p>
        </w:tc>
      </w:tr>
      <w:tr w:rsidR="00000000">
        <w:trPr>
          <w:divId w:val="91438125"/>
        </w:trPr>
        <w:tc>
          <w:tcPr>
            <w:tcW w:w="360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Real Estate</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w:t>
            </w:r>
          </w:p>
        </w:tc>
      </w:tr>
      <w:tr w:rsidR="00000000">
        <w:trPr>
          <w:divId w:val="91438125"/>
        </w:trPr>
        <w:tc>
          <w:tcPr>
            <w:tcW w:w="360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Home Fashion</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25</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18</w:t>
            </w:r>
          </w:p>
        </w:tc>
      </w:tr>
      <w:tr w:rsidR="00000000">
        <w:trPr>
          <w:divId w:val="91438125"/>
        </w:trPr>
        <w:tc>
          <w:tcPr>
            <w:tcW w:w="360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2,349</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1,895</w:t>
            </w:r>
          </w:p>
        </w:tc>
      </w:tr>
      <w:tr w:rsidR="00000000">
        <w:trPr>
          <w:divId w:val="91438125"/>
        </w:trPr>
        <w:tc>
          <w:tcPr>
            <w:tcW w:w="360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Total Debt</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8,162</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4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8,192</w:t>
            </w:r>
          </w:p>
        </w:tc>
      </w:tr>
    </w:tbl>
    <w:p w:rsidR="00000000" w:rsidRDefault="009A6303">
      <w:pPr>
        <w:pStyle w:val="a3"/>
        <w:spacing w:before="0" w:beforeAutospacing="0" w:after="0" w:afterAutospacing="0"/>
        <w:divId w:val="91438125"/>
        <w:rPr>
          <w:sz w:val="20"/>
          <w:szCs w:val="20"/>
        </w:rPr>
      </w:pPr>
      <w:r>
        <w:rPr>
          <w:sz w:val="20"/>
          <w:szCs w:val="20"/>
        </w:rPr>
        <w:t>​</w:t>
      </w:r>
    </w:p>
    <w:p w:rsidR="00000000" w:rsidRDefault="009A6303">
      <w:pPr>
        <w:pStyle w:val="a3"/>
        <w:spacing w:before="0" w:beforeAutospacing="0" w:after="240" w:afterAutospacing="0"/>
        <w:divId w:val="91438125"/>
        <w:rPr>
          <w:b/>
          <w:bCs/>
          <w:sz w:val="20"/>
          <w:szCs w:val="20"/>
        </w:rPr>
      </w:pPr>
      <w:r>
        <w:rPr>
          <w:b/>
          <w:bCs/>
          <w:sz w:val="20"/>
          <w:szCs w:val="20"/>
        </w:rPr>
        <w:t>Holding Company</w:t>
      </w:r>
    </w:p>
    <w:p w:rsidR="00000000" w:rsidRDefault="009A6303">
      <w:pPr>
        <w:pStyle w:val="a3"/>
        <w:spacing w:before="0" w:beforeAutospacing="0" w:after="240" w:afterAutospacing="0"/>
        <w:ind w:firstLine="360"/>
        <w:divId w:val="91438125"/>
        <w:rPr>
          <w:sz w:val="20"/>
          <w:szCs w:val="20"/>
        </w:rPr>
      </w:pPr>
      <w:r>
        <w:rPr>
          <w:sz w:val="20"/>
          <w:szCs w:val="20"/>
        </w:rPr>
        <w:t>In January 2020, Icahn Enterprises and Icahn Enterprises Finance Corp. (together the “Issuers”) issued $600 million in aggregate principal amount of 4.750% senior unsecured notes due 2024 (the “New 2024 Notes”) and an additional $250 million in aggregate p</w:t>
      </w:r>
      <w:r>
        <w:rPr>
          <w:sz w:val="20"/>
          <w:szCs w:val="20"/>
        </w:rPr>
        <w:t>rincipal amount of 5.250% senior unsecured notes due 2027 (the “New 2027 Notes,” and together with the New 2024 Notes, the “New Notes”). The proceeds from the New Notes, together with cash on hand, were used to repay in full our prior outstanding $1.35 bil</w:t>
      </w:r>
      <w:r>
        <w:rPr>
          <w:sz w:val="20"/>
          <w:szCs w:val="20"/>
        </w:rPr>
        <w:t>lion principal amount of 5.875% senior unsecured notes due 2022, and to pay accrued interest, related fees and expenses. Interest on the New Notes are payable semi-annually. In connection with these transactions, our Holding Company recorded a loss on exti</w:t>
      </w:r>
      <w:r>
        <w:rPr>
          <w:sz w:val="20"/>
          <w:szCs w:val="20"/>
        </w:rPr>
        <w:t>nguishment of debt of $4 million.</w:t>
      </w:r>
    </w:p>
    <w:p w:rsidR="00000000" w:rsidRDefault="009A6303">
      <w:pPr>
        <w:pStyle w:val="a3"/>
        <w:spacing w:before="480" w:beforeAutospacing="0" w:after="0" w:afterAutospacing="0"/>
        <w:jc w:val="center"/>
        <w:divId w:val="329870221"/>
        <w:rPr>
          <w:sz w:val="20"/>
          <w:szCs w:val="20"/>
        </w:rPr>
      </w:pPr>
      <w:r>
        <w:rPr>
          <w:sz w:val="20"/>
          <w:szCs w:val="20"/>
        </w:rPr>
        <w:t>31</w:t>
      </w:r>
    </w:p>
    <w:p w:rsidR="00000000" w:rsidRDefault="009A6303">
      <w:pPr>
        <w:pStyle w:val="a3"/>
        <w:spacing w:before="0" w:beforeAutospacing="0" w:after="600" w:afterAutospacing="0"/>
        <w:divId w:val="1508062649"/>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1508062649"/>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1508062649"/>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1508062649"/>
        <w:rPr>
          <w:sz w:val="20"/>
          <w:szCs w:val="20"/>
        </w:rPr>
      </w:pPr>
      <w:r>
        <w:rPr>
          <w:b/>
          <w:bCs/>
          <w:sz w:val="20"/>
          <w:szCs w:val="20"/>
        </w:rPr>
        <w:t>Notes to Condensed Consolidated Financial Statements (Unaudited)</w:t>
      </w:r>
    </w:p>
    <w:p w:rsidR="00000000" w:rsidRDefault="009A6303">
      <w:pPr>
        <w:pStyle w:val="a3"/>
        <w:spacing w:before="0" w:beforeAutospacing="0" w:after="240" w:afterAutospacing="0"/>
        <w:ind w:firstLine="360"/>
        <w:divId w:val="574557149"/>
        <w:rPr>
          <w:sz w:val="20"/>
          <w:szCs w:val="20"/>
        </w:rPr>
      </w:pPr>
      <w:r>
        <w:rPr>
          <w:sz w:val="20"/>
          <w:szCs w:val="20"/>
        </w:rPr>
        <w:t>The New Notes and the</w:t>
      </w:r>
      <w:r>
        <w:rPr>
          <w:sz w:val="20"/>
          <w:szCs w:val="20"/>
        </w:rPr>
        <w:t xml:space="preserve"> related guarantee are the senior unsecured obligations of the Issuers and rank equally with all of the Issuers’ and the Guarantor’s existing and future senior unsecured indebtedness and senior to all of the Issuers’ and the Guarantor’s existing and future</w:t>
      </w:r>
      <w:r>
        <w:rPr>
          <w:sz w:val="20"/>
          <w:szCs w:val="20"/>
        </w:rPr>
        <w:t xml:space="preserve"> subordinated indebtedness. The New Notes and the related guarantee are effectively subordinated to the Issuers’ and the Guarantor’s existing and future secured indebtedness to the extent of the collateral securing such indebtedness. The New Notes and the </w:t>
      </w:r>
      <w:r>
        <w:rPr>
          <w:sz w:val="20"/>
          <w:szCs w:val="20"/>
        </w:rPr>
        <w:t>related guarantee are also effectively subordinated to all indebtedness and other liabilities of the Issuers’ subsidiaries other than the Guarantor.</w:t>
      </w:r>
    </w:p>
    <w:p w:rsidR="00000000" w:rsidRDefault="009A6303">
      <w:pPr>
        <w:pStyle w:val="a3"/>
        <w:spacing w:before="0" w:beforeAutospacing="0" w:after="240" w:afterAutospacing="0"/>
        <w:ind w:firstLine="360"/>
        <w:divId w:val="574557149"/>
        <w:rPr>
          <w:sz w:val="20"/>
          <w:szCs w:val="20"/>
        </w:rPr>
      </w:pPr>
      <w:r>
        <w:rPr>
          <w:sz w:val="20"/>
          <w:szCs w:val="20"/>
        </w:rPr>
        <w:t>The indenture governing the New Notes restricts the payment of cash distributions, the purchase of equity i</w:t>
      </w:r>
      <w:r>
        <w:rPr>
          <w:sz w:val="20"/>
          <w:szCs w:val="20"/>
        </w:rPr>
        <w:t>nterests or the purchase, redemption, defeasance or acquisition of debt subordinated to the senior unsecured notes. The indenture also restricts the incurrence of debt or the issuance of disqualified stock, as defined in the indentures, with certain except</w:t>
      </w:r>
      <w:r>
        <w:rPr>
          <w:sz w:val="20"/>
          <w:szCs w:val="20"/>
        </w:rPr>
        <w:t>ions. In addition, the indenture requires that on each quarterly determination date, Icahn Enterprises and the guarantor of the New Notes (currently only Icahn Enterprises Holdings) maintain certain minimum financial ratios, as defined therein. The indentu</w:t>
      </w:r>
      <w:r>
        <w:rPr>
          <w:sz w:val="20"/>
          <w:szCs w:val="20"/>
        </w:rPr>
        <w:t>re also restricts the creation of liens, mergers, consolidations and sales of substantially all of our assets, and transactions with affiliates.</w:t>
      </w:r>
    </w:p>
    <w:p w:rsidR="00000000" w:rsidRDefault="009A6303">
      <w:pPr>
        <w:pStyle w:val="a3"/>
        <w:spacing w:before="0" w:beforeAutospacing="0" w:after="240" w:afterAutospacing="0"/>
        <w:divId w:val="574557149"/>
        <w:rPr>
          <w:sz w:val="20"/>
          <w:szCs w:val="20"/>
        </w:rPr>
      </w:pPr>
      <w:r>
        <w:rPr>
          <w:b/>
          <w:bCs/>
          <w:sz w:val="20"/>
          <w:szCs w:val="20"/>
        </w:rPr>
        <w:t>Energy</w:t>
      </w:r>
    </w:p>
    <w:p w:rsidR="00000000" w:rsidRDefault="009A6303">
      <w:pPr>
        <w:pStyle w:val="a3"/>
        <w:spacing w:before="0" w:beforeAutospacing="0" w:after="240" w:afterAutospacing="0"/>
        <w:ind w:firstLine="360"/>
        <w:divId w:val="574557149"/>
        <w:rPr>
          <w:sz w:val="20"/>
          <w:szCs w:val="20"/>
        </w:rPr>
      </w:pPr>
      <w:r>
        <w:rPr>
          <w:sz w:val="20"/>
          <w:szCs w:val="20"/>
        </w:rPr>
        <w:t xml:space="preserve">In January 2020, CVR Energy issued $600 million in aggregate principal amount of 5.25% senior unsecured </w:t>
      </w:r>
      <w:r>
        <w:rPr>
          <w:sz w:val="20"/>
          <w:szCs w:val="20"/>
        </w:rPr>
        <w:t>notes due 2025 and $400 million in aggregate principal amount of 5.75% senior unsecured notes due 2028. A portion of the net proceeds from the issuance of these notes were used to fund the redemption of CVR Refining’s existing $500 million senior unsecured</w:t>
      </w:r>
      <w:r>
        <w:rPr>
          <w:sz w:val="20"/>
          <w:szCs w:val="20"/>
        </w:rPr>
        <w:t xml:space="preserve"> notes due 2022. The remaining net proceeds will be used from CVR Energy’s general corporate purposes. In connection with these transactions, our Energy segment recorded a loss on extinguishment of debt of $8 million.</w:t>
      </w:r>
    </w:p>
    <w:p w:rsidR="00000000" w:rsidRDefault="009A6303">
      <w:pPr>
        <w:pStyle w:val="a3"/>
        <w:spacing w:before="0" w:beforeAutospacing="0" w:after="240" w:afterAutospacing="0"/>
        <w:divId w:val="574557149"/>
        <w:rPr>
          <w:sz w:val="20"/>
          <w:szCs w:val="20"/>
        </w:rPr>
      </w:pPr>
      <w:r>
        <w:rPr>
          <w:b/>
          <w:bCs/>
          <w:sz w:val="20"/>
          <w:szCs w:val="20"/>
        </w:rPr>
        <w:t>Covenants</w:t>
      </w:r>
    </w:p>
    <w:p w:rsidR="00000000" w:rsidRDefault="009A6303">
      <w:pPr>
        <w:pStyle w:val="a3"/>
        <w:spacing w:before="0" w:beforeAutospacing="0" w:after="240" w:afterAutospacing="0"/>
        <w:ind w:firstLine="360"/>
        <w:divId w:val="574557149"/>
        <w:rPr>
          <w:sz w:val="20"/>
          <w:szCs w:val="20"/>
        </w:rPr>
      </w:pPr>
      <w:r>
        <w:rPr>
          <w:sz w:val="20"/>
          <w:szCs w:val="20"/>
        </w:rPr>
        <w:t>All of our subsidiaries are currently in compliance with all covenants and restrictions as described in the various executed agreements and contracts with respect to each debt instrument. These covenants include limitations on indebtedness, liens, investme</w:t>
      </w:r>
      <w:r>
        <w:rPr>
          <w:sz w:val="20"/>
          <w:szCs w:val="20"/>
        </w:rPr>
        <w:t>nts, acquisitions, asset sales, dividends and other restricted payments and affiliate and extraordinary transactions.</w:t>
      </w:r>
    </w:p>
    <w:p w:rsidR="00000000" w:rsidRDefault="009A6303">
      <w:pPr>
        <w:pStyle w:val="a3"/>
        <w:spacing w:before="0" w:beforeAutospacing="0" w:after="240" w:afterAutospacing="0"/>
        <w:divId w:val="574557149"/>
        <w:rPr>
          <w:b/>
          <w:bCs/>
          <w:sz w:val="20"/>
          <w:szCs w:val="20"/>
        </w:rPr>
      </w:pPr>
      <w:r>
        <w:rPr>
          <w:b/>
          <w:bCs/>
          <w:sz w:val="20"/>
          <w:szCs w:val="20"/>
        </w:rPr>
        <w:t>Non-Cash Charges to Interest Expense</w:t>
      </w:r>
    </w:p>
    <w:p w:rsidR="00000000" w:rsidRDefault="009A6303">
      <w:pPr>
        <w:pStyle w:val="a3"/>
        <w:spacing w:before="0" w:beforeAutospacing="0" w:after="240" w:afterAutospacing="0"/>
        <w:ind w:firstLine="360"/>
        <w:divId w:val="574557149"/>
        <w:rPr>
          <w:sz w:val="20"/>
          <w:szCs w:val="20"/>
        </w:rPr>
      </w:pPr>
      <w:r>
        <w:rPr>
          <w:sz w:val="20"/>
          <w:szCs w:val="20"/>
        </w:rPr>
        <w:t>The amortization of deferred financing costs and debt discounts and premiums included in interest exp</w:t>
      </w:r>
      <w:r>
        <w:rPr>
          <w:sz w:val="20"/>
          <w:szCs w:val="20"/>
        </w:rPr>
        <w:t>ense in the condensed consolidated statements of operations were $1 million and $3 million for the three months ended June 30, 2020 and 2019, respectively, and $2 million and $4 million for the six months ended June 30, 2020 and 2019, respectively.</w:t>
      </w:r>
    </w:p>
    <w:p w:rsidR="00000000" w:rsidRDefault="009A6303">
      <w:pPr>
        <w:pStyle w:val="a3"/>
        <w:spacing w:before="480" w:beforeAutospacing="0" w:after="0" w:afterAutospacing="0"/>
        <w:jc w:val="center"/>
        <w:divId w:val="685903701"/>
        <w:rPr>
          <w:sz w:val="20"/>
          <w:szCs w:val="20"/>
        </w:rPr>
      </w:pPr>
      <w:r>
        <w:rPr>
          <w:sz w:val="20"/>
          <w:szCs w:val="20"/>
        </w:rPr>
        <w:t>32</w:t>
      </w:r>
    </w:p>
    <w:p w:rsidR="00000000" w:rsidRDefault="009A6303">
      <w:pPr>
        <w:pStyle w:val="a3"/>
        <w:spacing w:before="0" w:beforeAutospacing="0" w:after="600" w:afterAutospacing="0"/>
        <w:divId w:val="887955338"/>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887955338"/>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887955338"/>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887955338"/>
        <w:rPr>
          <w:sz w:val="20"/>
          <w:szCs w:val="20"/>
        </w:rPr>
      </w:pPr>
      <w:r>
        <w:rPr>
          <w:b/>
          <w:bCs/>
          <w:sz w:val="20"/>
          <w:szCs w:val="20"/>
        </w:rPr>
        <w:t>Notes to Condensed Consolidated Financial Statements (Unaudited)</w:t>
      </w:r>
    </w:p>
    <w:p w:rsidR="00000000" w:rsidRDefault="009A6303">
      <w:pPr>
        <w:pStyle w:val="a3"/>
        <w:spacing w:before="0" w:beforeAutospacing="0" w:after="240" w:afterAutospacing="0"/>
        <w:divId w:val="1816414861"/>
        <w:rPr>
          <w:b/>
          <w:bCs/>
          <w:sz w:val="20"/>
          <w:szCs w:val="20"/>
        </w:rPr>
      </w:pPr>
      <w:r>
        <w:rPr>
          <w:b/>
          <w:bCs/>
          <w:sz w:val="20"/>
          <w:szCs w:val="20"/>
        </w:rPr>
        <w:t>11.  Net Income Per LP Unit.</w:t>
      </w:r>
    </w:p>
    <w:p w:rsidR="00000000" w:rsidRDefault="009A6303">
      <w:pPr>
        <w:pStyle w:val="a3"/>
        <w:spacing w:before="0" w:beforeAutospacing="0" w:after="240" w:afterAutospacing="0"/>
        <w:ind w:firstLine="360"/>
        <w:divId w:val="1816414861"/>
        <w:rPr>
          <w:sz w:val="20"/>
          <w:szCs w:val="20"/>
        </w:rPr>
      </w:pPr>
      <w:r>
        <w:rPr>
          <w:sz w:val="20"/>
          <w:szCs w:val="20"/>
        </w:rPr>
        <w:t>The components of the computation</w:t>
      </w:r>
      <w:r>
        <w:rPr>
          <w:sz w:val="20"/>
          <w:szCs w:val="20"/>
        </w:rPr>
        <w:t xml:space="preserve"> of basic and diluted income (loss) per LP unit of Icahn Enterprises are as follows:</w:t>
      </w:r>
    </w:p>
    <w:p w:rsidR="00000000" w:rsidRDefault="009A6303">
      <w:pPr>
        <w:pStyle w:val="a3"/>
        <w:spacing w:before="0" w:beforeAutospacing="0" w:after="0" w:afterAutospacing="0"/>
        <w:divId w:val="1816414861"/>
        <w:rPr>
          <w:sz w:val="20"/>
          <w:szCs w:val="20"/>
        </w:rPr>
      </w:pPr>
      <w:r>
        <w:rPr>
          <w:sz w:val="2"/>
          <w:szCs w:val="2"/>
        </w:rPr>
        <w:t>​</w:t>
      </w:r>
    </w:p>
    <w:tbl>
      <w:tblPr>
        <w:tblW w:w="5008" w:type="pct"/>
        <w:tblCellMar>
          <w:top w:w="15" w:type="dxa"/>
          <w:left w:w="0" w:type="dxa"/>
          <w:bottom w:w="15" w:type="dxa"/>
          <w:right w:w="0" w:type="dxa"/>
        </w:tblCellMar>
        <w:tblLook w:val="04A0" w:firstRow="1" w:lastRow="0" w:firstColumn="1" w:lastColumn="0" w:noHBand="0" w:noVBand="1"/>
      </w:tblPr>
      <w:tblGrid>
        <w:gridCol w:w="2975"/>
        <w:gridCol w:w="160"/>
        <w:gridCol w:w="146"/>
        <w:gridCol w:w="995"/>
        <w:gridCol w:w="227"/>
        <w:gridCol w:w="142"/>
        <w:gridCol w:w="1124"/>
        <w:gridCol w:w="160"/>
        <w:gridCol w:w="135"/>
        <w:gridCol w:w="1019"/>
        <w:gridCol w:w="205"/>
        <w:gridCol w:w="130"/>
        <w:gridCol w:w="901"/>
      </w:tblGrid>
      <w:tr w:rsidR="00000000">
        <w:trPr>
          <w:divId w:val="1816414861"/>
          <w:trHeight w:val="20"/>
        </w:trPr>
        <w:tc>
          <w:tcPr>
            <w:tcW w:w="2251" w:type="pct"/>
            <w:tcMar>
              <w:top w:w="0" w:type="dxa"/>
              <w:left w:w="0" w:type="dxa"/>
              <w:bottom w:w="0" w:type="dxa"/>
              <w:right w:w="0" w:type="dxa"/>
            </w:tcMar>
            <w:vAlign w:val="bottom"/>
            <w:hideMark/>
          </w:tcPr>
          <w:p w:rsidR="00000000" w:rsidRDefault="009A6303">
            <w:pPr>
              <w:pStyle w:val="a3"/>
              <w:spacing w:before="0" w:beforeAutospacing="0" w:after="0" w:afterAutospacing="0"/>
              <w:divId w:val="26450750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3606239"/>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849418905"/>
              <w:rPr>
                <w:sz w:val="20"/>
                <w:szCs w:val="20"/>
              </w:rPr>
            </w:pPr>
            <w:r>
              <w:rPr>
                <w:sz w:val="2"/>
                <w:szCs w:val="2"/>
              </w:rPr>
              <w:t>​</w:t>
            </w:r>
          </w:p>
        </w:tc>
        <w:tc>
          <w:tcPr>
            <w:tcW w:w="51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18502016"/>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785852047"/>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410391206"/>
              <w:rPr>
                <w:sz w:val="20"/>
                <w:szCs w:val="20"/>
              </w:rPr>
            </w:pPr>
            <w:r>
              <w:rPr>
                <w:sz w:val="2"/>
                <w:szCs w:val="2"/>
              </w:rPr>
              <w:t>​</w:t>
            </w:r>
          </w:p>
        </w:tc>
        <w:tc>
          <w:tcPr>
            <w:tcW w:w="57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3139604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67849553"/>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46043318"/>
              <w:rPr>
                <w:sz w:val="20"/>
                <w:szCs w:val="20"/>
              </w:rPr>
            </w:pPr>
            <w:r>
              <w:rPr>
                <w:sz w:val="2"/>
                <w:szCs w:val="2"/>
              </w:rPr>
              <w:t>​</w:t>
            </w:r>
          </w:p>
        </w:tc>
        <w:tc>
          <w:tcPr>
            <w:tcW w:w="52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80340786"/>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34609890"/>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084909685"/>
              <w:rPr>
                <w:sz w:val="20"/>
                <w:szCs w:val="20"/>
              </w:rPr>
            </w:pPr>
            <w:r>
              <w:rPr>
                <w:sz w:val="2"/>
                <w:szCs w:val="2"/>
              </w:rPr>
              <w:t>​</w:t>
            </w:r>
          </w:p>
        </w:tc>
        <w:tc>
          <w:tcPr>
            <w:tcW w:w="46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687249347"/>
              <w:rPr>
                <w:sz w:val="20"/>
                <w:szCs w:val="20"/>
              </w:rPr>
            </w:pPr>
            <w:r>
              <w:rPr>
                <w:sz w:val="2"/>
                <w:szCs w:val="2"/>
              </w:rPr>
              <w:t>​</w:t>
            </w:r>
          </w:p>
        </w:tc>
      </w:tr>
      <w:tr w:rsidR="00000000">
        <w:trPr>
          <w:divId w:val="1816414861"/>
        </w:trPr>
        <w:tc>
          <w:tcPr>
            <w:tcW w:w="225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354"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Three Months Ended June 30,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229"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Six Months Ended June 30, </w:t>
            </w:r>
          </w:p>
        </w:tc>
      </w:tr>
      <w:tr w:rsidR="00000000">
        <w:trPr>
          <w:divId w:val="1816414861"/>
        </w:trPr>
        <w:tc>
          <w:tcPr>
            <w:tcW w:w="225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8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51"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93"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0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8"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r>
      <w:tr w:rsidR="00000000">
        <w:trPr>
          <w:divId w:val="1816414861"/>
        </w:trPr>
        <w:tc>
          <w:tcPr>
            <w:tcW w:w="0" w:type="auto"/>
            <w:gridSpan w:val="13"/>
            <w:tcMar>
              <w:top w:w="0" w:type="dxa"/>
              <w:left w:w="0" w:type="dxa"/>
              <w:bottom w:w="0" w:type="dxa"/>
              <w:right w:w="0" w:type="dxa"/>
            </w:tcMar>
            <w:vAlign w:val="center"/>
            <w:hideMark/>
          </w:tcPr>
          <w:p w:rsidR="00000000" w:rsidRDefault="009A6303">
            <w:pPr>
              <w:rPr>
                <w:sz w:val="20"/>
                <w:szCs w:val="20"/>
              </w:rPr>
            </w:pPr>
          </w:p>
        </w:tc>
      </w:tr>
      <w:tr w:rsidR="00000000">
        <w:trPr>
          <w:divId w:val="1816414861"/>
        </w:trPr>
        <w:tc>
          <w:tcPr>
            <w:tcW w:w="225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2666" w:type="pct"/>
            <w:gridSpan w:val="11"/>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 except per unit amounts)</w:t>
            </w:r>
          </w:p>
        </w:tc>
      </w:tr>
      <w:tr w:rsidR="00000000">
        <w:trPr>
          <w:divId w:val="1816414861"/>
        </w:trPr>
        <w:tc>
          <w:tcPr>
            <w:tcW w:w="225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Net income (loss) attributable to Icahn Enterprises from continuing operations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299</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(474)</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(1,085)</w:t>
            </w:r>
          </w:p>
        </w:tc>
        <w:tc>
          <w:tcPr>
            <w:tcW w:w="10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(868)</w:t>
            </w:r>
          </w:p>
        </w:tc>
      </w:tr>
      <w:tr w:rsidR="00000000">
        <w:trPr>
          <w:divId w:val="1816414861"/>
        </w:trPr>
        <w:tc>
          <w:tcPr>
            <w:tcW w:w="2251"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Net income (loss) attributable to Icahn Enterprises from continuing operations allocated to limited partners (98.01% allocation)</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1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293</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(465)</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4"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(1,063)</w:t>
            </w:r>
          </w:p>
        </w:tc>
        <w:tc>
          <w:tcPr>
            <w:tcW w:w="10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60"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(851)</w:t>
            </w:r>
          </w:p>
        </w:tc>
      </w:tr>
      <w:tr w:rsidR="00000000">
        <w:trPr>
          <w:divId w:val="1816414861"/>
        </w:trPr>
        <w:tc>
          <w:tcPr>
            <w:tcW w:w="225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Net loss attributable to Icahn Enterprises from discontinued operations allocated to limited partners (98.01% allocation)</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(23)</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(23)</w:t>
            </w:r>
          </w:p>
        </w:tc>
      </w:tr>
      <w:tr w:rsidR="00000000">
        <w:trPr>
          <w:divId w:val="1816414861"/>
        </w:trPr>
        <w:tc>
          <w:tcPr>
            <w:tcW w:w="2251"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1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7"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6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r>
      <w:tr w:rsidR="00000000">
        <w:trPr>
          <w:divId w:val="1816414861"/>
        </w:trPr>
        <w:tc>
          <w:tcPr>
            <w:tcW w:w="225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Basic and diluted income (loss) per LP unit: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1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  </w:t>
            </w:r>
          </w:p>
        </w:tc>
      </w:tr>
      <w:tr w:rsidR="00000000">
        <w:trPr>
          <w:divId w:val="1816414861"/>
        </w:trPr>
        <w:tc>
          <w:tcPr>
            <w:tcW w:w="2251"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Continuing operations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1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1.36</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7"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(2.37)</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(4.97)</w:t>
            </w:r>
          </w:p>
        </w:tc>
        <w:tc>
          <w:tcPr>
            <w:tcW w:w="10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6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(4.39)</w:t>
            </w:r>
          </w:p>
        </w:tc>
      </w:tr>
      <w:tr w:rsidR="00000000">
        <w:trPr>
          <w:divId w:val="1816414861"/>
        </w:trPr>
        <w:tc>
          <w:tcPr>
            <w:tcW w:w="225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Discontinued operations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(0.12)</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(0.12)</w:t>
            </w:r>
          </w:p>
        </w:tc>
      </w:tr>
      <w:tr w:rsidR="00000000">
        <w:trPr>
          <w:divId w:val="1816414861"/>
        </w:trPr>
        <w:tc>
          <w:tcPr>
            <w:tcW w:w="2251"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Basic and diluted income (loss) per LP unit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1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1.36</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(2.49)</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4"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(4.97)</w:t>
            </w:r>
          </w:p>
        </w:tc>
        <w:tc>
          <w:tcPr>
            <w:tcW w:w="10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60"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(4.51)</w:t>
            </w:r>
          </w:p>
        </w:tc>
      </w:tr>
      <w:tr w:rsidR="00000000">
        <w:trPr>
          <w:divId w:val="1816414861"/>
        </w:trPr>
        <w:tc>
          <w:tcPr>
            <w:tcW w:w="225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Basic and diluted weighted average LP units outstanding</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215</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196</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214</w:t>
            </w:r>
          </w:p>
        </w:tc>
        <w:tc>
          <w:tcPr>
            <w:tcW w:w="10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194</w:t>
            </w:r>
          </w:p>
        </w:tc>
      </w:tr>
    </w:tbl>
    <w:p w:rsidR="00000000" w:rsidRDefault="009A6303">
      <w:pPr>
        <w:pStyle w:val="a3"/>
        <w:spacing w:before="0" w:beforeAutospacing="0" w:after="0" w:afterAutospacing="0"/>
        <w:divId w:val="1816414861"/>
        <w:rPr>
          <w:sz w:val="20"/>
          <w:szCs w:val="20"/>
        </w:rPr>
      </w:pPr>
      <w:r>
        <w:rPr>
          <w:sz w:val="20"/>
          <w:szCs w:val="20"/>
        </w:rPr>
        <w:t>​</w:t>
      </w:r>
    </w:p>
    <w:p w:rsidR="00000000" w:rsidRDefault="009A6303">
      <w:pPr>
        <w:pStyle w:val="a3"/>
        <w:spacing w:before="0" w:beforeAutospacing="0" w:after="240" w:afterAutospacing="0"/>
        <w:divId w:val="1816414861"/>
        <w:rPr>
          <w:b/>
          <w:bCs/>
          <w:i/>
          <w:iCs/>
          <w:sz w:val="20"/>
          <w:szCs w:val="20"/>
        </w:rPr>
      </w:pPr>
      <w:r>
        <w:rPr>
          <w:b/>
          <w:bCs/>
          <w:i/>
          <w:iCs/>
          <w:sz w:val="20"/>
          <w:szCs w:val="20"/>
        </w:rPr>
        <w:t>LP Unit Transactions</w:t>
      </w:r>
    </w:p>
    <w:p w:rsidR="00000000" w:rsidRDefault="009A6303">
      <w:pPr>
        <w:pStyle w:val="a3"/>
        <w:spacing w:before="0" w:beforeAutospacing="0" w:after="240" w:afterAutospacing="0"/>
        <w:divId w:val="1816414861"/>
        <w:rPr>
          <w:b/>
          <w:bCs/>
          <w:i/>
          <w:iCs/>
          <w:sz w:val="20"/>
          <w:szCs w:val="20"/>
        </w:rPr>
      </w:pPr>
      <w:r>
        <w:rPr>
          <w:i/>
          <w:iCs/>
          <w:sz w:val="20"/>
          <w:szCs w:val="20"/>
        </w:rPr>
        <w:t>Unit Distributions</w:t>
      </w:r>
    </w:p>
    <w:p w:rsidR="00000000" w:rsidRDefault="009A6303">
      <w:pPr>
        <w:pStyle w:val="a3"/>
        <w:spacing w:before="0" w:beforeAutospacing="0" w:after="240" w:afterAutospacing="0"/>
        <w:ind w:firstLine="360"/>
        <w:divId w:val="1816414861"/>
        <w:rPr>
          <w:sz w:val="20"/>
          <w:szCs w:val="20"/>
        </w:rPr>
      </w:pPr>
      <w:r>
        <w:rPr>
          <w:sz w:val="20"/>
          <w:szCs w:val="20"/>
        </w:rPr>
        <w:t>On February </w:t>
      </w:r>
      <w:r>
        <w:rPr>
          <w:sz w:val="20"/>
          <w:szCs w:val="20"/>
        </w:rPr>
        <w:t xml:space="preserve">26, 2020, Icahn Enterprises declared a quarterly distribution in the amount of $2.00 per depositary unit in which each depositary unitholder had the option to make an election to receive either cash or additional depositary units. </w:t>
      </w:r>
    </w:p>
    <w:p w:rsidR="00000000" w:rsidRDefault="009A6303">
      <w:pPr>
        <w:pStyle w:val="a3"/>
        <w:spacing w:before="0" w:beforeAutospacing="0" w:after="240" w:afterAutospacing="0"/>
        <w:ind w:firstLine="360"/>
        <w:divId w:val="1816414861"/>
        <w:rPr>
          <w:sz w:val="20"/>
          <w:szCs w:val="20"/>
        </w:rPr>
      </w:pPr>
      <w:r>
        <w:rPr>
          <w:sz w:val="20"/>
          <w:szCs w:val="20"/>
        </w:rPr>
        <w:t>On May 7, 2020, Icahn En</w:t>
      </w:r>
      <w:r>
        <w:rPr>
          <w:sz w:val="20"/>
          <w:szCs w:val="20"/>
        </w:rPr>
        <w:t xml:space="preserve">terprises declared a quarterly distribution in the amount of $2.00 per depositary unit in which each depositary unitholder had the option to make an election to receive either cash or additional depositary units. </w:t>
      </w:r>
    </w:p>
    <w:p w:rsidR="00000000" w:rsidRDefault="009A6303">
      <w:pPr>
        <w:pStyle w:val="a3"/>
        <w:spacing w:before="0" w:beforeAutospacing="0" w:after="240" w:afterAutospacing="0"/>
        <w:ind w:firstLine="360"/>
        <w:divId w:val="1816414861"/>
        <w:rPr>
          <w:sz w:val="20"/>
          <w:szCs w:val="20"/>
        </w:rPr>
      </w:pPr>
      <w:r>
        <w:rPr>
          <w:sz w:val="20"/>
          <w:szCs w:val="20"/>
        </w:rPr>
        <w:t>As a result of the above distributions dec</w:t>
      </w:r>
      <w:r>
        <w:rPr>
          <w:sz w:val="20"/>
          <w:szCs w:val="20"/>
        </w:rPr>
        <w:t>lared, during the six months ended June 30, 2020, Icahn Enterprises distributed an aggregate 8,245,131 depositary units to unitholders electing to receive depositary units, of which an aggregate of 8,013,676 depository units were distributed to Mr. Icahn a</w:t>
      </w:r>
      <w:r>
        <w:rPr>
          <w:sz w:val="20"/>
          <w:szCs w:val="20"/>
        </w:rPr>
        <w:t>nd his affiliates. In connection with these distributions, during the three and six months ended June 30, 2020, aggregate cash distributions to all depositary unitholders was $452 million, primarily due to Mr. Icahn and his affiliates’ significant ownershi</w:t>
      </w:r>
      <w:r>
        <w:rPr>
          <w:sz w:val="20"/>
          <w:szCs w:val="20"/>
        </w:rPr>
        <w:t xml:space="preserve">p of Icahn Enterprises’ depositary units. </w:t>
      </w:r>
    </w:p>
    <w:p w:rsidR="00000000" w:rsidRDefault="009A6303">
      <w:pPr>
        <w:pStyle w:val="a3"/>
        <w:spacing w:before="0" w:beforeAutospacing="0" w:after="240" w:afterAutospacing="0"/>
        <w:divId w:val="1816414861"/>
        <w:rPr>
          <w:b/>
          <w:bCs/>
          <w:i/>
          <w:iCs/>
          <w:sz w:val="20"/>
          <w:szCs w:val="20"/>
        </w:rPr>
      </w:pPr>
      <w:r>
        <w:rPr>
          <w:i/>
          <w:iCs/>
          <w:sz w:val="20"/>
          <w:szCs w:val="20"/>
        </w:rPr>
        <w:t>2019 At-The-Market Offering</w:t>
      </w:r>
    </w:p>
    <w:p w:rsidR="00000000" w:rsidRDefault="009A6303">
      <w:pPr>
        <w:pStyle w:val="a3"/>
        <w:spacing w:before="0" w:beforeAutospacing="0" w:after="0" w:afterAutospacing="0"/>
        <w:ind w:firstLine="360"/>
        <w:divId w:val="1816414861"/>
        <w:rPr>
          <w:sz w:val="20"/>
          <w:szCs w:val="20"/>
        </w:rPr>
      </w:pPr>
      <w:r>
        <w:rPr>
          <w:sz w:val="20"/>
          <w:szCs w:val="20"/>
        </w:rPr>
        <w:t>On May 2, 2019, Icahn Enterprises announced the commencement of its “at-the-market” offering pursuant to its Open Market Sale Agreement, pursuant to which Icahn Enterprises may sell its</w:t>
      </w:r>
      <w:r>
        <w:rPr>
          <w:sz w:val="20"/>
          <w:szCs w:val="20"/>
        </w:rPr>
        <w:t xml:space="preserve"> depositary units, from time to time, during the term of the program ending on March 31, 2021, for up to $400 million in aggregate sale proceeds. During the three and six months ended June 30, 2020, Icahn Enterprises sold 374,113 and 481,244 depositary uni</w:t>
      </w:r>
      <w:r>
        <w:rPr>
          <w:sz w:val="20"/>
          <w:szCs w:val="20"/>
        </w:rPr>
        <w:t xml:space="preserve">ts, respectively, pursuant to this agreement, resulting in gross proceeds of $19 million and $26 million, respectively. For the three months </w:t>
      </w:r>
    </w:p>
    <w:p w:rsidR="00000000" w:rsidRDefault="009A6303">
      <w:pPr>
        <w:pStyle w:val="a3"/>
        <w:spacing w:before="480" w:beforeAutospacing="0" w:after="0" w:afterAutospacing="0"/>
        <w:jc w:val="center"/>
        <w:divId w:val="739906400"/>
        <w:rPr>
          <w:sz w:val="20"/>
          <w:szCs w:val="20"/>
        </w:rPr>
      </w:pPr>
      <w:r>
        <w:rPr>
          <w:sz w:val="20"/>
          <w:szCs w:val="20"/>
        </w:rPr>
        <w:t>33</w:t>
      </w:r>
    </w:p>
    <w:p w:rsidR="00000000" w:rsidRDefault="009A6303">
      <w:pPr>
        <w:pStyle w:val="a3"/>
        <w:spacing w:before="0" w:beforeAutospacing="0" w:after="600" w:afterAutospacing="0"/>
        <w:divId w:val="1063799851"/>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1063799851"/>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1063799851"/>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1063799851"/>
        <w:rPr>
          <w:sz w:val="20"/>
          <w:szCs w:val="20"/>
        </w:rPr>
      </w:pPr>
      <w:r>
        <w:rPr>
          <w:b/>
          <w:bCs/>
          <w:sz w:val="20"/>
          <w:szCs w:val="20"/>
        </w:rPr>
        <w:t>Notes to Condensed Consolidated Financial Statements (Unaudited)</w:t>
      </w:r>
    </w:p>
    <w:p w:rsidR="00000000" w:rsidRDefault="009A6303">
      <w:pPr>
        <w:pStyle w:val="a3"/>
        <w:spacing w:before="0" w:beforeAutospacing="0" w:after="240" w:afterAutospacing="0"/>
        <w:divId w:val="514926899"/>
        <w:rPr>
          <w:sz w:val="20"/>
          <w:szCs w:val="20"/>
        </w:rPr>
      </w:pPr>
      <w:r>
        <w:rPr>
          <w:sz w:val="20"/>
          <w:szCs w:val="20"/>
        </w:rPr>
        <w:t>ended June 30, 2019, Icahn Enterprises sold 137,524 depository units resulting in gross proceeds of $1</w:t>
      </w:r>
      <w:r>
        <w:rPr>
          <w:sz w:val="20"/>
          <w:szCs w:val="20"/>
        </w:rPr>
        <w:t>0 million. As of June 30, 2020, Icahn Enterprises may sell its depositary units for up to an additional $320 million in aggregate sale proceeds pursuant to this agreement. No assurance can be made that any or all amounts will be sold during the term of the</w:t>
      </w:r>
      <w:r>
        <w:rPr>
          <w:sz w:val="20"/>
          <w:szCs w:val="20"/>
        </w:rPr>
        <w:t xml:space="preserve"> program.</w:t>
      </w:r>
    </w:p>
    <w:p w:rsidR="00000000" w:rsidRDefault="009A6303">
      <w:pPr>
        <w:pStyle w:val="a3"/>
        <w:spacing w:before="0" w:beforeAutospacing="0" w:after="240" w:afterAutospacing="0"/>
        <w:divId w:val="514926899"/>
        <w:rPr>
          <w:b/>
          <w:bCs/>
          <w:i/>
          <w:iCs/>
          <w:sz w:val="20"/>
          <w:szCs w:val="20"/>
        </w:rPr>
      </w:pPr>
      <w:r>
        <w:rPr>
          <w:i/>
          <w:iCs/>
          <w:sz w:val="20"/>
          <w:szCs w:val="20"/>
        </w:rPr>
        <w:t>2017 Incentive Plan</w:t>
      </w:r>
    </w:p>
    <w:p w:rsidR="00000000" w:rsidRDefault="009A6303">
      <w:pPr>
        <w:pStyle w:val="a3"/>
        <w:spacing w:before="0" w:beforeAutospacing="0" w:after="240" w:afterAutospacing="0"/>
        <w:ind w:firstLine="360"/>
        <w:divId w:val="514926899"/>
        <w:rPr>
          <w:sz w:val="20"/>
          <w:szCs w:val="20"/>
        </w:rPr>
      </w:pPr>
      <w:r>
        <w:rPr>
          <w:sz w:val="20"/>
          <w:szCs w:val="20"/>
        </w:rPr>
        <w:t xml:space="preserve">During the three and six months ended June 30, 2019, Icahn Enterprises distributed 2,831 and 13,487 depositary units, respectively, net of payroll withholdings, with respect to certain restricted depositary units and deferred </w:t>
      </w:r>
      <w:r>
        <w:rPr>
          <w:sz w:val="20"/>
          <w:szCs w:val="20"/>
        </w:rPr>
        <w:t xml:space="preserve">unit awards that vested during the period in connection with the Icahn Enterprises L.P. 2017 Long Term Incentive Plan (the “2017 Incentive Plan”). There were no distributions during the three and six months ended June 30, 2020. The aggregate impact of the </w:t>
      </w:r>
      <w:r>
        <w:rPr>
          <w:sz w:val="20"/>
          <w:szCs w:val="20"/>
        </w:rPr>
        <w:t>2017 Incentive Plan is not material with respect to our condensed consolidated financial statements, including the calculation of potentially dilutive units and diluted income per LP unit.</w:t>
      </w:r>
    </w:p>
    <w:p w:rsidR="00000000" w:rsidRDefault="009A6303">
      <w:pPr>
        <w:pStyle w:val="a3"/>
        <w:spacing w:before="0" w:beforeAutospacing="0" w:after="240" w:afterAutospacing="0"/>
        <w:divId w:val="514926899"/>
        <w:rPr>
          <w:b/>
          <w:bCs/>
          <w:sz w:val="20"/>
          <w:szCs w:val="20"/>
        </w:rPr>
      </w:pPr>
      <w:r>
        <w:rPr>
          <w:b/>
          <w:bCs/>
          <w:sz w:val="20"/>
          <w:szCs w:val="20"/>
        </w:rPr>
        <w:t>12.  Segment Reporting.</w:t>
      </w:r>
    </w:p>
    <w:p w:rsidR="00000000" w:rsidRDefault="009A6303">
      <w:pPr>
        <w:pStyle w:val="a3"/>
        <w:spacing w:before="0" w:beforeAutospacing="0" w:after="240" w:afterAutospacing="0"/>
        <w:ind w:firstLine="360"/>
        <w:divId w:val="514926899"/>
        <w:rPr>
          <w:sz w:val="20"/>
          <w:szCs w:val="20"/>
        </w:rPr>
      </w:pPr>
      <w:r>
        <w:rPr>
          <w:sz w:val="20"/>
          <w:szCs w:val="20"/>
        </w:rPr>
        <w:t xml:space="preserve">We report segment information based on the </w:t>
      </w:r>
      <w:r>
        <w:rPr>
          <w:sz w:val="20"/>
          <w:szCs w:val="20"/>
        </w:rPr>
        <w:t>various industries in which our businesses operate and how we manage those businesses in accordance with our investment strategies, which may include: identifying and acquiring undervalued assets and businesses, often through the purchase of distressed sec</w:t>
      </w:r>
      <w:r>
        <w:rPr>
          <w:sz w:val="20"/>
          <w:szCs w:val="20"/>
        </w:rPr>
        <w:t>urities; increasing value through management, financial or other operational changes; and managing complex legal, regulatory or financial issues, which may include bankruptcy or insolvency, environmental, zoning, permitting and licensing issues. Therefore,</w:t>
      </w:r>
      <w:r>
        <w:rPr>
          <w:sz w:val="20"/>
          <w:szCs w:val="20"/>
        </w:rPr>
        <w:t xml:space="preserve"> although many of our businesses are operated under separate local management, certain of our businesses are grouped together when they operate within a similar industry, comprising similarities in products, customers, production processes and regulatory e</w:t>
      </w:r>
      <w:r>
        <w:rPr>
          <w:sz w:val="20"/>
          <w:szCs w:val="20"/>
        </w:rPr>
        <w:t>nvironments, and when such businesses, when considered together, may be managed in accordance with one or more investment strategies specific to those businesses. Among other measures, we assess and measure segment operating results based on net income fro</w:t>
      </w:r>
      <w:r>
        <w:rPr>
          <w:sz w:val="20"/>
          <w:szCs w:val="20"/>
        </w:rPr>
        <w:t>m continuing operations attributable to Icahn Enterprises and Icahn Enterprises Holdings. Certain terms of financings for certain of our businesses impose restrictions on the business’ ability to transfer funds to us, including restrictions on dividends, d</w:t>
      </w:r>
      <w:r>
        <w:rPr>
          <w:sz w:val="20"/>
          <w:szCs w:val="20"/>
        </w:rPr>
        <w:t>istributions, loans and other transactions.</w:t>
      </w:r>
    </w:p>
    <w:p w:rsidR="00000000" w:rsidRDefault="009A6303">
      <w:pPr>
        <w:pStyle w:val="a3"/>
        <w:spacing w:before="0" w:beforeAutospacing="0" w:after="240" w:afterAutospacing="0"/>
        <w:divId w:val="514926899"/>
        <w:rPr>
          <w:sz w:val="20"/>
          <w:szCs w:val="20"/>
        </w:rPr>
      </w:pPr>
      <w:r>
        <w:rPr>
          <w:b/>
          <w:bCs/>
          <w:sz w:val="20"/>
          <w:szCs w:val="20"/>
        </w:rPr>
        <w:t>Condensed Statements of Operations</w:t>
      </w:r>
    </w:p>
    <w:p w:rsidR="00000000" w:rsidRDefault="009A6303">
      <w:pPr>
        <w:pStyle w:val="a3"/>
        <w:spacing w:before="0" w:beforeAutospacing="0" w:after="240" w:afterAutospacing="0"/>
        <w:ind w:firstLine="360"/>
        <w:divId w:val="514926899"/>
        <w:rPr>
          <w:sz w:val="20"/>
          <w:szCs w:val="20"/>
        </w:rPr>
      </w:pPr>
      <w:r>
        <w:rPr>
          <w:sz w:val="20"/>
          <w:szCs w:val="20"/>
        </w:rPr>
        <w:t xml:space="preserve">Icahn Enterprises’ condensed statements of operations by reporting segment are presented below. Icahn Enterprises Holdings’ condensed statements of operations are substantially </w:t>
      </w:r>
      <w:r>
        <w:rPr>
          <w:sz w:val="20"/>
          <w:szCs w:val="20"/>
        </w:rPr>
        <w:t>the same, with immaterial differences relating to our Holding Company’s interest expense.</w:t>
      </w:r>
    </w:p>
    <w:p w:rsidR="00000000" w:rsidRDefault="009A6303">
      <w:pPr>
        <w:pStyle w:val="a3"/>
        <w:spacing w:before="0" w:beforeAutospacing="0" w:after="0" w:afterAutospacing="0"/>
        <w:divId w:val="514926899"/>
        <w:rPr>
          <w:sz w:val="20"/>
          <w:szCs w:val="20"/>
        </w:rPr>
      </w:pPr>
      <w:r>
        <w:rPr>
          <w:sz w:val="20"/>
          <w:szCs w:val="20"/>
        </w:rPr>
        <w:t>​</w:t>
      </w:r>
    </w:p>
    <w:p w:rsidR="00000000" w:rsidRDefault="009A6303">
      <w:pPr>
        <w:pStyle w:val="a3"/>
        <w:spacing w:before="480" w:beforeAutospacing="0" w:after="0" w:afterAutospacing="0"/>
        <w:jc w:val="center"/>
        <w:divId w:val="779691166"/>
        <w:rPr>
          <w:sz w:val="20"/>
          <w:szCs w:val="20"/>
        </w:rPr>
      </w:pPr>
      <w:r>
        <w:rPr>
          <w:sz w:val="20"/>
          <w:szCs w:val="20"/>
        </w:rPr>
        <w:t>34</w:t>
      </w:r>
    </w:p>
    <w:p w:rsidR="00000000" w:rsidRDefault="009A6303">
      <w:pPr>
        <w:pStyle w:val="a3"/>
        <w:spacing w:before="0" w:beforeAutospacing="0" w:after="600" w:afterAutospacing="0"/>
        <w:divId w:val="1903254024"/>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1903254024"/>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1903254024"/>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1903254024"/>
        <w:rPr>
          <w:sz w:val="20"/>
          <w:szCs w:val="20"/>
        </w:rPr>
      </w:pPr>
      <w:r>
        <w:rPr>
          <w:b/>
          <w:bCs/>
          <w:sz w:val="20"/>
          <w:szCs w:val="20"/>
        </w:rPr>
        <w:t>Notes to Condensed Consolida</w:t>
      </w:r>
      <w:r>
        <w:rPr>
          <w:b/>
          <w:bCs/>
          <w:sz w:val="20"/>
          <w:szCs w:val="20"/>
        </w:rPr>
        <w:t>ted Financial Statements (Unaudited)</w:t>
      </w:r>
    </w:p>
    <w:tbl>
      <w:tblPr>
        <w:tblW w:w="5000" w:type="pct"/>
        <w:tblCellMar>
          <w:top w:w="15" w:type="dxa"/>
          <w:left w:w="0" w:type="dxa"/>
          <w:bottom w:w="15" w:type="dxa"/>
          <w:right w:w="0" w:type="dxa"/>
        </w:tblCellMar>
        <w:tblLook w:val="04A0" w:firstRow="1" w:lastRow="0" w:firstColumn="1" w:lastColumn="0" w:noHBand="0" w:noVBand="1"/>
      </w:tblPr>
      <w:tblGrid>
        <w:gridCol w:w="1406"/>
        <w:gridCol w:w="140"/>
        <w:gridCol w:w="102"/>
        <w:gridCol w:w="567"/>
        <w:gridCol w:w="140"/>
        <w:gridCol w:w="71"/>
        <w:gridCol w:w="366"/>
        <w:gridCol w:w="140"/>
        <w:gridCol w:w="105"/>
        <w:gridCol w:w="595"/>
        <w:gridCol w:w="140"/>
        <w:gridCol w:w="94"/>
        <w:gridCol w:w="529"/>
        <w:gridCol w:w="140"/>
        <w:gridCol w:w="71"/>
        <w:gridCol w:w="336"/>
        <w:gridCol w:w="140"/>
        <w:gridCol w:w="71"/>
        <w:gridCol w:w="311"/>
        <w:gridCol w:w="140"/>
        <w:gridCol w:w="73"/>
        <w:gridCol w:w="402"/>
        <w:gridCol w:w="140"/>
        <w:gridCol w:w="71"/>
        <w:gridCol w:w="366"/>
        <w:gridCol w:w="140"/>
        <w:gridCol w:w="88"/>
        <w:gridCol w:w="496"/>
        <w:gridCol w:w="140"/>
        <w:gridCol w:w="117"/>
        <w:gridCol w:w="669"/>
      </w:tblGrid>
      <w:tr w:rsidR="00000000">
        <w:trPr>
          <w:divId w:val="195001403"/>
          <w:trHeight w:val="20"/>
        </w:trPr>
        <w:tc>
          <w:tcPr>
            <w:tcW w:w="1416" w:type="pct"/>
            <w:tcMar>
              <w:top w:w="0" w:type="dxa"/>
              <w:left w:w="0" w:type="dxa"/>
              <w:bottom w:w="0" w:type="dxa"/>
              <w:right w:w="0" w:type="dxa"/>
            </w:tcMar>
            <w:vAlign w:val="bottom"/>
            <w:hideMark/>
          </w:tcPr>
          <w:p w:rsidR="00000000" w:rsidRDefault="009A6303">
            <w:pPr>
              <w:pStyle w:val="a3"/>
              <w:spacing w:before="0" w:beforeAutospacing="0" w:after="1" w:afterAutospacing="0"/>
              <w:divId w:val="38872537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561212881"/>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390149727"/>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80289212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064985994"/>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33504217"/>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59810092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791479403"/>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697271048"/>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31217654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886677528"/>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262419597"/>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50119409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730222952"/>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931424387"/>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30180914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404985079"/>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998486998"/>
              <w:rPr>
                <w:sz w:val="20"/>
                <w:szCs w:val="20"/>
              </w:rPr>
            </w:pPr>
            <w:r>
              <w:rPr>
                <w:sz w:val="2"/>
                <w:szCs w:val="2"/>
              </w:rPr>
              <w:t>​</w:t>
            </w:r>
          </w:p>
        </w:tc>
        <w:tc>
          <w:tcPr>
            <w:tcW w:w="181"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84000439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919101696"/>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969627293"/>
              <w:rPr>
                <w:sz w:val="20"/>
                <w:szCs w:val="20"/>
              </w:rPr>
            </w:pPr>
            <w:r>
              <w:rPr>
                <w:sz w:val="2"/>
                <w:szCs w:val="2"/>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91997432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456799834"/>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924681653"/>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48216071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214633091"/>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941646985"/>
              <w:rPr>
                <w:sz w:val="20"/>
                <w:szCs w:val="20"/>
              </w:rPr>
            </w:pPr>
            <w:r>
              <w:rPr>
                <w:sz w:val="2"/>
                <w:szCs w:val="2"/>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200018391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818254500"/>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038121322"/>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714428867"/>
              <w:rPr>
                <w:sz w:val="20"/>
                <w:szCs w:val="20"/>
              </w:rPr>
            </w:pPr>
            <w:r>
              <w:rPr>
                <w:sz w:val="2"/>
                <w:szCs w:val="2"/>
              </w:rPr>
              <w:t>​</w:t>
            </w:r>
          </w:p>
        </w:tc>
      </w:tr>
      <w:tr w:rsidR="00000000">
        <w:trPr>
          <w:divId w:val="195001403"/>
        </w:trPr>
        <w:tc>
          <w:tcPr>
            <w:tcW w:w="1416"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511" w:type="pct"/>
            <w:gridSpan w:val="29"/>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Three Months Ended June 30, 2020</w:t>
            </w:r>
          </w:p>
        </w:tc>
      </w:tr>
      <w:tr w:rsidR="00000000">
        <w:trPr>
          <w:divId w:val="195001403"/>
        </w:trPr>
        <w:tc>
          <w:tcPr>
            <w:tcW w:w="1416"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227"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213"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217"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244"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227"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Mining</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00"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Holding Company</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04"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Consolidated</w:t>
            </w:r>
          </w:p>
        </w:tc>
      </w:tr>
      <w:tr w:rsidR="00000000">
        <w:trPr>
          <w:divId w:val="195001403"/>
        </w:trPr>
        <w:tc>
          <w:tcPr>
            <w:tcW w:w="0" w:type="auto"/>
            <w:gridSpan w:val="31"/>
            <w:tcMar>
              <w:top w:w="0" w:type="dxa"/>
              <w:left w:w="0" w:type="dxa"/>
              <w:bottom w:w="0" w:type="dxa"/>
              <w:right w:w="0" w:type="dxa"/>
            </w:tcMar>
            <w:vAlign w:val="center"/>
            <w:hideMark/>
          </w:tcPr>
          <w:p w:rsidR="00000000" w:rsidRDefault="009A6303">
            <w:pPr>
              <w:rPr>
                <w:sz w:val="14"/>
                <w:szCs w:val="14"/>
              </w:rPr>
            </w:pPr>
          </w:p>
        </w:tc>
      </w:tr>
      <w:tr w:rsidR="00000000">
        <w:trPr>
          <w:divId w:val="195001403"/>
        </w:trPr>
        <w:tc>
          <w:tcPr>
            <w:tcW w:w="1416"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511" w:type="pct"/>
            <w:gridSpan w:val="29"/>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sz w:val="14"/>
                <w:szCs w:val="14"/>
              </w:rPr>
              <w:t>(in millions)</w:t>
            </w:r>
          </w:p>
        </w:tc>
      </w:tr>
      <w:tr w:rsidR="009A6303">
        <w:trPr>
          <w:divId w:val="195001403"/>
        </w:trPr>
        <w:tc>
          <w:tcPr>
            <w:tcW w:w="141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r>
      <w:tr w:rsidR="00000000">
        <w:trPr>
          <w:divId w:val="195001403"/>
        </w:trPr>
        <w:tc>
          <w:tcPr>
            <w:tcW w:w="1416"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675</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463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103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34</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81"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37</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1,325</w:t>
            </w:r>
          </w:p>
        </w:tc>
      </w:tr>
      <w:tr w:rsidR="009A6303">
        <w:trPr>
          <w:divId w:val="195001403"/>
        </w:trPr>
        <w:tc>
          <w:tcPr>
            <w:tcW w:w="141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124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136</w:t>
            </w:r>
          </w:p>
        </w:tc>
      </w:tr>
      <w:tr w:rsidR="00000000">
        <w:trPr>
          <w:divId w:val="195001403"/>
        </w:trPr>
        <w:tc>
          <w:tcPr>
            <w:tcW w:w="1416"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Net gain from investment activities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1,089</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18</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81"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128</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1,235</w:t>
            </w:r>
          </w:p>
        </w:tc>
      </w:tr>
      <w:tr w:rsidR="009A6303">
        <w:trPr>
          <w:divId w:val="195001403"/>
        </w:trPr>
        <w:tc>
          <w:tcPr>
            <w:tcW w:w="141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26</w:t>
            </w:r>
          </w:p>
        </w:tc>
      </w:tr>
      <w:tr w:rsidR="00000000">
        <w:trPr>
          <w:divId w:val="195001403"/>
        </w:trPr>
        <w:tc>
          <w:tcPr>
            <w:tcW w:w="1416"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Other (loss) income, net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8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(13)</w:t>
            </w:r>
          </w:p>
        </w:tc>
      </w:tr>
      <w:tr w:rsidR="009A6303">
        <w:trPr>
          <w:divId w:val="195001403"/>
        </w:trPr>
        <w:tc>
          <w:tcPr>
            <w:tcW w:w="141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1,102</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694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581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101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25</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40</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132</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2,709</w:t>
            </w:r>
          </w:p>
        </w:tc>
      </w:tr>
      <w:tr w:rsidR="00000000">
        <w:trPr>
          <w:divId w:val="195001403"/>
        </w:trPr>
        <w:tc>
          <w:tcPr>
            <w:tcW w:w="1416"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81"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r>
      <w:tr w:rsidR="009A6303">
        <w:trPr>
          <w:divId w:val="195001403"/>
        </w:trPr>
        <w:tc>
          <w:tcPr>
            <w:tcW w:w="141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645</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333</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81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28</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1,135</w:t>
            </w:r>
          </w:p>
        </w:tc>
      </w:tr>
      <w:tr w:rsidR="00000000">
        <w:trPr>
          <w:divId w:val="195001403"/>
        </w:trPr>
        <w:tc>
          <w:tcPr>
            <w:tcW w:w="1416"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101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81"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107</w:t>
            </w:r>
          </w:p>
        </w:tc>
      </w:tr>
      <w:tr w:rsidR="009A6303">
        <w:trPr>
          <w:divId w:val="195001403"/>
        </w:trPr>
        <w:tc>
          <w:tcPr>
            <w:tcW w:w="141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30</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202</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291</w:t>
            </w:r>
          </w:p>
        </w:tc>
      </w:tr>
      <w:tr w:rsidR="00000000">
        <w:trPr>
          <w:divId w:val="195001403"/>
        </w:trPr>
        <w:tc>
          <w:tcPr>
            <w:tcW w:w="1416"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Restructuring, net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81"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5</w:t>
            </w:r>
          </w:p>
        </w:tc>
      </w:tr>
      <w:tr w:rsidR="009A6303">
        <w:trPr>
          <w:divId w:val="195001403"/>
        </w:trPr>
        <w:tc>
          <w:tcPr>
            <w:tcW w:w="141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Impairment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5</w:t>
            </w:r>
          </w:p>
        </w:tc>
      </w:tr>
      <w:tr w:rsidR="00000000">
        <w:trPr>
          <w:divId w:val="195001403"/>
        </w:trPr>
        <w:tc>
          <w:tcPr>
            <w:tcW w:w="1416"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Interest expense</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51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8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84</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174</w:t>
            </w:r>
          </w:p>
        </w:tc>
      </w:tr>
      <w:tr w:rsidR="009A6303">
        <w:trPr>
          <w:divId w:val="195001403"/>
        </w:trPr>
        <w:tc>
          <w:tcPr>
            <w:tcW w:w="141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54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707</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643</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97</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44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38</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41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93</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1,717</w:t>
            </w:r>
          </w:p>
        </w:tc>
      </w:tr>
      <w:tr w:rsidR="00000000">
        <w:trPr>
          <w:divId w:val="195001403"/>
        </w:trPr>
        <w:tc>
          <w:tcPr>
            <w:tcW w:w="1416" w:type="pct"/>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14"/>
                <w:szCs w:val="14"/>
              </w:rPr>
            </w:pPr>
            <w:r>
              <w:rPr>
                <w:sz w:val="14"/>
                <w:szCs w:val="14"/>
              </w:rPr>
              <w:t>Income (loss) from continuing operations before income tax benefit (expense)</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1,048</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(62)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81"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39</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992</w:t>
            </w:r>
          </w:p>
        </w:tc>
      </w:tr>
      <w:tr w:rsidR="009A6303">
        <w:trPr>
          <w:divId w:val="195001403"/>
        </w:trPr>
        <w:tc>
          <w:tcPr>
            <w:tcW w:w="141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14"/>
                <w:szCs w:val="14"/>
              </w:rPr>
            </w:pPr>
            <w:r>
              <w:rPr>
                <w:sz w:val="14"/>
                <w:szCs w:val="14"/>
              </w:rPr>
              <w:t>Income tax benefit (expense)</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(149)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w:t>
            </w:r>
            <w:r>
              <w:rPr>
                <w:sz w:val="14"/>
                <w:szCs w:val="14"/>
              </w:rPr>
              <w:t>128)</w:t>
            </w:r>
          </w:p>
        </w:tc>
      </w:tr>
      <w:tr w:rsidR="00000000">
        <w:trPr>
          <w:divId w:val="195001403"/>
        </w:trPr>
        <w:tc>
          <w:tcPr>
            <w:tcW w:w="1416" w:type="pct"/>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14"/>
                <w:szCs w:val="14"/>
              </w:rPr>
            </w:pPr>
            <w:r>
              <w:rPr>
                <w:sz w:val="14"/>
                <w:szCs w:val="14"/>
              </w:rPr>
              <w:t>Net income (loss) from continuing operations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1,048</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(50)</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181"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(110)</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864</w:t>
            </w:r>
          </w:p>
        </w:tc>
      </w:tr>
      <w:tr w:rsidR="009A6303">
        <w:trPr>
          <w:divId w:val="195001403"/>
        </w:trPr>
        <w:tc>
          <w:tcPr>
            <w:tcW w:w="141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14"/>
                <w:szCs w:val="14"/>
              </w:rPr>
            </w:pPr>
            <w:r>
              <w:rPr>
                <w:sz w:val="14"/>
                <w:szCs w:val="14"/>
              </w:rPr>
              <w:t>Less: net income(loss) from continuing operations attributable to non-controlling interests</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569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565</w:t>
            </w:r>
          </w:p>
        </w:tc>
      </w:tr>
      <w:tr w:rsidR="00000000">
        <w:trPr>
          <w:divId w:val="195001403"/>
        </w:trPr>
        <w:tc>
          <w:tcPr>
            <w:tcW w:w="1416" w:type="pct"/>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14"/>
                <w:szCs w:val="14"/>
              </w:rPr>
            </w:pPr>
            <w:r>
              <w:rPr>
                <w:sz w:val="14"/>
                <w:szCs w:val="14"/>
              </w:rPr>
              <w:t>Net income (loss) from continuing operations attributable to Icahn Enterprises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9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479</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90"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30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(50)</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7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7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8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0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90"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5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(110)</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rFonts w:ascii="Times" w:hAnsi="Times"/>
                <w:sz w:val="14"/>
                <w:szCs w:val="14"/>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343"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299</w:t>
            </w:r>
          </w:p>
        </w:tc>
      </w:tr>
      <w:tr w:rsidR="009A6303">
        <w:trPr>
          <w:divId w:val="195001403"/>
        </w:trPr>
        <w:tc>
          <w:tcPr>
            <w:tcW w:w="141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Supplemental information:</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r>
      <w:tr w:rsidR="00000000">
        <w:trPr>
          <w:divId w:val="195001403"/>
        </w:trPr>
        <w:tc>
          <w:tcPr>
            <w:tcW w:w="1416"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Capital expenditures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42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81"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62</w:t>
            </w:r>
          </w:p>
        </w:tc>
      </w:tr>
      <w:tr w:rsidR="009A6303">
        <w:trPr>
          <w:divId w:val="195001403"/>
          <w:trHeight w:val="80"/>
        </w:trPr>
        <w:tc>
          <w:tcPr>
            <w:tcW w:w="141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Depreciation and amortization</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90</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132</w:t>
            </w:r>
          </w:p>
        </w:tc>
      </w:tr>
    </w:tbl>
    <w:p w:rsidR="00000000" w:rsidRDefault="009A6303">
      <w:pPr>
        <w:pStyle w:val="a3"/>
        <w:spacing w:before="0" w:beforeAutospacing="0" w:after="240" w:afterAutospacing="0"/>
        <w:ind w:firstLine="360"/>
        <w:divId w:val="19500140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404"/>
        <w:gridCol w:w="140"/>
        <w:gridCol w:w="102"/>
        <w:gridCol w:w="567"/>
        <w:gridCol w:w="140"/>
        <w:gridCol w:w="71"/>
        <w:gridCol w:w="370"/>
        <w:gridCol w:w="140"/>
        <w:gridCol w:w="105"/>
        <w:gridCol w:w="595"/>
        <w:gridCol w:w="140"/>
        <w:gridCol w:w="94"/>
        <w:gridCol w:w="529"/>
        <w:gridCol w:w="140"/>
        <w:gridCol w:w="71"/>
        <w:gridCol w:w="336"/>
        <w:gridCol w:w="140"/>
        <w:gridCol w:w="71"/>
        <w:gridCol w:w="309"/>
        <w:gridCol w:w="140"/>
        <w:gridCol w:w="73"/>
        <w:gridCol w:w="402"/>
        <w:gridCol w:w="140"/>
        <w:gridCol w:w="71"/>
        <w:gridCol w:w="366"/>
        <w:gridCol w:w="140"/>
        <w:gridCol w:w="88"/>
        <w:gridCol w:w="496"/>
        <w:gridCol w:w="140"/>
        <w:gridCol w:w="117"/>
        <w:gridCol w:w="669"/>
      </w:tblGrid>
      <w:tr w:rsidR="00000000">
        <w:trPr>
          <w:divId w:val="195001403"/>
          <w:trHeight w:val="20"/>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divId w:val="190729949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92157136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015495160"/>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90992304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806506119"/>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431463059"/>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5619347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2100373123"/>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224173743"/>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6917489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355153444"/>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734351111"/>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3973787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805386140"/>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040016267"/>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9250418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451632462"/>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254170802"/>
              <w:rPr>
                <w:sz w:val="20"/>
                <w:szCs w:val="20"/>
              </w:rPr>
            </w:pPr>
            <w:r>
              <w:rPr>
                <w:sz w:val="2"/>
                <w:szCs w:val="2"/>
              </w:rPr>
              <w:t>​</w:t>
            </w:r>
          </w:p>
        </w:tc>
        <w:tc>
          <w:tcPr>
            <w:tcW w:w="1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21955949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960837986"/>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446538193"/>
              <w:rPr>
                <w:sz w:val="20"/>
                <w:szCs w:val="20"/>
              </w:rPr>
            </w:pPr>
            <w:r>
              <w:rPr>
                <w:sz w:val="2"/>
                <w:szCs w:val="2"/>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44073249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2121608005"/>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438258698"/>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46689387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079449650"/>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570648039"/>
              <w:rPr>
                <w:sz w:val="20"/>
                <w:szCs w:val="20"/>
              </w:rPr>
            </w:pPr>
            <w:r>
              <w:rPr>
                <w:sz w:val="2"/>
                <w:szCs w:val="2"/>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40345677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467893433"/>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874777746"/>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318655980"/>
              <w:rPr>
                <w:sz w:val="20"/>
                <w:szCs w:val="20"/>
              </w:rPr>
            </w:pPr>
            <w:r>
              <w:rPr>
                <w:sz w:val="2"/>
                <w:szCs w:val="2"/>
              </w:rPr>
              <w:t>​</w:t>
            </w:r>
          </w:p>
        </w:tc>
      </w:tr>
      <w:tr w:rsidR="00000000">
        <w:trPr>
          <w:divId w:val="195001403"/>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515" w:type="pct"/>
            <w:gridSpan w:val="29"/>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Three Months Ended June 30, 2019</w:t>
            </w:r>
          </w:p>
        </w:tc>
      </w:tr>
      <w:tr w:rsidR="00000000">
        <w:trPr>
          <w:divId w:val="195001403"/>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213"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209"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244"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227"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Mining</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00"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Holding Company</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04"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Consolidated</w:t>
            </w:r>
          </w:p>
        </w:tc>
      </w:tr>
      <w:tr w:rsidR="00000000">
        <w:trPr>
          <w:divId w:val="195001403"/>
        </w:trPr>
        <w:tc>
          <w:tcPr>
            <w:tcW w:w="0" w:type="auto"/>
            <w:gridSpan w:val="31"/>
            <w:tcMar>
              <w:top w:w="0" w:type="dxa"/>
              <w:left w:w="0" w:type="dxa"/>
              <w:bottom w:w="0" w:type="dxa"/>
              <w:right w:w="0" w:type="dxa"/>
            </w:tcMar>
            <w:vAlign w:val="center"/>
            <w:hideMark/>
          </w:tcPr>
          <w:p w:rsidR="00000000" w:rsidRDefault="009A6303">
            <w:pPr>
              <w:rPr>
                <w:sz w:val="14"/>
                <w:szCs w:val="14"/>
              </w:rPr>
            </w:pPr>
          </w:p>
        </w:tc>
      </w:tr>
      <w:tr w:rsidR="00000000">
        <w:trPr>
          <w:divId w:val="195001403"/>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515" w:type="pct"/>
            <w:gridSpan w:val="29"/>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sz w:val="14"/>
                <w:szCs w:val="14"/>
              </w:rPr>
              <w:t>(in millions)</w:t>
            </w:r>
          </w:p>
        </w:tc>
      </w:tr>
      <w:tr w:rsidR="009A6303">
        <w:trPr>
          <w:divId w:val="195001403"/>
        </w:trPr>
        <w:tc>
          <w:tcPr>
            <w:tcW w:w="14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r>
      <w:tr w:rsidR="00000000">
        <w:trPr>
          <w:divId w:val="195001403"/>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1,687</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590</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97</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95</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44</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66</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2,588</w:t>
            </w:r>
          </w:p>
        </w:tc>
      </w:tr>
      <w:tr w:rsidR="009A6303">
        <w:trPr>
          <w:divId w:val="195001403"/>
        </w:trPr>
        <w:tc>
          <w:tcPr>
            <w:tcW w:w="14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154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18</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172</w:t>
            </w:r>
          </w:p>
        </w:tc>
      </w:tr>
      <w:tr w:rsidR="00000000">
        <w:trPr>
          <w:divId w:val="195001403"/>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Net loss from investment activities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(311)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(326)</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(637)</w:t>
            </w:r>
          </w:p>
        </w:tc>
      </w:tr>
      <w:tr w:rsidR="009A6303">
        <w:trPr>
          <w:divId w:val="195001403"/>
        </w:trPr>
        <w:tc>
          <w:tcPr>
            <w:tcW w:w="14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40</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58</w:t>
            </w:r>
          </w:p>
        </w:tc>
      </w:tr>
      <w:tr w:rsidR="00000000">
        <w:trPr>
          <w:divId w:val="195001403"/>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Other income, net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15</w:t>
            </w:r>
          </w:p>
        </w:tc>
      </w:tr>
      <w:tr w:rsidR="009A6303">
        <w:trPr>
          <w:divId w:val="195001403"/>
        </w:trPr>
        <w:tc>
          <w:tcPr>
            <w:tcW w:w="14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(271)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1,700</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745</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98</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96</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27</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44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66</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(309)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2,196</w:t>
            </w:r>
          </w:p>
        </w:tc>
      </w:tr>
      <w:tr w:rsidR="00000000">
        <w:trPr>
          <w:divId w:val="195001403"/>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r>
      <w:tr w:rsidR="009A6303">
        <w:trPr>
          <w:divId w:val="195001403"/>
        </w:trPr>
        <w:tc>
          <w:tcPr>
            <w:tcW w:w="14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1,486</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406</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75</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93</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23</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2,129</w:t>
            </w:r>
          </w:p>
        </w:tc>
      </w:tr>
      <w:tr w:rsidR="00000000">
        <w:trPr>
          <w:divId w:val="195001403"/>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124</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137</w:t>
            </w:r>
          </w:p>
        </w:tc>
      </w:tr>
      <w:tr w:rsidR="009A6303">
        <w:trPr>
          <w:divId w:val="195001403"/>
        </w:trPr>
        <w:tc>
          <w:tcPr>
            <w:tcW w:w="14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256</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339</w:t>
            </w:r>
          </w:p>
        </w:tc>
      </w:tr>
      <w:tr w:rsidR="00000000">
        <w:trPr>
          <w:divId w:val="195001403"/>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Restructuring, net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4</w:t>
            </w:r>
          </w:p>
        </w:tc>
      </w:tr>
      <w:tr w:rsidR="009A6303">
        <w:trPr>
          <w:divId w:val="195001403"/>
        </w:trPr>
        <w:tc>
          <w:tcPr>
            <w:tcW w:w="14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Impairment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w:t>
            </w:r>
          </w:p>
        </w:tc>
      </w:tr>
      <w:tr w:rsidR="00000000">
        <w:trPr>
          <w:divId w:val="195001403"/>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Interest expense</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27</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151</w:t>
            </w:r>
          </w:p>
        </w:tc>
      </w:tr>
      <w:tr w:rsidR="009A6303">
        <w:trPr>
          <w:divId w:val="195001403"/>
        </w:trPr>
        <w:tc>
          <w:tcPr>
            <w:tcW w:w="14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1,547</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793</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95</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27</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48</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30</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98</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2,761</w:t>
            </w:r>
          </w:p>
        </w:tc>
      </w:tr>
      <w:tr w:rsidR="00000000">
        <w:trPr>
          <w:divId w:val="195001403"/>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14"/>
                <w:szCs w:val="14"/>
              </w:rPr>
            </w:pPr>
            <w:r>
              <w:rPr>
                <w:sz w:val="14"/>
                <w:szCs w:val="14"/>
              </w:rPr>
              <w:t>(Loss) income from continuing operations before income tax (expense) benefit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(295)</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153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(48)</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36</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(407)</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(565)</w:t>
            </w:r>
          </w:p>
        </w:tc>
      </w:tr>
      <w:tr w:rsidR="009A6303">
        <w:trPr>
          <w:divId w:val="195001403"/>
        </w:trPr>
        <w:tc>
          <w:tcPr>
            <w:tcW w:w="14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14"/>
                <w:szCs w:val="14"/>
              </w:rPr>
            </w:pPr>
            <w:r>
              <w:rPr>
                <w:sz w:val="14"/>
                <w:szCs w:val="14"/>
              </w:rPr>
              <w:t>Income tax (expense) benefit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(37)</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(8)</w:t>
            </w:r>
          </w:p>
        </w:tc>
      </w:tr>
      <w:tr w:rsidR="00000000">
        <w:trPr>
          <w:divId w:val="195001403"/>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14"/>
                <w:szCs w:val="14"/>
              </w:rPr>
            </w:pPr>
            <w:r>
              <w:rPr>
                <w:sz w:val="14"/>
                <w:szCs w:val="14"/>
              </w:rPr>
              <w:t>Net (loss) income from continuing operations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(295)</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116</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(38)</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35</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(386)</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(573)</w:t>
            </w:r>
          </w:p>
        </w:tc>
      </w:tr>
      <w:tr w:rsidR="009A6303">
        <w:trPr>
          <w:divId w:val="195001403"/>
        </w:trPr>
        <w:tc>
          <w:tcPr>
            <w:tcW w:w="14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14"/>
                <w:szCs w:val="14"/>
              </w:rPr>
            </w:pPr>
            <w:r>
              <w:rPr>
                <w:sz w:val="14"/>
                <w:szCs w:val="14"/>
              </w:rPr>
              <w:t>Less: net (loss) income from continuing operations attributable to non-controlling interests</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(147)</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40</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(99)</w:t>
            </w:r>
          </w:p>
        </w:tc>
      </w:tr>
      <w:tr w:rsidR="00000000">
        <w:trPr>
          <w:divId w:val="195001403"/>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14"/>
                <w:szCs w:val="14"/>
              </w:rPr>
            </w:pPr>
            <w:r>
              <w:rPr>
                <w:sz w:val="14"/>
                <w:szCs w:val="14"/>
              </w:rPr>
              <w:t>Net (loss) income from continuing operations attributable to Icahn Enterprises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9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(148)</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03"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76</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30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(38)</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7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7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7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0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90"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28</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5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(386)</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rFonts w:ascii="Times" w:hAnsi="Times"/>
                <w:sz w:val="14"/>
                <w:szCs w:val="14"/>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343"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(474)</w:t>
            </w:r>
          </w:p>
        </w:tc>
      </w:tr>
      <w:tr w:rsidR="009A6303">
        <w:trPr>
          <w:divId w:val="195001403"/>
        </w:trPr>
        <w:tc>
          <w:tcPr>
            <w:tcW w:w="14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Supplemental information:</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r>
      <w:tr w:rsidR="00000000">
        <w:trPr>
          <w:divId w:val="195001403"/>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Capital expenditures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26</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67</w:t>
            </w:r>
          </w:p>
        </w:tc>
      </w:tr>
      <w:tr w:rsidR="009A6303">
        <w:trPr>
          <w:divId w:val="195001403"/>
        </w:trPr>
        <w:tc>
          <w:tcPr>
            <w:tcW w:w="14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Depreciation and amortization</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137</w:t>
            </w:r>
          </w:p>
        </w:tc>
      </w:tr>
    </w:tbl>
    <w:p w:rsidR="00000000" w:rsidRDefault="009A6303">
      <w:pPr>
        <w:pStyle w:val="a3"/>
        <w:spacing w:before="0" w:beforeAutospacing="0" w:after="240" w:afterAutospacing="0"/>
        <w:divId w:val="195001403"/>
        <w:rPr>
          <w:sz w:val="20"/>
          <w:szCs w:val="20"/>
        </w:rPr>
      </w:pPr>
      <w:r>
        <w:rPr>
          <w:sz w:val="20"/>
          <w:szCs w:val="20"/>
        </w:rPr>
        <w:t>​</w:t>
      </w:r>
    </w:p>
    <w:p w:rsidR="00000000" w:rsidRDefault="009A6303">
      <w:pPr>
        <w:pStyle w:val="a3"/>
        <w:spacing w:before="480" w:beforeAutospacing="0" w:after="0" w:afterAutospacing="0"/>
        <w:jc w:val="center"/>
        <w:divId w:val="345793761"/>
        <w:rPr>
          <w:sz w:val="20"/>
          <w:szCs w:val="20"/>
        </w:rPr>
      </w:pPr>
      <w:r>
        <w:rPr>
          <w:sz w:val="20"/>
          <w:szCs w:val="20"/>
        </w:rPr>
        <w:t>35</w:t>
      </w:r>
    </w:p>
    <w:p w:rsidR="00000000" w:rsidRDefault="009A6303">
      <w:pPr>
        <w:pStyle w:val="a3"/>
        <w:spacing w:before="0" w:beforeAutospacing="0" w:after="600" w:afterAutospacing="0"/>
        <w:divId w:val="908420325"/>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908420325"/>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908420325"/>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908420325"/>
        <w:rPr>
          <w:sz w:val="20"/>
          <w:szCs w:val="20"/>
        </w:rPr>
      </w:pPr>
      <w:r>
        <w:rPr>
          <w:b/>
          <w:bCs/>
          <w:sz w:val="20"/>
          <w:szCs w:val="20"/>
        </w:rPr>
        <w:t>Notes to Condensed Consolidated Financial Statements (Unaudited)</w:t>
      </w:r>
    </w:p>
    <w:tbl>
      <w:tblPr>
        <w:tblW w:w="5000" w:type="pct"/>
        <w:tblCellMar>
          <w:top w:w="15" w:type="dxa"/>
          <w:left w:w="0" w:type="dxa"/>
          <w:bottom w:w="15" w:type="dxa"/>
          <w:right w:w="0" w:type="dxa"/>
        </w:tblCellMar>
        <w:tblLook w:val="04A0" w:firstRow="1" w:lastRow="0" w:firstColumn="1" w:lastColumn="0" w:noHBand="0" w:noVBand="1"/>
      </w:tblPr>
      <w:tblGrid>
        <w:gridCol w:w="1404"/>
        <w:gridCol w:w="140"/>
        <w:gridCol w:w="102"/>
        <w:gridCol w:w="567"/>
        <w:gridCol w:w="140"/>
        <w:gridCol w:w="71"/>
        <w:gridCol w:w="370"/>
        <w:gridCol w:w="140"/>
        <w:gridCol w:w="105"/>
        <w:gridCol w:w="595"/>
        <w:gridCol w:w="140"/>
        <w:gridCol w:w="94"/>
        <w:gridCol w:w="529"/>
        <w:gridCol w:w="140"/>
        <w:gridCol w:w="71"/>
        <w:gridCol w:w="336"/>
        <w:gridCol w:w="140"/>
        <w:gridCol w:w="71"/>
        <w:gridCol w:w="309"/>
        <w:gridCol w:w="140"/>
        <w:gridCol w:w="73"/>
        <w:gridCol w:w="402"/>
        <w:gridCol w:w="140"/>
        <w:gridCol w:w="71"/>
        <w:gridCol w:w="366"/>
        <w:gridCol w:w="140"/>
        <w:gridCol w:w="88"/>
        <w:gridCol w:w="496"/>
        <w:gridCol w:w="140"/>
        <w:gridCol w:w="117"/>
        <w:gridCol w:w="669"/>
      </w:tblGrid>
      <w:tr w:rsidR="00000000">
        <w:trPr>
          <w:divId w:val="1353721665"/>
          <w:trHeight w:val="20"/>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divId w:val="94642564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893690354"/>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909073824"/>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9230378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737359798"/>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447091095"/>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99414823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851260441"/>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2042703334"/>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77223945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734666183"/>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269236993"/>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16254492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703163901"/>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907715407"/>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9499952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459105652"/>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91461760"/>
              <w:rPr>
                <w:sz w:val="20"/>
                <w:szCs w:val="20"/>
              </w:rPr>
            </w:pPr>
            <w:r>
              <w:rPr>
                <w:sz w:val="2"/>
                <w:szCs w:val="2"/>
              </w:rPr>
              <w:t>​</w:t>
            </w:r>
          </w:p>
        </w:tc>
        <w:tc>
          <w:tcPr>
            <w:tcW w:w="1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35346071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2016568263"/>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551500657"/>
              <w:rPr>
                <w:sz w:val="20"/>
                <w:szCs w:val="20"/>
              </w:rPr>
            </w:pPr>
            <w:r>
              <w:rPr>
                <w:sz w:val="2"/>
                <w:szCs w:val="2"/>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40673182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895508084"/>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078206362"/>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72360324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591940771"/>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539927789"/>
              <w:rPr>
                <w:sz w:val="20"/>
                <w:szCs w:val="20"/>
              </w:rPr>
            </w:pPr>
            <w:r>
              <w:rPr>
                <w:sz w:val="2"/>
                <w:szCs w:val="2"/>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83055931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906257996"/>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829640826"/>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009867898"/>
              <w:rPr>
                <w:sz w:val="20"/>
                <w:szCs w:val="20"/>
              </w:rPr>
            </w:pPr>
            <w:r>
              <w:rPr>
                <w:sz w:val="2"/>
                <w:szCs w:val="2"/>
              </w:rPr>
              <w:t>​</w:t>
            </w:r>
          </w:p>
        </w:tc>
      </w:tr>
      <w:tr w:rsidR="00000000">
        <w:trPr>
          <w:divId w:val="1353721665"/>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515" w:type="pct"/>
            <w:gridSpan w:val="29"/>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Six Months Ended June 30, 2020</w:t>
            </w:r>
          </w:p>
        </w:tc>
      </w:tr>
      <w:tr w:rsidR="00000000">
        <w:trPr>
          <w:divId w:val="1353721665"/>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213"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209"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244"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227"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Mining</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00"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Holding Company</w:t>
            </w:r>
          </w:p>
        </w:tc>
        <w:tc>
          <w:tcPr>
            <w:tcW w:w="7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04"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b/>
                <w:bCs/>
                <w:sz w:val="14"/>
                <w:szCs w:val="14"/>
              </w:rPr>
              <w:t>Consolidated</w:t>
            </w:r>
          </w:p>
        </w:tc>
      </w:tr>
      <w:tr w:rsidR="00000000">
        <w:trPr>
          <w:divId w:val="1353721665"/>
        </w:trPr>
        <w:tc>
          <w:tcPr>
            <w:tcW w:w="0" w:type="auto"/>
            <w:gridSpan w:val="31"/>
            <w:tcMar>
              <w:top w:w="0" w:type="dxa"/>
              <w:left w:w="0" w:type="dxa"/>
              <w:bottom w:w="0" w:type="dxa"/>
              <w:right w:w="0" w:type="dxa"/>
            </w:tcMar>
            <w:vAlign w:val="center"/>
            <w:hideMark/>
          </w:tcPr>
          <w:p w:rsidR="00000000" w:rsidRDefault="009A6303">
            <w:pPr>
              <w:rPr>
                <w:sz w:val="14"/>
                <w:szCs w:val="14"/>
              </w:rPr>
            </w:pPr>
          </w:p>
        </w:tc>
      </w:tr>
      <w:tr w:rsidR="00000000">
        <w:trPr>
          <w:divId w:val="1353721665"/>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515" w:type="pct"/>
            <w:gridSpan w:val="29"/>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4"/>
                <w:szCs w:val="14"/>
              </w:rPr>
            </w:pPr>
            <w:r>
              <w:rPr>
                <w:sz w:val="14"/>
                <w:szCs w:val="14"/>
              </w:rPr>
              <w:t>(in millions)</w:t>
            </w:r>
          </w:p>
        </w:tc>
      </w:tr>
      <w:tr w:rsidR="009A6303">
        <w:trPr>
          <w:divId w:val="1353721665"/>
        </w:trPr>
        <w:tc>
          <w:tcPr>
            <w:tcW w:w="14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4"/>
                <w:szCs w:val="14"/>
              </w:rPr>
              <w:t>​</w:t>
            </w:r>
          </w:p>
        </w:tc>
      </w:tr>
      <w:tr w:rsidR="00000000">
        <w:trPr>
          <w:divId w:val="1353721665"/>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1,806</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955</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201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120</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17</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87</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3,186</w:t>
            </w:r>
          </w:p>
        </w:tc>
      </w:tr>
      <w:tr w:rsidR="009A6303">
        <w:trPr>
          <w:divId w:val="1353721665"/>
        </w:trPr>
        <w:tc>
          <w:tcPr>
            <w:tcW w:w="14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267</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30</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297</w:t>
            </w:r>
          </w:p>
        </w:tc>
      </w:tr>
      <w:tr w:rsidR="00000000">
        <w:trPr>
          <w:divId w:val="1353721665"/>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Net (loss) gain from investment activities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(727)</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48</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(214)</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(893)</w:t>
            </w:r>
          </w:p>
        </w:tc>
      </w:tr>
      <w:tr w:rsidR="009A6303">
        <w:trPr>
          <w:divId w:val="1353721665"/>
        </w:trPr>
        <w:tc>
          <w:tcPr>
            <w:tcW w:w="14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69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89</w:t>
            </w:r>
          </w:p>
        </w:tc>
      </w:tr>
      <w:tr w:rsidR="00000000">
        <w:trPr>
          <w:divId w:val="1353721665"/>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Other (loss) income, net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(9)</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(30)</w:t>
            </w:r>
          </w:p>
        </w:tc>
      </w:tr>
      <w:tr w:rsidR="009A6303">
        <w:trPr>
          <w:divId w:val="1353721665"/>
        </w:trPr>
        <w:tc>
          <w:tcPr>
            <w:tcW w:w="14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(663)</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1,851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1,217</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192</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120</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47</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90</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(205)</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2,649</w:t>
            </w:r>
          </w:p>
        </w:tc>
      </w:tr>
      <w:tr w:rsidR="00000000">
        <w:trPr>
          <w:divId w:val="1353721665"/>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r>
      <w:tr w:rsidR="009A6303">
        <w:trPr>
          <w:divId w:val="1353721665"/>
        </w:trPr>
        <w:tc>
          <w:tcPr>
            <w:tcW w:w="14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1,894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685</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159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124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69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2,944</w:t>
            </w:r>
          </w:p>
        </w:tc>
      </w:tr>
      <w:tr w:rsidR="00000000">
        <w:trPr>
          <w:divId w:val="1353721665"/>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224</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18</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242</w:t>
            </w:r>
          </w:p>
        </w:tc>
      </w:tr>
      <w:tr w:rsidR="009A6303">
        <w:trPr>
          <w:divId w:val="1353721665"/>
        </w:trPr>
        <w:tc>
          <w:tcPr>
            <w:tcW w:w="14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61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448</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25</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26</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20</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599</w:t>
            </w:r>
          </w:p>
        </w:tc>
      </w:tr>
      <w:tr w:rsidR="00000000">
        <w:trPr>
          <w:divId w:val="1353721665"/>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Restructuring, net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7</w:t>
            </w:r>
          </w:p>
        </w:tc>
      </w:tr>
      <w:tr w:rsidR="009A6303">
        <w:trPr>
          <w:divId w:val="1353721665"/>
        </w:trPr>
        <w:tc>
          <w:tcPr>
            <w:tcW w:w="14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Impairment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5</w:t>
            </w:r>
          </w:p>
        </w:tc>
      </w:tr>
      <w:tr w:rsidR="00000000">
        <w:trPr>
          <w:divId w:val="1353721665"/>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Interest expense</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94</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62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174</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346</w:t>
            </w:r>
          </w:p>
        </w:tc>
      </w:tr>
      <w:tr w:rsidR="009A6303">
        <w:trPr>
          <w:divId w:val="1353721665"/>
        </w:trPr>
        <w:tc>
          <w:tcPr>
            <w:tcW w:w="14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2,017</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1,371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191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133</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59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93</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188</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4,143</w:t>
            </w:r>
          </w:p>
        </w:tc>
      </w:tr>
      <w:tr w:rsidR="00000000">
        <w:trPr>
          <w:divId w:val="1353721665"/>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14"/>
                <w:szCs w:val="14"/>
              </w:rPr>
            </w:pPr>
            <w:r>
              <w:rPr>
                <w:sz w:val="14"/>
                <w:szCs w:val="14"/>
              </w:rPr>
              <w:t>(Loss) income from continuing operations before income tax benefit (expense)</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(754)</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(166)</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(154)</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(393)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(1,494)</w:t>
            </w:r>
          </w:p>
        </w:tc>
      </w:tr>
      <w:tr w:rsidR="009A6303">
        <w:trPr>
          <w:divId w:val="1353721665"/>
        </w:trPr>
        <w:tc>
          <w:tcPr>
            <w:tcW w:w="14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14"/>
                <w:szCs w:val="14"/>
              </w:rPr>
            </w:pPr>
            <w:r>
              <w:rPr>
                <w:sz w:val="14"/>
                <w:szCs w:val="14"/>
              </w:rPr>
              <w:t>Income tax benefit (expense)</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50</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w:t>
            </w:r>
            <w:r>
              <w:rPr>
                <w:sz w:val="14"/>
                <w:szCs w:val="14"/>
              </w:rPr>
              <w:t>27)</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52</w:t>
            </w:r>
          </w:p>
        </w:tc>
      </w:tr>
      <w:tr w:rsidR="00000000">
        <w:trPr>
          <w:divId w:val="1353721665"/>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14"/>
                <w:szCs w:val="14"/>
              </w:rPr>
            </w:pPr>
            <w:r>
              <w:rPr>
                <w:sz w:val="14"/>
                <w:szCs w:val="14"/>
              </w:rPr>
              <w:t>Net (loss) income from continuing operations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(754)</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(116)</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(123)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172"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(420)</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(1,442)</w:t>
            </w:r>
          </w:p>
        </w:tc>
      </w:tr>
      <w:tr w:rsidR="009A6303">
        <w:trPr>
          <w:divId w:val="1353721665"/>
        </w:trPr>
        <w:tc>
          <w:tcPr>
            <w:tcW w:w="14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14"/>
                <w:szCs w:val="14"/>
              </w:rPr>
            </w:pPr>
            <w:r>
              <w:rPr>
                <w:sz w:val="14"/>
                <w:szCs w:val="14"/>
              </w:rPr>
              <w:t>Less: net loss from continuing operations attributable to non-controlling interests</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(307)</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(49)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(357)</w:t>
            </w:r>
          </w:p>
        </w:tc>
      </w:tr>
      <w:tr w:rsidR="00000000">
        <w:trPr>
          <w:divId w:val="1353721665"/>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14"/>
                <w:szCs w:val="14"/>
              </w:rPr>
            </w:pPr>
            <w:r>
              <w:rPr>
                <w:sz w:val="14"/>
                <w:szCs w:val="14"/>
              </w:rPr>
              <w:t>Net (loss) income from continuing operations attributable to Icahn Enterprises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9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(447)</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03"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(67)</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30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(123)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7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7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7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0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90"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5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(420)</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rFonts w:ascii="Times" w:hAnsi="Times"/>
                <w:sz w:val="14"/>
                <w:szCs w:val="14"/>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343"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4"/>
                <w:szCs w:val="14"/>
              </w:rPr>
            </w:pPr>
            <w:r>
              <w:rPr>
                <w:sz w:val="14"/>
                <w:szCs w:val="14"/>
              </w:rPr>
              <w:t>(1,085)</w:t>
            </w:r>
          </w:p>
        </w:tc>
      </w:tr>
      <w:tr w:rsidR="009A6303">
        <w:trPr>
          <w:divId w:val="1353721665"/>
        </w:trPr>
        <w:tc>
          <w:tcPr>
            <w:tcW w:w="14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Supplemental information:</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4"/>
                <w:szCs w:val="14"/>
              </w:rPr>
              <w:t>​</w:t>
            </w:r>
          </w:p>
        </w:tc>
      </w:tr>
      <w:tr w:rsidR="00000000">
        <w:trPr>
          <w:divId w:val="1353721665"/>
        </w:trPr>
        <w:tc>
          <w:tcPr>
            <w:tcW w:w="1412" w:type="pct"/>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Capital expenditures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77</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16</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72"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115</w:t>
            </w:r>
          </w:p>
        </w:tc>
      </w:tr>
      <w:tr w:rsidR="009A6303">
        <w:trPr>
          <w:divId w:val="1353721665"/>
        </w:trPr>
        <w:tc>
          <w:tcPr>
            <w:tcW w:w="14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left="120"/>
              <w:rPr>
                <w:sz w:val="14"/>
                <w:szCs w:val="14"/>
              </w:rPr>
            </w:pPr>
            <w:r>
              <w:rPr>
                <w:sz w:val="14"/>
                <w:szCs w:val="14"/>
              </w:rPr>
              <w:t>Depreciation and amortization</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170</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48</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4"/>
                <w:szCs w:val="14"/>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45"/>
              <w:jc w:val="right"/>
              <w:rPr>
                <w:sz w:val="14"/>
                <w:szCs w:val="14"/>
              </w:rPr>
            </w:pPr>
            <w:r>
              <w:rPr>
                <w:sz w:val="14"/>
                <w:szCs w:val="14"/>
              </w:rPr>
              <w:t>253</w:t>
            </w:r>
          </w:p>
        </w:tc>
      </w:tr>
    </w:tbl>
    <w:p w:rsidR="00000000" w:rsidRDefault="009A6303">
      <w:pPr>
        <w:pStyle w:val="a3"/>
        <w:spacing w:before="0" w:beforeAutospacing="0" w:after="0" w:afterAutospacing="0"/>
        <w:divId w:val="1353721665"/>
        <w:rPr>
          <w:sz w:val="20"/>
          <w:szCs w:val="20"/>
        </w:rPr>
      </w:pPr>
      <w:r>
        <w:rPr>
          <w:sz w:val="20"/>
          <w:szCs w:val="20"/>
        </w:rPr>
        <w:t>​</w:t>
      </w:r>
    </w:p>
    <w:p w:rsidR="00000000" w:rsidRDefault="009A6303">
      <w:pPr>
        <w:pStyle w:val="a3"/>
        <w:spacing w:before="0" w:beforeAutospacing="0" w:after="0" w:afterAutospacing="0"/>
        <w:divId w:val="135372166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501"/>
        <w:gridCol w:w="140"/>
        <w:gridCol w:w="102"/>
        <w:gridCol w:w="567"/>
        <w:gridCol w:w="140"/>
        <w:gridCol w:w="71"/>
        <w:gridCol w:w="370"/>
        <w:gridCol w:w="140"/>
        <w:gridCol w:w="105"/>
        <w:gridCol w:w="595"/>
        <w:gridCol w:w="140"/>
        <w:gridCol w:w="94"/>
        <w:gridCol w:w="529"/>
        <w:gridCol w:w="140"/>
        <w:gridCol w:w="71"/>
        <w:gridCol w:w="338"/>
        <w:gridCol w:w="140"/>
        <w:gridCol w:w="71"/>
        <w:gridCol w:w="315"/>
        <w:gridCol w:w="140"/>
        <w:gridCol w:w="73"/>
        <w:gridCol w:w="402"/>
        <w:gridCol w:w="140"/>
        <w:gridCol w:w="71"/>
        <w:gridCol w:w="366"/>
        <w:gridCol w:w="140"/>
        <w:gridCol w:w="86"/>
        <w:gridCol w:w="498"/>
        <w:gridCol w:w="35"/>
        <w:gridCol w:w="119"/>
        <w:gridCol w:w="667"/>
      </w:tblGrid>
      <w:tr w:rsidR="00000000">
        <w:trPr>
          <w:divId w:val="1353721665"/>
          <w:trHeight w:val="20"/>
        </w:trPr>
        <w:tc>
          <w:tcPr>
            <w:tcW w:w="1426" w:type="pct"/>
            <w:tcMar>
              <w:top w:w="0" w:type="dxa"/>
              <w:left w:w="0" w:type="dxa"/>
              <w:bottom w:w="0" w:type="dxa"/>
              <w:right w:w="0" w:type="dxa"/>
            </w:tcMar>
            <w:vAlign w:val="bottom"/>
            <w:hideMark/>
          </w:tcPr>
          <w:p w:rsidR="00000000" w:rsidRDefault="009A6303">
            <w:pPr>
              <w:pStyle w:val="a3"/>
              <w:spacing w:before="0" w:beforeAutospacing="0" w:after="0" w:afterAutospacing="0"/>
              <w:divId w:val="165563946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30751215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735738429"/>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2502644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284927041"/>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416438953"/>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34690800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482553471"/>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80378530"/>
              <w:rPr>
                <w:sz w:val="20"/>
                <w:szCs w:val="20"/>
              </w:rPr>
            </w:pPr>
            <w:r>
              <w:rPr>
                <w:sz w:val="2"/>
                <w:szCs w:val="2"/>
              </w:rPr>
              <w:t>​</w:t>
            </w:r>
          </w:p>
        </w:tc>
        <w:tc>
          <w:tcPr>
            <w:tcW w:w="30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69996258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48650254"/>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630673445"/>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6957934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46681805"/>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04247465"/>
              <w:rPr>
                <w:sz w:val="20"/>
                <w:szCs w:val="20"/>
              </w:rPr>
            </w:pPr>
            <w:r>
              <w:rPr>
                <w:sz w:val="2"/>
                <w:szCs w:val="2"/>
              </w:rPr>
              <w:t>​</w:t>
            </w:r>
          </w:p>
        </w:tc>
        <w:tc>
          <w:tcPr>
            <w:tcW w:w="18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2262143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5731889"/>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115564934"/>
              <w:rPr>
                <w:sz w:val="20"/>
                <w:szCs w:val="20"/>
              </w:rPr>
            </w:pPr>
            <w:r>
              <w:rPr>
                <w:sz w:val="2"/>
                <w:szCs w:val="2"/>
              </w:rPr>
              <w:t>​</w:t>
            </w:r>
          </w:p>
        </w:tc>
        <w:tc>
          <w:tcPr>
            <w:tcW w:w="19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11728480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63718176"/>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99078171"/>
              <w:rPr>
                <w:sz w:val="20"/>
                <w:szCs w:val="20"/>
              </w:rPr>
            </w:pPr>
            <w:r>
              <w:rPr>
                <w:sz w:val="2"/>
                <w:szCs w:val="2"/>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75455169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383993223"/>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241913720"/>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855566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732503062"/>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10560619"/>
              <w:rPr>
                <w:sz w:val="20"/>
                <w:szCs w:val="20"/>
              </w:rPr>
            </w:pPr>
            <w:r>
              <w:rPr>
                <w:sz w:val="2"/>
                <w:szCs w:val="2"/>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762484303"/>
              <w:rPr>
                <w:sz w:val="20"/>
                <w:szCs w:val="20"/>
              </w:rPr>
            </w:pPr>
            <w:r>
              <w:rPr>
                <w:sz w:val="2"/>
                <w:szCs w:val="2"/>
              </w:rPr>
              <w:t>​</w:t>
            </w:r>
          </w:p>
        </w:tc>
        <w:tc>
          <w:tcPr>
            <w:tcW w:w="2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73699053"/>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919509599"/>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75856822"/>
              <w:rPr>
                <w:sz w:val="20"/>
                <w:szCs w:val="20"/>
              </w:rPr>
            </w:pPr>
            <w:r>
              <w:rPr>
                <w:sz w:val="2"/>
                <w:szCs w:val="2"/>
              </w:rPr>
              <w:t>​</w:t>
            </w:r>
          </w:p>
        </w:tc>
      </w:tr>
      <w:tr w:rsidR="00000000">
        <w:trPr>
          <w:divId w:val="1353721665"/>
        </w:trPr>
        <w:tc>
          <w:tcPr>
            <w:tcW w:w="142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3501" w:type="pct"/>
            <w:gridSpan w:val="29"/>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Six Months Ended June 30, 2019</w:t>
            </w:r>
          </w:p>
        </w:tc>
      </w:tr>
      <w:tr w:rsidR="00000000">
        <w:trPr>
          <w:divId w:val="1353721665"/>
        </w:trPr>
        <w:tc>
          <w:tcPr>
            <w:tcW w:w="142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20"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30"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44"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27"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Mining</w:t>
            </w:r>
          </w:p>
        </w:tc>
        <w:tc>
          <w:tcPr>
            <w:tcW w:w="72" w:type="pct"/>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0"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Holding Company</w:t>
            </w:r>
          </w:p>
        </w:tc>
        <w:tc>
          <w:tcPr>
            <w:tcW w:w="29" w:type="pct"/>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rFonts w:ascii="Times" w:hAnsi="Times"/>
                <w:sz w:val="14"/>
                <w:szCs w:val="14"/>
              </w:rPr>
              <w:t> </w:t>
            </w:r>
          </w:p>
        </w:tc>
        <w:tc>
          <w:tcPr>
            <w:tcW w:w="404" w:type="pct"/>
            <w:gridSpan w:val="2"/>
            <w:tcBorders>
              <w:bottom w:val="single" w:sz="6" w:space="0" w:color="000000"/>
            </w:tcBorders>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Consolidated</w:t>
            </w:r>
          </w:p>
        </w:tc>
      </w:tr>
      <w:tr w:rsidR="00000000">
        <w:trPr>
          <w:divId w:val="1353721665"/>
        </w:trPr>
        <w:tc>
          <w:tcPr>
            <w:tcW w:w="0" w:type="auto"/>
            <w:gridSpan w:val="31"/>
            <w:tcMar>
              <w:top w:w="0" w:type="dxa"/>
              <w:left w:w="0" w:type="dxa"/>
              <w:bottom w:w="0" w:type="dxa"/>
              <w:right w:w="0" w:type="dxa"/>
            </w:tcMar>
            <w:vAlign w:val="center"/>
            <w:hideMark/>
          </w:tcPr>
          <w:p w:rsidR="00000000" w:rsidRDefault="009A6303">
            <w:pPr>
              <w:rPr>
                <w:sz w:val="14"/>
                <w:szCs w:val="14"/>
              </w:rPr>
            </w:pPr>
          </w:p>
        </w:tc>
      </w:tr>
      <w:tr w:rsidR="00000000">
        <w:trPr>
          <w:divId w:val="1353721665"/>
        </w:trPr>
        <w:tc>
          <w:tcPr>
            <w:tcW w:w="142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3066" w:type="pct"/>
            <w:gridSpan w:val="26"/>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sz w:val="14"/>
                <w:szCs w:val="14"/>
              </w:rPr>
              <w:t>(in millions)</w:t>
            </w:r>
          </w:p>
        </w:tc>
        <w:tc>
          <w:tcPr>
            <w:tcW w:w="29"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rFonts w:ascii="Times" w:hAnsi="Times"/>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rFonts w:ascii="Times" w:hAnsi="Times"/>
                <w:sz w:val="14"/>
                <w:szCs w:val="14"/>
              </w:rPr>
              <w:t>​</w:t>
            </w:r>
          </w:p>
        </w:tc>
      </w:tr>
      <w:tr w:rsidR="009A6303">
        <w:trPr>
          <w:divId w:val="1353721665"/>
        </w:trPr>
        <w:tc>
          <w:tcPr>
            <w:tcW w:w="142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rFonts w:ascii="Times" w:hAnsi="Times"/>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rFonts w:ascii="Times" w:hAnsi="Times"/>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sz w:val="14"/>
                <w:szCs w:val="14"/>
              </w:rPr>
              <w:t>  </w:t>
            </w:r>
          </w:p>
        </w:tc>
        <w:tc>
          <w:tcPr>
            <w:tcW w:w="30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rFonts w:ascii="Times" w:hAnsi="Times"/>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sz w:val="14"/>
                <w:szCs w:val="14"/>
              </w:rPr>
              <w:t>  </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rFonts w:ascii="Times" w:hAnsi="Times"/>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sz w:val="14"/>
                <w:szCs w:val="14"/>
              </w:rPr>
              <w:t>  </w:t>
            </w:r>
          </w:p>
        </w:tc>
        <w:tc>
          <w:tcPr>
            <w:tcW w:w="1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rFonts w:ascii="Times" w:hAnsi="Times"/>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sz w:val="14"/>
                <w:szCs w:val="14"/>
              </w:rPr>
              <w:t>  </w:t>
            </w:r>
          </w:p>
        </w:tc>
        <w:tc>
          <w:tcPr>
            <w:tcW w:w="19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rFonts w:ascii="Times" w:hAnsi="Time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rFonts w:ascii="Times" w:hAnsi="Times"/>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sz w:val="14"/>
                <w:szCs w:val="14"/>
              </w:rPr>
              <w:t>  </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rFonts w:ascii="Times" w:hAnsi="Times"/>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sz w:val="14"/>
                <w:szCs w:val="14"/>
              </w:rPr>
              <w:t>  </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rFonts w:ascii="Times" w:hAnsi="Times"/>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sz w:val="14"/>
                <w:szCs w:val="14"/>
              </w:rPr>
              <w:t>  </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r>
      <w:tr w:rsidR="00000000">
        <w:trPr>
          <w:divId w:val="1353721665"/>
        </w:trPr>
        <w:tc>
          <w:tcPr>
            <w:tcW w:w="1426"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3,173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06"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1,140</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192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18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188</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19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4"/>
                <w:szCs w:val="14"/>
              </w:rPr>
              <w:t>​</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83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101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4"/>
                <w:szCs w:val="14"/>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4,888</w:t>
            </w:r>
          </w:p>
        </w:tc>
      </w:tr>
      <w:tr w:rsidR="009A6303">
        <w:trPr>
          <w:divId w:val="1353721665"/>
        </w:trPr>
        <w:tc>
          <w:tcPr>
            <w:tcW w:w="142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297</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37</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334</w:t>
            </w:r>
          </w:p>
        </w:tc>
      </w:tr>
      <w:tr w:rsidR="00000000">
        <w:trPr>
          <w:divId w:val="1353721665"/>
        </w:trPr>
        <w:tc>
          <w:tcPr>
            <w:tcW w:w="1426"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14"/>
                <w:szCs w:val="14"/>
              </w:rPr>
            </w:pPr>
            <w:r>
              <w:rPr>
                <w:sz w:val="14"/>
                <w:szCs w:val="14"/>
              </w:rPr>
              <w:t>Net loss from investment activities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(920)</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6"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8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(391)</w:t>
            </w:r>
          </w:p>
        </w:tc>
        <w:tc>
          <w:tcPr>
            <w:tcW w:w="2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4"/>
                <w:szCs w:val="14"/>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(1,311)</w:t>
            </w:r>
          </w:p>
        </w:tc>
      </w:tr>
      <w:tr w:rsidR="009A6303">
        <w:trPr>
          <w:divId w:val="1353721665"/>
        </w:trPr>
        <w:tc>
          <w:tcPr>
            <w:tcW w:w="142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82</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38</w:t>
            </w:r>
          </w:p>
        </w:tc>
        <w:tc>
          <w:tcPr>
            <w:tcW w:w="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122</w:t>
            </w:r>
          </w:p>
        </w:tc>
      </w:tr>
      <w:tr w:rsidR="00000000">
        <w:trPr>
          <w:divId w:val="1353721665"/>
        </w:trPr>
        <w:tc>
          <w:tcPr>
            <w:tcW w:w="1426"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14"/>
                <w:szCs w:val="14"/>
              </w:rPr>
            </w:pPr>
            <w:r>
              <w:rPr>
                <w:sz w:val="14"/>
                <w:szCs w:val="14"/>
              </w:rPr>
              <w:t>Other (loss) income, net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7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8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5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4"/>
                <w:szCs w:val="14"/>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4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18</w:t>
            </w:r>
          </w:p>
        </w:tc>
      </w:tr>
      <w:tr w:rsidR="009A6303">
        <w:trPr>
          <w:divId w:val="1353721665"/>
        </w:trPr>
        <w:tc>
          <w:tcPr>
            <w:tcW w:w="142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(839)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3,187</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1,442</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190</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189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50</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83</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102</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(353)</w:t>
            </w:r>
          </w:p>
        </w:tc>
        <w:tc>
          <w:tcPr>
            <w:tcW w:w="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4"/>
                <w:szCs w:val="14"/>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4,051</w:t>
            </w:r>
          </w:p>
        </w:tc>
      </w:tr>
      <w:tr w:rsidR="00000000">
        <w:trPr>
          <w:divId w:val="1353721665"/>
        </w:trPr>
        <w:tc>
          <w:tcPr>
            <w:tcW w:w="1426" w:type="pct"/>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6"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8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  </w:t>
            </w:r>
          </w:p>
        </w:tc>
        <w:tc>
          <w:tcPr>
            <w:tcW w:w="2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4"/>
                <w:szCs w:val="14"/>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4"/>
                <w:szCs w:val="14"/>
              </w:rPr>
              <w:t>​</w:t>
            </w:r>
          </w:p>
        </w:tc>
      </w:tr>
      <w:tr w:rsidR="009A6303">
        <w:trPr>
          <w:divId w:val="1353721665"/>
        </w:trPr>
        <w:tc>
          <w:tcPr>
            <w:tcW w:w="142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2,789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781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150</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185</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72</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43</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4,029</w:t>
            </w:r>
          </w:p>
        </w:tc>
      </w:tr>
      <w:tr w:rsidR="00000000">
        <w:trPr>
          <w:divId w:val="1353721665"/>
        </w:trPr>
        <w:tc>
          <w:tcPr>
            <w:tcW w:w="1426"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6"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243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8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25</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4"/>
                <w:szCs w:val="14"/>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268</w:t>
            </w:r>
          </w:p>
        </w:tc>
      </w:tr>
      <w:tr w:rsidR="009A6303">
        <w:trPr>
          <w:divId w:val="1353721665"/>
        </w:trPr>
        <w:tc>
          <w:tcPr>
            <w:tcW w:w="142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71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508</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10</w:t>
            </w:r>
          </w:p>
        </w:tc>
        <w:tc>
          <w:tcPr>
            <w:tcW w:w="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675</w:t>
            </w:r>
          </w:p>
        </w:tc>
      </w:tr>
      <w:tr w:rsidR="00000000">
        <w:trPr>
          <w:divId w:val="1353721665"/>
        </w:trPr>
        <w:tc>
          <w:tcPr>
            <w:tcW w:w="1426"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14"/>
                <w:szCs w:val="14"/>
              </w:rPr>
            </w:pPr>
            <w:r>
              <w:rPr>
                <w:sz w:val="14"/>
                <w:szCs w:val="14"/>
              </w:rPr>
              <w:t>Restructuring, net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6"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8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4"/>
                <w:szCs w:val="14"/>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11</w:t>
            </w:r>
          </w:p>
        </w:tc>
      </w:tr>
      <w:tr w:rsidR="009A6303">
        <w:trPr>
          <w:divId w:val="1353721665"/>
        </w:trPr>
        <w:tc>
          <w:tcPr>
            <w:tcW w:w="142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14"/>
                <w:szCs w:val="14"/>
              </w:rPr>
            </w:pPr>
            <w:r>
              <w:rPr>
                <w:sz w:val="14"/>
                <w:szCs w:val="14"/>
              </w:rPr>
              <w:t>Impairment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w:t>
            </w:r>
          </w:p>
        </w:tc>
      </w:tr>
      <w:tr w:rsidR="00000000">
        <w:trPr>
          <w:divId w:val="1353721665"/>
        </w:trPr>
        <w:tc>
          <w:tcPr>
            <w:tcW w:w="1426"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14"/>
                <w:szCs w:val="14"/>
              </w:rPr>
            </w:pPr>
            <w:r>
              <w:rPr>
                <w:sz w:val="14"/>
                <w:szCs w:val="14"/>
              </w:rPr>
              <w:t>Interest expense</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39</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7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9</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8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5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176</w:t>
            </w:r>
          </w:p>
        </w:tc>
        <w:tc>
          <w:tcPr>
            <w:tcW w:w="2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4"/>
                <w:szCs w:val="14"/>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4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290</w:t>
            </w:r>
          </w:p>
        </w:tc>
      </w:tr>
      <w:tr w:rsidR="009A6303">
        <w:trPr>
          <w:divId w:val="1353721665"/>
        </w:trPr>
        <w:tc>
          <w:tcPr>
            <w:tcW w:w="142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2,913</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1,544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196</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195</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46</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91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186</w:t>
            </w:r>
          </w:p>
        </w:tc>
        <w:tc>
          <w:tcPr>
            <w:tcW w:w="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4"/>
                <w:szCs w:val="14"/>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5,274</w:t>
            </w:r>
          </w:p>
        </w:tc>
      </w:tr>
      <w:tr w:rsidR="00000000">
        <w:trPr>
          <w:divId w:val="1353721665"/>
        </w:trPr>
        <w:tc>
          <w:tcPr>
            <w:tcW w:w="1426" w:type="pct"/>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14"/>
                <w:szCs w:val="14"/>
              </w:rPr>
            </w:pPr>
            <w:r>
              <w:rPr>
                <w:sz w:val="14"/>
                <w:szCs w:val="14"/>
              </w:rPr>
              <w:t>(Loss) income from continuing operations before income tax (expense) benefit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(883)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274</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06"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(102)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18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19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(539)</w:t>
            </w:r>
          </w:p>
        </w:tc>
        <w:tc>
          <w:tcPr>
            <w:tcW w:w="2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(1,223)</w:t>
            </w:r>
          </w:p>
        </w:tc>
      </w:tr>
      <w:tr w:rsidR="009A6303">
        <w:trPr>
          <w:divId w:val="1353721665"/>
        </w:trPr>
        <w:tc>
          <w:tcPr>
            <w:tcW w:w="142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14"/>
                <w:szCs w:val="14"/>
              </w:rPr>
            </w:pPr>
            <w:r>
              <w:rPr>
                <w:sz w:val="14"/>
                <w:szCs w:val="14"/>
              </w:rPr>
              <w:t>Income tax (expense) benefit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(68)</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31</w:t>
            </w:r>
          </w:p>
        </w:tc>
        <w:tc>
          <w:tcPr>
            <w:tcW w:w="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4"/>
                <w:szCs w:val="14"/>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(14)</w:t>
            </w:r>
          </w:p>
        </w:tc>
      </w:tr>
      <w:tr w:rsidR="00000000">
        <w:trPr>
          <w:divId w:val="1353721665"/>
        </w:trPr>
        <w:tc>
          <w:tcPr>
            <w:tcW w:w="1426" w:type="pct"/>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14"/>
                <w:szCs w:val="14"/>
              </w:rPr>
            </w:pPr>
            <w:r>
              <w:rPr>
                <w:sz w:val="14"/>
                <w:szCs w:val="14"/>
              </w:rPr>
              <w:t>Net (loss) income from continuing operations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(883)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206</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06"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(80)</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18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4"/>
                <w:szCs w:val="14"/>
              </w:rPr>
              <w:t>​</w:t>
            </w:r>
          </w:p>
        </w:tc>
        <w:tc>
          <w:tcPr>
            <w:tcW w:w="19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41</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(508)</w:t>
            </w:r>
          </w:p>
        </w:tc>
        <w:tc>
          <w:tcPr>
            <w:tcW w:w="2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(1,237)</w:t>
            </w:r>
          </w:p>
        </w:tc>
      </w:tr>
      <w:tr w:rsidR="009A6303">
        <w:trPr>
          <w:divId w:val="1353721665"/>
        </w:trPr>
        <w:tc>
          <w:tcPr>
            <w:tcW w:w="142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14"/>
                <w:szCs w:val="14"/>
              </w:rPr>
            </w:pPr>
            <w:r>
              <w:rPr>
                <w:sz w:val="14"/>
                <w:szCs w:val="14"/>
              </w:rPr>
              <w:t>Less: net (loss) income from continuing operations attributable to non-controlling interests</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(440)</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64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4"/>
                <w:szCs w:val="14"/>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(369)</w:t>
            </w:r>
          </w:p>
        </w:tc>
      </w:tr>
      <w:tr w:rsidR="00000000">
        <w:trPr>
          <w:divId w:val="1353721665"/>
        </w:trPr>
        <w:tc>
          <w:tcPr>
            <w:tcW w:w="1426" w:type="pct"/>
            <w:tcMar>
              <w:top w:w="0" w:type="dxa"/>
              <w:left w:w="0" w:type="dxa"/>
              <w:bottom w:w="0" w:type="dxa"/>
              <w:right w:w="0" w:type="dxa"/>
            </w:tcMar>
            <w:vAlign w:val="bottom"/>
            <w:hideMark/>
          </w:tcPr>
          <w:p w:rsidR="00000000" w:rsidRDefault="009A6303">
            <w:pPr>
              <w:pStyle w:val="a3"/>
              <w:spacing w:before="0" w:beforeAutospacing="0" w:after="1" w:afterAutospacing="0"/>
              <w:ind w:hanging="144"/>
              <w:rPr>
                <w:sz w:val="14"/>
                <w:szCs w:val="14"/>
              </w:rPr>
            </w:pPr>
            <w:r>
              <w:rPr>
                <w:sz w:val="14"/>
                <w:szCs w:val="14"/>
              </w:rPr>
              <w:t>Net (loss) income from continuing operations attributable to Icahn Enterprises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9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(443)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03"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142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4"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0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(80)</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7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184"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193"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0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190"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33</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5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(508)</w:t>
            </w:r>
          </w:p>
        </w:tc>
        <w:tc>
          <w:tcPr>
            <w:tcW w:w="2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4"/>
                <w:szCs w:val="14"/>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43"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(868)</w:t>
            </w:r>
          </w:p>
        </w:tc>
      </w:tr>
      <w:tr w:rsidR="009A6303">
        <w:trPr>
          <w:divId w:val="1353721665"/>
        </w:trPr>
        <w:tc>
          <w:tcPr>
            <w:tcW w:w="142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Supplemental information:</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  </w:t>
            </w:r>
          </w:p>
        </w:tc>
        <w:tc>
          <w:tcPr>
            <w:tcW w:w="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4"/>
                <w:szCs w:val="14"/>
              </w:rPr>
              <w:t>​</w:t>
            </w:r>
          </w:p>
        </w:tc>
      </w:tr>
      <w:tr w:rsidR="00000000">
        <w:trPr>
          <w:divId w:val="1353721665"/>
        </w:trPr>
        <w:tc>
          <w:tcPr>
            <w:tcW w:w="1426"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14"/>
                <w:szCs w:val="14"/>
              </w:rPr>
            </w:pPr>
            <w:r>
              <w:rPr>
                <w:sz w:val="14"/>
                <w:szCs w:val="14"/>
              </w:rPr>
              <w:t>Capital expenditures</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55</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06"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18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17</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19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16</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5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4"/>
                <w:szCs w:val="14"/>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132</w:t>
            </w:r>
          </w:p>
        </w:tc>
      </w:tr>
      <w:tr w:rsidR="009A6303">
        <w:trPr>
          <w:divId w:val="1353721665"/>
        </w:trPr>
        <w:tc>
          <w:tcPr>
            <w:tcW w:w="142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14"/>
                <w:szCs w:val="14"/>
              </w:rPr>
            </w:pPr>
            <w:r>
              <w:rPr>
                <w:sz w:val="14"/>
                <w:szCs w:val="14"/>
              </w:rPr>
              <w:t>Depreciation and amortization</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177</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0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48</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14</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1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19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rFonts w:ascii="Times" w:hAnsi="Times"/>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260</w:t>
            </w:r>
          </w:p>
        </w:tc>
      </w:tr>
    </w:tbl>
    <w:p w:rsidR="00000000" w:rsidRDefault="009A6303">
      <w:pPr>
        <w:pStyle w:val="a3"/>
        <w:spacing w:before="0" w:beforeAutospacing="0" w:after="0" w:afterAutospacing="0"/>
        <w:divId w:val="1353721665"/>
        <w:rPr>
          <w:sz w:val="20"/>
          <w:szCs w:val="20"/>
        </w:rPr>
      </w:pPr>
      <w:r>
        <w:rPr>
          <w:sz w:val="20"/>
          <w:szCs w:val="20"/>
        </w:rPr>
        <w:t>​</w:t>
      </w:r>
    </w:p>
    <w:p w:rsidR="00000000" w:rsidRDefault="009A6303">
      <w:pPr>
        <w:pStyle w:val="a3"/>
        <w:spacing w:before="0" w:beforeAutospacing="0" w:after="240" w:afterAutospacing="0"/>
        <w:divId w:val="1353721665"/>
        <w:rPr>
          <w:b/>
          <w:bCs/>
          <w:sz w:val="20"/>
          <w:szCs w:val="20"/>
        </w:rPr>
      </w:pPr>
      <w:r>
        <w:rPr>
          <w:b/>
          <w:bCs/>
          <w:sz w:val="20"/>
          <w:szCs w:val="20"/>
        </w:rPr>
        <w:t>​</w:t>
      </w:r>
    </w:p>
    <w:p w:rsidR="00000000" w:rsidRDefault="009A6303">
      <w:pPr>
        <w:pStyle w:val="a3"/>
        <w:spacing w:before="480" w:beforeAutospacing="0" w:after="0" w:afterAutospacing="0"/>
        <w:jc w:val="center"/>
        <w:divId w:val="1977642472"/>
        <w:rPr>
          <w:sz w:val="20"/>
          <w:szCs w:val="20"/>
        </w:rPr>
      </w:pPr>
      <w:r>
        <w:rPr>
          <w:sz w:val="20"/>
          <w:szCs w:val="20"/>
        </w:rPr>
        <w:t>36</w:t>
      </w:r>
    </w:p>
    <w:p w:rsidR="00000000" w:rsidRDefault="009A6303">
      <w:pPr>
        <w:pStyle w:val="a3"/>
        <w:spacing w:before="0" w:beforeAutospacing="0" w:after="600" w:afterAutospacing="0"/>
        <w:divId w:val="580260860"/>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580260860"/>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580260860"/>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580260860"/>
        <w:rPr>
          <w:sz w:val="20"/>
          <w:szCs w:val="20"/>
        </w:rPr>
      </w:pPr>
      <w:r>
        <w:rPr>
          <w:b/>
          <w:bCs/>
          <w:sz w:val="20"/>
          <w:szCs w:val="20"/>
        </w:rPr>
        <w:t>Notes to Condensed Consolidated Financial Statements (Unaudited)</w:t>
      </w:r>
    </w:p>
    <w:p w:rsidR="00000000" w:rsidRDefault="009A6303">
      <w:pPr>
        <w:pStyle w:val="a3"/>
        <w:spacing w:before="0" w:beforeAutospacing="0" w:after="240" w:afterAutospacing="0"/>
        <w:divId w:val="973486764"/>
        <w:rPr>
          <w:b/>
          <w:bCs/>
          <w:sz w:val="20"/>
          <w:szCs w:val="20"/>
        </w:rPr>
      </w:pPr>
      <w:r>
        <w:rPr>
          <w:b/>
          <w:bCs/>
          <w:sz w:val="20"/>
          <w:szCs w:val="20"/>
        </w:rPr>
        <w:t>Disaggregation of Revenue</w:t>
      </w:r>
    </w:p>
    <w:p w:rsidR="00000000" w:rsidRDefault="009A6303">
      <w:pPr>
        <w:pStyle w:val="a3"/>
        <w:spacing w:before="0" w:beforeAutospacing="0" w:after="240" w:afterAutospacing="0"/>
        <w:ind w:firstLine="360"/>
        <w:divId w:val="973486764"/>
        <w:rPr>
          <w:sz w:val="20"/>
          <w:szCs w:val="20"/>
        </w:rPr>
      </w:pPr>
      <w:r>
        <w:rPr>
          <w:sz w:val="20"/>
          <w:szCs w:val="20"/>
        </w:rPr>
        <w:t>In addition to the condensed statements of operations by reporting segment above, we provide additional disaggregated revenue information for and Energy and Automoti</w:t>
      </w:r>
      <w:r>
        <w:rPr>
          <w:sz w:val="20"/>
          <w:szCs w:val="20"/>
        </w:rPr>
        <w:t>ve segments below.</w:t>
      </w:r>
    </w:p>
    <w:p w:rsidR="00000000" w:rsidRDefault="009A6303">
      <w:pPr>
        <w:pStyle w:val="a3"/>
        <w:spacing w:before="0" w:beforeAutospacing="0" w:after="240" w:afterAutospacing="0"/>
        <w:divId w:val="973486764"/>
        <w:rPr>
          <w:b/>
          <w:bCs/>
          <w:i/>
          <w:iCs/>
          <w:sz w:val="20"/>
          <w:szCs w:val="20"/>
        </w:rPr>
      </w:pPr>
      <w:r>
        <w:rPr>
          <w:b/>
          <w:bCs/>
          <w:i/>
          <w:iCs/>
          <w:sz w:val="20"/>
          <w:szCs w:val="20"/>
        </w:rPr>
        <w:t>Energy</w:t>
      </w:r>
    </w:p>
    <w:p w:rsidR="00000000" w:rsidRDefault="009A6303">
      <w:pPr>
        <w:pStyle w:val="a3"/>
        <w:spacing w:before="0" w:beforeAutospacing="0" w:after="240" w:afterAutospacing="0"/>
        <w:ind w:firstLine="360"/>
        <w:divId w:val="973486764"/>
        <w:rPr>
          <w:sz w:val="20"/>
          <w:szCs w:val="20"/>
        </w:rPr>
      </w:pPr>
      <w:r>
        <w:rPr>
          <w:sz w:val="20"/>
          <w:szCs w:val="20"/>
        </w:rPr>
        <w:t>Disaggregated revenue for our Energy segment net sales is presented below:</w:t>
      </w:r>
    </w:p>
    <w:p w:rsidR="00000000" w:rsidRDefault="009A6303">
      <w:pPr>
        <w:pStyle w:val="a3"/>
        <w:spacing w:before="0" w:beforeAutospacing="0" w:after="0" w:afterAutospacing="0"/>
        <w:divId w:val="973486764"/>
        <w:rPr>
          <w:sz w:val="20"/>
          <w:szCs w:val="20"/>
        </w:rPr>
      </w:pPr>
      <w:r>
        <w:rPr>
          <w:sz w:val="2"/>
          <w:szCs w:val="2"/>
        </w:rPr>
        <w:t>​</w:t>
      </w:r>
    </w:p>
    <w:tbl>
      <w:tblPr>
        <w:tblW w:w="5007" w:type="pct"/>
        <w:tblCellMar>
          <w:top w:w="15" w:type="dxa"/>
          <w:left w:w="0" w:type="dxa"/>
          <w:bottom w:w="15" w:type="dxa"/>
          <w:right w:w="0" w:type="dxa"/>
        </w:tblCellMar>
        <w:tblLook w:val="04A0" w:firstRow="1" w:lastRow="0" w:firstColumn="1" w:lastColumn="0" w:noHBand="0" w:noVBand="1"/>
      </w:tblPr>
      <w:tblGrid>
        <w:gridCol w:w="2974"/>
        <w:gridCol w:w="160"/>
        <w:gridCol w:w="144"/>
        <w:gridCol w:w="1067"/>
        <w:gridCol w:w="223"/>
        <w:gridCol w:w="142"/>
        <w:gridCol w:w="1058"/>
        <w:gridCol w:w="160"/>
        <w:gridCol w:w="142"/>
        <w:gridCol w:w="941"/>
        <w:gridCol w:w="222"/>
        <w:gridCol w:w="141"/>
        <w:gridCol w:w="944"/>
      </w:tblGrid>
      <w:tr w:rsidR="00000000">
        <w:trPr>
          <w:divId w:val="973486764"/>
          <w:trHeight w:val="20"/>
        </w:trPr>
        <w:tc>
          <w:tcPr>
            <w:tcW w:w="2251" w:type="pct"/>
            <w:tcMar>
              <w:top w:w="0" w:type="dxa"/>
              <w:left w:w="0" w:type="dxa"/>
              <w:bottom w:w="0" w:type="dxa"/>
              <w:right w:w="0" w:type="dxa"/>
            </w:tcMar>
            <w:vAlign w:val="bottom"/>
            <w:hideMark/>
          </w:tcPr>
          <w:p w:rsidR="00000000" w:rsidRDefault="009A6303">
            <w:pPr>
              <w:pStyle w:val="a3"/>
              <w:spacing w:before="0" w:beforeAutospacing="0" w:after="0" w:afterAutospacing="0"/>
              <w:divId w:val="121284138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995066935"/>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331878259"/>
              <w:rPr>
                <w:sz w:val="20"/>
                <w:szCs w:val="20"/>
              </w:rPr>
            </w:pPr>
            <w:r>
              <w:rPr>
                <w:sz w:val="2"/>
                <w:szCs w:val="2"/>
              </w:rPr>
              <w:t>​</w:t>
            </w:r>
          </w:p>
        </w:tc>
        <w:tc>
          <w:tcPr>
            <w:tcW w:w="54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74032572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92453307"/>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720739268"/>
              <w:rPr>
                <w:sz w:val="20"/>
                <w:szCs w:val="20"/>
              </w:rPr>
            </w:pPr>
            <w:r>
              <w:rPr>
                <w:sz w:val="2"/>
                <w:szCs w:val="2"/>
              </w:rPr>
              <w:t>​</w:t>
            </w:r>
          </w:p>
        </w:tc>
        <w:tc>
          <w:tcPr>
            <w:tcW w:w="54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97925773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378818254"/>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425541360"/>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64422515"/>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871381657"/>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277102832"/>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21525748"/>
              <w:rPr>
                <w:sz w:val="20"/>
                <w:szCs w:val="20"/>
              </w:rPr>
            </w:pPr>
            <w:r>
              <w:rPr>
                <w:sz w:val="2"/>
                <w:szCs w:val="2"/>
              </w:rPr>
              <w:t>​</w:t>
            </w:r>
          </w:p>
        </w:tc>
      </w:tr>
      <w:tr w:rsidR="00000000">
        <w:trPr>
          <w:divId w:val="973486764"/>
        </w:trPr>
        <w:tc>
          <w:tcPr>
            <w:tcW w:w="225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354"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Three Months Ended June 30,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229"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Six Months Ended June 30, </w:t>
            </w:r>
          </w:p>
        </w:tc>
      </w:tr>
      <w:tr w:rsidR="00000000">
        <w:trPr>
          <w:divId w:val="973486764"/>
        </w:trPr>
        <w:tc>
          <w:tcPr>
            <w:tcW w:w="225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622"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1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1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557"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1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57"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r>
      <w:tr w:rsidR="00000000">
        <w:trPr>
          <w:divId w:val="973486764"/>
        </w:trPr>
        <w:tc>
          <w:tcPr>
            <w:tcW w:w="0" w:type="auto"/>
            <w:gridSpan w:val="13"/>
            <w:tcMar>
              <w:top w:w="0" w:type="dxa"/>
              <w:left w:w="0" w:type="dxa"/>
              <w:bottom w:w="0" w:type="dxa"/>
              <w:right w:w="0" w:type="dxa"/>
            </w:tcMar>
            <w:vAlign w:val="center"/>
            <w:hideMark/>
          </w:tcPr>
          <w:p w:rsidR="00000000" w:rsidRDefault="009A6303">
            <w:pPr>
              <w:rPr>
                <w:sz w:val="20"/>
                <w:szCs w:val="20"/>
              </w:rPr>
            </w:pPr>
          </w:p>
        </w:tc>
      </w:tr>
      <w:tr w:rsidR="00000000">
        <w:trPr>
          <w:divId w:val="973486764"/>
        </w:trPr>
        <w:tc>
          <w:tcPr>
            <w:tcW w:w="225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2666" w:type="pct"/>
            <w:gridSpan w:val="11"/>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973486764"/>
        </w:trPr>
        <w:tc>
          <w:tcPr>
            <w:tcW w:w="225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Petroleum products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570</w:t>
            </w:r>
          </w:p>
        </w:tc>
        <w:tc>
          <w:tcPr>
            <w:tcW w:w="11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4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1,549</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1,626</w:t>
            </w:r>
          </w:p>
        </w:tc>
        <w:tc>
          <w:tcPr>
            <w:tcW w:w="11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2,943</w:t>
            </w:r>
          </w:p>
        </w:tc>
      </w:tr>
      <w:tr w:rsidR="00000000">
        <w:trPr>
          <w:divId w:val="973486764"/>
        </w:trPr>
        <w:tc>
          <w:tcPr>
            <w:tcW w:w="225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Nitrogen fertilizer products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105</w:t>
            </w:r>
          </w:p>
        </w:tc>
        <w:tc>
          <w:tcPr>
            <w:tcW w:w="11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138</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180</w:t>
            </w:r>
          </w:p>
        </w:tc>
        <w:tc>
          <w:tcPr>
            <w:tcW w:w="11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230</w:t>
            </w:r>
          </w:p>
        </w:tc>
      </w:tr>
      <w:tr w:rsidR="00000000">
        <w:trPr>
          <w:divId w:val="973486764"/>
        </w:trPr>
        <w:tc>
          <w:tcPr>
            <w:tcW w:w="225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675</w:t>
            </w:r>
          </w:p>
        </w:tc>
        <w:tc>
          <w:tcPr>
            <w:tcW w:w="11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1,687</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1,806</w:t>
            </w:r>
          </w:p>
        </w:tc>
        <w:tc>
          <w:tcPr>
            <w:tcW w:w="11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3,173</w:t>
            </w:r>
          </w:p>
        </w:tc>
      </w:tr>
    </w:tbl>
    <w:p w:rsidR="00000000" w:rsidRDefault="009A6303">
      <w:pPr>
        <w:pStyle w:val="a3"/>
        <w:spacing w:before="0" w:beforeAutospacing="0" w:after="0" w:afterAutospacing="0"/>
        <w:divId w:val="973486764"/>
        <w:rPr>
          <w:sz w:val="20"/>
          <w:szCs w:val="20"/>
        </w:rPr>
      </w:pPr>
      <w:r>
        <w:rPr>
          <w:sz w:val="20"/>
          <w:szCs w:val="20"/>
        </w:rPr>
        <w:t>​</w:t>
      </w:r>
    </w:p>
    <w:p w:rsidR="00000000" w:rsidRDefault="009A6303">
      <w:pPr>
        <w:pStyle w:val="a3"/>
        <w:spacing w:before="0" w:beforeAutospacing="0" w:after="240" w:afterAutospacing="0"/>
        <w:divId w:val="973486764"/>
        <w:rPr>
          <w:b/>
          <w:bCs/>
          <w:i/>
          <w:iCs/>
          <w:sz w:val="20"/>
          <w:szCs w:val="20"/>
        </w:rPr>
      </w:pPr>
      <w:r>
        <w:rPr>
          <w:b/>
          <w:bCs/>
          <w:i/>
          <w:iCs/>
          <w:sz w:val="20"/>
          <w:szCs w:val="20"/>
        </w:rPr>
        <w:t>Automotive</w:t>
      </w:r>
    </w:p>
    <w:p w:rsidR="00000000" w:rsidRDefault="009A6303">
      <w:pPr>
        <w:pStyle w:val="a3"/>
        <w:spacing w:before="0" w:beforeAutospacing="0" w:after="240" w:afterAutospacing="0"/>
        <w:ind w:firstLine="360"/>
        <w:divId w:val="973486764"/>
        <w:rPr>
          <w:sz w:val="20"/>
          <w:szCs w:val="20"/>
        </w:rPr>
      </w:pPr>
      <w:r>
        <w:rPr>
          <w:sz w:val="20"/>
          <w:szCs w:val="20"/>
        </w:rPr>
        <w:t>Disaggregated revenue for our Automotive segment net sales and other revenues from operations is presented below.</w:t>
      </w:r>
    </w:p>
    <w:p w:rsidR="00000000" w:rsidRDefault="009A6303">
      <w:pPr>
        <w:pStyle w:val="a3"/>
        <w:spacing w:before="0" w:beforeAutospacing="0" w:after="0" w:afterAutospacing="0"/>
        <w:divId w:val="973486764"/>
        <w:rPr>
          <w:sz w:val="20"/>
          <w:szCs w:val="20"/>
        </w:rPr>
      </w:pPr>
      <w:r>
        <w:rPr>
          <w:sz w:val="2"/>
          <w:szCs w:val="2"/>
        </w:rPr>
        <w:t>​</w:t>
      </w:r>
    </w:p>
    <w:tbl>
      <w:tblPr>
        <w:tblW w:w="5022" w:type="pct"/>
        <w:tblCellMar>
          <w:top w:w="15" w:type="dxa"/>
          <w:left w:w="0" w:type="dxa"/>
          <w:bottom w:w="15" w:type="dxa"/>
          <w:right w:w="0" w:type="dxa"/>
        </w:tblCellMar>
        <w:tblLook w:val="04A0" w:firstRow="1" w:lastRow="0" w:firstColumn="1" w:lastColumn="0" w:noHBand="0" w:noVBand="1"/>
      </w:tblPr>
      <w:tblGrid>
        <w:gridCol w:w="3107"/>
        <w:gridCol w:w="200"/>
        <w:gridCol w:w="143"/>
        <w:gridCol w:w="1070"/>
        <w:gridCol w:w="224"/>
        <w:gridCol w:w="140"/>
        <w:gridCol w:w="1057"/>
        <w:gridCol w:w="6"/>
        <w:gridCol w:w="6"/>
        <w:gridCol w:w="141"/>
        <w:gridCol w:w="941"/>
        <w:gridCol w:w="222"/>
        <w:gridCol w:w="140"/>
        <w:gridCol w:w="946"/>
      </w:tblGrid>
      <w:tr w:rsidR="00000000">
        <w:trPr>
          <w:divId w:val="973486764"/>
          <w:trHeight w:val="20"/>
        </w:trPr>
        <w:tc>
          <w:tcPr>
            <w:tcW w:w="2243" w:type="pct"/>
            <w:tcMar>
              <w:top w:w="0" w:type="dxa"/>
              <w:left w:w="0" w:type="dxa"/>
              <w:bottom w:w="0" w:type="dxa"/>
              <w:right w:w="0" w:type="dxa"/>
            </w:tcMar>
            <w:vAlign w:val="bottom"/>
            <w:hideMark/>
          </w:tcPr>
          <w:p w:rsidR="00000000" w:rsidRDefault="009A6303">
            <w:pPr>
              <w:pStyle w:val="a3"/>
              <w:spacing w:before="0" w:beforeAutospacing="0" w:after="0" w:afterAutospacing="0"/>
              <w:divId w:val="402339196"/>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13563689"/>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760365289"/>
              <w:rPr>
                <w:sz w:val="20"/>
                <w:szCs w:val="20"/>
              </w:rPr>
            </w:pPr>
            <w:r>
              <w:rPr>
                <w:sz w:val="2"/>
                <w:szCs w:val="2"/>
              </w:rPr>
              <w:t>​</w:t>
            </w:r>
          </w:p>
        </w:tc>
        <w:tc>
          <w:tcPr>
            <w:tcW w:w="54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241676703"/>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3150167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131969418"/>
              <w:rPr>
                <w:sz w:val="20"/>
                <w:szCs w:val="20"/>
              </w:rPr>
            </w:pPr>
            <w:r>
              <w:rPr>
                <w:sz w:val="2"/>
                <w:szCs w:val="2"/>
              </w:rPr>
              <w:t>​</w:t>
            </w:r>
          </w:p>
        </w:tc>
        <w:tc>
          <w:tcPr>
            <w:tcW w:w="54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036030341"/>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300622867"/>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84157826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722406504"/>
              <w:rPr>
                <w:sz w:val="20"/>
                <w:szCs w:val="20"/>
              </w:rPr>
            </w:pPr>
            <w:r>
              <w:rPr>
                <w:sz w:val="2"/>
                <w:szCs w:val="2"/>
              </w:rPr>
              <w:t>​</w:t>
            </w:r>
          </w:p>
        </w:tc>
        <w:tc>
          <w:tcPr>
            <w:tcW w:w="48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113744542"/>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04521102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31371782"/>
              <w:rPr>
                <w:sz w:val="20"/>
                <w:szCs w:val="20"/>
              </w:rPr>
            </w:pPr>
            <w:r>
              <w:rPr>
                <w:sz w:val="2"/>
                <w:szCs w:val="2"/>
              </w:rPr>
              <w:t>​</w:t>
            </w:r>
          </w:p>
        </w:tc>
        <w:tc>
          <w:tcPr>
            <w:tcW w:w="48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56666856"/>
              <w:rPr>
                <w:sz w:val="20"/>
                <w:szCs w:val="20"/>
              </w:rPr>
            </w:pPr>
            <w:r>
              <w:rPr>
                <w:sz w:val="2"/>
                <w:szCs w:val="2"/>
              </w:rPr>
              <w:t>​</w:t>
            </w:r>
          </w:p>
        </w:tc>
      </w:tr>
      <w:tr w:rsidR="00000000">
        <w:trPr>
          <w:divId w:val="973486764"/>
        </w:trPr>
        <w:tc>
          <w:tcPr>
            <w:tcW w:w="2243"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350"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Three Months Ended June 30, </w:t>
            </w:r>
          </w:p>
        </w:tc>
        <w:tc>
          <w:tcPr>
            <w:tcW w:w="73"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w:t>
            </w:r>
          </w:p>
        </w:tc>
        <w:tc>
          <w:tcPr>
            <w:tcW w:w="3"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w:t>
            </w:r>
          </w:p>
        </w:tc>
        <w:tc>
          <w:tcPr>
            <w:tcW w:w="1225"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Six Months Ended June 30, </w:t>
            </w:r>
          </w:p>
        </w:tc>
      </w:tr>
      <w:tr w:rsidR="00000000">
        <w:trPr>
          <w:divId w:val="973486764"/>
        </w:trPr>
        <w:tc>
          <w:tcPr>
            <w:tcW w:w="2243"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21"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1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14"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c>
          <w:tcPr>
            <w:tcW w:w="73"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w:t>
            </w:r>
          </w:p>
        </w:tc>
        <w:tc>
          <w:tcPr>
            <w:tcW w:w="3"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w:t>
            </w:r>
          </w:p>
        </w:tc>
        <w:tc>
          <w:tcPr>
            <w:tcW w:w="555"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1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55"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r>
      <w:tr w:rsidR="00000000">
        <w:trPr>
          <w:divId w:val="973486764"/>
        </w:trPr>
        <w:tc>
          <w:tcPr>
            <w:tcW w:w="0" w:type="auto"/>
            <w:gridSpan w:val="14"/>
            <w:tcMar>
              <w:top w:w="0" w:type="dxa"/>
              <w:left w:w="0" w:type="dxa"/>
              <w:bottom w:w="0" w:type="dxa"/>
              <w:right w:w="0" w:type="dxa"/>
            </w:tcMar>
            <w:vAlign w:val="center"/>
            <w:hideMark/>
          </w:tcPr>
          <w:p w:rsidR="00000000" w:rsidRDefault="009A6303">
            <w:pPr>
              <w:rPr>
                <w:sz w:val="20"/>
                <w:szCs w:val="20"/>
              </w:rPr>
            </w:pPr>
          </w:p>
        </w:tc>
      </w:tr>
      <w:tr w:rsidR="00000000">
        <w:trPr>
          <w:divId w:val="973486764"/>
        </w:trPr>
        <w:tc>
          <w:tcPr>
            <w:tcW w:w="2243"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2653" w:type="pct"/>
            <w:gridSpan w:val="1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973486764"/>
        </w:trPr>
        <w:tc>
          <w:tcPr>
            <w:tcW w:w="2243"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Automotive services</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277</w:t>
            </w:r>
          </w:p>
        </w:tc>
        <w:tc>
          <w:tcPr>
            <w:tcW w:w="11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4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345</w:t>
            </w:r>
          </w:p>
        </w:tc>
        <w:tc>
          <w:tcPr>
            <w:tcW w:w="7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586</w:t>
            </w:r>
          </w:p>
        </w:tc>
        <w:tc>
          <w:tcPr>
            <w:tcW w:w="11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7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671</w:t>
            </w:r>
          </w:p>
        </w:tc>
      </w:tr>
      <w:tr w:rsidR="00000000">
        <w:trPr>
          <w:divId w:val="973486764"/>
        </w:trPr>
        <w:tc>
          <w:tcPr>
            <w:tcW w:w="2243"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Aftermarket parts sales</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310</w:t>
            </w:r>
          </w:p>
        </w:tc>
        <w:tc>
          <w:tcPr>
            <w:tcW w:w="11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399</w:t>
            </w:r>
          </w:p>
        </w:tc>
        <w:tc>
          <w:tcPr>
            <w:tcW w:w="7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636</w:t>
            </w:r>
          </w:p>
        </w:tc>
        <w:tc>
          <w:tcPr>
            <w:tcW w:w="11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766</w:t>
            </w:r>
          </w:p>
        </w:tc>
      </w:tr>
      <w:tr w:rsidR="00000000">
        <w:trPr>
          <w:divId w:val="973486764"/>
        </w:trPr>
        <w:tc>
          <w:tcPr>
            <w:tcW w:w="2243"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587</w:t>
            </w:r>
          </w:p>
        </w:tc>
        <w:tc>
          <w:tcPr>
            <w:tcW w:w="11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744</w:t>
            </w:r>
          </w:p>
        </w:tc>
        <w:tc>
          <w:tcPr>
            <w:tcW w:w="7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1,222</w:t>
            </w:r>
          </w:p>
        </w:tc>
        <w:tc>
          <w:tcPr>
            <w:tcW w:w="11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1,437</w:t>
            </w:r>
          </w:p>
        </w:tc>
      </w:tr>
    </w:tbl>
    <w:p w:rsidR="00000000" w:rsidRDefault="009A6303">
      <w:pPr>
        <w:pStyle w:val="a3"/>
        <w:spacing w:before="0" w:beforeAutospacing="0" w:after="0" w:afterAutospacing="0"/>
        <w:divId w:val="973486764"/>
        <w:rPr>
          <w:sz w:val="20"/>
          <w:szCs w:val="20"/>
        </w:rPr>
      </w:pPr>
      <w:r>
        <w:rPr>
          <w:sz w:val="20"/>
          <w:szCs w:val="20"/>
        </w:rPr>
        <w:t>​</w:t>
      </w:r>
    </w:p>
    <w:p w:rsidR="00000000" w:rsidRDefault="009A6303">
      <w:pPr>
        <w:pStyle w:val="a3"/>
        <w:spacing w:before="0" w:beforeAutospacing="0" w:after="240" w:afterAutospacing="0"/>
        <w:divId w:val="973486764"/>
        <w:rPr>
          <w:b/>
          <w:bCs/>
          <w:sz w:val="20"/>
          <w:szCs w:val="20"/>
        </w:rPr>
      </w:pPr>
      <w:r>
        <w:rPr>
          <w:b/>
          <w:bCs/>
          <w:sz w:val="20"/>
          <w:szCs w:val="20"/>
        </w:rPr>
        <w:t>​</w:t>
      </w:r>
    </w:p>
    <w:p w:rsidR="00000000" w:rsidRDefault="009A6303">
      <w:pPr>
        <w:pStyle w:val="a3"/>
        <w:spacing w:before="480" w:beforeAutospacing="0" w:after="0" w:afterAutospacing="0"/>
        <w:jc w:val="center"/>
        <w:divId w:val="1864243834"/>
        <w:rPr>
          <w:sz w:val="20"/>
          <w:szCs w:val="20"/>
        </w:rPr>
      </w:pPr>
      <w:r>
        <w:rPr>
          <w:sz w:val="20"/>
          <w:szCs w:val="20"/>
        </w:rPr>
        <w:t>37</w:t>
      </w:r>
    </w:p>
    <w:p w:rsidR="00000000" w:rsidRDefault="009A6303">
      <w:pPr>
        <w:pStyle w:val="a3"/>
        <w:spacing w:before="0" w:beforeAutospacing="0" w:after="600" w:afterAutospacing="0"/>
        <w:divId w:val="817916769"/>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817916769"/>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817916769"/>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817916769"/>
        <w:rPr>
          <w:sz w:val="20"/>
          <w:szCs w:val="20"/>
        </w:rPr>
      </w:pPr>
      <w:r>
        <w:rPr>
          <w:b/>
          <w:bCs/>
          <w:sz w:val="20"/>
          <w:szCs w:val="20"/>
        </w:rPr>
        <w:t>Notes to Condensed Consolidated Financial Statements (Unaudited)</w:t>
      </w:r>
    </w:p>
    <w:p w:rsidR="00000000" w:rsidRDefault="009A6303">
      <w:pPr>
        <w:pStyle w:val="a3"/>
        <w:spacing w:before="0" w:beforeAutospacing="0" w:after="240" w:afterAutospacing="0"/>
        <w:divId w:val="1921017251"/>
        <w:rPr>
          <w:b/>
          <w:bCs/>
          <w:sz w:val="20"/>
          <w:szCs w:val="20"/>
        </w:rPr>
      </w:pPr>
      <w:r>
        <w:rPr>
          <w:b/>
          <w:bCs/>
          <w:sz w:val="20"/>
          <w:szCs w:val="20"/>
        </w:rPr>
        <w:t>Condensed Balance Sheets</w:t>
      </w:r>
    </w:p>
    <w:p w:rsidR="00000000" w:rsidRDefault="009A6303">
      <w:pPr>
        <w:pStyle w:val="a3"/>
        <w:spacing w:before="0" w:beforeAutospacing="0" w:after="240" w:afterAutospacing="0"/>
        <w:ind w:firstLine="360"/>
        <w:divId w:val="1921017251"/>
        <w:rPr>
          <w:sz w:val="20"/>
          <w:szCs w:val="20"/>
        </w:rPr>
      </w:pPr>
      <w:r>
        <w:rPr>
          <w:sz w:val="20"/>
          <w:szCs w:val="20"/>
        </w:rPr>
        <w:t>Icahn Enterprises’ condensed balance sheets by reporting segment are presented below. Icahn Enterprises Holdings’ condensed balance sheets are substantially the same,</w:t>
      </w:r>
      <w:r>
        <w:rPr>
          <w:sz w:val="20"/>
          <w:szCs w:val="20"/>
        </w:rPr>
        <w:t xml:space="preserve"> with immaterial differences relating to our Holding Company’s debt and equity attributable to Icahn Enterprises Holdings.</w:t>
      </w:r>
    </w:p>
    <w:p w:rsidR="00000000" w:rsidRDefault="009A6303">
      <w:pPr>
        <w:pStyle w:val="a3"/>
        <w:spacing w:before="0" w:beforeAutospacing="0" w:after="0" w:afterAutospacing="0"/>
        <w:divId w:val="1921017251"/>
        <w:rPr>
          <w:sz w:val="20"/>
          <w:szCs w:val="20"/>
        </w:rPr>
      </w:pPr>
      <w:r>
        <w:rPr>
          <w:sz w:val="2"/>
          <w:szCs w:val="2"/>
        </w:rPr>
        <w:t>​</w:t>
      </w:r>
    </w:p>
    <w:tbl>
      <w:tblPr>
        <w:tblW w:w="5042" w:type="pct"/>
        <w:tblCellMar>
          <w:top w:w="15" w:type="dxa"/>
          <w:left w:w="0" w:type="dxa"/>
          <w:bottom w:w="15" w:type="dxa"/>
          <w:right w:w="0" w:type="dxa"/>
        </w:tblCellMar>
        <w:tblLook w:val="04A0" w:firstRow="1" w:lastRow="0" w:firstColumn="1" w:lastColumn="0" w:noHBand="0" w:noVBand="1"/>
      </w:tblPr>
      <w:tblGrid>
        <w:gridCol w:w="1696"/>
        <w:gridCol w:w="6"/>
        <w:gridCol w:w="91"/>
        <w:gridCol w:w="578"/>
        <w:gridCol w:w="6"/>
        <w:gridCol w:w="71"/>
        <w:gridCol w:w="373"/>
        <w:gridCol w:w="6"/>
        <w:gridCol w:w="97"/>
        <w:gridCol w:w="603"/>
        <w:gridCol w:w="6"/>
        <w:gridCol w:w="132"/>
        <w:gridCol w:w="829"/>
        <w:gridCol w:w="6"/>
        <w:gridCol w:w="71"/>
        <w:gridCol w:w="345"/>
        <w:gridCol w:w="6"/>
        <w:gridCol w:w="95"/>
        <w:gridCol w:w="586"/>
        <w:gridCol w:w="6"/>
        <w:gridCol w:w="118"/>
        <w:gridCol w:w="750"/>
        <w:gridCol w:w="6"/>
        <w:gridCol w:w="151"/>
        <w:gridCol w:w="950"/>
        <w:gridCol w:w="6"/>
        <w:gridCol w:w="126"/>
        <w:gridCol w:w="660"/>
      </w:tblGrid>
      <w:tr w:rsidR="00000000">
        <w:trPr>
          <w:divId w:val="1921017251"/>
          <w:trHeight w:val="20"/>
        </w:trPr>
        <w:tc>
          <w:tcPr>
            <w:tcW w:w="1324" w:type="pct"/>
            <w:tcMar>
              <w:top w:w="0" w:type="dxa"/>
              <w:left w:w="0" w:type="dxa"/>
              <w:bottom w:w="0" w:type="dxa"/>
              <w:right w:w="0" w:type="dxa"/>
            </w:tcMar>
            <w:vAlign w:val="bottom"/>
            <w:hideMark/>
          </w:tcPr>
          <w:p w:rsidR="00000000" w:rsidRDefault="009A6303">
            <w:pPr>
              <w:pStyle w:val="a3"/>
              <w:spacing w:before="0" w:beforeAutospacing="0" w:after="0" w:afterAutospacing="0"/>
              <w:divId w:val="584845958"/>
              <w:rPr>
                <w:sz w:val="20"/>
                <w:szCs w:val="20"/>
              </w:rPr>
            </w:pPr>
            <w:r>
              <w:rPr>
                <w:sz w:val="2"/>
                <w:szCs w:val="2"/>
              </w:rPr>
              <w:t>​</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849561413"/>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45542831"/>
              <w:rPr>
                <w:sz w:val="20"/>
                <w:szCs w:val="20"/>
              </w:rPr>
            </w:pPr>
            <w:r>
              <w:rPr>
                <w:sz w:val="2"/>
                <w:szCs w:val="2"/>
              </w:rPr>
              <w:t>​</w:t>
            </w:r>
          </w:p>
        </w:tc>
        <w:tc>
          <w:tcPr>
            <w:tcW w:w="29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36787886"/>
              <w:rPr>
                <w:sz w:val="20"/>
                <w:szCs w:val="20"/>
              </w:rPr>
            </w:pPr>
            <w:r>
              <w:rPr>
                <w:sz w:val="2"/>
                <w:szCs w:val="2"/>
              </w:rPr>
              <w:t>​</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42590287"/>
              <w:rPr>
                <w:sz w:val="20"/>
                <w:szCs w:val="20"/>
              </w:rPr>
            </w:pPr>
            <w:r>
              <w:rPr>
                <w:sz w:val="2"/>
                <w:szCs w:val="2"/>
              </w:rPr>
              <w:t>​</w:t>
            </w:r>
          </w:p>
        </w:tc>
        <w:tc>
          <w:tcPr>
            <w:tcW w:w="3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4538573"/>
              <w:rPr>
                <w:sz w:val="20"/>
                <w:szCs w:val="20"/>
              </w:rPr>
            </w:pPr>
            <w:r>
              <w:rPr>
                <w:sz w:val="2"/>
                <w:szCs w:val="2"/>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25267156"/>
              <w:rPr>
                <w:sz w:val="20"/>
                <w:szCs w:val="20"/>
              </w:rPr>
            </w:pPr>
            <w:r>
              <w:rPr>
                <w:sz w:val="2"/>
                <w:szCs w:val="2"/>
              </w:rPr>
              <w:t>​</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26023651"/>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345442451"/>
              <w:rPr>
                <w:sz w:val="20"/>
                <w:szCs w:val="20"/>
              </w:rPr>
            </w:pPr>
            <w:r>
              <w:rPr>
                <w:sz w:val="2"/>
                <w:szCs w:val="2"/>
              </w:rPr>
              <w:t>​</w:t>
            </w:r>
          </w:p>
        </w:tc>
        <w:tc>
          <w:tcPr>
            <w:tcW w:w="30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94372348"/>
              <w:rPr>
                <w:sz w:val="20"/>
                <w:szCs w:val="20"/>
              </w:rPr>
            </w:pPr>
            <w:r>
              <w:rPr>
                <w:sz w:val="2"/>
                <w:szCs w:val="2"/>
              </w:rPr>
              <w:t>​</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008241940"/>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637028603"/>
              <w:rPr>
                <w:sz w:val="20"/>
                <w:szCs w:val="20"/>
              </w:rPr>
            </w:pPr>
            <w:r>
              <w:rPr>
                <w:sz w:val="2"/>
                <w:szCs w:val="2"/>
              </w:rPr>
              <w:t>​</w:t>
            </w:r>
          </w:p>
        </w:tc>
        <w:tc>
          <w:tcPr>
            <w:tcW w:w="42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850295421"/>
              <w:rPr>
                <w:sz w:val="20"/>
                <w:szCs w:val="20"/>
              </w:rPr>
            </w:pPr>
            <w:r>
              <w:rPr>
                <w:sz w:val="2"/>
                <w:szCs w:val="2"/>
              </w:rPr>
              <w:t>​</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658725941"/>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35651906"/>
              <w:rPr>
                <w:sz w:val="20"/>
                <w:szCs w:val="20"/>
              </w:rPr>
            </w:pPr>
            <w:r>
              <w:rPr>
                <w:sz w:val="2"/>
                <w:szCs w:val="2"/>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728533117"/>
              <w:rPr>
                <w:sz w:val="20"/>
                <w:szCs w:val="20"/>
              </w:rPr>
            </w:pPr>
            <w:r>
              <w:rPr>
                <w:sz w:val="2"/>
                <w:szCs w:val="2"/>
              </w:rPr>
              <w:t>​</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827751550"/>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1516618"/>
              <w:rPr>
                <w:sz w:val="20"/>
                <w:szCs w:val="20"/>
              </w:rPr>
            </w:pPr>
            <w:r>
              <w:rPr>
                <w:sz w:val="2"/>
                <w:szCs w:val="2"/>
              </w:rPr>
              <w:t>​</w:t>
            </w:r>
          </w:p>
        </w:tc>
        <w:tc>
          <w:tcPr>
            <w:tcW w:w="29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114813040"/>
              <w:rPr>
                <w:sz w:val="20"/>
                <w:szCs w:val="20"/>
              </w:rPr>
            </w:pPr>
            <w:r>
              <w:rPr>
                <w:sz w:val="2"/>
                <w:szCs w:val="2"/>
              </w:rPr>
              <w:t>​</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647472487"/>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674139805"/>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73357125"/>
              <w:rPr>
                <w:sz w:val="20"/>
                <w:szCs w:val="20"/>
              </w:rPr>
            </w:pPr>
            <w:r>
              <w:rPr>
                <w:sz w:val="2"/>
                <w:szCs w:val="2"/>
              </w:rPr>
              <w:t>​</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04414792"/>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92621564"/>
              <w:rPr>
                <w:sz w:val="20"/>
                <w:szCs w:val="20"/>
              </w:rPr>
            </w:pPr>
            <w:r>
              <w:rPr>
                <w:sz w:val="2"/>
                <w:szCs w:val="2"/>
              </w:rPr>
              <w:t>​</w:t>
            </w:r>
          </w:p>
        </w:tc>
        <w:tc>
          <w:tcPr>
            <w:tcW w:w="48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762943491"/>
              <w:rPr>
                <w:sz w:val="20"/>
                <w:szCs w:val="20"/>
              </w:rPr>
            </w:pPr>
            <w:r>
              <w:rPr>
                <w:sz w:val="2"/>
                <w:szCs w:val="2"/>
              </w:rPr>
              <w:t>​</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118600438"/>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867327323"/>
              <w:rPr>
                <w:sz w:val="20"/>
                <w:szCs w:val="20"/>
              </w:rPr>
            </w:pPr>
            <w:r>
              <w:rPr>
                <w:sz w:val="2"/>
                <w:szCs w:val="2"/>
              </w:rPr>
              <w:t>​</w:t>
            </w:r>
          </w:p>
        </w:tc>
        <w:tc>
          <w:tcPr>
            <w:tcW w:w="33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34192500"/>
              <w:rPr>
                <w:sz w:val="20"/>
                <w:szCs w:val="20"/>
              </w:rPr>
            </w:pPr>
            <w:r>
              <w:rPr>
                <w:sz w:val="2"/>
                <w:szCs w:val="2"/>
              </w:rPr>
              <w:t>​</w:t>
            </w:r>
          </w:p>
        </w:tc>
      </w:tr>
      <w:tr w:rsidR="00000000">
        <w:trPr>
          <w:divId w:val="1921017251"/>
        </w:trPr>
        <w:tc>
          <w:tcPr>
            <w:tcW w:w="132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48" w:type="pct"/>
            <w:gridSpan w:val="26"/>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June 30, 2020</w:t>
            </w:r>
          </w:p>
        </w:tc>
      </w:tr>
      <w:tr w:rsidR="00000000">
        <w:trPr>
          <w:divId w:val="1921017251"/>
        </w:trPr>
        <w:tc>
          <w:tcPr>
            <w:tcW w:w="132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341"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Investment</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243"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Energy</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357"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Automotive</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490"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Food Packaging</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244"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Metals</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347"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Real Estate</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Home Fashion</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562"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Holding Company</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401"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Consolidated</w:t>
            </w:r>
          </w:p>
        </w:tc>
      </w:tr>
      <w:tr w:rsidR="00000000">
        <w:trPr>
          <w:divId w:val="1921017251"/>
        </w:trPr>
        <w:tc>
          <w:tcPr>
            <w:tcW w:w="0" w:type="auto"/>
            <w:gridSpan w:val="28"/>
            <w:tcMar>
              <w:top w:w="0" w:type="dxa"/>
              <w:left w:w="0" w:type="dxa"/>
              <w:bottom w:w="0" w:type="dxa"/>
              <w:right w:w="0" w:type="dxa"/>
            </w:tcMar>
            <w:vAlign w:val="center"/>
            <w:hideMark/>
          </w:tcPr>
          <w:p w:rsidR="00000000" w:rsidRDefault="009A6303">
            <w:pPr>
              <w:rPr>
                <w:sz w:val="14"/>
                <w:szCs w:val="14"/>
              </w:rPr>
            </w:pPr>
          </w:p>
        </w:tc>
      </w:tr>
      <w:tr w:rsidR="00000000">
        <w:trPr>
          <w:divId w:val="1921017251"/>
        </w:trPr>
        <w:tc>
          <w:tcPr>
            <w:tcW w:w="132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48" w:type="pct"/>
            <w:gridSpan w:val="26"/>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sz w:val="14"/>
                <w:szCs w:val="14"/>
              </w:rPr>
              <w:t>(in millions)</w:t>
            </w:r>
          </w:p>
        </w:tc>
      </w:tr>
      <w:tr w:rsidR="009A6303">
        <w:trPr>
          <w:divId w:val="1921017251"/>
        </w:trPr>
        <w:tc>
          <w:tcPr>
            <w:tcW w:w="13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ASSETS</w:t>
            </w:r>
          </w:p>
        </w:tc>
        <w:tc>
          <w:tcPr>
            <w:tcW w:w="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9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2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9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r>
      <w:tr w:rsidR="00000000">
        <w:trPr>
          <w:divId w:val="1921017251"/>
        </w:trPr>
        <w:tc>
          <w:tcPr>
            <w:tcW w:w="1324" w:type="pct"/>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Cash and cash equivalents</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9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12</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606</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0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43</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42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10</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9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53</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82"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4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1,128</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36"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1,855</w:t>
            </w:r>
          </w:p>
        </w:tc>
      </w:tr>
      <w:tr w:rsidR="009A6303">
        <w:trPr>
          <w:divId w:val="1921017251"/>
        </w:trPr>
        <w:tc>
          <w:tcPr>
            <w:tcW w:w="13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4"/>
                <w:szCs w:val="14"/>
              </w:rPr>
            </w:pPr>
            <w:r>
              <w:rPr>
                <w:sz w:val="14"/>
                <w:szCs w:val="14"/>
              </w:rPr>
              <w:t>Cash held at consolidated affiliated partnerships and restricted cash</w:t>
            </w:r>
          </w:p>
        </w:tc>
        <w:tc>
          <w:tcPr>
            <w:tcW w:w="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889</w:t>
            </w:r>
          </w:p>
        </w:tc>
        <w:tc>
          <w:tcPr>
            <w:tcW w:w="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7</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10</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916</w:t>
            </w:r>
          </w:p>
        </w:tc>
      </w:tr>
      <w:tr w:rsidR="00000000">
        <w:trPr>
          <w:divId w:val="1921017251"/>
        </w:trPr>
        <w:tc>
          <w:tcPr>
            <w:tcW w:w="1324" w:type="pct"/>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Investments</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8,681</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266</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115</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15</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2"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421</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6"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9,498</w:t>
            </w:r>
          </w:p>
        </w:tc>
      </w:tr>
      <w:tr w:rsidR="009A6303">
        <w:trPr>
          <w:divId w:val="1921017251"/>
        </w:trPr>
        <w:tc>
          <w:tcPr>
            <w:tcW w:w="13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Accounts receivable, net</w:t>
            </w:r>
          </w:p>
        </w:tc>
        <w:tc>
          <w:tcPr>
            <w:tcW w:w="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139</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132</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94</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21</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12</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32</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430</w:t>
            </w:r>
          </w:p>
        </w:tc>
      </w:tr>
      <w:tr w:rsidR="00000000">
        <w:trPr>
          <w:divId w:val="1921017251"/>
        </w:trPr>
        <w:tc>
          <w:tcPr>
            <w:tcW w:w="1324" w:type="pct"/>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Inventories, net</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252</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1,099</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98</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33</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2"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82</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6"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1,564</w:t>
            </w:r>
          </w:p>
        </w:tc>
      </w:tr>
      <w:tr w:rsidR="009A6303">
        <w:trPr>
          <w:divId w:val="1921017251"/>
        </w:trPr>
        <w:tc>
          <w:tcPr>
            <w:tcW w:w="13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Property, plant and equipment, net</w:t>
            </w:r>
          </w:p>
        </w:tc>
        <w:tc>
          <w:tcPr>
            <w:tcW w:w="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2,823</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887</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155</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114</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302</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66</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7</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4,354</w:t>
            </w:r>
          </w:p>
        </w:tc>
      </w:tr>
      <w:tr w:rsidR="00000000">
        <w:trPr>
          <w:divId w:val="1921017251"/>
        </w:trPr>
        <w:tc>
          <w:tcPr>
            <w:tcW w:w="1324" w:type="pct"/>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Goodwill and intangible assets, net</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248</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381</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30</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10</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2"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19</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6"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692</w:t>
            </w:r>
          </w:p>
        </w:tc>
      </w:tr>
      <w:tr w:rsidR="009A6303">
        <w:trPr>
          <w:divId w:val="1921017251"/>
        </w:trPr>
        <w:tc>
          <w:tcPr>
            <w:tcW w:w="13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Other assets</w:t>
            </w:r>
          </w:p>
        </w:tc>
        <w:tc>
          <w:tcPr>
            <w:tcW w:w="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4,083</w:t>
            </w:r>
          </w:p>
        </w:tc>
        <w:tc>
          <w:tcPr>
            <w:tcW w:w="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371</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627</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120</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37</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127</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19</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13</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5,397</w:t>
            </w:r>
          </w:p>
        </w:tc>
      </w:tr>
      <w:tr w:rsidR="00000000">
        <w:trPr>
          <w:divId w:val="1921017251"/>
        </w:trPr>
        <w:tc>
          <w:tcPr>
            <w:tcW w:w="1324" w:type="pct"/>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Total asset</w:t>
            </w:r>
            <w:r>
              <w:rPr>
                <w:sz w:val="14"/>
                <w:szCs w:val="14"/>
              </w:rPr>
              <w:t>s</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94"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13,665</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0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4,705</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0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3,284</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423"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508</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0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221</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9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517</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8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227</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48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1,579</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24,706</w:t>
            </w:r>
          </w:p>
        </w:tc>
      </w:tr>
      <w:tr w:rsidR="009A6303">
        <w:trPr>
          <w:divId w:val="1921017251"/>
        </w:trPr>
        <w:tc>
          <w:tcPr>
            <w:tcW w:w="13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LIABILITIES AND EQUITY</w:t>
            </w:r>
          </w:p>
        </w:tc>
        <w:tc>
          <w:tcPr>
            <w:tcW w:w="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4"/>
                <w:szCs w:val="14"/>
              </w:rPr>
              <w:t>​</w:t>
            </w:r>
          </w:p>
        </w:tc>
        <w:tc>
          <w:tcPr>
            <w:tcW w:w="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4"/>
                <w:szCs w:val="14"/>
              </w:rPr>
              <w:t>​</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4"/>
                <w:szCs w:val="14"/>
              </w:rPr>
              <w:t>​</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4"/>
                <w:szCs w:val="14"/>
              </w:rPr>
              <w:t>​</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4"/>
                <w:szCs w:val="14"/>
              </w:rPr>
              <w:t>​</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4"/>
                <w:szCs w:val="14"/>
              </w:rPr>
              <w:t>​</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4"/>
                <w:szCs w:val="14"/>
              </w:rPr>
              <w:t>​</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4"/>
                <w:szCs w:val="14"/>
              </w:rPr>
              <w:t>​</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4"/>
                <w:szCs w:val="14"/>
              </w:rPr>
              <w:t>​</w:t>
            </w:r>
          </w:p>
        </w:tc>
      </w:tr>
      <w:tr w:rsidR="00000000">
        <w:trPr>
          <w:divId w:val="1921017251"/>
        </w:trPr>
        <w:tc>
          <w:tcPr>
            <w:tcW w:w="1324"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4"/>
                <w:szCs w:val="14"/>
              </w:rPr>
            </w:pPr>
            <w:r>
              <w:rPr>
                <w:sz w:val="14"/>
                <w:szCs w:val="14"/>
              </w:rPr>
              <w:t>Accounts payable, accrued expenses and other liabilities</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9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1,825</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954</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0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1,181</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42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189</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72</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9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57</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82"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59</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4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123</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36"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4,460</w:t>
            </w:r>
          </w:p>
        </w:tc>
      </w:tr>
      <w:tr w:rsidR="009A6303">
        <w:trPr>
          <w:divId w:val="1921017251"/>
        </w:trPr>
        <w:tc>
          <w:tcPr>
            <w:tcW w:w="13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4"/>
                <w:szCs w:val="14"/>
              </w:rPr>
            </w:pPr>
            <w:r>
              <w:rPr>
                <w:sz w:val="14"/>
                <w:szCs w:val="14"/>
              </w:rPr>
              <w:t>Securities sold, not yet purchased, at fair value</w:t>
            </w:r>
          </w:p>
        </w:tc>
        <w:tc>
          <w:tcPr>
            <w:tcW w:w="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1,819</w:t>
            </w:r>
          </w:p>
        </w:tc>
        <w:tc>
          <w:tcPr>
            <w:tcW w:w="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1,819</w:t>
            </w:r>
          </w:p>
        </w:tc>
      </w:tr>
      <w:tr w:rsidR="00000000">
        <w:trPr>
          <w:divId w:val="1921017251"/>
        </w:trPr>
        <w:tc>
          <w:tcPr>
            <w:tcW w:w="1324" w:type="pct"/>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Debt</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20"/>
                <w:szCs w:val="20"/>
              </w:rPr>
            </w:pPr>
            <w:r>
              <w:rPr>
                <w:color w:val="000000"/>
                <w:sz w:val="14"/>
                <w:szCs w:val="14"/>
              </w:rPr>
              <w:t>—</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1,690</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366</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259</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7</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25</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5,813</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8,162</w:t>
            </w:r>
          </w:p>
        </w:tc>
      </w:tr>
      <w:tr w:rsidR="009A6303">
        <w:trPr>
          <w:divId w:val="1921017251"/>
        </w:trPr>
        <w:tc>
          <w:tcPr>
            <w:tcW w:w="13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Total liabilitie</w:t>
            </w:r>
            <w:r>
              <w:rPr>
                <w:sz w:val="14"/>
                <w:szCs w:val="14"/>
              </w:rPr>
              <w:t>s</w:t>
            </w:r>
          </w:p>
        </w:tc>
        <w:tc>
          <w:tcPr>
            <w:tcW w:w="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3,644</w:t>
            </w:r>
          </w:p>
        </w:tc>
        <w:tc>
          <w:tcPr>
            <w:tcW w:w="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2,644</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1,547</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448</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79</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59</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84</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5,936</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14,441</w:t>
            </w:r>
          </w:p>
        </w:tc>
      </w:tr>
      <w:tr w:rsidR="00000000">
        <w:trPr>
          <w:divId w:val="1921017251"/>
        </w:trPr>
        <w:tc>
          <w:tcPr>
            <w:tcW w:w="1324"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9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2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9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r>
      <w:tr w:rsidR="009A6303">
        <w:trPr>
          <w:divId w:val="1921017251"/>
        </w:trPr>
        <w:tc>
          <w:tcPr>
            <w:tcW w:w="13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4"/>
                <w:szCs w:val="14"/>
              </w:rPr>
            </w:pPr>
            <w:r>
              <w:rPr>
                <w:sz w:val="14"/>
                <w:szCs w:val="14"/>
              </w:rPr>
              <w:t>Equity attributable to Icahn Enterprises</w:t>
            </w:r>
          </w:p>
        </w:tc>
        <w:tc>
          <w:tcPr>
            <w:tcW w:w="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4,599</w:t>
            </w:r>
          </w:p>
        </w:tc>
        <w:tc>
          <w:tcPr>
            <w:tcW w:w="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1,162</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1,737</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48</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142</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458</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143</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(4,357)</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3,932</w:t>
            </w:r>
          </w:p>
        </w:tc>
      </w:tr>
      <w:tr w:rsidR="00000000">
        <w:trPr>
          <w:divId w:val="1921017251"/>
        </w:trPr>
        <w:tc>
          <w:tcPr>
            <w:tcW w:w="1324"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4"/>
                <w:szCs w:val="14"/>
              </w:rPr>
            </w:pPr>
            <w:r>
              <w:rPr>
                <w:sz w:val="14"/>
                <w:szCs w:val="14"/>
              </w:rPr>
              <w:t>Equity attributable to non-controlling interests</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5,422</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899</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12</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6,333</w:t>
            </w:r>
          </w:p>
        </w:tc>
      </w:tr>
      <w:tr w:rsidR="009A6303">
        <w:trPr>
          <w:divId w:val="1921017251"/>
        </w:trPr>
        <w:tc>
          <w:tcPr>
            <w:tcW w:w="1324"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Total equit</w:t>
            </w:r>
            <w:r>
              <w:rPr>
                <w:sz w:val="14"/>
                <w:szCs w:val="14"/>
              </w:rPr>
              <w:t>y</w:t>
            </w:r>
          </w:p>
        </w:tc>
        <w:tc>
          <w:tcPr>
            <w:tcW w:w="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10,021</w:t>
            </w:r>
          </w:p>
        </w:tc>
        <w:tc>
          <w:tcPr>
            <w:tcW w:w="2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2,061</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1,737</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60</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142</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458</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143</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(4,357)</w:t>
            </w:r>
          </w:p>
        </w:tc>
        <w:tc>
          <w:tcPr>
            <w:tcW w:w="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10,265</w:t>
            </w:r>
          </w:p>
        </w:tc>
      </w:tr>
      <w:tr w:rsidR="00000000">
        <w:trPr>
          <w:divId w:val="1921017251"/>
        </w:trPr>
        <w:tc>
          <w:tcPr>
            <w:tcW w:w="1324" w:type="pct"/>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Total liabilities and equit</w:t>
            </w:r>
            <w:r>
              <w:rPr>
                <w:sz w:val="14"/>
                <w:szCs w:val="14"/>
              </w:rPr>
              <w:t>y</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94"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13,665</w:t>
            </w:r>
          </w:p>
        </w:tc>
        <w:tc>
          <w:tcPr>
            <w:tcW w:w="2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0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4,705</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0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3,284</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423"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508</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0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221</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9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517</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8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227</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48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1,579</w:t>
            </w:r>
          </w:p>
        </w:tc>
        <w:tc>
          <w:tcPr>
            <w:tcW w:w="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24,706</w:t>
            </w:r>
          </w:p>
        </w:tc>
      </w:tr>
    </w:tbl>
    <w:p w:rsidR="00000000" w:rsidRDefault="009A6303">
      <w:pPr>
        <w:pStyle w:val="a3"/>
        <w:spacing w:before="0" w:beforeAutospacing="0" w:after="0" w:afterAutospacing="0"/>
        <w:divId w:val="192101725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630"/>
        <w:gridCol w:w="6"/>
        <w:gridCol w:w="92"/>
        <w:gridCol w:w="577"/>
        <w:gridCol w:w="6"/>
        <w:gridCol w:w="71"/>
        <w:gridCol w:w="370"/>
        <w:gridCol w:w="6"/>
        <w:gridCol w:w="96"/>
        <w:gridCol w:w="604"/>
        <w:gridCol w:w="6"/>
        <w:gridCol w:w="131"/>
        <w:gridCol w:w="830"/>
        <w:gridCol w:w="6"/>
        <w:gridCol w:w="71"/>
        <w:gridCol w:w="344"/>
        <w:gridCol w:w="6"/>
        <w:gridCol w:w="94"/>
        <w:gridCol w:w="587"/>
        <w:gridCol w:w="6"/>
        <w:gridCol w:w="119"/>
        <w:gridCol w:w="749"/>
        <w:gridCol w:w="6"/>
        <w:gridCol w:w="150"/>
        <w:gridCol w:w="951"/>
        <w:gridCol w:w="6"/>
        <w:gridCol w:w="125"/>
        <w:gridCol w:w="661"/>
      </w:tblGrid>
      <w:tr w:rsidR="00000000">
        <w:trPr>
          <w:divId w:val="1921017251"/>
          <w:trHeight w:val="20"/>
        </w:trPr>
        <w:tc>
          <w:tcPr>
            <w:tcW w:w="1322" w:type="pct"/>
            <w:tcMar>
              <w:top w:w="0" w:type="dxa"/>
              <w:left w:w="0" w:type="dxa"/>
              <w:bottom w:w="0" w:type="dxa"/>
              <w:right w:w="0" w:type="dxa"/>
            </w:tcMar>
            <w:vAlign w:val="bottom"/>
            <w:hideMark/>
          </w:tcPr>
          <w:p w:rsidR="00000000" w:rsidRDefault="009A6303">
            <w:pPr>
              <w:pStyle w:val="a3"/>
              <w:spacing w:before="0" w:beforeAutospacing="0" w:after="0" w:afterAutospacing="0"/>
              <w:divId w:val="145709284"/>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896938940"/>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809370596"/>
              <w:rPr>
                <w:sz w:val="20"/>
                <w:szCs w:val="20"/>
              </w:rPr>
            </w:pPr>
            <w:r>
              <w:rPr>
                <w:sz w:val="2"/>
                <w:szCs w:val="2"/>
              </w:rPr>
              <w:t>​</w:t>
            </w:r>
          </w:p>
        </w:tc>
        <w:tc>
          <w:tcPr>
            <w:tcW w:w="29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383139731"/>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865485632"/>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70879722"/>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50817672"/>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193569077"/>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11500946"/>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627203386"/>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816095314"/>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48809545"/>
              <w:rPr>
                <w:sz w:val="20"/>
                <w:szCs w:val="20"/>
              </w:rPr>
            </w:pPr>
            <w:r>
              <w:rPr>
                <w:sz w:val="2"/>
                <w:szCs w:val="2"/>
              </w:rPr>
              <w:t>​</w:t>
            </w:r>
          </w:p>
        </w:tc>
        <w:tc>
          <w:tcPr>
            <w:tcW w:w="42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04608480"/>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339386402"/>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07848577"/>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850244225"/>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40600387"/>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19854419"/>
              <w:rPr>
                <w:sz w:val="20"/>
                <w:szCs w:val="20"/>
              </w:rPr>
            </w:pPr>
            <w:r>
              <w:rPr>
                <w:sz w:val="2"/>
                <w:szCs w:val="2"/>
              </w:rPr>
              <w:t>​</w:t>
            </w:r>
          </w:p>
        </w:tc>
        <w:tc>
          <w:tcPr>
            <w:tcW w:w="30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759448610"/>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109570446"/>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46156"/>
              <w:rPr>
                <w:sz w:val="20"/>
                <w:szCs w:val="20"/>
              </w:rPr>
            </w:pPr>
            <w:r>
              <w:rPr>
                <w:sz w:val="2"/>
                <w:szCs w:val="2"/>
              </w:rPr>
              <w:t>​</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07766231"/>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702777102"/>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97520511"/>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456681777"/>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993867999"/>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66735167"/>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621178869"/>
              <w:rPr>
                <w:sz w:val="20"/>
                <w:szCs w:val="20"/>
              </w:rPr>
            </w:pPr>
            <w:r>
              <w:rPr>
                <w:sz w:val="2"/>
                <w:szCs w:val="2"/>
              </w:rPr>
              <w:t>​</w:t>
            </w:r>
          </w:p>
        </w:tc>
      </w:tr>
      <w:tr w:rsidR="00000000">
        <w:trPr>
          <w:divId w:val="1921017251"/>
        </w:trPr>
        <w:tc>
          <w:tcPr>
            <w:tcW w:w="132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52" w:type="pct"/>
            <w:gridSpan w:val="26"/>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December 31, 2019</w:t>
            </w:r>
          </w:p>
        </w:tc>
      </w:tr>
      <w:tr w:rsidR="00000000">
        <w:trPr>
          <w:divId w:val="1921017251"/>
        </w:trPr>
        <w:tc>
          <w:tcPr>
            <w:tcW w:w="132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344"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Investment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240"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Energy</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360"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Automotive</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495"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Food Packaging</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240"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Metals</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350"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Real Estate</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Home Fashion</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567"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Holding Company</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404"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Consolidated</w:t>
            </w:r>
          </w:p>
        </w:tc>
      </w:tr>
      <w:tr w:rsidR="00000000">
        <w:trPr>
          <w:divId w:val="1921017251"/>
        </w:trPr>
        <w:tc>
          <w:tcPr>
            <w:tcW w:w="0" w:type="auto"/>
            <w:gridSpan w:val="28"/>
            <w:tcMar>
              <w:top w:w="0" w:type="dxa"/>
              <w:left w:w="0" w:type="dxa"/>
              <w:bottom w:w="0" w:type="dxa"/>
              <w:right w:w="0" w:type="dxa"/>
            </w:tcMar>
            <w:vAlign w:val="center"/>
            <w:hideMark/>
          </w:tcPr>
          <w:p w:rsidR="00000000" w:rsidRDefault="009A6303">
            <w:pPr>
              <w:rPr>
                <w:sz w:val="14"/>
                <w:szCs w:val="14"/>
              </w:rPr>
            </w:pPr>
          </w:p>
        </w:tc>
      </w:tr>
      <w:tr w:rsidR="00000000">
        <w:trPr>
          <w:divId w:val="1921017251"/>
        </w:trPr>
        <w:tc>
          <w:tcPr>
            <w:tcW w:w="132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52" w:type="pct"/>
            <w:gridSpan w:val="26"/>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sz w:val="14"/>
                <w:szCs w:val="14"/>
              </w:rPr>
              <w:t>(in millions)</w:t>
            </w:r>
          </w:p>
        </w:tc>
      </w:tr>
      <w:tr w:rsidR="009A6303">
        <w:trPr>
          <w:divId w:val="1921017251"/>
        </w:trPr>
        <w:tc>
          <w:tcPr>
            <w:tcW w:w="132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ASSETS</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9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1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4"/>
                <w:szCs w:val="14"/>
              </w:rPr>
              <w:t>​</w:t>
            </w:r>
          </w:p>
        </w:tc>
      </w:tr>
      <w:tr w:rsidR="00000000">
        <w:trPr>
          <w:divId w:val="1921017251"/>
        </w:trPr>
        <w:tc>
          <w:tcPr>
            <w:tcW w:w="1322" w:type="pct"/>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Cash and cash equivalents</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9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11</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652</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1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46</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42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22</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02"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53</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48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3,006</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3,794</w:t>
            </w:r>
          </w:p>
        </w:tc>
      </w:tr>
      <w:tr w:rsidR="009A6303">
        <w:trPr>
          <w:divId w:val="1921017251"/>
        </w:trPr>
        <w:tc>
          <w:tcPr>
            <w:tcW w:w="132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4"/>
                <w:szCs w:val="14"/>
              </w:rPr>
            </w:pPr>
            <w:r>
              <w:rPr>
                <w:sz w:val="14"/>
                <w:szCs w:val="14"/>
              </w:rPr>
              <w:t>Cash held at consolidated affiliated partnerships and restricted cash</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989</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6</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7</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146</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1,151</w:t>
            </w:r>
          </w:p>
        </w:tc>
      </w:tr>
      <w:tr w:rsidR="00000000">
        <w:trPr>
          <w:divId w:val="1921017251"/>
        </w:trPr>
        <w:tc>
          <w:tcPr>
            <w:tcW w:w="1322" w:type="pct"/>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Investments</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9,207</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81</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1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120</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2"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15</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522</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9,945</w:t>
            </w:r>
          </w:p>
        </w:tc>
      </w:tr>
      <w:tr w:rsidR="009A6303">
        <w:trPr>
          <w:divId w:val="1921017251"/>
        </w:trPr>
        <w:tc>
          <w:tcPr>
            <w:tcW w:w="132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Accounts receivable, net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182</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143</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78</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32</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12</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36</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483</w:t>
            </w:r>
          </w:p>
        </w:tc>
      </w:tr>
      <w:tr w:rsidR="00000000">
        <w:trPr>
          <w:divId w:val="1921017251"/>
        </w:trPr>
        <w:tc>
          <w:tcPr>
            <w:tcW w:w="1322" w:type="pct"/>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Inventories, net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373</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1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1,215</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100</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32</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2"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75</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1,795</w:t>
            </w:r>
          </w:p>
        </w:tc>
      </w:tr>
      <w:tr w:rsidR="009A6303">
        <w:trPr>
          <w:divId w:val="1921017251"/>
        </w:trPr>
        <w:tc>
          <w:tcPr>
            <w:tcW w:w="132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Property, plant and equipment, net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2,888</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916</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161</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122</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299</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68</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4,454</w:t>
            </w:r>
          </w:p>
        </w:tc>
      </w:tr>
      <w:tr w:rsidR="00000000">
        <w:trPr>
          <w:divId w:val="1921017251"/>
        </w:trPr>
        <w:tc>
          <w:tcPr>
            <w:tcW w:w="1322" w:type="pct"/>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Goodwill and intangible assets, net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258</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1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382</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30</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11</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2"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8</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24</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713</w:t>
            </w:r>
          </w:p>
        </w:tc>
      </w:tr>
      <w:tr w:rsidR="009A6303">
        <w:trPr>
          <w:divId w:val="1921017251"/>
        </w:trPr>
        <w:tc>
          <w:tcPr>
            <w:tcW w:w="132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Other assets</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1,076</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239</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673</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125</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27</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125</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20</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19</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2,304</w:t>
            </w:r>
          </w:p>
        </w:tc>
      </w:tr>
      <w:tr w:rsidR="00000000">
        <w:trPr>
          <w:divId w:val="1921017251"/>
        </w:trPr>
        <w:tc>
          <w:tcPr>
            <w:tcW w:w="1322" w:type="pct"/>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Total asset</w:t>
            </w:r>
            <w:r>
              <w:rPr>
                <w:sz w:val="14"/>
                <w:szCs w:val="14"/>
              </w:rPr>
              <w:t>s</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9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11,283</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03"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4,673</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1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3,495</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42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517</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03"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233</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0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514</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8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231</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48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3,693</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3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24,639</w:t>
            </w:r>
          </w:p>
        </w:tc>
      </w:tr>
      <w:tr w:rsidR="009A6303">
        <w:trPr>
          <w:divId w:val="1921017251"/>
        </w:trPr>
        <w:tc>
          <w:tcPr>
            <w:tcW w:w="132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4"/>
                <w:szCs w:val="14"/>
              </w:rPr>
            </w:pPr>
            <w:r>
              <w:rPr>
                <w:b/>
                <w:bCs/>
                <w:sz w:val="14"/>
                <w:szCs w:val="14"/>
              </w:rPr>
              <w:t>LIABILITIES AND EQUITY</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4"/>
                <w:szCs w:val="14"/>
              </w:rPr>
              <w:t>​</w:t>
            </w:r>
          </w:p>
        </w:tc>
      </w:tr>
      <w:tr w:rsidR="00000000">
        <w:trPr>
          <w:divId w:val="1921017251"/>
        </w:trPr>
        <w:tc>
          <w:tcPr>
            <w:tcW w:w="1322"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4"/>
                <w:szCs w:val="14"/>
              </w:rPr>
            </w:pPr>
            <w:r>
              <w:rPr>
                <w:sz w:val="14"/>
                <w:szCs w:val="14"/>
              </w:rPr>
              <w:t>Accounts payable, accrued expenses and other liabilities</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9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1,310</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1,180</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1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1,340</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42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196</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70</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02"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38</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66</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48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115</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3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4,315</w:t>
            </w:r>
          </w:p>
        </w:tc>
      </w:tr>
      <w:tr w:rsidR="009A6303">
        <w:trPr>
          <w:divId w:val="1921017251"/>
        </w:trPr>
        <w:tc>
          <w:tcPr>
            <w:tcW w:w="132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4"/>
                <w:szCs w:val="14"/>
              </w:rPr>
            </w:pPr>
            <w:r>
              <w:rPr>
                <w:sz w:val="14"/>
                <w:szCs w:val="14"/>
              </w:rPr>
              <w:t>Securities sold, not yet purchased, at fair value</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1,190</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1,190</w:t>
            </w:r>
          </w:p>
        </w:tc>
      </w:tr>
      <w:tr w:rsidR="00000000">
        <w:trPr>
          <w:divId w:val="1921017251"/>
        </w:trPr>
        <w:tc>
          <w:tcPr>
            <w:tcW w:w="1322" w:type="pct"/>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Debt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1,195</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405</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268</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7</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18</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6,297</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8,192</w:t>
            </w:r>
          </w:p>
        </w:tc>
      </w:tr>
      <w:tr w:rsidR="009A6303">
        <w:trPr>
          <w:divId w:val="1921017251"/>
        </w:trPr>
        <w:tc>
          <w:tcPr>
            <w:tcW w:w="132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Total liabilitie</w:t>
            </w:r>
            <w:r>
              <w:rPr>
                <w:sz w:val="14"/>
                <w:szCs w:val="14"/>
              </w:rPr>
              <w:t>s</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2,500</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2,375</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1,745</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464</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77</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40</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84</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6,412</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13,697</w:t>
            </w:r>
          </w:p>
        </w:tc>
      </w:tr>
      <w:tr w:rsidR="00000000">
        <w:trPr>
          <w:divId w:val="1921017251"/>
        </w:trPr>
        <w:tc>
          <w:tcPr>
            <w:tcW w:w="132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9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1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2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0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3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r>
      <w:tr w:rsidR="009A6303">
        <w:trPr>
          <w:divId w:val="1921017251"/>
        </w:trPr>
        <w:tc>
          <w:tcPr>
            <w:tcW w:w="132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4"/>
                <w:szCs w:val="14"/>
              </w:rPr>
            </w:pPr>
            <w:r>
              <w:rPr>
                <w:sz w:val="14"/>
                <w:szCs w:val="14"/>
              </w:rPr>
              <w:t>Equity attributable to Icahn Enterprises</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4,296</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1,312</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1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1,750</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40</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156</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474</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147</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(2,719)</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5,456</w:t>
            </w:r>
          </w:p>
        </w:tc>
      </w:tr>
      <w:tr w:rsidR="00000000">
        <w:trPr>
          <w:divId w:val="1921017251"/>
        </w:trPr>
        <w:tc>
          <w:tcPr>
            <w:tcW w:w="1322"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14"/>
                <w:szCs w:val="14"/>
              </w:rPr>
            </w:pPr>
            <w:r>
              <w:rPr>
                <w:sz w:val="14"/>
                <w:szCs w:val="14"/>
              </w:rPr>
              <w:t>Equity attributable to non-controlling interests</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4,487</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986</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13</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5,486</w:t>
            </w:r>
          </w:p>
        </w:tc>
      </w:tr>
      <w:tr w:rsidR="009A6303">
        <w:trPr>
          <w:divId w:val="1921017251"/>
        </w:trPr>
        <w:tc>
          <w:tcPr>
            <w:tcW w:w="132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Total equit</w:t>
            </w:r>
            <w:r>
              <w:rPr>
                <w:sz w:val="14"/>
                <w:szCs w:val="14"/>
              </w:rPr>
              <w:t>y</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8,783</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2,298</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1,750</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53</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156</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474</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147</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4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4"/>
                <w:szCs w:val="14"/>
              </w:rPr>
            </w:pPr>
            <w:r>
              <w:rPr>
                <w:sz w:val="14"/>
                <w:szCs w:val="14"/>
              </w:rPr>
              <w:t>(2,719)</w:t>
            </w:r>
          </w:p>
        </w:tc>
        <w:tc>
          <w:tcPr>
            <w:tcW w:w="2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10,942</w:t>
            </w:r>
          </w:p>
        </w:tc>
      </w:tr>
      <w:tr w:rsidR="00000000">
        <w:trPr>
          <w:divId w:val="1921017251"/>
        </w:trPr>
        <w:tc>
          <w:tcPr>
            <w:tcW w:w="1322" w:type="pct"/>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Total liabilities and equit</w:t>
            </w:r>
            <w:r>
              <w:rPr>
                <w:sz w:val="14"/>
                <w:szCs w:val="14"/>
              </w:rPr>
              <w:t>y</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9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11,283</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03"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4,673</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1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3,495</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42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517</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203"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233</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0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514</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8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231</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48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3,693</w:t>
            </w:r>
          </w:p>
        </w:tc>
        <w:tc>
          <w:tcPr>
            <w:tcW w:w="2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4"/>
                <w:szCs w:val="14"/>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4"/>
                <w:szCs w:val="14"/>
              </w:rPr>
            </w:pPr>
            <w:r>
              <w:rPr>
                <w:sz w:val="14"/>
                <w:szCs w:val="14"/>
              </w:rPr>
              <w:t>$</w:t>
            </w:r>
          </w:p>
        </w:tc>
        <w:tc>
          <w:tcPr>
            <w:tcW w:w="33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45"/>
              <w:jc w:val="right"/>
              <w:rPr>
                <w:sz w:val="14"/>
                <w:szCs w:val="14"/>
              </w:rPr>
            </w:pPr>
            <w:r>
              <w:rPr>
                <w:sz w:val="14"/>
                <w:szCs w:val="14"/>
              </w:rPr>
              <w:t>24,639</w:t>
            </w:r>
          </w:p>
        </w:tc>
      </w:tr>
    </w:tbl>
    <w:p w:rsidR="00000000" w:rsidRDefault="009A6303">
      <w:pPr>
        <w:pStyle w:val="a3"/>
        <w:spacing w:before="0" w:beforeAutospacing="0" w:after="0" w:afterAutospacing="0"/>
        <w:divId w:val="1921017251"/>
        <w:rPr>
          <w:sz w:val="20"/>
          <w:szCs w:val="20"/>
        </w:rPr>
      </w:pPr>
      <w:r>
        <w:rPr>
          <w:sz w:val="2"/>
          <w:szCs w:val="2"/>
        </w:rPr>
        <w:t>​</w:t>
      </w:r>
    </w:p>
    <w:p w:rsidR="00000000" w:rsidRDefault="009A6303">
      <w:pPr>
        <w:pStyle w:val="a3"/>
        <w:spacing w:before="0" w:beforeAutospacing="0" w:after="0" w:afterAutospacing="0"/>
        <w:divId w:val="1921017251"/>
        <w:rPr>
          <w:sz w:val="20"/>
          <w:szCs w:val="20"/>
        </w:rPr>
      </w:pPr>
      <w:r>
        <w:rPr>
          <w:sz w:val="20"/>
          <w:szCs w:val="20"/>
        </w:rPr>
        <w:t>​</w:t>
      </w:r>
    </w:p>
    <w:p w:rsidR="00000000" w:rsidRDefault="009A6303">
      <w:pPr>
        <w:pStyle w:val="a3"/>
        <w:spacing w:before="0" w:beforeAutospacing="0" w:after="0" w:afterAutospacing="0"/>
        <w:divId w:val="1921017251"/>
        <w:rPr>
          <w:sz w:val="20"/>
          <w:szCs w:val="20"/>
        </w:rPr>
      </w:pPr>
      <w:r>
        <w:rPr>
          <w:sz w:val="2"/>
          <w:szCs w:val="2"/>
        </w:rPr>
        <w:t>​</w:t>
      </w:r>
    </w:p>
    <w:p w:rsidR="00000000" w:rsidRDefault="009A6303">
      <w:pPr>
        <w:pStyle w:val="a3"/>
        <w:spacing w:before="0" w:beforeAutospacing="0" w:after="0" w:afterAutospacing="0"/>
        <w:divId w:val="1921017251"/>
        <w:rPr>
          <w:sz w:val="20"/>
          <w:szCs w:val="20"/>
        </w:rPr>
      </w:pPr>
      <w:r>
        <w:rPr>
          <w:sz w:val="2"/>
          <w:szCs w:val="2"/>
        </w:rPr>
        <w:t>​</w:t>
      </w:r>
    </w:p>
    <w:p w:rsidR="00000000" w:rsidRDefault="009A6303">
      <w:pPr>
        <w:pStyle w:val="a3"/>
        <w:spacing w:before="0" w:beforeAutospacing="0" w:after="0" w:afterAutospacing="0"/>
        <w:divId w:val="1921017251"/>
        <w:rPr>
          <w:sz w:val="20"/>
          <w:szCs w:val="20"/>
        </w:rPr>
      </w:pPr>
      <w:r>
        <w:rPr>
          <w:sz w:val="2"/>
          <w:szCs w:val="2"/>
        </w:rPr>
        <w:t>​</w:t>
      </w:r>
    </w:p>
    <w:p w:rsidR="00000000" w:rsidRDefault="009A6303">
      <w:pPr>
        <w:pStyle w:val="a3"/>
        <w:spacing w:before="480" w:beforeAutospacing="0" w:after="0" w:afterAutospacing="0"/>
        <w:jc w:val="center"/>
        <w:divId w:val="1073773117"/>
        <w:rPr>
          <w:sz w:val="20"/>
          <w:szCs w:val="20"/>
        </w:rPr>
      </w:pPr>
      <w:r>
        <w:rPr>
          <w:sz w:val="20"/>
          <w:szCs w:val="20"/>
        </w:rPr>
        <w:t>38</w:t>
      </w:r>
    </w:p>
    <w:p w:rsidR="00000000" w:rsidRDefault="009A6303">
      <w:pPr>
        <w:pStyle w:val="a3"/>
        <w:spacing w:before="0" w:beforeAutospacing="0" w:after="600" w:afterAutospacing="0"/>
        <w:divId w:val="547912986"/>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547912986"/>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547912986"/>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547912986"/>
        <w:rPr>
          <w:sz w:val="20"/>
          <w:szCs w:val="20"/>
        </w:rPr>
      </w:pPr>
      <w:r>
        <w:rPr>
          <w:b/>
          <w:bCs/>
          <w:sz w:val="20"/>
          <w:szCs w:val="20"/>
        </w:rPr>
        <w:t>Notes to Condensed Consolidated Financial Statements (Unaudited)</w:t>
      </w:r>
    </w:p>
    <w:p w:rsidR="00000000" w:rsidRDefault="009A6303">
      <w:pPr>
        <w:pStyle w:val="a3"/>
        <w:spacing w:before="0" w:beforeAutospacing="0" w:after="240" w:afterAutospacing="0"/>
        <w:divId w:val="1708944494"/>
        <w:rPr>
          <w:b/>
          <w:bCs/>
          <w:sz w:val="20"/>
          <w:szCs w:val="20"/>
        </w:rPr>
      </w:pPr>
      <w:r>
        <w:rPr>
          <w:b/>
          <w:bCs/>
          <w:sz w:val="20"/>
          <w:szCs w:val="20"/>
        </w:rPr>
        <w:t>13.  Income Taxes.</w:t>
      </w:r>
    </w:p>
    <w:p w:rsidR="00000000" w:rsidRDefault="009A6303">
      <w:pPr>
        <w:pStyle w:val="a3"/>
        <w:spacing w:before="0" w:beforeAutospacing="0" w:after="240" w:afterAutospacing="0"/>
        <w:ind w:firstLine="360"/>
        <w:divId w:val="1708944494"/>
        <w:rPr>
          <w:sz w:val="20"/>
          <w:szCs w:val="20"/>
        </w:rPr>
      </w:pPr>
      <w:r>
        <w:rPr>
          <w:sz w:val="20"/>
          <w:szCs w:val="20"/>
        </w:rPr>
        <w:t>For the three months ended June 30, </w:t>
      </w:r>
      <w:r>
        <w:rPr>
          <w:sz w:val="20"/>
          <w:szCs w:val="20"/>
        </w:rPr>
        <w:t xml:space="preserve">2020, we recorded an income tax expense of $128 million on pre-tax income from continuing operations of $992 million compared to an income tax expense of $8 million on pre-tax loss from continuing operations of $565 million for the three months ended June </w:t>
      </w:r>
      <w:r>
        <w:rPr>
          <w:sz w:val="20"/>
          <w:szCs w:val="20"/>
        </w:rPr>
        <w:t>30, 2019. Our effective income tax rate was 12.9% and (1.4)% for the three months ended June 30, 2020 and 2019, respectively.</w:t>
      </w:r>
    </w:p>
    <w:p w:rsidR="00000000" w:rsidRDefault="009A6303">
      <w:pPr>
        <w:pStyle w:val="a3"/>
        <w:spacing w:before="0" w:beforeAutospacing="0" w:after="240" w:afterAutospacing="0"/>
        <w:ind w:firstLine="360"/>
        <w:divId w:val="1708944494"/>
        <w:rPr>
          <w:sz w:val="20"/>
          <w:szCs w:val="20"/>
        </w:rPr>
      </w:pPr>
      <w:r>
        <w:rPr>
          <w:sz w:val="20"/>
          <w:szCs w:val="20"/>
        </w:rPr>
        <w:t>For the three months ended June 30, 2020, the effective tax rate was lower than the statutory federal rate of 21%, primarily due t</w:t>
      </w:r>
      <w:r>
        <w:rPr>
          <w:sz w:val="20"/>
          <w:szCs w:val="20"/>
        </w:rPr>
        <w:t>o changes in the valuation allowance and partnership gain for which there was no tax benefit, as such gain is allocated to the partners.</w:t>
      </w:r>
    </w:p>
    <w:p w:rsidR="00000000" w:rsidRDefault="009A6303">
      <w:pPr>
        <w:pStyle w:val="a3"/>
        <w:spacing w:before="0" w:beforeAutospacing="0" w:after="240" w:afterAutospacing="0"/>
        <w:ind w:firstLine="360"/>
        <w:divId w:val="1708944494"/>
        <w:rPr>
          <w:sz w:val="20"/>
          <w:szCs w:val="20"/>
        </w:rPr>
      </w:pPr>
      <w:r>
        <w:rPr>
          <w:sz w:val="20"/>
          <w:szCs w:val="20"/>
        </w:rPr>
        <w:t>For the three months ended June 30, 2019, the effective tax rate was lower than the statutory federal rate of 21%, prim</w:t>
      </w:r>
      <w:r>
        <w:rPr>
          <w:sz w:val="20"/>
          <w:szCs w:val="20"/>
        </w:rPr>
        <w:t>arily due to partnership loss for which there was no tax benefit, as such loss is allocated to the partners.</w:t>
      </w:r>
    </w:p>
    <w:p w:rsidR="00000000" w:rsidRDefault="009A6303">
      <w:pPr>
        <w:pStyle w:val="a3"/>
        <w:spacing w:before="0" w:beforeAutospacing="0" w:after="240" w:afterAutospacing="0"/>
        <w:ind w:firstLine="360"/>
        <w:divId w:val="1708944494"/>
        <w:rPr>
          <w:sz w:val="20"/>
          <w:szCs w:val="20"/>
        </w:rPr>
      </w:pPr>
      <w:r>
        <w:rPr>
          <w:sz w:val="20"/>
          <w:szCs w:val="20"/>
        </w:rPr>
        <w:t>For the six months ended June 30, 2020, we recorded an income tax benefit of $52 million on pre-tax loss from continuing operations of $1,494 milli</w:t>
      </w:r>
      <w:r>
        <w:rPr>
          <w:sz w:val="20"/>
          <w:szCs w:val="20"/>
        </w:rPr>
        <w:t>on compared to an income tax expense of $14 million on pre-tax loss from continuing operations of $1,223 million for the six months ended June 30, 2019. Our effective income tax rate was 3.5% and (1.1)% for the six months ended June 30, 2020 and 2019, resp</w:t>
      </w:r>
      <w:r>
        <w:rPr>
          <w:sz w:val="20"/>
          <w:szCs w:val="20"/>
        </w:rPr>
        <w:t>ectively.</w:t>
      </w:r>
    </w:p>
    <w:p w:rsidR="00000000" w:rsidRDefault="009A6303">
      <w:pPr>
        <w:pStyle w:val="a3"/>
        <w:spacing w:before="0" w:beforeAutospacing="0" w:after="240" w:afterAutospacing="0"/>
        <w:ind w:firstLine="360"/>
        <w:divId w:val="1708944494"/>
        <w:rPr>
          <w:sz w:val="20"/>
          <w:szCs w:val="20"/>
        </w:rPr>
      </w:pPr>
      <w:r>
        <w:rPr>
          <w:sz w:val="20"/>
          <w:szCs w:val="20"/>
        </w:rPr>
        <w:t>For the six months ended June 30, 2020, the effective tax rate was lower than the statutory federal rate of 21%, primarily due to changes in the valuation allowance and partnership loss for which there was no tax benefit, as such loss is allocate</w:t>
      </w:r>
      <w:r>
        <w:rPr>
          <w:sz w:val="20"/>
          <w:szCs w:val="20"/>
        </w:rPr>
        <w:t>d to the partners.</w:t>
      </w:r>
    </w:p>
    <w:p w:rsidR="00000000" w:rsidRDefault="009A6303">
      <w:pPr>
        <w:pStyle w:val="a3"/>
        <w:spacing w:before="0" w:beforeAutospacing="0" w:after="240" w:afterAutospacing="0"/>
        <w:ind w:firstLine="360"/>
        <w:divId w:val="1708944494"/>
        <w:rPr>
          <w:sz w:val="20"/>
          <w:szCs w:val="20"/>
        </w:rPr>
      </w:pPr>
      <w:r>
        <w:rPr>
          <w:sz w:val="20"/>
          <w:szCs w:val="20"/>
        </w:rPr>
        <w:t>For the six months ended June 30, 2019, the effective tax rate was lower than the statutory federal rate of 21%, primarily due to partnership loss for which there was no tax benefit, as such loss is allocated to the partners.</w:t>
      </w:r>
    </w:p>
    <w:p w:rsidR="00000000" w:rsidRDefault="009A6303">
      <w:pPr>
        <w:pStyle w:val="a3"/>
        <w:spacing w:before="0" w:beforeAutospacing="0" w:after="240" w:afterAutospacing="0"/>
        <w:divId w:val="1708944494"/>
        <w:rPr>
          <w:b/>
          <w:bCs/>
          <w:sz w:val="20"/>
          <w:szCs w:val="20"/>
        </w:rPr>
      </w:pPr>
      <w:r>
        <w:rPr>
          <w:b/>
          <w:bCs/>
          <w:sz w:val="20"/>
          <w:szCs w:val="20"/>
        </w:rPr>
        <w:t>14.  Change</w:t>
      </w:r>
      <w:r>
        <w:rPr>
          <w:b/>
          <w:bCs/>
          <w:sz w:val="20"/>
          <w:szCs w:val="20"/>
        </w:rPr>
        <w:t>s in Accumulated Other Comprehensive Loss.</w:t>
      </w:r>
    </w:p>
    <w:p w:rsidR="00000000" w:rsidRDefault="009A6303">
      <w:pPr>
        <w:pStyle w:val="a3"/>
        <w:spacing w:before="0" w:beforeAutospacing="0" w:after="240" w:afterAutospacing="0"/>
        <w:ind w:firstLine="360"/>
        <w:divId w:val="1708944494"/>
        <w:rPr>
          <w:sz w:val="20"/>
          <w:szCs w:val="20"/>
        </w:rPr>
      </w:pPr>
      <w:r>
        <w:rPr>
          <w:sz w:val="20"/>
          <w:szCs w:val="20"/>
        </w:rPr>
        <w:t>Changes in accumulated other comprehensive loss consists of the following:</w:t>
      </w:r>
    </w:p>
    <w:p w:rsidR="00000000" w:rsidRDefault="009A6303">
      <w:pPr>
        <w:pStyle w:val="a3"/>
        <w:spacing w:before="0" w:beforeAutospacing="0" w:after="0" w:afterAutospacing="0"/>
        <w:divId w:val="170894449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874"/>
        <w:gridCol w:w="160"/>
        <w:gridCol w:w="134"/>
        <w:gridCol w:w="1355"/>
        <w:gridCol w:w="200"/>
        <w:gridCol w:w="136"/>
        <w:gridCol w:w="1375"/>
        <w:gridCol w:w="200"/>
        <w:gridCol w:w="101"/>
        <w:gridCol w:w="771"/>
      </w:tblGrid>
      <w:tr w:rsidR="00000000">
        <w:trPr>
          <w:divId w:val="1708944494"/>
          <w:trHeight w:val="20"/>
        </w:trPr>
        <w:tc>
          <w:tcPr>
            <w:tcW w:w="2491" w:type="pct"/>
            <w:tcMar>
              <w:top w:w="0" w:type="dxa"/>
              <w:left w:w="0" w:type="dxa"/>
              <w:bottom w:w="0" w:type="dxa"/>
              <w:right w:w="0" w:type="dxa"/>
            </w:tcMar>
            <w:vAlign w:val="bottom"/>
            <w:hideMark/>
          </w:tcPr>
          <w:p w:rsidR="00000000" w:rsidRDefault="009A6303">
            <w:pPr>
              <w:pStyle w:val="a3"/>
              <w:spacing w:before="0" w:beforeAutospacing="0" w:after="0" w:afterAutospacing="0"/>
              <w:divId w:val="182223592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715543111"/>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746100615"/>
              <w:rPr>
                <w:sz w:val="20"/>
                <w:szCs w:val="20"/>
              </w:rPr>
            </w:pPr>
            <w:r>
              <w:rPr>
                <w:sz w:val="2"/>
                <w:szCs w:val="2"/>
              </w:rPr>
              <w:t>​</w:t>
            </w:r>
          </w:p>
        </w:tc>
        <w:tc>
          <w:tcPr>
            <w:tcW w:w="69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318626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13328583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788307491"/>
              <w:rPr>
                <w:sz w:val="20"/>
                <w:szCs w:val="20"/>
              </w:rPr>
            </w:pPr>
            <w:r>
              <w:rPr>
                <w:sz w:val="2"/>
                <w:szCs w:val="2"/>
              </w:rPr>
              <w:t>​</w:t>
            </w:r>
          </w:p>
        </w:tc>
        <w:tc>
          <w:tcPr>
            <w:tcW w:w="70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5223978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87295684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97210120"/>
              <w:rPr>
                <w:sz w:val="20"/>
                <w:szCs w:val="20"/>
              </w:rPr>
            </w:pPr>
            <w:r>
              <w:rPr>
                <w:sz w:val="2"/>
                <w:szCs w:val="2"/>
              </w:rPr>
              <w:t>​</w:t>
            </w:r>
          </w:p>
        </w:tc>
        <w:tc>
          <w:tcPr>
            <w:tcW w:w="62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12524823"/>
              <w:rPr>
                <w:sz w:val="20"/>
                <w:szCs w:val="20"/>
              </w:rPr>
            </w:pPr>
            <w:r>
              <w:rPr>
                <w:sz w:val="2"/>
                <w:szCs w:val="2"/>
              </w:rPr>
              <w:t>​</w:t>
            </w:r>
          </w:p>
        </w:tc>
      </w:tr>
      <w:tr w:rsidR="00000000">
        <w:trPr>
          <w:divId w:val="1708944494"/>
        </w:trPr>
        <w:tc>
          <w:tcPr>
            <w:tcW w:w="249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767"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Translation</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8"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Post-Retirement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w:t>
            </w:r>
          </w:p>
        </w:tc>
        <w:tc>
          <w:tcPr>
            <w:tcW w:w="622"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w:t>
            </w:r>
          </w:p>
        </w:tc>
      </w:tr>
      <w:tr w:rsidR="00000000">
        <w:trPr>
          <w:divId w:val="1708944494"/>
        </w:trPr>
        <w:tc>
          <w:tcPr>
            <w:tcW w:w="249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767"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Adjustments, Net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8"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Benefits and</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w:t>
            </w:r>
          </w:p>
        </w:tc>
        <w:tc>
          <w:tcPr>
            <w:tcW w:w="622"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w:t>
            </w:r>
          </w:p>
        </w:tc>
      </w:tr>
      <w:tr w:rsidR="00000000">
        <w:trPr>
          <w:divId w:val="1708944494"/>
        </w:trPr>
        <w:tc>
          <w:tcPr>
            <w:tcW w:w="249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767"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of Tax</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778"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Other, Net of Tax</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74"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Total</w:t>
            </w:r>
          </w:p>
        </w:tc>
      </w:tr>
      <w:tr w:rsidR="00000000">
        <w:trPr>
          <w:divId w:val="1708944494"/>
        </w:trPr>
        <w:tc>
          <w:tcPr>
            <w:tcW w:w="0" w:type="auto"/>
            <w:gridSpan w:val="10"/>
            <w:tcMar>
              <w:top w:w="0" w:type="dxa"/>
              <w:left w:w="0" w:type="dxa"/>
              <w:bottom w:w="0" w:type="dxa"/>
              <w:right w:w="0" w:type="dxa"/>
            </w:tcMar>
            <w:vAlign w:val="center"/>
            <w:hideMark/>
          </w:tcPr>
          <w:p w:rsidR="00000000" w:rsidRDefault="009A6303">
            <w:pPr>
              <w:rPr>
                <w:sz w:val="20"/>
                <w:szCs w:val="20"/>
              </w:rPr>
            </w:pPr>
          </w:p>
        </w:tc>
      </w:tr>
      <w:tr w:rsidR="00000000">
        <w:trPr>
          <w:divId w:val="1708944494"/>
        </w:trPr>
        <w:tc>
          <w:tcPr>
            <w:tcW w:w="249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2426" w:type="pct"/>
            <w:gridSpan w:val="8"/>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1708944494"/>
        </w:trPr>
        <w:tc>
          <w:tcPr>
            <w:tcW w:w="249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Balance, December 31, 2019</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(38)</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(50)</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2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(88)</w:t>
            </w:r>
          </w:p>
        </w:tc>
      </w:tr>
      <w:tr w:rsidR="00000000">
        <w:trPr>
          <w:divId w:val="1708944494"/>
        </w:trPr>
        <w:tc>
          <w:tcPr>
            <w:tcW w:w="2491"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Other comprehensive loss before reclassifications, net of tax</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98"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70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w:t>
            </w:r>
          </w:p>
        </w:tc>
      </w:tr>
      <w:tr w:rsidR="00000000">
        <w:trPr>
          <w:divId w:val="1708944494"/>
        </w:trPr>
        <w:tc>
          <w:tcPr>
            <w:tcW w:w="249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Reclassifications from accumulated other comprehensive loss to earnings, net of tax</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7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2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w:t>
            </w:r>
          </w:p>
        </w:tc>
      </w:tr>
      <w:tr w:rsidR="00000000">
        <w:trPr>
          <w:divId w:val="1708944494"/>
        </w:trPr>
        <w:tc>
          <w:tcPr>
            <w:tcW w:w="2491"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Other comprehensive loss, net of tax</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9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70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2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w:t>
            </w:r>
          </w:p>
        </w:tc>
      </w:tr>
      <w:tr w:rsidR="00000000">
        <w:trPr>
          <w:divId w:val="1708944494"/>
        </w:trPr>
        <w:tc>
          <w:tcPr>
            <w:tcW w:w="249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Balance, June 30, 2020</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(39)</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(50)</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(89)</w:t>
            </w:r>
          </w:p>
        </w:tc>
      </w:tr>
    </w:tbl>
    <w:p w:rsidR="00000000" w:rsidRDefault="009A6303">
      <w:pPr>
        <w:pStyle w:val="a3"/>
        <w:spacing w:before="0" w:beforeAutospacing="0" w:after="0" w:afterAutospacing="0"/>
        <w:divId w:val="1708944494"/>
        <w:rPr>
          <w:sz w:val="20"/>
          <w:szCs w:val="20"/>
        </w:rPr>
      </w:pPr>
      <w:r>
        <w:rPr>
          <w:sz w:val="2"/>
          <w:szCs w:val="2"/>
        </w:rPr>
        <w:t>​</w:t>
      </w:r>
    </w:p>
    <w:p w:rsidR="00000000" w:rsidRDefault="009A6303">
      <w:pPr>
        <w:pStyle w:val="a3"/>
        <w:spacing w:before="0" w:beforeAutospacing="0" w:after="0" w:afterAutospacing="0"/>
        <w:divId w:val="1708944494"/>
        <w:rPr>
          <w:sz w:val="20"/>
          <w:szCs w:val="20"/>
        </w:rPr>
      </w:pPr>
      <w:r>
        <w:rPr>
          <w:sz w:val="20"/>
          <w:szCs w:val="20"/>
        </w:rPr>
        <w:t>​</w:t>
      </w:r>
    </w:p>
    <w:p w:rsidR="00000000" w:rsidRDefault="009A6303">
      <w:pPr>
        <w:pStyle w:val="a3"/>
        <w:spacing w:before="0" w:beforeAutospacing="0" w:after="0" w:afterAutospacing="0"/>
        <w:divId w:val="1708944494"/>
        <w:rPr>
          <w:sz w:val="20"/>
          <w:szCs w:val="20"/>
        </w:rPr>
      </w:pPr>
      <w:r>
        <w:rPr>
          <w:sz w:val="20"/>
          <w:szCs w:val="20"/>
        </w:rPr>
        <w:t>​</w:t>
      </w:r>
    </w:p>
    <w:p w:rsidR="00000000" w:rsidRDefault="009A6303">
      <w:pPr>
        <w:pStyle w:val="a3"/>
        <w:spacing w:before="0" w:beforeAutospacing="0" w:after="0" w:afterAutospacing="0"/>
        <w:divId w:val="1708944494"/>
        <w:rPr>
          <w:sz w:val="20"/>
          <w:szCs w:val="20"/>
        </w:rPr>
      </w:pPr>
      <w:r>
        <w:rPr>
          <w:sz w:val="20"/>
          <w:szCs w:val="20"/>
        </w:rPr>
        <w:t>​</w:t>
      </w:r>
    </w:p>
    <w:p w:rsidR="00000000" w:rsidRDefault="009A6303">
      <w:pPr>
        <w:pStyle w:val="a3"/>
        <w:spacing w:before="0" w:beforeAutospacing="0" w:after="0" w:afterAutospacing="0"/>
        <w:divId w:val="1708944494"/>
        <w:rPr>
          <w:sz w:val="20"/>
          <w:szCs w:val="20"/>
        </w:rPr>
      </w:pPr>
      <w:r>
        <w:rPr>
          <w:sz w:val="2"/>
          <w:szCs w:val="2"/>
        </w:rPr>
        <w:t>​</w:t>
      </w:r>
    </w:p>
    <w:p w:rsidR="00000000" w:rsidRDefault="009A6303">
      <w:pPr>
        <w:pStyle w:val="a3"/>
        <w:spacing w:before="0" w:beforeAutospacing="0" w:after="0" w:afterAutospacing="0"/>
        <w:divId w:val="1708944494"/>
        <w:rPr>
          <w:sz w:val="20"/>
          <w:szCs w:val="20"/>
        </w:rPr>
      </w:pPr>
      <w:r>
        <w:rPr>
          <w:sz w:val="2"/>
          <w:szCs w:val="2"/>
        </w:rPr>
        <w:t>​</w:t>
      </w:r>
    </w:p>
    <w:p w:rsidR="00000000" w:rsidRDefault="009A6303">
      <w:pPr>
        <w:pStyle w:val="a3"/>
        <w:spacing w:before="0" w:beforeAutospacing="0" w:after="0" w:afterAutospacing="0"/>
        <w:divId w:val="1708944494"/>
        <w:rPr>
          <w:sz w:val="20"/>
          <w:szCs w:val="20"/>
        </w:rPr>
      </w:pPr>
      <w:r>
        <w:rPr>
          <w:sz w:val="2"/>
          <w:szCs w:val="2"/>
        </w:rPr>
        <w:t>​</w:t>
      </w:r>
    </w:p>
    <w:p w:rsidR="00000000" w:rsidRDefault="009A6303">
      <w:pPr>
        <w:pStyle w:val="a3"/>
        <w:spacing w:before="0" w:beforeAutospacing="0" w:after="0" w:afterAutospacing="0"/>
        <w:divId w:val="1708944494"/>
        <w:rPr>
          <w:sz w:val="20"/>
          <w:szCs w:val="20"/>
        </w:rPr>
      </w:pPr>
      <w:r>
        <w:rPr>
          <w:sz w:val="2"/>
          <w:szCs w:val="2"/>
        </w:rPr>
        <w:t>​</w:t>
      </w:r>
    </w:p>
    <w:p w:rsidR="00000000" w:rsidRDefault="009A6303">
      <w:pPr>
        <w:pStyle w:val="a3"/>
        <w:spacing w:before="0" w:beforeAutospacing="0" w:after="0" w:afterAutospacing="0"/>
        <w:divId w:val="1708944494"/>
        <w:rPr>
          <w:sz w:val="20"/>
          <w:szCs w:val="20"/>
        </w:rPr>
      </w:pPr>
      <w:r>
        <w:rPr>
          <w:sz w:val="20"/>
          <w:szCs w:val="20"/>
        </w:rPr>
        <w:t>​</w:t>
      </w:r>
    </w:p>
    <w:p w:rsidR="00000000" w:rsidRDefault="009A6303">
      <w:pPr>
        <w:pStyle w:val="a3"/>
        <w:spacing w:before="480" w:beforeAutospacing="0" w:after="0" w:afterAutospacing="0"/>
        <w:jc w:val="center"/>
        <w:divId w:val="1442148430"/>
        <w:rPr>
          <w:sz w:val="20"/>
          <w:szCs w:val="20"/>
        </w:rPr>
      </w:pPr>
      <w:r>
        <w:rPr>
          <w:sz w:val="20"/>
          <w:szCs w:val="20"/>
        </w:rPr>
        <w:t>39</w:t>
      </w:r>
    </w:p>
    <w:p w:rsidR="00000000" w:rsidRDefault="009A6303">
      <w:pPr>
        <w:pStyle w:val="a3"/>
        <w:spacing w:before="0" w:beforeAutospacing="0" w:after="600" w:afterAutospacing="0"/>
        <w:divId w:val="1841046690"/>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1841046690"/>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1841046690"/>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1841046690"/>
        <w:rPr>
          <w:sz w:val="20"/>
          <w:szCs w:val="20"/>
        </w:rPr>
      </w:pPr>
      <w:r>
        <w:rPr>
          <w:b/>
          <w:bCs/>
          <w:sz w:val="20"/>
          <w:szCs w:val="20"/>
        </w:rPr>
        <w:t>Notes to Condensed Consolidated Financial Statements (Unaudited)</w:t>
      </w:r>
    </w:p>
    <w:p w:rsidR="00000000" w:rsidRDefault="009A6303">
      <w:pPr>
        <w:pStyle w:val="a3"/>
        <w:spacing w:before="0" w:beforeAutospacing="0" w:after="240" w:afterAutospacing="0"/>
        <w:divId w:val="2146266354"/>
        <w:rPr>
          <w:b/>
          <w:bCs/>
          <w:sz w:val="20"/>
          <w:szCs w:val="20"/>
        </w:rPr>
      </w:pPr>
      <w:r>
        <w:rPr>
          <w:b/>
          <w:bCs/>
          <w:sz w:val="20"/>
          <w:szCs w:val="20"/>
        </w:rPr>
        <w:t>15.  Other Income, Net.</w:t>
      </w:r>
    </w:p>
    <w:p w:rsidR="00000000" w:rsidRDefault="009A6303">
      <w:pPr>
        <w:pStyle w:val="a3"/>
        <w:spacing w:before="0" w:beforeAutospacing="0" w:after="240" w:afterAutospacing="0"/>
        <w:ind w:firstLine="360"/>
        <w:divId w:val="2146266354"/>
        <w:rPr>
          <w:sz w:val="20"/>
          <w:szCs w:val="20"/>
        </w:rPr>
      </w:pPr>
      <w:r>
        <w:rPr>
          <w:sz w:val="20"/>
          <w:szCs w:val="20"/>
        </w:rPr>
        <w:t>Other income, net consists of the following:</w:t>
      </w:r>
    </w:p>
    <w:p w:rsidR="00000000" w:rsidRDefault="009A6303">
      <w:pPr>
        <w:pStyle w:val="a3"/>
        <w:spacing w:before="0" w:beforeAutospacing="0" w:after="0" w:afterAutospacing="0"/>
        <w:divId w:val="2146266354"/>
        <w:rPr>
          <w:sz w:val="20"/>
          <w:szCs w:val="20"/>
        </w:rPr>
      </w:pPr>
      <w:r>
        <w:rPr>
          <w:sz w:val="2"/>
          <w:szCs w:val="2"/>
        </w:rPr>
        <w:t>​</w:t>
      </w:r>
    </w:p>
    <w:tbl>
      <w:tblPr>
        <w:tblW w:w="5008" w:type="pct"/>
        <w:tblCellMar>
          <w:top w:w="15" w:type="dxa"/>
          <w:left w:w="0" w:type="dxa"/>
          <w:bottom w:w="15" w:type="dxa"/>
          <w:right w:w="0" w:type="dxa"/>
        </w:tblCellMar>
        <w:tblLook w:val="04A0" w:firstRow="1" w:lastRow="0" w:firstColumn="1" w:lastColumn="0" w:noHBand="0" w:noVBand="1"/>
      </w:tblPr>
      <w:tblGrid>
        <w:gridCol w:w="2895"/>
        <w:gridCol w:w="200"/>
        <w:gridCol w:w="150"/>
        <w:gridCol w:w="1026"/>
        <w:gridCol w:w="236"/>
        <w:gridCol w:w="147"/>
        <w:gridCol w:w="1075"/>
        <w:gridCol w:w="200"/>
        <w:gridCol w:w="142"/>
        <w:gridCol w:w="941"/>
        <w:gridCol w:w="222"/>
        <w:gridCol w:w="137"/>
        <w:gridCol w:w="948"/>
      </w:tblGrid>
      <w:tr w:rsidR="00000000">
        <w:trPr>
          <w:divId w:val="2146266354"/>
          <w:trHeight w:val="20"/>
        </w:trPr>
        <w:tc>
          <w:tcPr>
            <w:tcW w:w="2210" w:type="pct"/>
            <w:tcMar>
              <w:top w:w="0" w:type="dxa"/>
              <w:left w:w="0" w:type="dxa"/>
              <w:bottom w:w="0" w:type="dxa"/>
              <w:right w:w="0" w:type="dxa"/>
            </w:tcMar>
            <w:vAlign w:val="bottom"/>
            <w:hideMark/>
          </w:tcPr>
          <w:p w:rsidR="00000000" w:rsidRDefault="009A6303">
            <w:pPr>
              <w:pStyle w:val="a3"/>
              <w:spacing w:before="0" w:beforeAutospacing="0" w:after="0" w:afterAutospacing="0"/>
              <w:divId w:val="1782454284"/>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0205404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651565242"/>
              <w:rPr>
                <w:sz w:val="20"/>
                <w:szCs w:val="20"/>
              </w:rPr>
            </w:pPr>
            <w:r>
              <w:rPr>
                <w:sz w:val="2"/>
                <w:szCs w:val="2"/>
              </w:rPr>
              <w:t>​</w:t>
            </w:r>
          </w:p>
        </w:tc>
        <w:tc>
          <w:tcPr>
            <w:tcW w:w="52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91526122"/>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93131269"/>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79301664"/>
              <w:rPr>
                <w:sz w:val="20"/>
                <w:szCs w:val="20"/>
              </w:rPr>
            </w:pPr>
            <w:r>
              <w:rPr>
                <w:sz w:val="2"/>
                <w:szCs w:val="2"/>
              </w:rPr>
              <w:t>​</w:t>
            </w:r>
          </w:p>
        </w:tc>
        <w:tc>
          <w:tcPr>
            <w:tcW w:w="55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12932923"/>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709190243"/>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369333884"/>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752972257"/>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491681965"/>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52248131"/>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446588878"/>
              <w:rPr>
                <w:sz w:val="20"/>
                <w:szCs w:val="20"/>
              </w:rPr>
            </w:pPr>
            <w:r>
              <w:rPr>
                <w:sz w:val="2"/>
                <w:szCs w:val="2"/>
              </w:rPr>
              <w:t>​</w:t>
            </w:r>
          </w:p>
        </w:tc>
      </w:tr>
      <w:tr w:rsidR="00000000">
        <w:trPr>
          <w:divId w:val="2146266354"/>
        </w:trPr>
        <w:tc>
          <w:tcPr>
            <w:tcW w:w="2210"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354"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Three Months Ended June 30, </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229"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Six Months Ended June 30, </w:t>
            </w:r>
          </w:p>
        </w:tc>
      </w:tr>
      <w:tr w:rsidR="00000000">
        <w:trPr>
          <w:divId w:val="2146266354"/>
        </w:trPr>
        <w:tc>
          <w:tcPr>
            <w:tcW w:w="2210"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04"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2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28"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57"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1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5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r>
      <w:tr w:rsidR="00000000">
        <w:trPr>
          <w:divId w:val="2146266354"/>
        </w:trPr>
        <w:tc>
          <w:tcPr>
            <w:tcW w:w="0" w:type="auto"/>
            <w:gridSpan w:val="13"/>
            <w:tcMar>
              <w:top w:w="0" w:type="dxa"/>
              <w:left w:w="0" w:type="dxa"/>
              <w:bottom w:w="0" w:type="dxa"/>
              <w:right w:w="0" w:type="dxa"/>
            </w:tcMar>
            <w:vAlign w:val="center"/>
            <w:hideMark/>
          </w:tcPr>
          <w:p w:rsidR="00000000" w:rsidRDefault="009A6303">
            <w:pPr>
              <w:rPr>
                <w:sz w:val="20"/>
                <w:szCs w:val="20"/>
              </w:rPr>
            </w:pPr>
          </w:p>
        </w:tc>
      </w:tr>
      <w:tr w:rsidR="00000000">
        <w:trPr>
          <w:divId w:val="2146266354"/>
        </w:trPr>
        <w:tc>
          <w:tcPr>
            <w:tcW w:w="2210"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2686" w:type="pct"/>
            <w:gridSpan w:val="11"/>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2146266354"/>
        </w:trPr>
        <w:tc>
          <w:tcPr>
            <w:tcW w:w="221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Equity earnings from non-consolidated affiliates</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w:t>
            </w:r>
          </w:p>
        </w:tc>
        <w:tc>
          <w:tcPr>
            <w:tcW w:w="12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5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w:t>
            </w:r>
          </w:p>
        </w:tc>
        <w:tc>
          <w:tcPr>
            <w:tcW w:w="11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w:t>
            </w:r>
          </w:p>
        </w:tc>
      </w:tr>
      <w:tr w:rsidR="00000000">
        <w:trPr>
          <w:divId w:val="2146266354"/>
        </w:trPr>
        <w:tc>
          <w:tcPr>
            <w:tcW w:w="2210"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(Loss) gain on disposition of assets, net</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7"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w:t>
            </w:r>
          </w:p>
        </w:tc>
        <w:tc>
          <w:tcPr>
            <w:tcW w:w="12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5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10</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w:t>
            </w:r>
          </w:p>
        </w:tc>
        <w:tc>
          <w:tcPr>
            <w:tcW w:w="11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w:t>
            </w:r>
          </w:p>
        </w:tc>
      </w:tr>
      <w:tr w:rsidR="00000000">
        <w:trPr>
          <w:divId w:val="2146266354"/>
        </w:trPr>
        <w:tc>
          <w:tcPr>
            <w:tcW w:w="221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Foreign currency transaction (loss) gain</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w:t>
            </w:r>
          </w:p>
        </w:tc>
        <w:tc>
          <w:tcPr>
            <w:tcW w:w="12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5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(9)</w:t>
            </w:r>
          </w:p>
        </w:tc>
        <w:tc>
          <w:tcPr>
            <w:tcW w:w="11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w:t>
            </w:r>
          </w:p>
        </w:tc>
      </w:tr>
      <w:tr w:rsidR="00000000">
        <w:trPr>
          <w:divId w:val="2146266354"/>
        </w:trPr>
        <w:tc>
          <w:tcPr>
            <w:tcW w:w="2210"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Non-service pension and other post-retirement benefits expense</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51"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w:t>
            </w:r>
          </w:p>
        </w:tc>
      </w:tr>
      <w:tr w:rsidR="00000000">
        <w:trPr>
          <w:divId w:val="2146266354"/>
        </w:trPr>
        <w:tc>
          <w:tcPr>
            <w:tcW w:w="221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Loss on extinguishment of debt</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2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5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(12)</w:t>
            </w:r>
          </w:p>
        </w:tc>
        <w:tc>
          <w:tcPr>
            <w:tcW w:w="11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r>
      <w:tr w:rsidR="00000000">
        <w:trPr>
          <w:divId w:val="2146266354"/>
        </w:trPr>
        <w:tc>
          <w:tcPr>
            <w:tcW w:w="2210"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Other</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2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w:t>
            </w:r>
          </w:p>
        </w:tc>
        <w:tc>
          <w:tcPr>
            <w:tcW w:w="12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5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(5)</w:t>
            </w:r>
          </w:p>
        </w:tc>
        <w:tc>
          <w:tcPr>
            <w:tcW w:w="11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w:t>
            </w:r>
          </w:p>
        </w:tc>
      </w:tr>
      <w:tr w:rsidR="00000000">
        <w:trPr>
          <w:divId w:val="2146266354"/>
        </w:trPr>
        <w:tc>
          <w:tcPr>
            <w:tcW w:w="221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(13)</w:t>
            </w:r>
          </w:p>
        </w:tc>
        <w:tc>
          <w:tcPr>
            <w:tcW w:w="12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15</w:t>
            </w:r>
          </w:p>
        </w:tc>
        <w:tc>
          <w:tcPr>
            <w:tcW w:w="10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(30)</w:t>
            </w:r>
          </w:p>
        </w:tc>
        <w:tc>
          <w:tcPr>
            <w:tcW w:w="11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18</w:t>
            </w:r>
          </w:p>
        </w:tc>
      </w:tr>
    </w:tbl>
    <w:p w:rsidR="00000000" w:rsidRDefault="009A6303">
      <w:pPr>
        <w:pStyle w:val="a3"/>
        <w:spacing w:before="0" w:beforeAutospacing="0" w:after="0" w:afterAutospacing="0"/>
        <w:divId w:val="2146266354"/>
        <w:rPr>
          <w:sz w:val="20"/>
          <w:szCs w:val="20"/>
        </w:rPr>
      </w:pPr>
      <w:r>
        <w:rPr>
          <w:sz w:val="2"/>
          <w:szCs w:val="2"/>
        </w:rPr>
        <w:t>​</w:t>
      </w:r>
    </w:p>
    <w:p w:rsidR="00000000" w:rsidRDefault="009A6303">
      <w:pPr>
        <w:pStyle w:val="a3"/>
        <w:spacing w:before="0" w:beforeAutospacing="0" w:after="240" w:afterAutospacing="0"/>
        <w:divId w:val="2146266354"/>
        <w:rPr>
          <w:b/>
          <w:bCs/>
          <w:sz w:val="20"/>
          <w:szCs w:val="20"/>
        </w:rPr>
      </w:pPr>
      <w:r>
        <w:rPr>
          <w:sz w:val="20"/>
          <w:szCs w:val="20"/>
        </w:rPr>
        <w:t>​</w:t>
      </w:r>
    </w:p>
    <w:p w:rsidR="00000000" w:rsidRDefault="009A6303">
      <w:pPr>
        <w:pStyle w:val="a3"/>
        <w:spacing w:before="0" w:beforeAutospacing="0" w:after="240" w:afterAutospacing="0"/>
        <w:divId w:val="2146266354"/>
        <w:rPr>
          <w:b/>
          <w:bCs/>
          <w:sz w:val="20"/>
          <w:szCs w:val="20"/>
        </w:rPr>
      </w:pPr>
      <w:r>
        <w:rPr>
          <w:b/>
          <w:bCs/>
          <w:sz w:val="20"/>
          <w:szCs w:val="20"/>
        </w:rPr>
        <w:t>16.  Commitments and Contingencies.</w:t>
      </w:r>
    </w:p>
    <w:p w:rsidR="00000000" w:rsidRDefault="009A6303">
      <w:pPr>
        <w:pStyle w:val="a3"/>
        <w:spacing w:before="0" w:beforeAutospacing="0" w:after="240" w:afterAutospacing="0"/>
        <w:divId w:val="2146266354"/>
        <w:rPr>
          <w:b/>
          <w:bCs/>
          <w:i/>
          <w:iCs/>
          <w:sz w:val="20"/>
          <w:szCs w:val="20"/>
        </w:rPr>
      </w:pPr>
      <w:r>
        <w:rPr>
          <w:b/>
          <w:bCs/>
          <w:i/>
          <w:iCs/>
          <w:sz w:val="20"/>
          <w:szCs w:val="20"/>
        </w:rPr>
        <w:t>Environmental Matters</w:t>
      </w:r>
    </w:p>
    <w:p w:rsidR="00000000" w:rsidRDefault="009A6303">
      <w:pPr>
        <w:pStyle w:val="a3"/>
        <w:spacing w:before="0" w:beforeAutospacing="0" w:after="240" w:afterAutospacing="0"/>
        <w:ind w:firstLine="360"/>
        <w:divId w:val="2146266354"/>
        <w:rPr>
          <w:sz w:val="20"/>
          <w:szCs w:val="20"/>
        </w:rPr>
      </w:pPr>
      <w:r>
        <w:rPr>
          <w:sz w:val="20"/>
          <w:szCs w:val="20"/>
        </w:rPr>
        <w:t xml:space="preserve">Due to the nature of our business, certain of our subsidiaries’ </w:t>
      </w:r>
      <w:r>
        <w:rPr>
          <w:sz w:val="20"/>
          <w:szCs w:val="20"/>
        </w:rPr>
        <w:t xml:space="preserve">operations are subject to numerous existing and proposed laws and governmental regulations designed to protect the environment, particularly regarding plant wastes and emissions and solid waste disposal. Our consolidated environmental liabilities were $38 </w:t>
      </w:r>
      <w:r>
        <w:rPr>
          <w:sz w:val="20"/>
          <w:szCs w:val="20"/>
        </w:rPr>
        <w:t>million and $34 million as of June 30, 2020 and December 31, 2019, respectively, primarily within our Metals and Energy segments and which are included in accrued expenses and other liabilities in our condensed consolidated balance sheets. We do not believ</w:t>
      </w:r>
      <w:r>
        <w:rPr>
          <w:sz w:val="20"/>
          <w:szCs w:val="20"/>
        </w:rPr>
        <w:t>e that environmental matters will have a material adverse impact on our consolidated results of operations and financial condition.</w:t>
      </w:r>
    </w:p>
    <w:p w:rsidR="00000000" w:rsidRDefault="009A6303">
      <w:pPr>
        <w:pStyle w:val="a3"/>
        <w:spacing w:before="0" w:beforeAutospacing="0" w:after="240" w:afterAutospacing="0"/>
        <w:ind w:firstLine="360"/>
        <w:divId w:val="2146266354"/>
        <w:rPr>
          <w:sz w:val="20"/>
          <w:szCs w:val="20"/>
        </w:rPr>
      </w:pPr>
      <w:r>
        <w:rPr>
          <w:sz w:val="20"/>
          <w:szCs w:val="20"/>
        </w:rPr>
        <w:t>On August 21, 2018, CVR Refining received a letter from the United States Department of Justice (the “DOJ”) on behalf of the</w:t>
      </w:r>
      <w:r>
        <w:rPr>
          <w:sz w:val="20"/>
          <w:szCs w:val="20"/>
        </w:rPr>
        <w:t xml:space="preserve"> Environmental Protection Agency (the “EPA”) and the Kansas Department of Health and Environment (“KDHE”) alleging violations of the Clean Air Act and a 2012 Consent Decree between CVR Refining, the United States (on behalf of the EPA) and KDHE at CVR Ener</w:t>
      </w:r>
      <w:r>
        <w:rPr>
          <w:sz w:val="20"/>
          <w:szCs w:val="20"/>
        </w:rPr>
        <w:t>gy’s Coffeyville refinery. In April 2020, CVR Refining executed a tolling agreement with the DOJ and KDHE further extending time for negotiation regarding the alleged violations through June 30, 2020. In June 2020, in advance of the June 30, 2020 expiratio</w:t>
      </w:r>
      <w:r>
        <w:rPr>
          <w:sz w:val="20"/>
          <w:szCs w:val="20"/>
        </w:rPr>
        <w:t>n of the tolling agreement, CVR Refining received a demand letter from the EPA and KDHE seeking certain penalties in connection therewith. CVR Refining is evaluating this matter, including the dispute resolution and related provisions of the Consent Decree</w:t>
      </w:r>
      <w:r>
        <w:rPr>
          <w:sz w:val="20"/>
          <w:szCs w:val="20"/>
        </w:rPr>
        <w:t xml:space="preserve"> regarding such allegations. At this time, this matter has not had a material impact on our Energy segment’s financial position, results of operations or cash flows and CVR Energy cannot yet reasonably estimate the full impact that may result from this mat</w:t>
      </w:r>
      <w:r>
        <w:rPr>
          <w:sz w:val="20"/>
          <w:szCs w:val="20"/>
        </w:rPr>
        <w:t>ter or any subsequent enforcement or litigation relating thereto.</w:t>
      </w:r>
    </w:p>
    <w:p w:rsidR="00000000" w:rsidRDefault="009A6303">
      <w:pPr>
        <w:pStyle w:val="a3"/>
        <w:spacing w:before="0" w:beforeAutospacing="0" w:after="240" w:afterAutospacing="0"/>
        <w:divId w:val="2146266354"/>
        <w:rPr>
          <w:b/>
          <w:bCs/>
          <w:i/>
          <w:iCs/>
          <w:sz w:val="20"/>
          <w:szCs w:val="20"/>
        </w:rPr>
      </w:pPr>
      <w:r>
        <w:rPr>
          <w:b/>
          <w:bCs/>
          <w:i/>
          <w:iCs/>
          <w:sz w:val="20"/>
          <w:szCs w:val="20"/>
        </w:rPr>
        <w:t>Renewable Fuel Standards</w:t>
      </w:r>
    </w:p>
    <w:p w:rsidR="00000000" w:rsidRDefault="009A6303">
      <w:pPr>
        <w:pStyle w:val="a3"/>
        <w:spacing w:before="0" w:beforeAutospacing="0" w:after="240" w:afterAutospacing="0"/>
        <w:ind w:firstLine="360"/>
        <w:divId w:val="2146266354"/>
        <w:rPr>
          <w:sz w:val="20"/>
          <w:szCs w:val="20"/>
        </w:rPr>
      </w:pPr>
      <w:r>
        <w:rPr>
          <w:sz w:val="20"/>
          <w:szCs w:val="20"/>
        </w:rPr>
        <w:t xml:space="preserve">CVR Refining is subject to the Renewable Fuel Standard (“RFS”) of the EPA which requires refiners to either blend renewable fuels in with their transportation fuels </w:t>
      </w:r>
      <w:r>
        <w:rPr>
          <w:sz w:val="20"/>
          <w:szCs w:val="20"/>
        </w:rPr>
        <w:t xml:space="preserve">or purchase renewable fuel credits, known as RINs, in lieu of blending. CVR Refining is not able to blend the substantial majority of its transportation fuels and has to purchase RINs on the open market and may have to obtain waiver credits for cellulosic </w:t>
      </w:r>
      <w:r>
        <w:rPr>
          <w:sz w:val="20"/>
          <w:szCs w:val="20"/>
        </w:rPr>
        <w:t>biofuels from the EPA, in order to comply with the RFS.</w:t>
      </w:r>
    </w:p>
    <w:p w:rsidR="00000000" w:rsidRDefault="009A6303">
      <w:pPr>
        <w:pStyle w:val="a3"/>
        <w:spacing w:before="480" w:beforeAutospacing="0" w:after="0" w:afterAutospacing="0"/>
        <w:jc w:val="center"/>
        <w:divId w:val="835925232"/>
        <w:rPr>
          <w:sz w:val="20"/>
          <w:szCs w:val="20"/>
        </w:rPr>
      </w:pPr>
      <w:r>
        <w:rPr>
          <w:sz w:val="20"/>
          <w:szCs w:val="20"/>
        </w:rPr>
        <w:t>40</w:t>
      </w:r>
    </w:p>
    <w:p w:rsidR="00000000" w:rsidRDefault="009A6303">
      <w:pPr>
        <w:pStyle w:val="a3"/>
        <w:spacing w:before="0" w:beforeAutospacing="0" w:after="600" w:afterAutospacing="0"/>
        <w:divId w:val="727916397"/>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727916397"/>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727916397"/>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727916397"/>
        <w:rPr>
          <w:sz w:val="20"/>
          <w:szCs w:val="20"/>
        </w:rPr>
      </w:pPr>
      <w:r>
        <w:rPr>
          <w:b/>
          <w:bCs/>
          <w:sz w:val="20"/>
          <w:szCs w:val="20"/>
        </w:rPr>
        <w:t>Notes to Condensed Consolidated Financial Statements (Unaudited)</w:t>
      </w:r>
    </w:p>
    <w:p w:rsidR="00000000" w:rsidRDefault="009A6303">
      <w:pPr>
        <w:pStyle w:val="a3"/>
        <w:spacing w:before="0" w:beforeAutospacing="0" w:after="240" w:afterAutospacing="0"/>
        <w:ind w:firstLine="360"/>
        <w:divId w:val="757671551"/>
        <w:rPr>
          <w:sz w:val="20"/>
          <w:szCs w:val="20"/>
        </w:rPr>
      </w:pPr>
      <w:r>
        <w:rPr>
          <w:sz w:val="20"/>
          <w:szCs w:val="20"/>
        </w:rPr>
        <w:t xml:space="preserve">For the three months ended June 30, 2020 and 2019, our Energy segment recognized expenses of $16 million and $21 </w:t>
      </w:r>
      <w:r>
        <w:rPr>
          <w:sz w:val="20"/>
          <w:szCs w:val="20"/>
        </w:rPr>
        <w:t>million, respectively, for its compliance with the RFS and which is included in cost of goods sold in the condensed consolidated statements of operations. For the six months ended June 30, 2020 and 2019, such expenses were $35 million and $33 million, resp</w:t>
      </w:r>
      <w:r>
        <w:rPr>
          <w:sz w:val="20"/>
          <w:szCs w:val="20"/>
        </w:rPr>
        <w:t>ectively. Our Energy segment’s cost to comply with the RFS includes recognition of its biofuel blending obligation based on the purchased cost of RINs or the fair value of the obligation for which RINs have not been purchased, based on market prices at eac</w:t>
      </w:r>
      <w:r>
        <w:rPr>
          <w:sz w:val="20"/>
          <w:szCs w:val="20"/>
        </w:rPr>
        <w:t>h reporting date and the valuation change of RINs acquired in excess of CVR Refining’s RFS obligation as of the reporting date.</w:t>
      </w:r>
    </w:p>
    <w:p w:rsidR="00000000" w:rsidRDefault="009A6303">
      <w:pPr>
        <w:pStyle w:val="a3"/>
        <w:spacing w:before="0" w:beforeAutospacing="0" w:after="240" w:afterAutospacing="0"/>
        <w:divId w:val="757671551"/>
        <w:rPr>
          <w:b/>
          <w:bCs/>
          <w:i/>
          <w:iCs/>
          <w:sz w:val="20"/>
          <w:szCs w:val="20"/>
        </w:rPr>
      </w:pPr>
      <w:r>
        <w:rPr>
          <w:b/>
          <w:bCs/>
          <w:i/>
          <w:iCs/>
          <w:sz w:val="20"/>
          <w:szCs w:val="20"/>
        </w:rPr>
        <w:t>Litigation</w:t>
      </w:r>
    </w:p>
    <w:p w:rsidR="00000000" w:rsidRDefault="009A6303">
      <w:pPr>
        <w:pStyle w:val="a3"/>
        <w:spacing w:before="0" w:beforeAutospacing="0" w:after="240" w:afterAutospacing="0"/>
        <w:ind w:firstLine="360"/>
        <w:divId w:val="757671551"/>
        <w:rPr>
          <w:sz w:val="20"/>
          <w:szCs w:val="20"/>
        </w:rPr>
      </w:pPr>
      <w:r>
        <w:rPr>
          <w:sz w:val="20"/>
          <w:szCs w:val="20"/>
        </w:rPr>
        <w:t>From time to time, we and our subsidiaries are involved in various lawsuits arising in the normal course of business.</w:t>
      </w:r>
      <w:r>
        <w:rPr>
          <w:sz w:val="20"/>
          <w:szCs w:val="20"/>
        </w:rPr>
        <w:t xml:space="preserve"> We do not believe that such normal routine litigation will have a material effect on our financial condition or results of operations.</w:t>
      </w:r>
    </w:p>
    <w:p w:rsidR="00000000" w:rsidRDefault="009A6303">
      <w:pPr>
        <w:pStyle w:val="a3"/>
        <w:spacing w:before="0" w:beforeAutospacing="0" w:after="240" w:afterAutospacing="0"/>
        <w:divId w:val="757671551"/>
        <w:rPr>
          <w:i/>
          <w:iCs/>
          <w:sz w:val="20"/>
          <w:szCs w:val="20"/>
        </w:rPr>
      </w:pPr>
      <w:r>
        <w:rPr>
          <w:i/>
          <w:iCs/>
          <w:sz w:val="20"/>
          <w:szCs w:val="20"/>
        </w:rPr>
        <w:t>Energy</w:t>
      </w:r>
    </w:p>
    <w:p w:rsidR="00000000" w:rsidRDefault="009A6303">
      <w:pPr>
        <w:pStyle w:val="a3"/>
        <w:spacing w:before="0" w:beforeAutospacing="0" w:after="240" w:afterAutospacing="0"/>
        <w:ind w:firstLine="360"/>
        <w:divId w:val="757671551"/>
        <w:rPr>
          <w:sz w:val="20"/>
          <w:szCs w:val="20"/>
        </w:rPr>
      </w:pPr>
      <w:r>
        <w:rPr>
          <w:sz w:val="20"/>
          <w:szCs w:val="20"/>
          <w:shd w:val="clear" w:color="auto" w:fill="FFFFFF"/>
        </w:rPr>
        <w:t>On April 6, 2020, CVR Energy, CVR Refining and its general partner, Icahn Enterprises and certain other affiliate</w:t>
      </w:r>
      <w:r>
        <w:rPr>
          <w:sz w:val="20"/>
          <w:szCs w:val="20"/>
          <w:shd w:val="clear" w:color="auto" w:fill="FFFFFF"/>
        </w:rPr>
        <w:t>s and individuals have each been named in a lawsuit filed in the United States Southern District of New York by purported former unitholders of CVR Refining, on behalf of themselves and an alleged class of similarly situated unitholders. This lawsuit prima</w:t>
      </w:r>
      <w:r>
        <w:rPr>
          <w:sz w:val="20"/>
          <w:szCs w:val="20"/>
          <w:shd w:val="clear" w:color="auto" w:fill="FFFFFF"/>
        </w:rPr>
        <w:t xml:space="preserve">rily alleges violation of Section 10(b) of the Exchange Act and Rule 10b-5 and violation of Section 20(a) of the Exchange Act, and seeks monetary damages and attorneys’ fees, among other remedies, relating to CVR Energy’s exercise of the call option under </w:t>
      </w:r>
      <w:r>
        <w:rPr>
          <w:sz w:val="20"/>
          <w:szCs w:val="20"/>
          <w:shd w:val="clear" w:color="auto" w:fill="FFFFFF"/>
        </w:rPr>
        <w:t>the CVR Refining Amended and Restated Agreement of Limited Partnership assigned to it by CVR Refining’s general partner. CVR Energy believes this lawsuit is without merit and intends to vigorously defend against it. This lawsuit remains in the early stages</w:t>
      </w:r>
      <w:r>
        <w:rPr>
          <w:sz w:val="20"/>
          <w:szCs w:val="20"/>
          <w:shd w:val="clear" w:color="auto" w:fill="FFFFFF"/>
        </w:rPr>
        <w:t xml:space="preserve"> of litigation. Accordingly, CVR Energy cannot determine at this time the outcome of this lawsuit, including whether the outcome of this matter would have a material impact on the its financial position, results of operations, or cash flows.</w:t>
      </w:r>
    </w:p>
    <w:p w:rsidR="00000000" w:rsidRDefault="009A6303">
      <w:pPr>
        <w:pStyle w:val="a3"/>
        <w:spacing w:before="0" w:beforeAutospacing="0" w:after="240" w:afterAutospacing="0"/>
        <w:divId w:val="757671551"/>
        <w:rPr>
          <w:b/>
          <w:bCs/>
          <w:i/>
          <w:iCs/>
          <w:sz w:val="20"/>
          <w:szCs w:val="20"/>
        </w:rPr>
      </w:pPr>
      <w:r>
        <w:rPr>
          <w:b/>
          <w:bCs/>
          <w:i/>
          <w:iCs/>
          <w:sz w:val="20"/>
          <w:szCs w:val="20"/>
        </w:rPr>
        <w:t>Other Matters</w:t>
      </w:r>
    </w:p>
    <w:p w:rsidR="00000000" w:rsidRDefault="009A6303">
      <w:pPr>
        <w:pStyle w:val="a3"/>
        <w:spacing w:before="0" w:beforeAutospacing="0" w:after="240" w:afterAutospacing="0"/>
        <w:divId w:val="757671551"/>
        <w:rPr>
          <w:i/>
          <w:iCs/>
          <w:sz w:val="20"/>
          <w:szCs w:val="20"/>
        </w:rPr>
      </w:pPr>
      <w:r>
        <w:rPr>
          <w:i/>
          <w:iCs/>
          <w:sz w:val="20"/>
          <w:szCs w:val="20"/>
        </w:rPr>
        <w:t>Pension Obligations</w:t>
      </w:r>
    </w:p>
    <w:p w:rsidR="00000000" w:rsidRDefault="009A6303">
      <w:pPr>
        <w:pStyle w:val="a3"/>
        <w:spacing w:before="0" w:beforeAutospacing="0" w:after="240" w:afterAutospacing="0"/>
        <w:ind w:firstLine="360"/>
        <w:divId w:val="757671551"/>
        <w:rPr>
          <w:sz w:val="20"/>
          <w:szCs w:val="20"/>
        </w:rPr>
      </w:pPr>
      <w:r>
        <w:rPr>
          <w:sz w:val="20"/>
          <w:szCs w:val="20"/>
        </w:rPr>
        <w:t>Mr. Icahn, through certain affiliates, owns 100% of Icahn Enterprises GP and approximately 92.0% of Icahn Enterprises’ outstanding depositary units as of June 30, 2020. Applicable pension and tax laws make each member of a “controlled g</w:t>
      </w:r>
      <w:r>
        <w:rPr>
          <w:sz w:val="20"/>
          <w:szCs w:val="20"/>
        </w:rPr>
        <w:t>roup” of entities, generally defined as entities in which there is at least an 80% common ownership interest, jointly and severally liable for certain pension plan obligations of any member of the controlled group. These pension obligations include ongoing</w:t>
      </w:r>
      <w:r>
        <w:rPr>
          <w:sz w:val="20"/>
          <w:szCs w:val="20"/>
        </w:rPr>
        <w:t xml:space="preserve"> contributions to fund the plan, as well as liability for any unfunded liabilities that may exist at the time the plan is terminated. In addition, the failure to pay these pension obligations when due may result in the creation of liens in favor of the pen</w:t>
      </w:r>
      <w:r>
        <w:rPr>
          <w:sz w:val="20"/>
          <w:szCs w:val="20"/>
        </w:rPr>
        <w:t>sion plan or the Pension Benefit Guaranty Corporation (the “PBGC”) against the assets of each member of the controlled group.</w:t>
      </w:r>
    </w:p>
    <w:p w:rsidR="00000000" w:rsidRDefault="009A6303">
      <w:pPr>
        <w:pStyle w:val="a3"/>
        <w:spacing w:before="0" w:beforeAutospacing="0" w:after="0" w:afterAutospacing="0"/>
        <w:ind w:firstLine="360"/>
        <w:divId w:val="757671551"/>
        <w:rPr>
          <w:sz w:val="20"/>
          <w:szCs w:val="20"/>
        </w:rPr>
      </w:pPr>
      <w:r>
        <w:rPr>
          <w:sz w:val="20"/>
          <w:szCs w:val="20"/>
        </w:rPr>
        <w:t>As a result of the more than 80% ownership interest in us by Mr. Icahn’s affiliates, we and our subsidiaries are subject to the pe</w:t>
      </w:r>
      <w:r>
        <w:rPr>
          <w:sz w:val="20"/>
          <w:szCs w:val="20"/>
        </w:rPr>
        <w:t>nsion liabilities of entities in which Mr. Icahn has a direct or indirect ownership interest of at least 80%, which includes the liabilities of pension plans sponsored by ACF. All the minimum funding requirements of the Internal Revenue Code, as amended, a</w:t>
      </w:r>
      <w:r>
        <w:rPr>
          <w:sz w:val="20"/>
          <w:szCs w:val="20"/>
        </w:rPr>
        <w:t>nd the Employee Retirement Income Security Act of 1974, as amended, for the ACF plans have been met as of June 30, 2020. If the plans were voluntarily terminated, they would be underfunded by approximately $84 million as of June 30, 2020. These results are</w:t>
      </w:r>
      <w:r>
        <w:rPr>
          <w:sz w:val="20"/>
          <w:szCs w:val="20"/>
        </w:rPr>
        <w:t xml:space="preserve"> based on the most recent information provided by the plans’ actuary. These liabilities could increase or decrease, depending on a number of factors, including future changes in benefits, investment returns, and the assumptions used to calculate the liabil</w:t>
      </w:r>
      <w:r>
        <w:rPr>
          <w:sz w:val="20"/>
          <w:szCs w:val="20"/>
        </w:rPr>
        <w:t>ity. As members of the controlled group, we would be liable for any failure of ACF to make ongoing pension contributions or to pay the unfunded liabilities upon a termination of the ACF pension plans. In addition, other entities now or in the future within</w:t>
      </w:r>
      <w:r>
        <w:rPr>
          <w:sz w:val="20"/>
          <w:szCs w:val="20"/>
        </w:rPr>
        <w:t xml:space="preserve"> the controlled group in </w:t>
      </w:r>
    </w:p>
    <w:p w:rsidR="00000000" w:rsidRDefault="009A6303">
      <w:pPr>
        <w:pStyle w:val="a3"/>
        <w:spacing w:before="480" w:beforeAutospacing="0" w:after="0" w:afterAutospacing="0"/>
        <w:jc w:val="center"/>
        <w:divId w:val="1903057081"/>
        <w:rPr>
          <w:sz w:val="20"/>
          <w:szCs w:val="20"/>
        </w:rPr>
      </w:pPr>
      <w:r>
        <w:rPr>
          <w:sz w:val="20"/>
          <w:szCs w:val="20"/>
        </w:rPr>
        <w:t>41</w:t>
      </w:r>
    </w:p>
    <w:p w:rsidR="00000000" w:rsidRDefault="009A6303">
      <w:pPr>
        <w:pStyle w:val="a3"/>
        <w:spacing w:before="0" w:beforeAutospacing="0" w:after="600" w:afterAutospacing="0"/>
        <w:divId w:val="1653220537"/>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1653220537"/>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1653220537"/>
        <w:rPr>
          <w:sz w:val="20"/>
          <w:szCs w:val="20"/>
        </w:rPr>
      </w:pPr>
      <w:r>
        <w:rPr>
          <w:b/>
          <w:bCs/>
          <w:sz w:val="20"/>
          <w:szCs w:val="20"/>
        </w:rPr>
        <w:t>ICAHN ENTERPRISES HOLDINGS L.P. AND SUBSIDIARIES</w:t>
      </w:r>
    </w:p>
    <w:p w:rsidR="00000000" w:rsidRDefault="009A6303">
      <w:pPr>
        <w:pStyle w:val="a3"/>
        <w:spacing w:before="0" w:beforeAutospacing="0" w:after="240" w:afterAutospacing="0"/>
        <w:jc w:val="center"/>
        <w:divId w:val="1653220537"/>
        <w:rPr>
          <w:sz w:val="20"/>
          <w:szCs w:val="20"/>
        </w:rPr>
      </w:pPr>
      <w:r>
        <w:rPr>
          <w:b/>
          <w:bCs/>
          <w:sz w:val="20"/>
          <w:szCs w:val="20"/>
        </w:rPr>
        <w:t>Notes to Condensed Consolidated Financial Statements (Unaudited)</w:t>
      </w:r>
    </w:p>
    <w:p w:rsidR="00000000" w:rsidRDefault="009A6303">
      <w:pPr>
        <w:pStyle w:val="a3"/>
        <w:spacing w:before="0" w:beforeAutospacing="0" w:after="240" w:afterAutospacing="0"/>
        <w:divId w:val="1343580807"/>
        <w:rPr>
          <w:sz w:val="20"/>
          <w:szCs w:val="20"/>
        </w:rPr>
      </w:pPr>
      <w:r>
        <w:rPr>
          <w:sz w:val="20"/>
          <w:szCs w:val="20"/>
        </w:rPr>
        <w:t>which we are included may hav</w:t>
      </w:r>
      <w:r>
        <w:rPr>
          <w:sz w:val="20"/>
          <w:szCs w:val="20"/>
        </w:rPr>
        <w:t>e pension plan obligations that are, or may become, underfunded and we would be liable for any failure of such entities to make ongoing pension contributions or to pay the unfunded liabilities upon termination of such plans.</w:t>
      </w:r>
    </w:p>
    <w:p w:rsidR="00000000" w:rsidRDefault="009A6303">
      <w:pPr>
        <w:pStyle w:val="a3"/>
        <w:spacing w:before="0" w:beforeAutospacing="0" w:after="240" w:afterAutospacing="0"/>
        <w:ind w:firstLine="360"/>
        <w:divId w:val="1343580807"/>
        <w:rPr>
          <w:sz w:val="20"/>
          <w:szCs w:val="20"/>
        </w:rPr>
      </w:pPr>
      <w:r>
        <w:rPr>
          <w:sz w:val="20"/>
          <w:szCs w:val="20"/>
        </w:rPr>
        <w:t xml:space="preserve">The current underfunded status </w:t>
      </w:r>
      <w:r>
        <w:rPr>
          <w:sz w:val="20"/>
          <w:szCs w:val="20"/>
        </w:rPr>
        <w:t>of the ACF pension plans requires them to notify the PBGC of certain “reportable events,” such as if we cease to be a member of the ACF controlled group, or if we make certain extraordinary dividends or stock redemptions. The obligation to report could cau</w:t>
      </w:r>
      <w:r>
        <w:rPr>
          <w:sz w:val="20"/>
          <w:szCs w:val="20"/>
        </w:rPr>
        <w:t>se us to seek to delay or reconsider the occurrence of such reportable events.</w:t>
      </w:r>
    </w:p>
    <w:p w:rsidR="00000000" w:rsidRDefault="009A6303">
      <w:pPr>
        <w:pStyle w:val="a3"/>
        <w:spacing w:before="0" w:beforeAutospacing="0" w:after="240" w:afterAutospacing="0"/>
        <w:ind w:firstLine="360"/>
        <w:divId w:val="1343580807"/>
        <w:rPr>
          <w:sz w:val="20"/>
          <w:szCs w:val="20"/>
        </w:rPr>
      </w:pPr>
      <w:r>
        <w:rPr>
          <w:sz w:val="20"/>
          <w:szCs w:val="20"/>
        </w:rPr>
        <w:t>Starfire Holding Corporation (“Starfire”), which is 99.6% owned by Mr. Icahn, has undertaken to indemnify us and our subsidiaries from losses resulting from any imposition of ce</w:t>
      </w:r>
      <w:r>
        <w:rPr>
          <w:sz w:val="20"/>
          <w:szCs w:val="20"/>
        </w:rPr>
        <w:t>rtain pension funding or termination liabilities that may be imposed on us and our subsidiaries or our assets as a result of being a member of the Icahn controlled group, including ACF. The Starfire indemnity provides, among other things, that so long as s</w:t>
      </w:r>
      <w:r>
        <w:rPr>
          <w:sz w:val="20"/>
          <w:szCs w:val="20"/>
        </w:rPr>
        <w:t>uch contingent liabilities exist and could be imposed on us, Starfire will not make any distributions to its stockholders that would reduce its net worth to below $250 million. Nonetheless, Starfire may not be able to fund its indemnification obligations t</w:t>
      </w:r>
      <w:r>
        <w:rPr>
          <w:sz w:val="20"/>
          <w:szCs w:val="20"/>
        </w:rPr>
        <w:t>o us.</w:t>
      </w:r>
    </w:p>
    <w:p w:rsidR="00000000" w:rsidRDefault="009A6303">
      <w:pPr>
        <w:pStyle w:val="a3"/>
        <w:spacing w:before="0" w:beforeAutospacing="0" w:after="240" w:afterAutospacing="0"/>
        <w:divId w:val="1343580807"/>
        <w:rPr>
          <w:i/>
          <w:iCs/>
          <w:sz w:val="20"/>
          <w:szCs w:val="20"/>
        </w:rPr>
      </w:pPr>
      <w:r>
        <w:rPr>
          <w:i/>
          <w:iCs/>
          <w:sz w:val="20"/>
          <w:szCs w:val="20"/>
        </w:rPr>
        <w:t>Other</w:t>
      </w:r>
    </w:p>
    <w:p w:rsidR="00000000" w:rsidRDefault="009A6303">
      <w:pPr>
        <w:pStyle w:val="a3"/>
        <w:spacing w:before="0" w:beforeAutospacing="0" w:after="240" w:afterAutospacing="0"/>
        <w:ind w:firstLine="360"/>
        <w:divId w:val="1343580807"/>
        <w:rPr>
          <w:sz w:val="20"/>
          <w:szCs w:val="20"/>
        </w:rPr>
      </w:pPr>
      <w:r>
        <w:rPr>
          <w:sz w:val="20"/>
          <w:szCs w:val="20"/>
        </w:rPr>
        <w:t>The U.S. Attorney’s office for the Southern District of New York contacted Icahn Enterprises L.P. in September 2017 seeking production of information pertaining to our and Mr. Icahn’s activities relating to the Renewable Fuels Standard and Mr. </w:t>
      </w:r>
      <w:r>
        <w:rPr>
          <w:sz w:val="20"/>
          <w:szCs w:val="20"/>
        </w:rPr>
        <w:t xml:space="preserve">Icahn’s former role as an advisor to the President of the United States. We cooperated with the request and provided information in response to the subpoena. The U.S. Attorney’s office for the Southern District of New York contacted Icahn Enterprises L.P. </w:t>
      </w:r>
      <w:r>
        <w:rPr>
          <w:sz w:val="20"/>
          <w:szCs w:val="20"/>
        </w:rPr>
        <w:t>in June 2018 seeking production of information pertaining to trading in Manitowoc Company, Inc. securities. We cooperated with the request and provided documents in response to the subpoena. The U.S. Attorney’s office has not made any claims or allegations</w:t>
      </w:r>
      <w:r>
        <w:rPr>
          <w:sz w:val="20"/>
          <w:szCs w:val="20"/>
        </w:rPr>
        <w:t xml:space="preserve"> against us or Mr. Icahn with respect to either of the foregoing inquiries. We maintain a strong compliance program and, while no assurances can be made, we do not believe these inquiries will have a material impact on our business, financial condition, re</w:t>
      </w:r>
      <w:r>
        <w:rPr>
          <w:sz w:val="20"/>
          <w:szCs w:val="20"/>
        </w:rPr>
        <w:t>sults of operations or cash flows.</w:t>
      </w:r>
    </w:p>
    <w:p w:rsidR="00000000" w:rsidRDefault="009A6303">
      <w:pPr>
        <w:pStyle w:val="a3"/>
        <w:spacing w:before="0" w:beforeAutospacing="0" w:after="240" w:afterAutospacing="0"/>
        <w:divId w:val="1343580807"/>
        <w:rPr>
          <w:b/>
          <w:bCs/>
          <w:sz w:val="20"/>
          <w:szCs w:val="20"/>
        </w:rPr>
      </w:pPr>
      <w:r>
        <w:rPr>
          <w:b/>
          <w:bCs/>
          <w:sz w:val="20"/>
          <w:szCs w:val="20"/>
        </w:rPr>
        <w:t>17.  Supplemental Cash Flow Information.</w:t>
      </w:r>
    </w:p>
    <w:p w:rsidR="00000000" w:rsidRDefault="009A6303">
      <w:pPr>
        <w:pStyle w:val="a3"/>
        <w:spacing w:before="0" w:beforeAutospacing="0" w:after="240" w:afterAutospacing="0"/>
        <w:ind w:firstLine="360"/>
        <w:divId w:val="1343580807"/>
        <w:rPr>
          <w:sz w:val="20"/>
          <w:szCs w:val="20"/>
        </w:rPr>
      </w:pPr>
      <w:r>
        <w:rPr>
          <w:sz w:val="20"/>
          <w:szCs w:val="20"/>
        </w:rPr>
        <w:t>Supplemental cash flow information consists of the following:</w:t>
      </w:r>
    </w:p>
    <w:p w:rsidR="00000000" w:rsidRDefault="009A6303">
      <w:pPr>
        <w:pStyle w:val="a3"/>
        <w:spacing w:before="0" w:beforeAutospacing="0" w:after="0" w:afterAutospacing="0"/>
        <w:divId w:val="134358080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716"/>
        <w:gridCol w:w="200"/>
        <w:gridCol w:w="142"/>
        <w:gridCol w:w="940"/>
        <w:gridCol w:w="224"/>
        <w:gridCol w:w="141"/>
        <w:gridCol w:w="943"/>
      </w:tblGrid>
      <w:tr w:rsidR="00000000">
        <w:trPr>
          <w:divId w:val="1343580807"/>
          <w:trHeight w:val="20"/>
        </w:trPr>
        <w:tc>
          <w:tcPr>
            <w:tcW w:w="3612" w:type="pct"/>
            <w:tcMar>
              <w:top w:w="0" w:type="dxa"/>
              <w:left w:w="0" w:type="dxa"/>
              <w:bottom w:w="0" w:type="dxa"/>
              <w:right w:w="0" w:type="dxa"/>
            </w:tcMar>
            <w:vAlign w:val="bottom"/>
            <w:hideMark/>
          </w:tcPr>
          <w:p w:rsidR="00000000" w:rsidRDefault="009A6303">
            <w:pPr>
              <w:pStyle w:val="a3"/>
              <w:spacing w:before="0" w:beforeAutospacing="0" w:after="1" w:afterAutospacing="0"/>
              <w:divId w:val="1826510445"/>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567110312"/>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965506769"/>
              <w:rPr>
                <w:sz w:val="20"/>
                <w:szCs w:val="20"/>
              </w:rPr>
            </w:pPr>
            <w:r>
              <w:rPr>
                <w:sz w:val="2"/>
                <w:szCs w:val="2"/>
              </w:rPr>
              <w:t>​</w:t>
            </w:r>
          </w:p>
        </w:tc>
        <w:tc>
          <w:tcPr>
            <w:tcW w:w="499"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689913222"/>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768236277"/>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622875730"/>
              <w:rPr>
                <w:sz w:val="20"/>
                <w:szCs w:val="20"/>
              </w:rPr>
            </w:pPr>
            <w:r>
              <w:rPr>
                <w:sz w:val="2"/>
                <w:szCs w:val="2"/>
              </w:rPr>
              <w:t>​</w:t>
            </w:r>
          </w:p>
        </w:tc>
        <w:tc>
          <w:tcPr>
            <w:tcW w:w="501"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850636651"/>
              <w:rPr>
                <w:sz w:val="20"/>
                <w:szCs w:val="20"/>
              </w:rPr>
            </w:pPr>
            <w:r>
              <w:rPr>
                <w:sz w:val="2"/>
                <w:szCs w:val="2"/>
              </w:rPr>
              <w:t>​</w:t>
            </w:r>
          </w:p>
        </w:tc>
      </w:tr>
      <w:tr w:rsidR="00000000">
        <w:trPr>
          <w:divId w:val="1343580807"/>
        </w:trPr>
        <w:tc>
          <w:tcPr>
            <w:tcW w:w="3612"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269"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Six Months Ended June 30, </w:t>
            </w:r>
          </w:p>
        </w:tc>
      </w:tr>
      <w:tr w:rsidR="00000000">
        <w:trPr>
          <w:divId w:val="1343580807"/>
        </w:trPr>
        <w:tc>
          <w:tcPr>
            <w:tcW w:w="3612"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74"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2020</w:t>
            </w:r>
          </w:p>
        </w:tc>
        <w:tc>
          <w:tcPr>
            <w:tcW w:w="119"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7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20"/>
                <w:szCs w:val="20"/>
              </w:rPr>
              <w:t>2019</w:t>
            </w:r>
          </w:p>
        </w:tc>
      </w:tr>
      <w:tr w:rsidR="00000000">
        <w:trPr>
          <w:divId w:val="1343580807"/>
        </w:trPr>
        <w:tc>
          <w:tcPr>
            <w:tcW w:w="0" w:type="auto"/>
            <w:gridSpan w:val="7"/>
            <w:tcMar>
              <w:top w:w="0" w:type="dxa"/>
              <w:left w:w="0" w:type="dxa"/>
              <w:bottom w:w="0" w:type="dxa"/>
              <w:right w:w="0" w:type="dxa"/>
            </w:tcMar>
            <w:vAlign w:val="center"/>
            <w:hideMark/>
          </w:tcPr>
          <w:p w:rsidR="00000000" w:rsidRDefault="009A6303">
            <w:pPr>
              <w:rPr>
                <w:sz w:val="20"/>
                <w:szCs w:val="20"/>
              </w:rPr>
            </w:pPr>
          </w:p>
        </w:tc>
      </w:tr>
      <w:tr w:rsidR="00000000">
        <w:trPr>
          <w:divId w:val="1343580807"/>
        </w:trPr>
        <w:tc>
          <w:tcPr>
            <w:tcW w:w="3612"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269" w:type="pct"/>
            <w:gridSpan w:val="5"/>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sz w:val="16"/>
                <w:szCs w:val="16"/>
              </w:rPr>
              <w:t>(in millions)</w:t>
            </w:r>
          </w:p>
        </w:tc>
      </w:tr>
      <w:tr w:rsidR="00000000">
        <w:trPr>
          <w:divId w:val="1343580807"/>
        </w:trPr>
        <w:tc>
          <w:tcPr>
            <w:tcW w:w="36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Cash payments for interest, net of amounts capitalized</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(260)</w:t>
            </w:r>
          </w:p>
        </w:tc>
        <w:tc>
          <w:tcPr>
            <w:tcW w:w="11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(238)</w:t>
            </w:r>
          </w:p>
        </w:tc>
      </w:tr>
      <w:tr w:rsidR="00000000">
        <w:trPr>
          <w:divId w:val="1343580807"/>
        </w:trPr>
        <w:tc>
          <w:tcPr>
            <w:tcW w:w="3612"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Cash receipts (payments) for income taxes, net of payments</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13</w:t>
            </w:r>
          </w:p>
        </w:tc>
        <w:tc>
          <w:tcPr>
            <w:tcW w:w="119"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20"/>
                <w:szCs w:val="20"/>
              </w:rPr>
              <w:t>(32)</w:t>
            </w:r>
          </w:p>
        </w:tc>
      </w:tr>
      <w:tr w:rsidR="00000000">
        <w:trPr>
          <w:divId w:val="1343580807"/>
        </w:trPr>
        <w:tc>
          <w:tcPr>
            <w:tcW w:w="361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Non-cash Investment segment contributions from non-controlling interests</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1,240</w:t>
            </w:r>
          </w:p>
        </w:tc>
        <w:tc>
          <w:tcPr>
            <w:tcW w:w="11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20"/>
                <w:szCs w:val="20"/>
              </w:rPr>
            </w:pPr>
            <w:r>
              <w:rPr>
                <w:sz w:val="20"/>
                <w:szCs w:val="20"/>
              </w:rPr>
              <w:t>—</w:t>
            </w:r>
          </w:p>
        </w:tc>
      </w:tr>
    </w:tbl>
    <w:p w:rsidR="00000000" w:rsidRDefault="009A6303">
      <w:pPr>
        <w:pStyle w:val="a3"/>
        <w:spacing w:before="0" w:beforeAutospacing="0" w:after="0" w:afterAutospacing="0"/>
        <w:ind w:firstLine="360"/>
        <w:divId w:val="1343580807"/>
        <w:rPr>
          <w:sz w:val="20"/>
          <w:szCs w:val="20"/>
        </w:rPr>
      </w:pPr>
      <w:r>
        <w:rPr>
          <w:sz w:val="2"/>
          <w:szCs w:val="2"/>
        </w:rPr>
        <w:t>​</w:t>
      </w:r>
    </w:p>
    <w:p w:rsidR="00000000" w:rsidRDefault="009A6303">
      <w:pPr>
        <w:pStyle w:val="a3"/>
        <w:spacing w:before="0" w:beforeAutospacing="0" w:after="240" w:afterAutospacing="0"/>
        <w:divId w:val="1343580807"/>
        <w:rPr>
          <w:b/>
          <w:bCs/>
          <w:sz w:val="20"/>
          <w:szCs w:val="20"/>
        </w:rPr>
      </w:pPr>
      <w:r>
        <w:rPr>
          <w:sz w:val="20"/>
          <w:szCs w:val="20"/>
        </w:rPr>
        <w:t>​</w:t>
      </w:r>
    </w:p>
    <w:p w:rsidR="00000000" w:rsidRDefault="009A6303">
      <w:pPr>
        <w:pStyle w:val="a3"/>
        <w:spacing w:before="0" w:beforeAutospacing="0" w:after="240" w:afterAutospacing="0"/>
        <w:divId w:val="1343580807"/>
        <w:rPr>
          <w:b/>
          <w:bCs/>
          <w:sz w:val="20"/>
          <w:szCs w:val="20"/>
        </w:rPr>
      </w:pPr>
      <w:r>
        <w:rPr>
          <w:b/>
          <w:bCs/>
          <w:sz w:val="20"/>
          <w:szCs w:val="20"/>
        </w:rPr>
        <w:t>18.  </w:t>
      </w:r>
      <w:r>
        <w:rPr>
          <w:b/>
          <w:bCs/>
          <w:sz w:val="20"/>
          <w:szCs w:val="20"/>
        </w:rPr>
        <w:t>Subsequent Events.</w:t>
      </w:r>
    </w:p>
    <w:p w:rsidR="00000000" w:rsidRDefault="009A6303">
      <w:pPr>
        <w:pStyle w:val="a3"/>
        <w:spacing w:before="0" w:beforeAutospacing="0" w:after="240" w:afterAutospacing="0"/>
        <w:divId w:val="1343580807"/>
        <w:rPr>
          <w:b/>
          <w:bCs/>
          <w:i/>
          <w:iCs/>
          <w:sz w:val="20"/>
          <w:szCs w:val="20"/>
        </w:rPr>
      </w:pPr>
      <w:r>
        <w:rPr>
          <w:b/>
          <w:bCs/>
          <w:i/>
          <w:iCs/>
          <w:sz w:val="20"/>
          <w:szCs w:val="20"/>
        </w:rPr>
        <w:t>Icahn Enterprises</w:t>
      </w:r>
    </w:p>
    <w:p w:rsidR="00000000" w:rsidRDefault="009A6303">
      <w:pPr>
        <w:pStyle w:val="a3"/>
        <w:spacing w:before="0" w:beforeAutospacing="0" w:after="240" w:afterAutospacing="0"/>
        <w:divId w:val="1343580807"/>
        <w:rPr>
          <w:i/>
          <w:iCs/>
          <w:sz w:val="20"/>
          <w:szCs w:val="20"/>
        </w:rPr>
      </w:pPr>
      <w:r>
        <w:rPr>
          <w:i/>
          <w:iCs/>
          <w:sz w:val="20"/>
          <w:szCs w:val="20"/>
        </w:rPr>
        <w:t>LP Unit Distribution</w:t>
      </w:r>
    </w:p>
    <w:p w:rsidR="00000000" w:rsidRDefault="009A6303">
      <w:pPr>
        <w:pStyle w:val="a3"/>
        <w:spacing w:before="0" w:beforeAutospacing="0" w:after="0" w:afterAutospacing="0"/>
        <w:ind w:firstLine="360"/>
        <w:divId w:val="1343580807"/>
        <w:rPr>
          <w:sz w:val="20"/>
          <w:szCs w:val="20"/>
        </w:rPr>
      </w:pPr>
      <w:r>
        <w:rPr>
          <w:sz w:val="20"/>
          <w:szCs w:val="20"/>
        </w:rPr>
        <w:t>On August 4, 2020, the Board of Directors of the general partner of Icahn Enterprises declared a quarterly distribution in the amount of $2.00 per depositary unit, which will be paid on or about Sep</w:t>
      </w:r>
      <w:r>
        <w:rPr>
          <w:sz w:val="20"/>
          <w:szCs w:val="20"/>
        </w:rPr>
        <w:t xml:space="preserve">tember 29, 2020 to depositary unitholders of record at the close of business on August 21, 2020. Depositary unitholders will have until September 18, </w:t>
      </w:r>
    </w:p>
    <w:p w:rsidR="00000000" w:rsidRDefault="009A6303">
      <w:pPr>
        <w:pStyle w:val="a3"/>
        <w:spacing w:before="480" w:beforeAutospacing="0" w:after="0" w:afterAutospacing="0"/>
        <w:jc w:val="center"/>
        <w:divId w:val="1898778515"/>
        <w:rPr>
          <w:sz w:val="20"/>
          <w:szCs w:val="20"/>
        </w:rPr>
      </w:pPr>
      <w:r>
        <w:rPr>
          <w:sz w:val="20"/>
          <w:szCs w:val="20"/>
        </w:rPr>
        <w:t>42</w:t>
      </w:r>
    </w:p>
    <w:p w:rsidR="00000000" w:rsidRDefault="009A6303">
      <w:pPr>
        <w:pStyle w:val="a3"/>
        <w:spacing w:before="0" w:beforeAutospacing="0" w:after="600" w:afterAutospacing="0"/>
        <w:divId w:val="1432045828"/>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1432045828"/>
        <w:rPr>
          <w:sz w:val="20"/>
          <w:szCs w:val="20"/>
        </w:rPr>
      </w:pPr>
      <w:r>
        <w:rPr>
          <w:b/>
          <w:bCs/>
          <w:sz w:val="20"/>
          <w:szCs w:val="20"/>
        </w:rPr>
        <w:t>ICAHN ENTERPRISES L.P. AND SUBSIDIARIES</w:t>
      </w:r>
    </w:p>
    <w:p w:rsidR="00000000" w:rsidRDefault="009A6303">
      <w:pPr>
        <w:pStyle w:val="a3"/>
        <w:spacing w:before="0" w:beforeAutospacing="0" w:after="0" w:afterAutospacing="0"/>
        <w:jc w:val="center"/>
        <w:divId w:val="1432045828"/>
        <w:rPr>
          <w:sz w:val="20"/>
          <w:szCs w:val="20"/>
        </w:rPr>
      </w:pPr>
      <w:r>
        <w:rPr>
          <w:b/>
          <w:bCs/>
          <w:sz w:val="20"/>
          <w:szCs w:val="20"/>
        </w:rPr>
        <w:t xml:space="preserve">ICAHN ENTERPRISES </w:t>
      </w:r>
      <w:r>
        <w:rPr>
          <w:b/>
          <w:bCs/>
          <w:sz w:val="20"/>
          <w:szCs w:val="20"/>
        </w:rPr>
        <w:t>HOLDINGS L.P. AND SUBSIDIARIES</w:t>
      </w:r>
    </w:p>
    <w:p w:rsidR="00000000" w:rsidRDefault="009A6303">
      <w:pPr>
        <w:pStyle w:val="a3"/>
        <w:spacing w:before="0" w:beforeAutospacing="0" w:after="240" w:afterAutospacing="0"/>
        <w:jc w:val="center"/>
        <w:divId w:val="1432045828"/>
        <w:rPr>
          <w:sz w:val="20"/>
          <w:szCs w:val="20"/>
        </w:rPr>
      </w:pPr>
      <w:r>
        <w:rPr>
          <w:b/>
          <w:bCs/>
          <w:sz w:val="20"/>
          <w:szCs w:val="20"/>
        </w:rPr>
        <w:t>Notes to Condensed Consolidated Financial Statements (Unaudited)</w:t>
      </w:r>
    </w:p>
    <w:p w:rsidR="00000000" w:rsidRDefault="009A6303">
      <w:pPr>
        <w:pStyle w:val="a3"/>
        <w:spacing w:before="0" w:beforeAutospacing="0" w:after="240" w:afterAutospacing="0"/>
        <w:divId w:val="1118642792"/>
        <w:rPr>
          <w:sz w:val="20"/>
          <w:szCs w:val="20"/>
        </w:rPr>
      </w:pPr>
      <w:r>
        <w:rPr>
          <w:sz w:val="20"/>
          <w:szCs w:val="20"/>
        </w:rPr>
        <w:t>2020 to make an election to receive either cash or additional depositary units; if a unitholder does not make an election, it will automatically be deemed to ha</w:t>
      </w:r>
      <w:r>
        <w:rPr>
          <w:sz w:val="20"/>
          <w:szCs w:val="20"/>
        </w:rPr>
        <w:t>ve elected to receive the distribution in cash. Depositary unitholders who elect to receive additional depositary units will receive units valued at the volume weighted average trading price of the units on NASDAQ during the 5 consecutive trading days endi</w:t>
      </w:r>
      <w:r>
        <w:rPr>
          <w:sz w:val="20"/>
          <w:szCs w:val="20"/>
        </w:rPr>
        <w:t>ng September 25, 2020. No fractional depositary units will be issued pursuant to the distribution payment. Icahn Enterprises will make a cash payment in lieu of issuing fractional depositary units to any unitholders electing to receive depositary units. An</w:t>
      </w:r>
      <w:r>
        <w:rPr>
          <w:sz w:val="20"/>
          <w:szCs w:val="20"/>
        </w:rPr>
        <w:t>y unitholders that would only be eligible to receive a fraction of a depositary unit based on the above calculation will receive a cash payment.</w:t>
      </w:r>
    </w:p>
    <w:p w:rsidR="00000000" w:rsidRDefault="009A6303">
      <w:pPr>
        <w:pStyle w:val="a3"/>
        <w:spacing w:before="0" w:beforeAutospacing="0" w:after="0" w:afterAutospacing="0" w:line="0" w:lineRule="atLeast"/>
        <w:divId w:val="1118642792"/>
        <w:rPr>
          <w:vanish/>
        </w:rPr>
      </w:pPr>
      <w:r>
        <w:rPr>
          <w:b/>
          <w:bCs/>
          <w:vanish/>
          <w:sz w:val="2"/>
          <w:szCs w:val="2"/>
        </w:rPr>
        <w:t>​</w:t>
      </w:r>
    </w:p>
    <w:p w:rsidR="00000000" w:rsidRDefault="009A6303">
      <w:pPr>
        <w:pStyle w:val="a3"/>
        <w:spacing w:before="480" w:beforeAutospacing="0" w:after="0" w:afterAutospacing="0"/>
        <w:jc w:val="center"/>
        <w:divId w:val="29452909"/>
        <w:rPr>
          <w:sz w:val="20"/>
          <w:szCs w:val="20"/>
        </w:rPr>
      </w:pPr>
      <w:r>
        <w:rPr>
          <w:sz w:val="20"/>
          <w:szCs w:val="20"/>
        </w:rPr>
        <w:t>43</w:t>
      </w:r>
    </w:p>
    <w:p w:rsidR="00000000" w:rsidRDefault="009A6303">
      <w:pPr>
        <w:pStyle w:val="a3"/>
        <w:spacing w:before="0" w:beforeAutospacing="0" w:after="600" w:afterAutospacing="0"/>
        <w:divId w:val="2055227621"/>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divId w:val="668798863"/>
        <w:rPr>
          <w:b/>
          <w:bCs/>
          <w:sz w:val="20"/>
          <w:szCs w:val="20"/>
        </w:rPr>
      </w:pPr>
      <w:r>
        <w:rPr>
          <w:b/>
          <w:bCs/>
          <w:sz w:val="20"/>
          <w:szCs w:val="20"/>
        </w:rPr>
        <w:t>Item 2. Management’s Discussion and Analysis of Financial Cond</w:t>
      </w:r>
      <w:r>
        <w:rPr>
          <w:b/>
          <w:bCs/>
          <w:sz w:val="20"/>
          <w:szCs w:val="20"/>
        </w:rPr>
        <w:t>ition and Results of Operations.</w:t>
      </w:r>
    </w:p>
    <w:p w:rsidR="00000000" w:rsidRDefault="009A6303">
      <w:pPr>
        <w:pStyle w:val="a3"/>
        <w:spacing w:before="0" w:beforeAutospacing="0" w:after="240" w:afterAutospacing="0"/>
        <w:ind w:firstLine="360"/>
        <w:divId w:val="668798863"/>
        <w:rPr>
          <w:sz w:val="20"/>
          <w:szCs w:val="20"/>
        </w:rPr>
      </w:pPr>
      <w:r>
        <w:rPr>
          <w:i/>
          <w:iCs/>
          <w:sz w:val="20"/>
          <w:szCs w:val="20"/>
        </w:rPr>
        <w:t>The following discussion is intended to assist you in understanding our present business and the results of operations together with our present financial condition. This section should be read in conjunction with our unaud</w:t>
      </w:r>
      <w:r>
        <w:rPr>
          <w:i/>
          <w:iCs/>
          <w:sz w:val="20"/>
          <w:szCs w:val="20"/>
        </w:rPr>
        <w:t>ited condensed consolidated financial statements and the accompanying notes contained in this Quarterly Report on Form 10-Q for the period ended June 30, 2020 (this “Report”), as well as our Annual Report on Form 10-K for the year ended December 31, 2019 f</w:t>
      </w:r>
      <w:r>
        <w:rPr>
          <w:i/>
          <w:iCs/>
          <w:sz w:val="20"/>
          <w:szCs w:val="20"/>
        </w:rPr>
        <w:t>iled with the Securities and Exchange Commission on February 28, 2020.</w:t>
      </w:r>
    </w:p>
    <w:p w:rsidR="00000000" w:rsidRDefault="009A6303">
      <w:pPr>
        <w:pStyle w:val="a3"/>
        <w:spacing w:before="0" w:beforeAutospacing="0" w:after="240" w:afterAutospacing="0"/>
        <w:divId w:val="668798863"/>
        <w:rPr>
          <w:b/>
          <w:bCs/>
          <w:sz w:val="20"/>
          <w:szCs w:val="20"/>
        </w:rPr>
      </w:pPr>
      <w:r>
        <w:rPr>
          <w:b/>
          <w:bCs/>
          <w:sz w:val="20"/>
          <w:szCs w:val="20"/>
        </w:rPr>
        <w:t>Executive Overview</w:t>
      </w:r>
    </w:p>
    <w:p w:rsidR="00000000" w:rsidRDefault="009A6303">
      <w:pPr>
        <w:pStyle w:val="a3"/>
        <w:spacing w:before="0" w:beforeAutospacing="0" w:after="240" w:afterAutospacing="0"/>
        <w:divId w:val="668798863"/>
        <w:rPr>
          <w:b/>
          <w:bCs/>
          <w:i/>
          <w:iCs/>
          <w:sz w:val="20"/>
          <w:szCs w:val="20"/>
        </w:rPr>
      </w:pPr>
      <w:r>
        <w:rPr>
          <w:b/>
          <w:bCs/>
          <w:i/>
          <w:iCs/>
          <w:sz w:val="20"/>
          <w:szCs w:val="20"/>
        </w:rPr>
        <w:t>Introduction</w:t>
      </w:r>
    </w:p>
    <w:p w:rsidR="00000000" w:rsidRDefault="009A6303">
      <w:pPr>
        <w:pStyle w:val="a3"/>
        <w:spacing w:before="0" w:beforeAutospacing="0" w:after="240" w:afterAutospacing="0"/>
        <w:ind w:firstLine="360"/>
        <w:divId w:val="668798863"/>
        <w:rPr>
          <w:sz w:val="20"/>
          <w:szCs w:val="20"/>
        </w:rPr>
      </w:pPr>
      <w:r>
        <w:rPr>
          <w:sz w:val="20"/>
          <w:szCs w:val="20"/>
        </w:rPr>
        <w:t>Icahn Enterprises L.P. (“Icahn Enterprises”</w:t>
      </w:r>
      <w:r>
        <w:rPr>
          <w:sz w:val="20"/>
          <w:szCs w:val="20"/>
        </w:rPr>
        <w:t>) is a master limited partnership formed in Delaware on February 17, 1987. Icahn Enterprises Holdings L.P. (“Icahn Enterprises Holdings”) is a limited partnership formed in Delaware on February 17, 1987. References to “we,” “our” or “us” herein include bot</w:t>
      </w:r>
      <w:r>
        <w:rPr>
          <w:sz w:val="20"/>
          <w:szCs w:val="20"/>
        </w:rPr>
        <w:t>h Icahn Enterprises and Icahn Enterprises Holdings and their subsidiaries, unless the context otherwise requires.</w:t>
      </w:r>
    </w:p>
    <w:p w:rsidR="00000000" w:rsidRDefault="009A6303">
      <w:pPr>
        <w:pStyle w:val="a3"/>
        <w:spacing w:before="0" w:beforeAutospacing="0" w:after="240" w:afterAutospacing="0"/>
        <w:ind w:firstLine="360"/>
        <w:divId w:val="668798863"/>
        <w:rPr>
          <w:sz w:val="20"/>
          <w:szCs w:val="20"/>
        </w:rPr>
      </w:pPr>
      <w:r>
        <w:rPr>
          <w:sz w:val="20"/>
          <w:szCs w:val="20"/>
        </w:rPr>
        <w:t>Icahn Enterprises owns a 99% limited partner interest in Icahn Enterprises Holdings. Icahn Enterprises Holdings and its subsidiaries own subst</w:t>
      </w:r>
      <w:r>
        <w:rPr>
          <w:sz w:val="20"/>
          <w:szCs w:val="20"/>
        </w:rPr>
        <w:t>antially all of the assets and liabilities of Icahn Enterprises and conduct substantially all of its operations. Therefore, the financial results of Icahn Enterprises and Icahn Enterprises Holdings are substantially the same, with differences relating prim</w:t>
      </w:r>
      <w:r>
        <w:rPr>
          <w:sz w:val="20"/>
          <w:szCs w:val="20"/>
        </w:rPr>
        <w:t>arily to allocations to the general and limited partners. We do not discuss Icahn Enterprises and Icahn Enterprises Holdings separately unless we believe it is necessary to an understanding of the businesses.</w:t>
      </w:r>
    </w:p>
    <w:p w:rsidR="00000000" w:rsidRDefault="009A6303">
      <w:pPr>
        <w:pStyle w:val="a3"/>
        <w:spacing w:before="0" w:beforeAutospacing="0" w:after="240" w:afterAutospacing="0"/>
        <w:ind w:firstLine="360"/>
        <w:divId w:val="668798863"/>
        <w:rPr>
          <w:sz w:val="20"/>
          <w:szCs w:val="20"/>
        </w:rPr>
      </w:pPr>
      <w:r>
        <w:rPr>
          <w:sz w:val="20"/>
          <w:szCs w:val="20"/>
        </w:rPr>
        <w:t>We are a diversified holding company owning sub</w:t>
      </w:r>
      <w:r>
        <w:rPr>
          <w:sz w:val="20"/>
          <w:szCs w:val="20"/>
        </w:rPr>
        <w:t>sidiaries currently engaged in the following continuing operating businesses: Investment, Energy, Automotive, Food Packaging, Metals, Real Estate and Home Fashion. We also report the results of our Holding Company, which includes the results of certain sub</w:t>
      </w:r>
      <w:r>
        <w:rPr>
          <w:sz w:val="20"/>
          <w:szCs w:val="20"/>
        </w:rPr>
        <w:t xml:space="preserve">sidiaries of Icahn Enterprises and Icahn Enterprises Holdings (unless otherwise noted), and investment activity and expenses associated with our Holding Company. Our historical results also report the results of our Mining segment, until sold on August 1, </w:t>
      </w:r>
      <w:r>
        <w:rPr>
          <w:sz w:val="20"/>
          <w:szCs w:val="20"/>
        </w:rPr>
        <w:t>2019.</w:t>
      </w:r>
    </w:p>
    <w:p w:rsidR="00000000" w:rsidRDefault="009A6303">
      <w:pPr>
        <w:pStyle w:val="a3"/>
        <w:spacing w:before="0" w:beforeAutospacing="0" w:after="240" w:afterAutospacing="0"/>
        <w:divId w:val="668798863"/>
        <w:rPr>
          <w:b/>
          <w:bCs/>
          <w:i/>
          <w:iCs/>
          <w:sz w:val="20"/>
          <w:szCs w:val="20"/>
        </w:rPr>
      </w:pPr>
      <w:r>
        <w:rPr>
          <w:b/>
          <w:bCs/>
          <w:i/>
          <w:iCs/>
          <w:sz w:val="20"/>
          <w:szCs w:val="20"/>
        </w:rPr>
        <w:t>Significant Transactions and Developments</w:t>
      </w:r>
    </w:p>
    <w:p w:rsidR="00000000" w:rsidRDefault="009A6303">
      <w:pPr>
        <w:pStyle w:val="a3"/>
        <w:spacing w:before="0" w:beforeAutospacing="0" w:after="240" w:afterAutospacing="0"/>
        <w:divId w:val="668798863"/>
        <w:rPr>
          <w:sz w:val="20"/>
          <w:szCs w:val="20"/>
        </w:rPr>
      </w:pPr>
      <w:r>
        <w:rPr>
          <w:i/>
          <w:iCs/>
          <w:sz w:val="20"/>
          <w:szCs w:val="20"/>
        </w:rPr>
        <w:t>Current Economic Conditions</w:t>
      </w:r>
    </w:p>
    <w:p w:rsidR="00000000" w:rsidRDefault="009A6303">
      <w:pPr>
        <w:pStyle w:val="a3"/>
        <w:spacing w:before="0" w:beforeAutospacing="0" w:after="240" w:afterAutospacing="0"/>
        <w:ind w:firstLine="360"/>
        <w:divId w:val="668798863"/>
        <w:rPr>
          <w:sz w:val="20"/>
          <w:szCs w:val="20"/>
        </w:rPr>
      </w:pPr>
      <w:r>
        <w:rPr>
          <w:sz w:val="20"/>
          <w:szCs w:val="20"/>
        </w:rPr>
        <w:t>In March 2020, the World Health Organization categorized COVID-19 as a pandemic and the President of the United States declared the COVID-19 outbreak a national emergency. The COVI</w:t>
      </w:r>
      <w:r>
        <w:rPr>
          <w:sz w:val="20"/>
          <w:szCs w:val="20"/>
        </w:rPr>
        <w:t>D-19 pandemic, and actions taken by governments and others in response thereto, has negatively impacted the global economy, financial markets, and the industries in which our subsidiaries operate. Our consolidated results of operations and financial condit</w:t>
      </w:r>
      <w:r>
        <w:rPr>
          <w:sz w:val="20"/>
          <w:szCs w:val="20"/>
        </w:rPr>
        <w:t xml:space="preserve">ion have been impacted primarily by the volatility in the fair value of investments held by our Investment segment and the Holding Company (primarily unrealized) as well as declines in the global demand for refined products, especially gasoline and diesel </w:t>
      </w:r>
      <w:r>
        <w:rPr>
          <w:sz w:val="20"/>
          <w:szCs w:val="20"/>
        </w:rPr>
        <w:t>fuels, with respect to our Energy segment. The impact on our businesses has also included the acceleration of selective planned store closures in our Automotive segment, lowering current year forecasts across various segments and recording write-downs to i</w:t>
      </w:r>
      <w:r>
        <w:rPr>
          <w:sz w:val="20"/>
          <w:szCs w:val="20"/>
        </w:rPr>
        <w:t>nventories. We believe that the current economic conditions will continue to impact our businesses through at least the remainder of the year. The extent and duration of impact on our future results of operations, liquidity and financial condition is uncer</w:t>
      </w:r>
      <w:r>
        <w:rPr>
          <w:sz w:val="20"/>
          <w:szCs w:val="20"/>
        </w:rPr>
        <w:t xml:space="preserve">tain and may be significant. </w:t>
      </w:r>
    </w:p>
    <w:p w:rsidR="00000000" w:rsidRDefault="009A6303">
      <w:pPr>
        <w:pStyle w:val="a3"/>
        <w:spacing w:before="0" w:beforeAutospacing="0" w:after="240" w:afterAutospacing="0"/>
        <w:divId w:val="668798863"/>
        <w:rPr>
          <w:sz w:val="20"/>
          <w:szCs w:val="20"/>
        </w:rPr>
      </w:pPr>
      <w:r>
        <w:rPr>
          <w:i/>
          <w:iCs/>
          <w:sz w:val="20"/>
          <w:szCs w:val="20"/>
        </w:rPr>
        <w:t>Debt Issuances</w:t>
      </w:r>
    </w:p>
    <w:p w:rsidR="00000000" w:rsidRDefault="009A6303">
      <w:pPr>
        <w:pStyle w:val="a3"/>
        <w:spacing w:before="0" w:beforeAutospacing="0" w:after="240" w:afterAutospacing="0"/>
        <w:ind w:firstLine="360"/>
        <w:divId w:val="668798863"/>
        <w:rPr>
          <w:sz w:val="20"/>
          <w:szCs w:val="20"/>
        </w:rPr>
      </w:pPr>
      <w:r>
        <w:rPr>
          <w:sz w:val="20"/>
          <w:szCs w:val="20"/>
        </w:rPr>
        <w:t>In January 2020, Icahn Enterprises and Icahn Enterprises Finance Corp. (together the “Issuers”) issued an additional $600 million in aggregate principal amount of 4.750% senior unsecured notes due 2024 (the “New</w:t>
      </w:r>
      <w:r>
        <w:rPr>
          <w:sz w:val="20"/>
          <w:szCs w:val="20"/>
        </w:rPr>
        <w:t xml:space="preserve"> 2024 Notes”) and an additional $250 million in aggregate principal amount of 5.250% senior unsecured notes due 2027 (the “New 2027 Notes,” and together with the New 2024 Notes, the “New Notes”). The proceeds from the New Notes, together with cash on hand,</w:t>
      </w:r>
      <w:r>
        <w:rPr>
          <w:sz w:val="20"/>
          <w:szCs w:val="20"/>
        </w:rPr>
        <w:t xml:space="preserve"> were used to redeem all of our prior outstanding $1.35 billion principal amount of 5.875% senior unsecured notes due 2022, and to pay accrued interest, related fees and expenses.</w:t>
      </w:r>
    </w:p>
    <w:p w:rsidR="00000000" w:rsidRDefault="009A6303">
      <w:pPr>
        <w:pStyle w:val="a3"/>
        <w:spacing w:before="480" w:beforeAutospacing="0" w:after="0" w:afterAutospacing="0"/>
        <w:jc w:val="center"/>
        <w:divId w:val="1593666160"/>
        <w:rPr>
          <w:sz w:val="20"/>
          <w:szCs w:val="20"/>
        </w:rPr>
      </w:pPr>
      <w:r>
        <w:rPr>
          <w:sz w:val="20"/>
          <w:szCs w:val="20"/>
        </w:rPr>
        <w:t>44</w:t>
      </w:r>
    </w:p>
    <w:p w:rsidR="00000000" w:rsidRDefault="009A6303">
      <w:pPr>
        <w:pStyle w:val="a3"/>
        <w:spacing w:before="0" w:beforeAutospacing="0" w:after="600" w:afterAutospacing="0"/>
        <w:divId w:val="1444113576"/>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divId w:val="1944529865"/>
        <w:rPr>
          <w:b/>
          <w:bCs/>
          <w:sz w:val="20"/>
          <w:szCs w:val="20"/>
        </w:rPr>
      </w:pPr>
      <w:r>
        <w:rPr>
          <w:b/>
          <w:bCs/>
          <w:sz w:val="20"/>
          <w:szCs w:val="20"/>
        </w:rPr>
        <w:t>Results of Operations</w:t>
      </w:r>
    </w:p>
    <w:p w:rsidR="00000000" w:rsidRDefault="009A6303">
      <w:pPr>
        <w:pStyle w:val="a3"/>
        <w:spacing w:before="0" w:beforeAutospacing="0" w:after="240" w:afterAutospacing="0"/>
        <w:divId w:val="1944529865"/>
        <w:rPr>
          <w:b/>
          <w:bCs/>
          <w:i/>
          <w:iCs/>
          <w:sz w:val="20"/>
          <w:szCs w:val="20"/>
        </w:rPr>
      </w:pPr>
      <w:r>
        <w:rPr>
          <w:b/>
          <w:bCs/>
          <w:i/>
          <w:iCs/>
          <w:sz w:val="20"/>
          <w:szCs w:val="20"/>
        </w:rPr>
        <w:t>Consoli</w:t>
      </w:r>
      <w:r>
        <w:rPr>
          <w:b/>
          <w:bCs/>
          <w:i/>
          <w:iCs/>
          <w:sz w:val="20"/>
          <w:szCs w:val="20"/>
        </w:rPr>
        <w:t>dated Financial Results</w:t>
      </w:r>
    </w:p>
    <w:p w:rsidR="00000000" w:rsidRDefault="009A6303">
      <w:pPr>
        <w:pStyle w:val="a3"/>
        <w:spacing w:before="0" w:beforeAutospacing="0" w:after="240" w:afterAutospacing="0"/>
        <w:ind w:firstLine="360"/>
        <w:divId w:val="1944529865"/>
        <w:rPr>
          <w:sz w:val="20"/>
          <w:szCs w:val="20"/>
        </w:rPr>
      </w:pPr>
      <w:r>
        <w:rPr>
          <w:sz w:val="20"/>
          <w:szCs w:val="20"/>
        </w:rPr>
        <w:t>Our operating businesses comprise consolidated subsidiaries which operate in various industries and are managed on a decentralized basis. In addition to our Investment segment’s revenues from investment transactions, revenues for ou</w:t>
      </w:r>
      <w:r>
        <w:rPr>
          <w:sz w:val="20"/>
          <w:szCs w:val="20"/>
        </w:rPr>
        <w:t>r operating businesses primarily consist of net sales of various products, services revenue, franchisor operations and leasing of real estate. Due to the structure and nature of our business, we primarily discuss the results of operations by individual rep</w:t>
      </w:r>
      <w:r>
        <w:rPr>
          <w:sz w:val="20"/>
          <w:szCs w:val="20"/>
        </w:rPr>
        <w:t>orting segment in order to better understand our consolidated operating performance. Certain other financial information is discussed on a consolidated basis following our segment discussion, including other revenues and expenses included in continuing ope</w:t>
      </w:r>
      <w:r>
        <w:rPr>
          <w:sz w:val="20"/>
          <w:szCs w:val="20"/>
        </w:rPr>
        <w:t>rations as well as our results from discontinued operations. In addition to the summarized financial results below, refer to Note 12, “Segment Reporting,” to the condensed consolidated financial statements for a reconciliation of each of our reporting segm</w:t>
      </w:r>
      <w:r>
        <w:rPr>
          <w:sz w:val="20"/>
          <w:szCs w:val="20"/>
        </w:rPr>
        <w:t>ent’s results of continuing operations to our consolidated results.</w:t>
      </w:r>
    </w:p>
    <w:p w:rsidR="00000000" w:rsidRDefault="009A6303">
      <w:pPr>
        <w:pStyle w:val="a3"/>
        <w:spacing w:before="0" w:beforeAutospacing="0" w:after="240" w:afterAutospacing="0"/>
        <w:ind w:firstLine="360"/>
        <w:divId w:val="1944529865"/>
        <w:rPr>
          <w:sz w:val="20"/>
          <w:szCs w:val="20"/>
        </w:rPr>
      </w:pPr>
      <w:r>
        <w:rPr>
          <w:sz w:val="20"/>
          <w:szCs w:val="20"/>
        </w:rPr>
        <w:t>The comparability of our summarized consolidated financial results presented below is affected primarily by the performance of the Investment Funds (as defined below), our Holding Company’</w:t>
      </w:r>
      <w:r>
        <w:rPr>
          <w:sz w:val="20"/>
          <w:szCs w:val="20"/>
        </w:rPr>
        <w:t>s realized and unrealized equity investment gains and losses and the results of operations of our Energy segment, impacted by the demand and pricing for its products. Refer to our respective segment discussions and “Other Consolidated Results of Operations</w:t>
      </w:r>
      <w:r>
        <w:rPr>
          <w:sz w:val="20"/>
          <w:szCs w:val="20"/>
        </w:rPr>
        <w:t>,” below for further discussion.</w:t>
      </w:r>
    </w:p>
    <w:tbl>
      <w:tblPr>
        <w:tblW w:w="5000" w:type="pct"/>
        <w:tblCellMar>
          <w:top w:w="15" w:type="dxa"/>
          <w:left w:w="0" w:type="dxa"/>
          <w:bottom w:w="15" w:type="dxa"/>
          <w:right w:w="0" w:type="dxa"/>
        </w:tblCellMar>
        <w:tblLook w:val="04A0" w:firstRow="1" w:lastRow="0" w:firstColumn="1" w:lastColumn="0" w:noHBand="0" w:noVBand="1"/>
      </w:tblPr>
      <w:tblGrid>
        <w:gridCol w:w="1243"/>
        <w:gridCol w:w="160"/>
        <w:gridCol w:w="119"/>
        <w:gridCol w:w="832"/>
        <w:gridCol w:w="188"/>
        <w:gridCol w:w="116"/>
        <w:gridCol w:w="852"/>
        <w:gridCol w:w="160"/>
        <w:gridCol w:w="119"/>
        <w:gridCol w:w="841"/>
        <w:gridCol w:w="191"/>
        <w:gridCol w:w="118"/>
        <w:gridCol w:w="838"/>
        <w:gridCol w:w="160"/>
        <w:gridCol w:w="132"/>
        <w:gridCol w:w="970"/>
        <w:gridCol w:w="210"/>
        <w:gridCol w:w="129"/>
        <w:gridCol w:w="928"/>
      </w:tblGrid>
      <w:tr w:rsidR="00000000">
        <w:trPr>
          <w:divId w:val="1944529865"/>
          <w:trHeight w:val="20"/>
        </w:trPr>
        <w:tc>
          <w:tcPr>
            <w:tcW w:w="1361" w:type="pct"/>
            <w:tcMar>
              <w:top w:w="0" w:type="dxa"/>
              <w:left w:w="0" w:type="dxa"/>
              <w:bottom w:w="0" w:type="dxa"/>
              <w:right w:w="0" w:type="dxa"/>
            </w:tcMar>
            <w:vAlign w:val="bottom"/>
            <w:hideMark/>
          </w:tcPr>
          <w:p w:rsidR="00000000" w:rsidRDefault="009A6303">
            <w:pPr>
              <w:pStyle w:val="a3"/>
              <w:spacing w:before="0" w:beforeAutospacing="0" w:after="1" w:afterAutospacing="0"/>
              <w:divId w:val="1508293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639575127"/>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971254577"/>
              <w:rPr>
                <w:sz w:val="20"/>
                <w:szCs w:val="20"/>
              </w:rPr>
            </w:pPr>
            <w:r>
              <w:rPr>
                <w:sz w:val="2"/>
                <w:szCs w:val="2"/>
              </w:rPr>
              <w:t>​</w:t>
            </w:r>
          </w:p>
        </w:tc>
        <w:tc>
          <w:tcPr>
            <w:tcW w:w="428"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421021266"/>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584753691"/>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749111134"/>
              <w:rPr>
                <w:sz w:val="20"/>
                <w:szCs w:val="20"/>
              </w:rPr>
            </w:pPr>
            <w:r>
              <w:rPr>
                <w:sz w:val="2"/>
                <w:szCs w:val="2"/>
              </w:rPr>
              <w:t>​</w:t>
            </w:r>
          </w:p>
        </w:tc>
        <w:tc>
          <w:tcPr>
            <w:tcW w:w="437"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59621088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546984434"/>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721057588"/>
              <w:rPr>
                <w:sz w:val="20"/>
                <w:szCs w:val="20"/>
              </w:rPr>
            </w:pPr>
            <w:r>
              <w:rPr>
                <w:sz w:val="2"/>
                <w:szCs w:val="2"/>
              </w:rPr>
              <w:t>​</w:t>
            </w:r>
          </w:p>
        </w:tc>
        <w:tc>
          <w:tcPr>
            <w:tcW w:w="43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980503396"/>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2089961971"/>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61025781"/>
              <w:rPr>
                <w:sz w:val="20"/>
                <w:szCs w:val="20"/>
              </w:rPr>
            </w:pPr>
            <w:r>
              <w:rPr>
                <w:sz w:val="2"/>
                <w:szCs w:val="2"/>
              </w:rPr>
              <w:t>​</w:t>
            </w:r>
          </w:p>
        </w:tc>
        <w:tc>
          <w:tcPr>
            <w:tcW w:w="431"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24072564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777941338"/>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38696432"/>
              <w:rPr>
                <w:sz w:val="20"/>
                <w:szCs w:val="20"/>
              </w:rPr>
            </w:pPr>
            <w:r>
              <w:rPr>
                <w:sz w:val="2"/>
                <w:szCs w:val="2"/>
              </w:rPr>
              <w:t>​</w:t>
            </w:r>
          </w:p>
        </w:tc>
        <w:tc>
          <w:tcPr>
            <w:tcW w:w="499"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248081442"/>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758788891"/>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097406527"/>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9A6303">
            <w:pPr>
              <w:pStyle w:val="a3"/>
              <w:spacing w:before="0" w:beforeAutospacing="0" w:after="1" w:afterAutospacing="0"/>
              <w:divId w:val="1094933666"/>
              <w:rPr>
                <w:sz w:val="20"/>
                <w:szCs w:val="20"/>
              </w:rPr>
            </w:pPr>
            <w:r>
              <w:rPr>
                <w:sz w:val="2"/>
                <w:szCs w:val="2"/>
              </w:rPr>
              <w:t>​</w:t>
            </w:r>
          </w:p>
        </w:tc>
      </w:tr>
      <w:tr w:rsidR="00000000">
        <w:trPr>
          <w:divId w:val="1944529865"/>
        </w:trPr>
        <w:tc>
          <w:tcPr>
            <w:tcW w:w="1361"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16"/>
                <w:szCs w:val="16"/>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16"/>
                <w:szCs w:val="16"/>
              </w:rPr>
              <w:t>​</w:t>
            </w:r>
          </w:p>
        </w:tc>
        <w:tc>
          <w:tcPr>
            <w:tcW w:w="428"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16"/>
                <w:szCs w:val="16"/>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16"/>
                <w:szCs w:val="16"/>
              </w:rPr>
              <w:t>​</w:t>
            </w:r>
          </w:p>
        </w:tc>
        <w:tc>
          <w:tcPr>
            <w:tcW w:w="437"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432"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16"/>
                <w:szCs w:val="16"/>
              </w:rPr>
              <w:t>​</w:t>
            </w:r>
          </w:p>
        </w:tc>
        <w:tc>
          <w:tcPr>
            <w:tcW w:w="9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431"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220" w:type="pct"/>
            <w:gridSpan w:val="5"/>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b/>
                <w:bCs/>
                <w:sz w:val="16"/>
                <w:szCs w:val="16"/>
              </w:rPr>
              <w:t>Net Income (Loss) From</w:t>
            </w:r>
          </w:p>
        </w:tc>
      </w:tr>
      <w:tr w:rsidR="00000000">
        <w:trPr>
          <w:divId w:val="1944529865"/>
        </w:trPr>
        <w:tc>
          <w:tcPr>
            <w:tcW w:w="1361"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16"/>
                <w:szCs w:val="16"/>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16"/>
                <w:szCs w:val="16"/>
              </w:rPr>
              <w:t>​</w:t>
            </w:r>
          </w:p>
        </w:tc>
        <w:tc>
          <w:tcPr>
            <w:tcW w:w="428"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16"/>
                <w:szCs w:val="16"/>
              </w:rPr>
              <w:t>​</w:t>
            </w:r>
          </w:p>
        </w:tc>
        <w:tc>
          <w:tcPr>
            <w:tcW w:w="9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16"/>
                <w:szCs w:val="16"/>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16"/>
                <w:szCs w:val="16"/>
              </w:rPr>
              <w:t>​</w:t>
            </w:r>
          </w:p>
        </w:tc>
        <w:tc>
          <w:tcPr>
            <w:tcW w:w="437" w:type="pct"/>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085" w:type="pct"/>
            <w:gridSpan w:val="5"/>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b/>
                <w:bCs/>
                <w:sz w:val="16"/>
                <w:szCs w:val="16"/>
              </w:rPr>
              <w:t>Net Income (Loss) From</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220" w:type="pct"/>
            <w:gridSpan w:val="5"/>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b/>
                <w:bCs/>
                <w:sz w:val="16"/>
                <w:szCs w:val="16"/>
              </w:rPr>
              <w:t>Continuing Operations</w:t>
            </w:r>
          </w:p>
        </w:tc>
      </w:tr>
      <w:tr w:rsidR="00000000">
        <w:trPr>
          <w:divId w:val="1944529865"/>
        </w:trPr>
        <w:tc>
          <w:tcPr>
            <w:tcW w:w="1361"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16"/>
                <w:szCs w:val="16"/>
              </w:rPr>
              <w:t>​</w:t>
            </w:r>
          </w:p>
        </w:tc>
        <w:tc>
          <w:tcPr>
            <w:tcW w:w="1085"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b/>
                <w:bCs/>
                <w:sz w:val="16"/>
                <w:szCs w:val="16"/>
              </w:rPr>
              <w:t>Revenues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085"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b/>
                <w:bCs/>
                <w:sz w:val="16"/>
                <w:szCs w:val="16"/>
              </w:rPr>
              <w:t>Continuing Operations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220"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b/>
                <w:bCs/>
                <w:sz w:val="16"/>
                <w:szCs w:val="16"/>
              </w:rPr>
              <w:t>Attributable to Icahn Enterprises</w:t>
            </w:r>
            <w:r>
              <w:rPr>
                <w:sz w:val="16"/>
                <w:szCs w:val="16"/>
              </w:rPr>
              <w:t>  </w:t>
            </w:r>
          </w:p>
        </w:tc>
      </w:tr>
      <w:tr w:rsidR="00000000">
        <w:trPr>
          <w:divId w:val="1944529865"/>
        </w:trPr>
        <w:tc>
          <w:tcPr>
            <w:tcW w:w="1361"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b/>
                <w:bCs/>
                <w:sz w:val="16"/>
                <w:szCs w:val="16"/>
              </w:rPr>
              <w:t>​</w:t>
            </w:r>
          </w:p>
        </w:tc>
        <w:tc>
          <w:tcPr>
            <w:tcW w:w="1085"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b/>
                <w:bCs/>
                <w:sz w:val="16"/>
                <w:szCs w:val="16"/>
              </w:rPr>
              <w:t>Three Months Ended June 30,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085"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b/>
                <w:bCs/>
                <w:sz w:val="16"/>
                <w:szCs w:val="16"/>
              </w:rPr>
              <w:t>Three Months Ended June 30,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220"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b/>
                <w:bCs/>
                <w:sz w:val="16"/>
                <w:szCs w:val="16"/>
              </w:rPr>
              <w:t>Three Months Ended June 30, </w:t>
            </w:r>
          </w:p>
        </w:tc>
      </w:tr>
      <w:tr w:rsidR="00000000">
        <w:trPr>
          <w:divId w:val="1944529865"/>
        </w:trPr>
        <w:tc>
          <w:tcPr>
            <w:tcW w:w="1361"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b/>
                <w:bCs/>
                <w:sz w:val="16"/>
                <w:szCs w:val="16"/>
              </w:rPr>
              <w:t>    </w:t>
            </w:r>
          </w:p>
        </w:tc>
        <w:tc>
          <w:tcPr>
            <w:tcW w:w="489"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b/>
                <w:bCs/>
                <w:sz w:val="16"/>
                <w:szCs w:val="16"/>
              </w:rPr>
              <w:t>2020</w:t>
            </w:r>
          </w:p>
        </w:tc>
        <w:tc>
          <w:tcPr>
            <w:tcW w:w="9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b/>
                <w:bCs/>
                <w:sz w:val="16"/>
                <w:szCs w:val="16"/>
              </w:rPr>
              <w:t>    </w:t>
            </w:r>
          </w:p>
        </w:tc>
        <w:tc>
          <w:tcPr>
            <w:tcW w:w="498"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b/>
                <w:bCs/>
                <w:sz w:val="16"/>
                <w:szCs w:val="16"/>
              </w:rPr>
              <w:t>2019</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b/>
                <w:bCs/>
                <w:sz w:val="16"/>
                <w:szCs w:val="16"/>
              </w:rPr>
              <w:t>    </w:t>
            </w:r>
          </w:p>
        </w:tc>
        <w:tc>
          <w:tcPr>
            <w:tcW w:w="494"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b/>
                <w:bCs/>
                <w:sz w:val="16"/>
                <w:szCs w:val="16"/>
              </w:rPr>
              <w:t>2020</w:t>
            </w:r>
          </w:p>
        </w:tc>
        <w:tc>
          <w:tcPr>
            <w:tcW w:w="9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b/>
                <w:bCs/>
                <w:sz w:val="16"/>
                <w:szCs w:val="16"/>
              </w:rPr>
              <w:t>2019</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b/>
                <w:bCs/>
                <w:sz w:val="16"/>
                <w:szCs w:val="16"/>
              </w:rPr>
              <w:t>    </w:t>
            </w:r>
          </w:p>
        </w:tc>
        <w:tc>
          <w:tcPr>
            <w:tcW w:w="568"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b/>
                <w:bCs/>
                <w:sz w:val="16"/>
                <w:szCs w:val="16"/>
              </w:rPr>
              <w:t>2020</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b/>
                <w:bCs/>
                <w:sz w:val="16"/>
                <w:szCs w:val="16"/>
              </w:rPr>
              <w:t>    </w:t>
            </w:r>
          </w:p>
        </w:tc>
        <w:tc>
          <w:tcPr>
            <w:tcW w:w="543"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b/>
                <w:bCs/>
                <w:sz w:val="16"/>
                <w:szCs w:val="16"/>
              </w:rPr>
              <w:t>2019</w:t>
            </w:r>
          </w:p>
        </w:tc>
      </w:tr>
      <w:tr w:rsidR="00000000">
        <w:trPr>
          <w:divId w:val="1944529865"/>
        </w:trPr>
        <w:tc>
          <w:tcPr>
            <w:tcW w:w="0" w:type="auto"/>
            <w:gridSpan w:val="19"/>
            <w:tcMar>
              <w:top w:w="0" w:type="dxa"/>
              <w:left w:w="0" w:type="dxa"/>
              <w:bottom w:w="0" w:type="dxa"/>
              <w:right w:w="0" w:type="dxa"/>
            </w:tcMar>
            <w:vAlign w:val="center"/>
            <w:hideMark/>
          </w:tcPr>
          <w:p w:rsidR="00000000" w:rsidRDefault="009A6303">
            <w:pPr>
              <w:rPr>
                <w:sz w:val="16"/>
                <w:szCs w:val="16"/>
              </w:rPr>
            </w:pPr>
          </w:p>
        </w:tc>
      </w:tr>
      <w:tr w:rsidR="00000000">
        <w:trPr>
          <w:divId w:val="1944529865"/>
        </w:trPr>
        <w:tc>
          <w:tcPr>
            <w:tcW w:w="1361" w:type="pct"/>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3556" w:type="pct"/>
            <w:gridSpan w:val="17"/>
            <w:noWrap/>
            <w:tcMar>
              <w:top w:w="0" w:type="dxa"/>
              <w:left w:w="0" w:type="dxa"/>
              <w:bottom w:w="0" w:type="dxa"/>
              <w:right w:w="0" w:type="dxa"/>
            </w:tcMar>
            <w:vAlign w:val="bottom"/>
            <w:hideMark/>
          </w:tcPr>
          <w:p w:rsidR="00000000" w:rsidRDefault="009A6303">
            <w:pPr>
              <w:pStyle w:val="a3"/>
              <w:spacing w:before="0" w:beforeAutospacing="0" w:after="1" w:afterAutospacing="0"/>
              <w:jc w:val="center"/>
              <w:rPr>
                <w:sz w:val="16"/>
                <w:szCs w:val="16"/>
              </w:rPr>
            </w:pPr>
            <w:r>
              <w:rPr>
                <w:sz w:val="16"/>
                <w:szCs w:val="16"/>
              </w:rPr>
              <w:t>(in millions)</w:t>
            </w:r>
          </w:p>
        </w:tc>
      </w:tr>
      <w:tr w:rsidR="00000000">
        <w:trPr>
          <w:divId w:val="1944529865"/>
        </w:trPr>
        <w:tc>
          <w:tcPr>
            <w:tcW w:w="136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Investment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w:t>
            </w:r>
          </w:p>
        </w:tc>
        <w:tc>
          <w:tcPr>
            <w:tcW w:w="42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1,10</w:t>
            </w:r>
            <w:r>
              <w:rPr>
                <w:sz w:val="16"/>
                <w:szCs w:val="16"/>
              </w:rPr>
              <w:t>2</w:t>
            </w:r>
          </w:p>
        </w:tc>
        <w:tc>
          <w:tcPr>
            <w:tcW w:w="9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w:t>
            </w:r>
          </w:p>
        </w:tc>
        <w:tc>
          <w:tcPr>
            <w:tcW w:w="4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(271</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w:t>
            </w:r>
          </w:p>
        </w:tc>
        <w:tc>
          <w:tcPr>
            <w:tcW w:w="43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1,04</w:t>
            </w:r>
            <w:r>
              <w:rPr>
                <w:sz w:val="16"/>
                <w:szCs w:val="16"/>
              </w:rPr>
              <w:t>8</w:t>
            </w:r>
          </w:p>
        </w:tc>
        <w:tc>
          <w:tcPr>
            <w:tcW w:w="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w:t>
            </w:r>
          </w:p>
        </w:tc>
        <w:tc>
          <w:tcPr>
            <w:tcW w:w="43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(295</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w:t>
            </w:r>
          </w:p>
        </w:tc>
        <w:tc>
          <w:tcPr>
            <w:tcW w:w="49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47</w:t>
            </w:r>
            <w:r>
              <w:rPr>
                <w:sz w:val="16"/>
                <w:szCs w:val="16"/>
              </w:rPr>
              <w:t>9</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w:t>
            </w:r>
          </w:p>
        </w:tc>
        <w:tc>
          <w:tcPr>
            <w:tcW w:w="47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(148</w:t>
            </w:r>
            <w:r>
              <w:rPr>
                <w:sz w:val="16"/>
                <w:szCs w:val="16"/>
              </w:rPr>
              <w:t>)</w:t>
            </w:r>
          </w:p>
        </w:tc>
      </w:tr>
      <w:tr w:rsidR="00000000">
        <w:trPr>
          <w:divId w:val="1944529865"/>
        </w:trPr>
        <w:tc>
          <w:tcPr>
            <w:tcW w:w="1361" w:type="pct"/>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Holding Company</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2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13</w:t>
            </w:r>
            <w:r>
              <w:rPr>
                <w:sz w:val="16"/>
                <w:szCs w:val="16"/>
              </w:rPr>
              <w:t>2</w:t>
            </w:r>
          </w:p>
        </w:tc>
        <w:tc>
          <w:tcPr>
            <w:tcW w:w="9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7"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(309</w:t>
            </w: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2"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(110</w:t>
            </w:r>
            <w:r>
              <w:rPr>
                <w:sz w:val="16"/>
                <w:szCs w:val="16"/>
              </w:rPr>
              <w:t>)</w:t>
            </w:r>
          </w:p>
        </w:tc>
        <w:tc>
          <w:tcPr>
            <w:tcW w:w="9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1"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(386</w:t>
            </w: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99"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(110</w:t>
            </w: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75"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(386</w:t>
            </w:r>
            <w:r>
              <w:rPr>
                <w:sz w:val="16"/>
                <w:szCs w:val="16"/>
              </w:rPr>
              <w:t>)</w:t>
            </w:r>
          </w:p>
        </w:tc>
      </w:tr>
      <w:tr w:rsidR="00000000">
        <w:trPr>
          <w:divId w:val="1944529865"/>
        </w:trPr>
        <w:tc>
          <w:tcPr>
            <w:tcW w:w="136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42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9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4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43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43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49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47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r>
      <w:tr w:rsidR="00000000">
        <w:trPr>
          <w:divId w:val="1944529865"/>
        </w:trPr>
        <w:tc>
          <w:tcPr>
            <w:tcW w:w="1361" w:type="pct"/>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u w:val="single"/>
              </w:rPr>
              <w:t>Other Operating Segments</w:t>
            </w:r>
            <w:r>
              <w:rPr>
                <w:sz w:val="16"/>
                <w:szCs w:val="16"/>
                <w:u w:val="single"/>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28"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6"/>
                <w:szCs w:val="16"/>
              </w:rPr>
              <w:t>​</w:t>
            </w:r>
          </w:p>
        </w:tc>
        <w:tc>
          <w:tcPr>
            <w:tcW w:w="9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7"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2"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6"/>
                <w:szCs w:val="16"/>
              </w:rPr>
              <w:t>​</w:t>
            </w:r>
          </w:p>
        </w:tc>
        <w:tc>
          <w:tcPr>
            <w:tcW w:w="9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1"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99"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75"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20"/>
                <w:szCs w:val="20"/>
              </w:rPr>
            </w:pPr>
            <w:r>
              <w:rPr>
                <w:sz w:val="16"/>
                <w:szCs w:val="16"/>
              </w:rPr>
              <w:t>​</w:t>
            </w:r>
          </w:p>
        </w:tc>
      </w:tr>
      <w:tr w:rsidR="00000000">
        <w:trPr>
          <w:divId w:val="1944529865"/>
        </w:trPr>
        <w:tc>
          <w:tcPr>
            <w:tcW w:w="136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Energy</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2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69</w:t>
            </w:r>
            <w:r>
              <w:rPr>
                <w:sz w:val="16"/>
                <w:szCs w:val="16"/>
              </w:rPr>
              <w:t>4</w:t>
            </w:r>
          </w:p>
        </w:tc>
        <w:tc>
          <w:tcPr>
            <w:tcW w:w="9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1,70</w:t>
            </w:r>
            <w:r>
              <w:rPr>
                <w:sz w:val="16"/>
                <w:szCs w:val="16"/>
              </w:rPr>
              <w:t>0</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(3</w:t>
            </w:r>
            <w:r>
              <w:rPr>
                <w:sz w:val="16"/>
                <w:szCs w:val="16"/>
              </w:rPr>
              <w:t>)</w:t>
            </w:r>
          </w:p>
        </w:tc>
        <w:tc>
          <w:tcPr>
            <w:tcW w:w="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11</w:t>
            </w:r>
            <w:r>
              <w:rPr>
                <w:sz w:val="16"/>
                <w:szCs w:val="16"/>
              </w:rPr>
              <w:t>6</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9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1</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7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7</w:t>
            </w:r>
            <w:r>
              <w:rPr>
                <w:sz w:val="16"/>
                <w:szCs w:val="16"/>
              </w:rPr>
              <w:t>6</w:t>
            </w:r>
          </w:p>
        </w:tc>
      </w:tr>
      <w:tr w:rsidR="00000000">
        <w:trPr>
          <w:divId w:val="1944529865"/>
        </w:trPr>
        <w:tc>
          <w:tcPr>
            <w:tcW w:w="1361" w:type="pct"/>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Automotive</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2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58</w:t>
            </w:r>
            <w:r>
              <w:rPr>
                <w:sz w:val="16"/>
                <w:szCs w:val="16"/>
              </w:rPr>
              <w:t>1</w:t>
            </w:r>
          </w:p>
        </w:tc>
        <w:tc>
          <w:tcPr>
            <w:tcW w:w="9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74</w:t>
            </w:r>
            <w:r>
              <w:rPr>
                <w:sz w:val="16"/>
                <w:szCs w:val="16"/>
              </w:rPr>
              <w:t>5</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2"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(50</w:t>
            </w:r>
            <w:r>
              <w:rPr>
                <w:sz w:val="16"/>
                <w:szCs w:val="16"/>
              </w:rPr>
              <w:t>)</w:t>
            </w:r>
          </w:p>
        </w:tc>
        <w:tc>
          <w:tcPr>
            <w:tcW w:w="9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1"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(38</w:t>
            </w: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99"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(50</w:t>
            </w: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75"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(38</w:t>
            </w:r>
            <w:r>
              <w:rPr>
                <w:sz w:val="16"/>
                <w:szCs w:val="16"/>
              </w:rPr>
              <w:t>)</w:t>
            </w:r>
          </w:p>
        </w:tc>
      </w:tr>
      <w:tr w:rsidR="00000000">
        <w:trPr>
          <w:divId w:val="1944529865"/>
        </w:trPr>
        <w:tc>
          <w:tcPr>
            <w:tcW w:w="136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Food Packaging</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2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10</w:t>
            </w:r>
            <w:r>
              <w:rPr>
                <w:sz w:val="16"/>
                <w:szCs w:val="16"/>
              </w:rPr>
              <w:t>1</w:t>
            </w:r>
          </w:p>
        </w:tc>
        <w:tc>
          <w:tcPr>
            <w:tcW w:w="9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9</w:t>
            </w: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3</w:t>
            </w:r>
          </w:p>
        </w:tc>
        <w:tc>
          <w:tcPr>
            <w:tcW w:w="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9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3</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7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w:t>
            </w:r>
          </w:p>
        </w:tc>
      </w:tr>
      <w:tr w:rsidR="00000000">
        <w:trPr>
          <w:divId w:val="1944529865"/>
        </w:trPr>
        <w:tc>
          <w:tcPr>
            <w:tcW w:w="13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Metals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2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3</w:t>
            </w:r>
            <w:r>
              <w:rPr>
                <w:sz w:val="16"/>
                <w:szCs w:val="16"/>
              </w:rPr>
              <w:t>4</w:t>
            </w:r>
          </w:p>
        </w:tc>
        <w:tc>
          <w:tcPr>
            <w:tcW w:w="9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9</w:t>
            </w:r>
            <w:r>
              <w:rPr>
                <w:sz w:val="16"/>
                <w:szCs w:val="16"/>
              </w:rPr>
              <w:t>6</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2"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(10</w:t>
            </w:r>
            <w:r>
              <w:rPr>
                <w:sz w:val="16"/>
                <w:szCs w:val="16"/>
              </w:rPr>
              <w:t>)</w:t>
            </w:r>
          </w:p>
        </w:tc>
        <w:tc>
          <w:tcPr>
            <w:tcW w:w="9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1"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(3</w:t>
            </w: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99"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(10</w:t>
            </w: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75"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(3</w:t>
            </w:r>
            <w:r>
              <w:rPr>
                <w:sz w:val="16"/>
                <w:szCs w:val="16"/>
              </w:rPr>
              <w:t>)</w:t>
            </w:r>
          </w:p>
        </w:tc>
      </w:tr>
      <w:tr w:rsidR="00000000">
        <w:trPr>
          <w:divId w:val="1944529865"/>
        </w:trPr>
        <w:tc>
          <w:tcPr>
            <w:tcW w:w="136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Real Estate</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2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2</w:t>
            </w:r>
            <w:r>
              <w:rPr>
                <w:sz w:val="16"/>
                <w:szCs w:val="16"/>
              </w:rPr>
              <w:t>5</w:t>
            </w:r>
          </w:p>
        </w:tc>
        <w:tc>
          <w:tcPr>
            <w:tcW w:w="9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2</w:t>
            </w:r>
            <w:r>
              <w:rPr>
                <w:sz w:val="16"/>
                <w:szCs w:val="16"/>
              </w:rPr>
              <w:t>7</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(13</w:t>
            </w:r>
            <w:r>
              <w:rPr>
                <w:sz w:val="16"/>
                <w:szCs w:val="16"/>
              </w:rPr>
              <w:t>)</w:t>
            </w:r>
          </w:p>
        </w:tc>
        <w:tc>
          <w:tcPr>
            <w:tcW w:w="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9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(13</w:t>
            </w: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7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1</w:t>
            </w:r>
          </w:p>
        </w:tc>
      </w:tr>
      <w:tr w:rsidR="00000000">
        <w:trPr>
          <w:divId w:val="1944529865"/>
        </w:trPr>
        <w:tc>
          <w:tcPr>
            <w:tcW w:w="1361" w:type="pct"/>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Home Fashion</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28"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4</w:t>
            </w:r>
            <w:r>
              <w:rPr>
                <w:sz w:val="16"/>
                <w:szCs w:val="16"/>
              </w:rPr>
              <w:t>0</w:t>
            </w:r>
          </w:p>
        </w:tc>
        <w:tc>
          <w:tcPr>
            <w:tcW w:w="9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7" w:type="pct"/>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4</w:t>
            </w:r>
            <w:r>
              <w:rPr>
                <w:sz w:val="16"/>
                <w:szCs w:val="16"/>
              </w:rPr>
              <w:t>4</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2"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(1</w:t>
            </w:r>
            <w:r>
              <w:rPr>
                <w:sz w:val="16"/>
                <w:szCs w:val="16"/>
              </w:rPr>
              <w:t>)</w:t>
            </w:r>
          </w:p>
        </w:tc>
        <w:tc>
          <w:tcPr>
            <w:tcW w:w="9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1"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(4</w:t>
            </w: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99"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(1</w:t>
            </w: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75" w:type="pct"/>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(4</w:t>
            </w:r>
            <w:r>
              <w:rPr>
                <w:sz w:val="16"/>
                <w:szCs w:val="16"/>
              </w:rPr>
              <w:t>)</w:t>
            </w:r>
          </w:p>
        </w:tc>
      </w:tr>
      <w:tr w:rsidR="00000000">
        <w:trPr>
          <w:divId w:val="1944529865"/>
        </w:trPr>
        <w:tc>
          <w:tcPr>
            <w:tcW w:w="136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Mining</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42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w:t>
            </w:r>
          </w:p>
        </w:tc>
        <w:tc>
          <w:tcPr>
            <w:tcW w:w="9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6</w:t>
            </w:r>
            <w:r>
              <w:rPr>
                <w:sz w:val="16"/>
                <w:szCs w:val="16"/>
              </w:rPr>
              <w:t>6</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w:t>
            </w:r>
          </w:p>
        </w:tc>
        <w:tc>
          <w:tcPr>
            <w:tcW w:w="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3</w:t>
            </w: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2</w:t>
            </w:r>
            <w:r>
              <w:rPr>
                <w:sz w:val="16"/>
                <w:szCs w:val="16"/>
              </w:rPr>
              <w:t>8</w:t>
            </w:r>
          </w:p>
        </w:tc>
      </w:tr>
      <w:tr w:rsidR="00000000">
        <w:trPr>
          <w:divId w:val="1944529865"/>
        </w:trPr>
        <w:tc>
          <w:tcPr>
            <w:tcW w:w="1361" w:type="pct"/>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Other operating segments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2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1,47</w:t>
            </w:r>
            <w:r>
              <w:rPr>
                <w:sz w:val="16"/>
                <w:szCs w:val="16"/>
              </w:rPr>
              <w:t>5</w:t>
            </w:r>
          </w:p>
        </w:tc>
        <w:tc>
          <w:tcPr>
            <w:tcW w:w="97"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2,77</w:t>
            </w:r>
            <w:r>
              <w:rPr>
                <w:sz w:val="16"/>
                <w:szCs w:val="16"/>
              </w:rPr>
              <w:t>6</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(74</w:t>
            </w:r>
            <w:r>
              <w:rPr>
                <w:sz w:val="16"/>
                <w:szCs w:val="16"/>
              </w:rPr>
              <w:t>)</w:t>
            </w:r>
          </w:p>
        </w:tc>
        <w:tc>
          <w:tcPr>
            <w:tcW w:w="9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3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10</w:t>
            </w:r>
            <w:r>
              <w:rPr>
                <w:sz w:val="16"/>
                <w:szCs w:val="16"/>
              </w:rPr>
              <w:t>8</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9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(70</w:t>
            </w: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 </w:t>
            </w:r>
          </w:p>
        </w:tc>
        <w:tc>
          <w:tcPr>
            <w:tcW w:w="47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6</w:t>
            </w:r>
            <w:r>
              <w:rPr>
                <w:sz w:val="16"/>
                <w:szCs w:val="16"/>
              </w:rPr>
              <w:t>0</w:t>
            </w:r>
          </w:p>
        </w:tc>
      </w:tr>
      <w:tr w:rsidR="00000000">
        <w:trPr>
          <w:divId w:val="1944529865"/>
        </w:trPr>
        <w:tc>
          <w:tcPr>
            <w:tcW w:w="1361" w:type="pct"/>
            <w:shd w:val="clear" w:color="auto" w:fill="CCEEFF"/>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Consolidated</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w:t>
            </w:r>
          </w:p>
        </w:tc>
        <w:tc>
          <w:tcPr>
            <w:tcW w:w="4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2,70</w:t>
            </w:r>
            <w:r>
              <w:rPr>
                <w:sz w:val="16"/>
                <w:szCs w:val="16"/>
              </w:rPr>
              <w:t>9</w:t>
            </w:r>
          </w:p>
        </w:tc>
        <w:tc>
          <w:tcPr>
            <w:tcW w:w="9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w:t>
            </w:r>
          </w:p>
        </w:tc>
        <w:tc>
          <w:tcPr>
            <w:tcW w:w="4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2,19</w:t>
            </w:r>
            <w:r>
              <w:rPr>
                <w:sz w:val="16"/>
                <w:szCs w:val="16"/>
              </w:rPr>
              <w:t>6</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w:t>
            </w:r>
          </w:p>
        </w:tc>
        <w:tc>
          <w:tcPr>
            <w:tcW w:w="4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86</w:t>
            </w:r>
            <w:r>
              <w:rPr>
                <w:sz w:val="16"/>
                <w:szCs w:val="16"/>
              </w:rPr>
              <w:t>4</w:t>
            </w:r>
          </w:p>
        </w:tc>
        <w:tc>
          <w:tcPr>
            <w:tcW w:w="9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w:t>
            </w:r>
          </w:p>
        </w:tc>
        <w:tc>
          <w:tcPr>
            <w:tcW w:w="4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(573</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w:t>
            </w:r>
          </w:p>
        </w:tc>
        <w:tc>
          <w:tcPr>
            <w:tcW w:w="49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ind w:right="60"/>
              <w:jc w:val="right"/>
              <w:rPr>
                <w:sz w:val="16"/>
                <w:szCs w:val="16"/>
              </w:rPr>
            </w:pPr>
            <w:r>
              <w:rPr>
                <w:sz w:val="16"/>
                <w:szCs w:val="16"/>
              </w:rPr>
              <w:t>29</w:t>
            </w:r>
            <w:r>
              <w:rPr>
                <w:sz w:val="16"/>
                <w:szCs w:val="16"/>
              </w:rPr>
              <w:t>9</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20"/>
                <w:szCs w:val="20"/>
              </w:rPr>
            </w:pPr>
            <w:r>
              <w:rPr>
                <w:sz w:val="16"/>
                <w:szCs w:val="16"/>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rPr>
                <w:sz w:val="16"/>
                <w:szCs w:val="16"/>
              </w:rPr>
            </w:pPr>
            <w:r>
              <w:rPr>
                <w:sz w:val="16"/>
                <w:szCs w:val="16"/>
              </w:rPr>
              <w:t>$</w:t>
            </w:r>
          </w:p>
        </w:tc>
        <w:tc>
          <w:tcPr>
            <w:tcW w:w="4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1" w:afterAutospacing="0"/>
              <w:jc w:val="right"/>
              <w:rPr>
                <w:sz w:val="16"/>
                <w:szCs w:val="16"/>
              </w:rPr>
            </w:pPr>
            <w:r>
              <w:rPr>
                <w:sz w:val="16"/>
                <w:szCs w:val="16"/>
              </w:rPr>
              <w:t>(474</w:t>
            </w:r>
            <w:r>
              <w:rPr>
                <w:sz w:val="16"/>
                <w:szCs w:val="16"/>
              </w:rPr>
              <w:t>)</w:t>
            </w:r>
          </w:p>
        </w:tc>
      </w:tr>
    </w:tbl>
    <w:p w:rsidR="00000000" w:rsidRDefault="009A6303">
      <w:pPr>
        <w:pStyle w:val="a3"/>
        <w:spacing w:before="0" w:beforeAutospacing="0" w:after="240" w:afterAutospacing="0"/>
        <w:ind w:firstLine="360"/>
        <w:divId w:val="1944529865"/>
        <w:rPr>
          <w:sz w:val="20"/>
          <w:szCs w:val="20"/>
        </w:rPr>
      </w:pPr>
      <w:r>
        <w:rPr>
          <w:sz w:val="20"/>
          <w:szCs w:val="20"/>
        </w:rPr>
        <w:t>​</w:t>
      </w:r>
    </w:p>
    <w:p w:rsidR="00000000" w:rsidRDefault="009A6303">
      <w:pPr>
        <w:pStyle w:val="a3"/>
        <w:spacing w:before="0" w:beforeAutospacing="0" w:after="0" w:afterAutospacing="0"/>
        <w:divId w:val="1944529865"/>
        <w:rPr>
          <w:sz w:val="20"/>
          <w:szCs w:val="20"/>
        </w:rPr>
      </w:pPr>
      <w:r>
        <w:rPr>
          <w:sz w:val="20"/>
          <w:szCs w:val="20"/>
        </w:rPr>
        <w:t>​</w:t>
      </w:r>
    </w:p>
    <w:p w:rsidR="00000000" w:rsidRDefault="009A6303">
      <w:pPr>
        <w:pStyle w:val="a3"/>
        <w:spacing w:before="480" w:beforeAutospacing="0" w:after="0" w:afterAutospacing="0"/>
        <w:jc w:val="center"/>
        <w:divId w:val="1072237181"/>
        <w:rPr>
          <w:sz w:val="20"/>
          <w:szCs w:val="20"/>
        </w:rPr>
      </w:pPr>
      <w:r>
        <w:rPr>
          <w:sz w:val="20"/>
          <w:szCs w:val="20"/>
        </w:rPr>
        <w:t>45</w:t>
      </w:r>
    </w:p>
    <w:p w:rsidR="00000000" w:rsidRDefault="009A6303">
      <w:pPr>
        <w:pStyle w:val="a3"/>
        <w:spacing w:before="0" w:beforeAutospacing="0" w:after="600" w:afterAutospacing="0"/>
        <w:divId w:val="1631789278"/>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1627"/>
        <w:gridCol w:w="160"/>
        <w:gridCol w:w="107"/>
        <w:gridCol w:w="756"/>
        <w:gridCol w:w="171"/>
        <w:gridCol w:w="107"/>
        <w:gridCol w:w="771"/>
        <w:gridCol w:w="160"/>
        <w:gridCol w:w="109"/>
        <w:gridCol w:w="762"/>
        <w:gridCol w:w="171"/>
        <w:gridCol w:w="107"/>
        <w:gridCol w:w="763"/>
        <w:gridCol w:w="160"/>
        <w:gridCol w:w="132"/>
        <w:gridCol w:w="969"/>
        <w:gridCol w:w="208"/>
        <w:gridCol w:w="129"/>
        <w:gridCol w:w="931"/>
        <w:gridCol w:w="6"/>
      </w:tblGrid>
      <w:tr w:rsidR="00000000">
        <w:trPr>
          <w:divId w:val="97722135"/>
          <w:trHeight w:val="20"/>
        </w:trPr>
        <w:tc>
          <w:tcPr>
            <w:tcW w:w="1533" w:type="pct"/>
            <w:tcMar>
              <w:top w:w="0" w:type="dxa"/>
              <w:left w:w="0" w:type="dxa"/>
              <w:bottom w:w="0" w:type="dxa"/>
              <w:right w:w="0" w:type="dxa"/>
            </w:tcMar>
            <w:vAlign w:val="bottom"/>
            <w:hideMark/>
          </w:tcPr>
          <w:p w:rsidR="00000000" w:rsidRDefault="009A6303">
            <w:pPr>
              <w:pStyle w:val="a3"/>
              <w:spacing w:before="0" w:beforeAutospacing="0" w:after="0" w:afterAutospacing="0"/>
              <w:divId w:val="177833313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840464308"/>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30891585"/>
              <w:rPr>
                <w:sz w:val="20"/>
                <w:szCs w:val="20"/>
              </w:rPr>
            </w:pPr>
            <w:r>
              <w:rPr>
                <w:sz w:val="2"/>
                <w:szCs w:val="2"/>
              </w:rPr>
              <w:t>​</w:t>
            </w:r>
          </w:p>
        </w:tc>
        <w:tc>
          <w:tcPr>
            <w:tcW w:w="38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70942240"/>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266813218"/>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309823607"/>
              <w:rPr>
                <w:sz w:val="20"/>
                <w:szCs w:val="20"/>
              </w:rPr>
            </w:pPr>
            <w:r>
              <w:rPr>
                <w:sz w:val="2"/>
                <w:szCs w:val="2"/>
              </w:rPr>
              <w:t>​</w:t>
            </w:r>
          </w:p>
        </w:tc>
        <w:tc>
          <w:tcPr>
            <w:tcW w:w="39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7034948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72098307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920870337"/>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133356826"/>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102261541"/>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97644128"/>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6141351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798328096"/>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43496853"/>
              <w:rPr>
                <w:sz w:val="20"/>
                <w:szCs w:val="20"/>
              </w:rPr>
            </w:pPr>
            <w:r>
              <w:rPr>
                <w:sz w:val="2"/>
                <w:szCs w:val="2"/>
              </w:rPr>
              <w:t>​</w:t>
            </w:r>
          </w:p>
        </w:tc>
        <w:tc>
          <w:tcPr>
            <w:tcW w:w="49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337658075"/>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196383564"/>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341401897"/>
              <w:rPr>
                <w:sz w:val="20"/>
                <w:szCs w:val="20"/>
              </w:rPr>
            </w:pPr>
            <w:r>
              <w:rPr>
                <w:sz w:val="2"/>
                <w:szCs w:val="2"/>
              </w:rPr>
              <w:t>​</w:t>
            </w:r>
          </w:p>
        </w:tc>
        <w:tc>
          <w:tcPr>
            <w:tcW w:w="47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902516182"/>
              <w:rPr>
                <w:sz w:val="20"/>
                <w:szCs w:val="20"/>
              </w:rPr>
            </w:pPr>
            <w:r>
              <w:rPr>
                <w:sz w:val="2"/>
                <w:szCs w:val="2"/>
              </w:rPr>
              <w:t>​</w:t>
            </w:r>
          </w:p>
        </w:tc>
        <w:tc>
          <w:tcPr>
            <w:tcW w:w="2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648515419"/>
              <w:rPr>
                <w:sz w:val="20"/>
                <w:szCs w:val="20"/>
              </w:rPr>
            </w:pPr>
            <w:r>
              <w:rPr>
                <w:sz w:val="2"/>
                <w:szCs w:val="2"/>
              </w:rPr>
              <w:t>​</w:t>
            </w:r>
          </w:p>
        </w:tc>
      </w:tr>
      <w:tr w:rsidR="00000000">
        <w:trPr>
          <w:divId w:val="97722135"/>
        </w:trPr>
        <w:tc>
          <w:tcPr>
            <w:tcW w:w="1533"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388"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16"/>
                <w:szCs w:val="16"/>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397"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392"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16"/>
                <w:szCs w:val="16"/>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392"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220" w:type="pct"/>
            <w:gridSpan w:val="5"/>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Net Income (Loss) From</w:t>
            </w:r>
          </w:p>
        </w:tc>
        <w:tc>
          <w:tcPr>
            <w:tcW w:w="2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r>
      <w:tr w:rsidR="00000000">
        <w:trPr>
          <w:divId w:val="97722135"/>
        </w:trPr>
        <w:tc>
          <w:tcPr>
            <w:tcW w:w="1533"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388"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16"/>
                <w:szCs w:val="16"/>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397"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984" w:type="pct"/>
            <w:gridSpan w:val="5"/>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Net Income (Loss) From</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220" w:type="pct"/>
            <w:gridSpan w:val="5"/>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Continuing Operations</w:t>
            </w:r>
          </w:p>
        </w:tc>
        <w:tc>
          <w:tcPr>
            <w:tcW w:w="2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r>
      <w:tr w:rsidR="00000000">
        <w:trPr>
          <w:divId w:val="97722135"/>
        </w:trPr>
        <w:tc>
          <w:tcPr>
            <w:tcW w:w="1533"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984"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Revenues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984"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Continuing Operations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220"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Attributable to Icahn Enterprises</w:t>
            </w:r>
            <w:r>
              <w:rPr>
                <w:sz w:val="16"/>
                <w:szCs w:val="16"/>
              </w:rPr>
              <w:t>  </w:t>
            </w:r>
          </w:p>
        </w:tc>
        <w:tc>
          <w:tcPr>
            <w:tcW w:w="2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r>
      <w:tr w:rsidR="00000000">
        <w:trPr>
          <w:divId w:val="97722135"/>
        </w:trPr>
        <w:tc>
          <w:tcPr>
            <w:tcW w:w="1533"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984"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Six Months Ended June 30,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984"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Six Months Ended June 30, </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220"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Six Months Ended June 30, </w:t>
            </w:r>
          </w:p>
        </w:tc>
        <w:tc>
          <w:tcPr>
            <w:tcW w:w="2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r>
      <w:tr w:rsidR="00000000">
        <w:trPr>
          <w:divId w:val="97722135"/>
        </w:trPr>
        <w:tc>
          <w:tcPr>
            <w:tcW w:w="1533"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444"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2020</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452"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2019</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2020</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2019</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568"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2020</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544"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2019</w:t>
            </w:r>
          </w:p>
        </w:tc>
        <w:tc>
          <w:tcPr>
            <w:tcW w:w="2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r>
      <w:tr w:rsidR="00000000">
        <w:trPr>
          <w:divId w:val="97722135"/>
        </w:trPr>
        <w:tc>
          <w:tcPr>
            <w:tcW w:w="0" w:type="auto"/>
            <w:gridSpan w:val="20"/>
            <w:tcMar>
              <w:top w:w="0" w:type="dxa"/>
              <w:left w:w="0" w:type="dxa"/>
              <w:bottom w:w="0" w:type="dxa"/>
              <w:right w:w="0" w:type="dxa"/>
            </w:tcMar>
            <w:vAlign w:val="center"/>
            <w:hideMark/>
          </w:tcPr>
          <w:p w:rsidR="00000000" w:rsidRDefault="009A6303">
            <w:pPr>
              <w:rPr>
                <w:sz w:val="20"/>
                <w:szCs w:val="20"/>
              </w:rPr>
            </w:pPr>
          </w:p>
        </w:tc>
      </w:tr>
      <w:tr w:rsidR="00000000">
        <w:trPr>
          <w:divId w:val="97722135"/>
        </w:trPr>
        <w:tc>
          <w:tcPr>
            <w:tcW w:w="1533"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3355" w:type="pct"/>
            <w:gridSpan w:val="17"/>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c>
          <w:tcPr>
            <w:tcW w:w="2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r>
      <w:tr w:rsidR="00000000">
        <w:trPr>
          <w:divId w:val="97722135"/>
        </w:trPr>
        <w:tc>
          <w:tcPr>
            <w:tcW w:w="1533"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Investment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3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(663</w:t>
            </w: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39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(839</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3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(754</w:t>
            </w: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3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(883</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49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(447</w:t>
            </w: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47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(443</w:t>
            </w:r>
            <w:r>
              <w:rPr>
                <w:sz w:val="16"/>
                <w:szCs w:val="16"/>
              </w:rPr>
              <w:t>)</w:t>
            </w:r>
          </w:p>
        </w:tc>
        <w:tc>
          <w:tcPr>
            <w:tcW w:w="2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97722135"/>
        </w:trPr>
        <w:tc>
          <w:tcPr>
            <w:tcW w:w="1533" w:type="pct"/>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Holding Company</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88"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(205</w:t>
            </w:r>
            <w:r>
              <w:rPr>
                <w:sz w:val="16"/>
                <w:szCs w:val="16"/>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7"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(353</w:t>
            </w: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(420</w:t>
            </w:r>
            <w:r>
              <w:rPr>
                <w:sz w:val="16"/>
                <w:szCs w:val="16"/>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(508</w:t>
            </w: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(420</w:t>
            </w:r>
            <w:r>
              <w:rPr>
                <w:sz w:val="16"/>
                <w:szCs w:val="16"/>
              </w:rPr>
              <w:t>)</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76"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(508</w:t>
            </w:r>
            <w:r>
              <w:rPr>
                <w:sz w:val="16"/>
                <w:szCs w:val="16"/>
              </w:rPr>
              <w:t>)</w:t>
            </w:r>
          </w:p>
        </w:tc>
        <w:tc>
          <w:tcPr>
            <w:tcW w:w="2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97722135"/>
        </w:trPr>
        <w:tc>
          <w:tcPr>
            <w:tcW w:w="1533"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3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39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3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3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49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47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2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97722135"/>
        </w:trPr>
        <w:tc>
          <w:tcPr>
            <w:tcW w:w="1533" w:type="pct"/>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u w:val="single"/>
              </w:rPr>
              <w:t>Other Operating Segments</w:t>
            </w:r>
            <w:r>
              <w:rPr>
                <w:sz w:val="16"/>
                <w:szCs w:val="16"/>
                <w:u w:val="single"/>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88"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7"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76"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16"/>
                <w:szCs w:val="16"/>
              </w:rPr>
              <w:t>​</w:t>
            </w:r>
          </w:p>
        </w:tc>
        <w:tc>
          <w:tcPr>
            <w:tcW w:w="2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97722135"/>
        </w:trPr>
        <w:tc>
          <w:tcPr>
            <w:tcW w:w="1533"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Energy</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1,85</w:t>
            </w:r>
            <w:r>
              <w:rPr>
                <w:sz w:val="16"/>
                <w:szCs w:val="16"/>
              </w:rPr>
              <w:t>1</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3,18</w:t>
            </w:r>
            <w:r>
              <w:rPr>
                <w:sz w:val="16"/>
                <w:szCs w:val="16"/>
              </w:rPr>
              <w:t>7</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(116</w:t>
            </w: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20</w:t>
            </w:r>
            <w:r>
              <w:rPr>
                <w:sz w:val="16"/>
                <w:szCs w:val="16"/>
              </w:rPr>
              <w:t>6</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(67</w:t>
            </w: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7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14</w:t>
            </w:r>
            <w:r>
              <w:rPr>
                <w:sz w:val="16"/>
                <w:szCs w:val="16"/>
              </w:rPr>
              <w:t>2</w:t>
            </w:r>
          </w:p>
        </w:tc>
        <w:tc>
          <w:tcPr>
            <w:tcW w:w="2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97722135"/>
        </w:trPr>
        <w:tc>
          <w:tcPr>
            <w:tcW w:w="1533" w:type="pct"/>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Automotive</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1,21</w:t>
            </w:r>
            <w:r>
              <w:rPr>
                <w:sz w:val="16"/>
                <w:szCs w:val="16"/>
              </w:rPr>
              <w:t>7</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1,44</w:t>
            </w:r>
            <w:r>
              <w:rPr>
                <w:sz w:val="16"/>
                <w:szCs w:val="16"/>
              </w:rPr>
              <w:t>2</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(123</w:t>
            </w:r>
            <w:r>
              <w:rPr>
                <w:sz w:val="16"/>
                <w:szCs w:val="16"/>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(80</w:t>
            </w: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(123</w:t>
            </w:r>
            <w:r>
              <w:rPr>
                <w:sz w:val="16"/>
                <w:szCs w:val="16"/>
              </w:rPr>
              <w:t>)</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76"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(80</w:t>
            </w:r>
            <w:r>
              <w:rPr>
                <w:sz w:val="16"/>
                <w:szCs w:val="16"/>
              </w:rPr>
              <w:t>)</w:t>
            </w:r>
          </w:p>
        </w:tc>
        <w:tc>
          <w:tcPr>
            <w:tcW w:w="2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97722135"/>
        </w:trPr>
        <w:tc>
          <w:tcPr>
            <w:tcW w:w="1533"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Food Packaging</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19</w:t>
            </w:r>
            <w:r>
              <w:rPr>
                <w:sz w:val="16"/>
                <w:szCs w:val="16"/>
              </w:rPr>
              <w:t>2</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19</w:t>
            </w:r>
            <w:r>
              <w:rPr>
                <w:sz w:val="16"/>
                <w:szCs w:val="16"/>
              </w:rPr>
              <w:t>0</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(1</w:t>
            </w: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(4</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7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w:t>
            </w:r>
            <w:r>
              <w:rPr>
                <w:sz w:val="16"/>
                <w:szCs w:val="16"/>
              </w:rPr>
              <w:t>)</w:t>
            </w:r>
          </w:p>
        </w:tc>
        <w:tc>
          <w:tcPr>
            <w:tcW w:w="2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97722135"/>
        </w:trPr>
        <w:tc>
          <w:tcPr>
            <w:tcW w:w="153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Metals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12</w:t>
            </w:r>
            <w:r>
              <w:rPr>
                <w:sz w:val="16"/>
                <w:szCs w:val="16"/>
              </w:rPr>
              <w:t>0</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18</w:t>
            </w:r>
            <w:r>
              <w:rPr>
                <w:sz w:val="16"/>
                <w:szCs w:val="16"/>
              </w:rPr>
              <w:t>9</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(13</w:t>
            </w:r>
            <w:r>
              <w:rPr>
                <w:sz w:val="16"/>
                <w:szCs w:val="16"/>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(6</w:t>
            </w: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(13</w:t>
            </w:r>
            <w:r>
              <w:rPr>
                <w:sz w:val="16"/>
                <w:szCs w:val="16"/>
              </w:rPr>
              <w:t>)</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76"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(6</w:t>
            </w:r>
            <w:r>
              <w:rPr>
                <w:sz w:val="16"/>
                <w:szCs w:val="16"/>
              </w:rPr>
              <w:t>)</w:t>
            </w:r>
          </w:p>
        </w:tc>
        <w:tc>
          <w:tcPr>
            <w:tcW w:w="2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97722135"/>
        </w:trPr>
        <w:tc>
          <w:tcPr>
            <w:tcW w:w="1533"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Real Estate</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4</w:t>
            </w:r>
            <w:r>
              <w:rPr>
                <w:sz w:val="16"/>
                <w:szCs w:val="16"/>
              </w:rPr>
              <w:t>7</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5</w:t>
            </w:r>
            <w:r>
              <w:rPr>
                <w:sz w:val="16"/>
                <w:szCs w:val="16"/>
              </w:rPr>
              <w:t>0</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(12</w:t>
            </w: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(12</w:t>
            </w: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7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5</w:t>
            </w:r>
          </w:p>
        </w:tc>
        <w:tc>
          <w:tcPr>
            <w:tcW w:w="2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97722135"/>
        </w:trPr>
        <w:tc>
          <w:tcPr>
            <w:tcW w:w="1533" w:type="pct"/>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Home Fashion</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9</w:t>
            </w:r>
            <w:r>
              <w:rPr>
                <w:sz w:val="16"/>
                <w:szCs w:val="16"/>
              </w:rPr>
              <w:t>0</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7"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8</w:t>
            </w:r>
            <w:r>
              <w:rPr>
                <w:sz w:val="16"/>
                <w:szCs w:val="16"/>
              </w:rPr>
              <w:t>3</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w:t>
            </w:r>
            <w:r>
              <w:rPr>
                <w:sz w:val="16"/>
                <w:szCs w:val="16"/>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2"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(8</w:t>
            </w: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9"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(3</w:t>
            </w:r>
            <w:r>
              <w:rPr>
                <w:sz w:val="16"/>
                <w:szCs w:val="16"/>
              </w:rPr>
              <w:t>)</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76"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(8</w:t>
            </w:r>
            <w:r>
              <w:rPr>
                <w:sz w:val="16"/>
                <w:szCs w:val="16"/>
              </w:rPr>
              <w:t>)</w:t>
            </w:r>
          </w:p>
        </w:tc>
        <w:tc>
          <w:tcPr>
            <w:tcW w:w="2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97722135"/>
        </w:trPr>
        <w:tc>
          <w:tcPr>
            <w:tcW w:w="1533"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Mining</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10</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4</w:t>
            </w: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3</w:t>
            </w:r>
            <w:r>
              <w:rPr>
                <w:sz w:val="16"/>
                <w:szCs w:val="16"/>
              </w:rPr>
              <w:t>3</w:t>
            </w:r>
          </w:p>
        </w:tc>
        <w:tc>
          <w:tcPr>
            <w:tcW w:w="2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97722135"/>
        </w:trPr>
        <w:tc>
          <w:tcPr>
            <w:tcW w:w="1533" w:type="pct"/>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Other operating segments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3,51</w:t>
            </w:r>
            <w:r>
              <w:rPr>
                <w:sz w:val="16"/>
                <w:szCs w:val="16"/>
              </w:rPr>
              <w:t>7</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5,24</w:t>
            </w:r>
            <w:r>
              <w:rPr>
                <w:sz w:val="16"/>
                <w:szCs w:val="16"/>
              </w:rPr>
              <w:t>3</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(268</w:t>
            </w:r>
            <w:r>
              <w:rPr>
                <w:sz w:val="16"/>
                <w:szCs w:val="16"/>
              </w:rPr>
              <w:t>)</w:t>
            </w:r>
          </w:p>
        </w:tc>
        <w:tc>
          <w:tcPr>
            <w:tcW w:w="8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15</w:t>
            </w:r>
            <w:r>
              <w:rPr>
                <w:sz w:val="16"/>
                <w:szCs w:val="16"/>
              </w:rPr>
              <w:t>4</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9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(218</w:t>
            </w:r>
            <w:r>
              <w:rPr>
                <w:sz w:val="16"/>
                <w:szCs w:val="16"/>
              </w:rPr>
              <w:t>)</w:t>
            </w:r>
          </w:p>
        </w:tc>
        <w:tc>
          <w:tcPr>
            <w:tcW w:w="10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 </w:t>
            </w:r>
          </w:p>
        </w:tc>
        <w:tc>
          <w:tcPr>
            <w:tcW w:w="47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8</w:t>
            </w:r>
            <w:r>
              <w:rPr>
                <w:sz w:val="16"/>
                <w:szCs w:val="16"/>
              </w:rPr>
              <w:t>3</w:t>
            </w:r>
          </w:p>
        </w:tc>
        <w:tc>
          <w:tcPr>
            <w:tcW w:w="2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97722135"/>
        </w:trPr>
        <w:tc>
          <w:tcPr>
            <w:tcW w:w="1533"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Consolidated</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3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2,64</w:t>
            </w:r>
            <w:r>
              <w:rPr>
                <w:sz w:val="16"/>
                <w:szCs w:val="16"/>
              </w:rPr>
              <w:t>9</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3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16"/>
                <w:szCs w:val="16"/>
              </w:rPr>
            </w:pPr>
            <w:r>
              <w:rPr>
                <w:sz w:val="16"/>
                <w:szCs w:val="16"/>
              </w:rPr>
              <w:t>4,05</w:t>
            </w: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(1,442</w:t>
            </w: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(1,237</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49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(1,085</w:t>
            </w:r>
            <w:r>
              <w:rPr>
                <w:sz w:val="16"/>
                <w:szCs w:val="16"/>
              </w:rPr>
              <w:t>)</w:t>
            </w:r>
          </w:p>
        </w:tc>
        <w:tc>
          <w:tcPr>
            <w:tcW w:w="10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sz w:val="16"/>
                <w:szCs w:val="16"/>
              </w:rPr>
              <w:t>$</w:t>
            </w:r>
          </w:p>
        </w:tc>
        <w:tc>
          <w:tcPr>
            <w:tcW w:w="4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16"/>
                <w:szCs w:val="16"/>
              </w:rPr>
            </w:pPr>
            <w:r>
              <w:rPr>
                <w:sz w:val="16"/>
                <w:szCs w:val="16"/>
              </w:rPr>
              <w:t>(868</w:t>
            </w:r>
            <w:r>
              <w:rPr>
                <w:sz w:val="16"/>
                <w:szCs w:val="16"/>
              </w:rPr>
              <w:t>)</w:t>
            </w:r>
          </w:p>
        </w:tc>
        <w:tc>
          <w:tcPr>
            <w:tcW w:w="2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bl>
    <w:p w:rsidR="00000000" w:rsidRDefault="009A6303">
      <w:pPr>
        <w:pStyle w:val="a3"/>
        <w:spacing w:before="0" w:beforeAutospacing="0" w:after="0" w:afterAutospacing="0"/>
        <w:divId w:val="97722135"/>
        <w:rPr>
          <w:sz w:val="20"/>
          <w:szCs w:val="20"/>
        </w:rPr>
      </w:pPr>
      <w:r>
        <w:rPr>
          <w:sz w:val="20"/>
          <w:szCs w:val="20"/>
        </w:rPr>
        <w:t>​</w:t>
      </w:r>
    </w:p>
    <w:p w:rsidR="00000000" w:rsidRDefault="009A6303">
      <w:pPr>
        <w:pStyle w:val="a3"/>
        <w:spacing w:before="0" w:beforeAutospacing="0" w:after="0" w:afterAutospacing="0"/>
        <w:divId w:val="97722135"/>
        <w:rPr>
          <w:sz w:val="20"/>
          <w:szCs w:val="20"/>
        </w:rPr>
      </w:pPr>
      <w:r>
        <w:rPr>
          <w:sz w:val="20"/>
          <w:szCs w:val="20"/>
        </w:rPr>
        <w:t>​</w:t>
      </w:r>
    </w:p>
    <w:p w:rsidR="00000000" w:rsidRDefault="009A6303">
      <w:pPr>
        <w:pStyle w:val="a3"/>
        <w:spacing w:before="0" w:beforeAutospacing="0" w:after="240" w:afterAutospacing="0"/>
        <w:divId w:val="97722135"/>
        <w:rPr>
          <w:b/>
          <w:bCs/>
          <w:i/>
          <w:iCs/>
          <w:sz w:val="20"/>
          <w:szCs w:val="20"/>
        </w:rPr>
      </w:pPr>
      <w:r>
        <w:rPr>
          <w:b/>
          <w:bCs/>
          <w:i/>
          <w:iCs/>
          <w:sz w:val="20"/>
          <w:szCs w:val="20"/>
        </w:rPr>
        <w:t>Investment</w:t>
      </w:r>
    </w:p>
    <w:p w:rsidR="00000000" w:rsidRDefault="009A6303">
      <w:pPr>
        <w:pStyle w:val="a3"/>
        <w:spacing w:before="0" w:beforeAutospacing="0" w:after="240" w:afterAutospacing="0"/>
        <w:ind w:firstLine="360"/>
        <w:divId w:val="97722135"/>
        <w:rPr>
          <w:sz w:val="20"/>
          <w:szCs w:val="20"/>
        </w:rPr>
      </w:pPr>
      <w:r>
        <w:rPr>
          <w:sz w:val="20"/>
          <w:szCs w:val="20"/>
        </w:rPr>
        <w:t>We invest our proprietary capital through various private investment funds (“Investment Funds”). As of June 30, 2020 and December </w:t>
      </w:r>
      <w:r>
        <w:rPr>
          <w:sz w:val="20"/>
          <w:szCs w:val="20"/>
        </w:rPr>
        <w:t xml:space="preserve">31, 2019, we had investments with a fair market value of approximately $4.6 billion and $4.3 billion, respectively, in the Investment Funds. As of June 30, 2020 and December 31, 2019, the total fair market value of investments in the Investment Funds made </w:t>
      </w:r>
      <w:r>
        <w:rPr>
          <w:sz w:val="20"/>
          <w:szCs w:val="20"/>
        </w:rPr>
        <w:t>by Mr. Icahn and his affiliates (excluding us) was approximately $5.4 billion and $4.5 billion, respectively. During the six months ended June 30, 2020, we invested $ 750 million in the Investment Funds, net of redemptions, and affiliates of Mr. Icahn (exc</w:t>
      </w:r>
      <w:r>
        <w:rPr>
          <w:sz w:val="20"/>
          <w:szCs w:val="20"/>
        </w:rPr>
        <w:t>luding us) contributed approximately $1.2 billion of primarily like-kind investments in the Investment Funds.</w:t>
      </w:r>
    </w:p>
    <w:p w:rsidR="00000000" w:rsidRDefault="009A6303">
      <w:pPr>
        <w:pStyle w:val="a3"/>
        <w:spacing w:before="0" w:beforeAutospacing="0" w:after="240" w:afterAutospacing="0"/>
        <w:ind w:firstLine="360"/>
        <w:divId w:val="97722135"/>
        <w:rPr>
          <w:sz w:val="20"/>
          <w:szCs w:val="20"/>
        </w:rPr>
      </w:pPr>
      <w:r>
        <w:rPr>
          <w:sz w:val="20"/>
          <w:szCs w:val="20"/>
        </w:rPr>
        <w:t>Our Investment segment’s results of operations are reflected in net income (loss) in the condensed consolidated statements of operations. Our Inve</w:t>
      </w:r>
      <w:r>
        <w:rPr>
          <w:sz w:val="20"/>
          <w:szCs w:val="20"/>
        </w:rPr>
        <w:t>stment segment’s net income (loss) is driven by the amount of funds allocated to the Investment Funds and the performance of the underlying investments in the Investment Funds. Future funds allocated to the Investment Funds may increase or decrease based o</w:t>
      </w:r>
      <w:r>
        <w:rPr>
          <w:sz w:val="20"/>
          <w:szCs w:val="20"/>
        </w:rPr>
        <w:t>n the contributions and redemptions by our Holding Company and by Mr. Icahn and his affiliates. Additionally, historical performance results of the Investment Funds are not indicative of future results as past market conditions, investment opportunities an</w:t>
      </w:r>
      <w:r>
        <w:rPr>
          <w:sz w:val="20"/>
          <w:szCs w:val="20"/>
        </w:rPr>
        <w:t>d investment decisions may not occur in the future. Changes in general market conditions coupled with changes in exposure to short and long positions have significant impact on our Investment segment’s results of operations and the comparability of results</w:t>
      </w:r>
      <w:r>
        <w:rPr>
          <w:sz w:val="20"/>
          <w:szCs w:val="20"/>
        </w:rPr>
        <w:t xml:space="preserve"> of operations year over year and as such, future results of operations will be impacted by our future exposures and future market conditions, which may not be consistent with prior trends. Refer to the “Investment Segment Liquidity” section of our “Liquid</w:t>
      </w:r>
      <w:r>
        <w:rPr>
          <w:sz w:val="20"/>
          <w:szCs w:val="20"/>
        </w:rPr>
        <w:t>ity and Capital Resources” discussion for additional information regarding our Investment segment’s exposure as of June 30, 2020.</w:t>
      </w:r>
    </w:p>
    <w:p w:rsidR="00000000" w:rsidRDefault="009A6303">
      <w:pPr>
        <w:pStyle w:val="a3"/>
        <w:spacing w:before="0" w:beforeAutospacing="0" w:after="240" w:afterAutospacing="0"/>
        <w:ind w:firstLine="360"/>
        <w:divId w:val="97722135"/>
        <w:rPr>
          <w:sz w:val="20"/>
          <w:szCs w:val="20"/>
        </w:rPr>
      </w:pPr>
      <w:r>
        <w:rPr>
          <w:sz w:val="20"/>
          <w:szCs w:val="20"/>
        </w:rPr>
        <w:t xml:space="preserve">For the three months ended June 30, 2020 and 2019, our Investment Funds’ returns were 11.7% and (3.1%), respectively, and for </w:t>
      </w:r>
      <w:r>
        <w:rPr>
          <w:sz w:val="20"/>
          <w:szCs w:val="20"/>
        </w:rPr>
        <w:t>the six months ended June 30, 2020 and 2019, our Investment Funds’ returns were (7.9%) and (8.8%), respectively. Our Investment Funds’ returns represent a weighted-average composite of the average returns, net of expenses.</w:t>
      </w:r>
    </w:p>
    <w:p w:rsidR="00000000" w:rsidRDefault="009A6303">
      <w:pPr>
        <w:pStyle w:val="a3"/>
        <w:spacing w:before="480" w:beforeAutospacing="0" w:after="0" w:afterAutospacing="0"/>
        <w:jc w:val="center"/>
        <w:divId w:val="1063990099"/>
        <w:rPr>
          <w:sz w:val="20"/>
          <w:szCs w:val="20"/>
        </w:rPr>
      </w:pPr>
      <w:r>
        <w:rPr>
          <w:sz w:val="20"/>
          <w:szCs w:val="20"/>
        </w:rPr>
        <w:t>46</w:t>
      </w:r>
    </w:p>
    <w:p w:rsidR="00000000" w:rsidRDefault="009A6303">
      <w:pPr>
        <w:pStyle w:val="a3"/>
        <w:spacing w:before="0" w:beforeAutospacing="0" w:after="600" w:afterAutospacing="0"/>
        <w:divId w:val="1441409319"/>
        <w:rPr>
          <w:sz w:val="20"/>
          <w:szCs w:val="20"/>
        </w:rPr>
      </w:pPr>
      <w:hyperlink w:anchor="TOC" w:history="1">
        <w:r>
          <w:rPr>
            <w:rStyle w:val="a4"/>
            <w:sz w:val="20"/>
            <w:szCs w:val="20"/>
          </w:rPr>
          <w:t>Tabl</w:t>
        </w:r>
        <w:r>
          <w:rPr>
            <w:rStyle w:val="a4"/>
            <w:sz w:val="20"/>
            <w:szCs w:val="20"/>
          </w:rPr>
          <w:t>e of Contents</w:t>
        </w:r>
      </w:hyperlink>
    </w:p>
    <w:p w:rsidR="00000000" w:rsidRDefault="009A6303">
      <w:pPr>
        <w:pStyle w:val="a3"/>
        <w:spacing w:before="0" w:beforeAutospacing="0" w:after="240" w:afterAutospacing="0"/>
        <w:ind w:firstLine="360"/>
        <w:divId w:val="1227763936"/>
        <w:rPr>
          <w:sz w:val="20"/>
          <w:szCs w:val="20"/>
        </w:rPr>
      </w:pPr>
      <w:r>
        <w:rPr>
          <w:sz w:val="20"/>
          <w:szCs w:val="20"/>
        </w:rPr>
        <w:t>The following table sets forth the performance attribution for the Investment Funds’ returns.</w:t>
      </w:r>
    </w:p>
    <w:tbl>
      <w:tblPr>
        <w:tblW w:w="5000" w:type="pct"/>
        <w:tblCellMar>
          <w:top w:w="15" w:type="dxa"/>
          <w:left w:w="0" w:type="dxa"/>
          <w:bottom w:w="15" w:type="dxa"/>
          <w:right w:w="0" w:type="dxa"/>
        </w:tblCellMar>
        <w:tblLook w:val="04A0" w:firstRow="1" w:lastRow="0" w:firstColumn="1" w:lastColumn="0" w:noHBand="0" w:noVBand="1"/>
      </w:tblPr>
      <w:tblGrid>
        <w:gridCol w:w="2376"/>
        <w:gridCol w:w="160"/>
        <w:gridCol w:w="1254"/>
        <w:gridCol w:w="267"/>
        <w:gridCol w:w="1117"/>
        <w:gridCol w:w="267"/>
        <w:gridCol w:w="200"/>
        <w:gridCol w:w="934"/>
        <w:gridCol w:w="268"/>
        <w:gridCol w:w="1196"/>
        <w:gridCol w:w="267"/>
      </w:tblGrid>
      <w:tr w:rsidR="00000000">
        <w:trPr>
          <w:divId w:val="1227763936"/>
          <w:trHeight w:val="20"/>
        </w:trPr>
        <w:tc>
          <w:tcPr>
            <w:tcW w:w="1906" w:type="pct"/>
            <w:tcMar>
              <w:top w:w="0" w:type="dxa"/>
              <w:left w:w="0" w:type="dxa"/>
              <w:bottom w:w="0" w:type="dxa"/>
              <w:right w:w="0" w:type="dxa"/>
            </w:tcMar>
            <w:vAlign w:val="bottom"/>
            <w:hideMark/>
          </w:tcPr>
          <w:p w:rsidR="00000000" w:rsidRDefault="009A6303">
            <w:pPr>
              <w:pStyle w:val="a3"/>
              <w:spacing w:before="0" w:beforeAutospacing="0" w:after="0" w:afterAutospacing="0"/>
              <w:divId w:val="104838416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90607518"/>
              <w:rPr>
                <w:sz w:val="20"/>
                <w:szCs w:val="20"/>
              </w:rPr>
            </w:pPr>
            <w:r>
              <w:rPr>
                <w:sz w:val="2"/>
                <w:szCs w:val="2"/>
              </w:rPr>
              <w:t>​</w:t>
            </w:r>
          </w:p>
        </w:tc>
        <w:tc>
          <w:tcPr>
            <w:tcW w:w="65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60458967"/>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05170826"/>
              <w:rPr>
                <w:sz w:val="20"/>
                <w:szCs w:val="20"/>
              </w:rPr>
            </w:pPr>
            <w:r>
              <w:rPr>
                <w:sz w:val="2"/>
                <w:szCs w:val="2"/>
              </w:rPr>
              <w:t>​</w:t>
            </w:r>
          </w:p>
        </w:tc>
        <w:tc>
          <w:tcPr>
            <w:tcW w:w="58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209293394"/>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03360250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498885682"/>
              <w:rPr>
                <w:sz w:val="20"/>
                <w:szCs w:val="20"/>
              </w:rPr>
            </w:pPr>
            <w:r>
              <w:rPr>
                <w:sz w:val="2"/>
                <w:szCs w:val="2"/>
              </w:rPr>
              <w:t>​</w:t>
            </w:r>
          </w:p>
        </w:tc>
        <w:tc>
          <w:tcPr>
            <w:tcW w:w="49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60584490"/>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776057784"/>
              <w:rPr>
                <w:sz w:val="20"/>
                <w:szCs w:val="20"/>
              </w:rPr>
            </w:pPr>
            <w:r>
              <w:rPr>
                <w:sz w:val="2"/>
                <w:szCs w:val="2"/>
              </w:rPr>
              <w:t>​</w:t>
            </w:r>
          </w:p>
        </w:tc>
        <w:tc>
          <w:tcPr>
            <w:tcW w:w="63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80502262"/>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30040893"/>
              <w:rPr>
                <w:sz w:val="20"/>
                <w:szCs w:val="20"/>
              </w:rPr>
            </w:pPr>
            <w:r>
              <w:rPr>
                <w:sz w:val="2"/>
                <w:szCs w:val="2"/>
              </w:rPr>
              <w:t>​</w:t>
            </w:r>
          </w:p>
        </w:tc>
      </w:tr>
      <w:tr w:rsidR="00000000">
        <w:trPr>
          <w:divId w:val="1227763936"/>
        </w:trPr>
        <w:tc>
          <w:tcPr>
            <w:tcW w:w="190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1372" w:type="pct"/>
            <w:gridSpan w:val="3"/>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Three Months Ended June 30, </w:t>
            </w:r>
          </w:p>
        </w:tc>
        <w:tc>
          <w:tcPr>
            <w:tcW w:w="13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w:t>
            </w:r>
          </w:p>
        </w:tc>
        <w:tc>
          <w:tcPr>
            <w:tcW w:w="1260" w:type="pct"/>
            <w:gridSpan w:val="3"/>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Six Months Ended June 30, </w:t>
            </w:r>
          </w:p>
        </w:tc>
        <w:tc>
          <w:tcPr>
            <w:tcW w:w="13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w:t>
            </w:r>
          </w:p>
        </w:tc>
      </w:tr>
      <w:tr w:rsidR="00000000">
        <w:trPr>
          <w:divId w:val="1227763936"/>
        </w:trPr>
        <w:tc>
          <w:tcPr>
            <w:tcW w:w="190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65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3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58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c>
          <w:tcPr>
            <w:tcW w:w="13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49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3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63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c>
          <w:tcPr>
            <w:tcW w:w="13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r>
      <w:tr w:rsidR="00000000">
        <w:trPr>
          <w:divId w:val="1227763936"/>
        </w:trPr>
        <w:tc>
          <w:tcPr>
            <w:tcW w:w="19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Long positions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5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22.</w:t>
            </w:r>
            <w:r>
              <w:rPr>
                <w:sz w:val="20"/>
                <w:szCs w:val="20"/>
              </w:rPr>
              <w:t>7</w:t>
            </w:r>
          </w:p>
        </w:tc>
        <w:tc>
          <w:tcPr>
            <w:tcW w:w="1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8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0.</w:t>
            </w:r>
            <w:r>
              <w:rPr>
                <w:sz w:val="20"/>
                <w:szCs w:val="20"/>
              </w:rPr>
              <w:t>5</w:t>
            </w:r>
          </w:p>
        </w:tc>
        <w:tc>
          <w:tcPr>
            <w:tcW w:w="1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9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(19.9</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3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9.</w:t>
            </w:r>
            <w:r>
              <w:rPr>
                <w:sz w:val="20"/>
                <w:szCs w:val="20"/>
              </w:rPr>
              <w:t>0</w:t>
            </w:r>
          </w:p>
        </w:tc>
        <w:tc>
          <w:tcPr>
            <w:tcW w:w="1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r>
      <w:tr w:rsidR="00000000">
        <w:trPr>
          <w:divId w:val="1227763936"/>
        </w:trPr>
        <w:tc>
          <w:tcPr>
            <w:tcW w:w="190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Short positions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53"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(11.0</w:t>
            </w:r>
            <w:r>
              <w:rPr>
                <w:sz w:val="20"/>
                <w:szCs w:val="20"/>
              </w:rPr>
              <w:t>)</w:t>
            </w:r>
          </w:p>
        </w:tc>
        <w:tc>
          <w:tcPr>
            <w:tcW w:w="13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81"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(3.7</w:t>
            </w:r>
            <w:r>
              <w:rPr>
                <w:sz w:val="20"/>
                <w:szCs w:val="20"/>
              </w:rPr>
              <w:t>)</w:t>
            </w:r>
          </w:p>
        </w:tc>
        <w:tc>
          <w:tcPr>
            <w:tcW w:w="13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92"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12.</w:t>
            </w:r>
            <w:r>
              <w:rPr>
                <w:sz w:val="20"/>
                <w:szCs w:val="20"/>
              </w:rPr>
              <w:t>0</w:t>
            </w:r>
          </w:p>
        </w:tc>
        <w:tc>
          <w:tcPr>
            <w:tcW w:w="13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30"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(18.0</w:t>
            </w:r>
            <w:r>
              <w:rPr>
                <w:sz w:val="20"/>
                <w:szCs w:val="20"/>
              </w:rPr>
              <w:t>)</w:t>
            </w:r>
          </w:p>
        </w:tc>
        <w:tc>
          <w:tcPr>
            <w:tcW w:w="13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r>
      <w:tr w:rsidR="00000000">
        <w:trPr>
          <w:divId w:val="1227763936"/>
        </w:trPr>
        <w:tc>
          <w:tcPr>
            <w:tcW w:w="190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Other</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0.</w:t>
            </w:r>
            <w:r>
              <w:rPr>
                <w:sz w:val="20"/>
                <w:szCs w:val="20"/>
              </w:rPr>
              <w:t>1</w:t>
            </w:r>
          </w:p>
        </w:tc>
        <w:tc>
          <w:tcPr>
            <w:tcW w:w="1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0.2</w:t>
            </w:r>
          </w:p>
        </w:tc>
        <w:tc>
          <w:tcPr>
            <w:tcW w:w="13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r>
      <w:tr w:rsidR="00000000">
        <w:trPr>
          <w:divId w:val="1227763936"/>
        </w:trPr>
        <w:tc>
          <w:tcPr>
            <w:tcW w:w="190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53"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11.</w:t>
            </w:r>
            <w:r>
              <w:rPr>
                <w:sz w:val="20"/>
                <w:szCs w:val="20"/>
              </w:rPr>
              <w:t>7</w:t>
            </w:r>
          </w:p>
        </w:tc>
        <w:tc>
          <w:tcPr>
            <w:tcW w:w="13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81"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(3.1</w:t>
            </w:r>
            <w:r>
              <w:rPr>
                <w:sz w:val="20"/>
                <w:szCs w:val="20"/>
              </w:rPr>
              <w:t>)</w:t>
            </w:r>
          </w:p>
        </w:tc>
        <w:tc>
          <w:tcPr>
            <w:tcW w:w="13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9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(7.9</w:t>
            </w:r>
            <w:r>
              <w:rPr>
                <w:sz w:val="20"/>
                <w:szCs w:val="20"/>
              </w:rPr>
              <w:t>)</w:t>
            </w:r>
          </w:p>
        </w:tc>
        <w:tc>
          <w:tcPr>
            <w:tcW w:w="13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630"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(8.8</w:t>
            </w:r>
            <w:r>
              <w:rPr>
                <w:sz w:val="20"/>
                <w:szCs w:val="20"/>
              </w:rPr>
              <w:t>)</w:t>
            </w:r>
          </w:p>
        </w:tc>
        <w:tc>
          <w:tcPr>
            <w:tcW w:w="13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r>
    </w:tbl>
    <w:p w:rsidR="00000000" w:rsidRDefault="009A6303">
      <w:pPr>
        <w:pStyle w:val="a3"/>
        <w:spacing w:before="0" w:beforeAutospacing="0" w:after="0" w:afterAutospacing="0"/>
        <w:divId w:val="1227763936"/>
        <w:rPr>
          <w:sz w:val="20"/>
          <w:szCs w:val="20"/>
        </w:rPr>
      </w:pPr>
      <w:r>
        <w:rPr>
          <w:sz w:val="20"/>
          <w:szCs w:val="20"/>
        </w:rPr>
        <w:t>​</w:t>
      </w:r>
    </w:p>
    <w:p w:rsidR="00000000" w:rsidRDefault="009A6303">
      <w:pPr>
        <w:pStyle w:val="a3"/>
        <w:spacing w:before="0" w:beforeAutospacing="0" w:after="240" w:afterAutospacing="0"/>
        <w:ind w:firstLine="360"/>
        <w:divId w:val="1227763936"/>
        <w:rPr>
          <w:sz w:val="20"/>
          <w:szCs w:val="20"/>
        </w:rPr>
      </w:pPr>
      <w:r>
        <w:rPr>
          <w:sz w:val="20"/>
          <w:szCs w:val="20"/>
        </w:rPr>
        <w:t>The following table presents net income (loss) for our Investment segment for the three and six months ended June 30, 2020 and 2019.</w:t>
      </w:r>
    </w:p>
    <w:tbl>
      <w:tblPr>
        <w:tblW w:w="5007" w:type="pct"/>
        <w:tblCellMar>
          <w:top w:w="15" w:type="dxa"/>
          <w:left w:w="0" w:type="dxa"/>
          <w:bottom w:w="15" w:type="dxa"/>
          <w:right w:w="0" w:type="dxa"/>
        </w:tblCellMar>
        <w:tblLook w:val="04A0" w:firstRow="1" w:lastRow="0" w:firstColumn="1" w:lastColumn="0" w:noHBand="0" w:noVBand="1"/>
      </w:tblPr>
      <w:tblGrid>
        <w:gridCol w:w="3128"/>
        <w:gridCol w:w="160"/>
        <w:gridCol w:w="148"/>
        <w:gridCol w:w="1041"/>
        <w:gridCol w:w="232"/>
        <w:gridCol w:w="146"/>
        <w:gridCol w:w="1067"/>
        <w:gridCol w:w="6"/>
        <w:gridCol w:w="135"/>
        <w:gridCol w:w="997"/>
        <w:gridCol w:w="213"/>
        <w:gridCol w:w="134"/>
        <w:gridCol w:w="911"/>
      </w:tblGrid>
      <w:tr w:rsidR="00000000">
        <w:trPr>
          <w:divId w:val="1227763936"/>
          <w:trHeight w:val="20"/>
        </w:trPr>
        <w:tc>
          <w:tcPr>
            <w:tcW w:w="2330" w:type="pct"/>
            <w:tcMar>
              <w:top w:w="0" w:type="dxa"/>
              <w:left w:w="0" w:type="dxa"/>
              <w:bottom w:w="0" w:type="dxa"/>
              <w:right w:w="0" w:type="dxa"/>
            </w:tcMar>
            <w:vAlign w:val="bottom"/>
            <w:hideMark/>
          </w:tcPr>
          <w:p w:rsidR="00000000" w:rsidRDefault="009A6303">
            <w:pPr>
              <w:pStyle w:val="a3"/>
              <w:spacing w:before="0" w:beforeAutospacing="0" w:after="0" w:afterAutospacing="0"/>
              <w:divId w:val="182396113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57444937"/>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54246183"/>
              <w:rPr>
                <w:sz w:val="20"/>
                <w:szCs w:val="20"/>
              </w:rPr>
            </w:pPr>
            <w:r>
              <w:rPr>
                <w:sz w:val="2"/>
                <w:szCs w:val="2"/>
              </w:rPr>
              <w:t>​</w:t>
            </w:r>
          </w:p>
        </w:tc>
        <w:tc>
          <w:tcPr>
            <w:tcW w:w="53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77949176"/>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82140173"/>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2897396"/>
              <w:rPr>
                <w:sz w:val="20"/>
                <w:szCs w:val="20"/>
              </w:rPr>
            </w:pPr>
            <w:r>
              <w:rPr>
                <w:sz w:val="2"/>
                <w:szCs w:val="2"/>
              </w:rPr>
              <w:t>​</w:t>
            </w:r>
          </w:p>
        </w:tc>
        <w:tc>
          <w:tcPr>
            <w:tcW w:w="54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30340692"/>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348987121"/>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24837869"/>
              <w:rPr>
                <w:sz w:val="20"/>
                <w:szCs w:val="20"/>
              </w:rPr>
            </w:pPr>
            <w:r>
              <w:rPr>
                <w:sz w:val="2"/>
                <w:szCs w:val="2"/>
              </w:rPr>
              <w:t>​</w:t>
            </w:r>
          </w:p>
        </w:tc>
        <w:tc>
          <w:tcPr>
            <w:tcW w:w="51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271277230"/>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70126849"/>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687449"/>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27458593"/>
              <w:rPr>
                <w:sz w:val="20"/>
                <w:szCs w:val="20"/>
              </w:rPr>
            </w:pPr>
            <w:r>
              <w:rPr>
                <w:sz w:val="2"/>
                <w:szCs w:val="2"/>
              </w:rPr>
              <w:t>​</w:t>
            </w:r>
          </w:p>
        </w:tc>
      </w:tr>
      <w:tr w:rsidR="00000000">
        <w:trPr>
          <w:divId w:val="1227763936"/>
        </w:trPr>
        <w:tc>
          <w:tcPr>
            <w:tcW w:w="2330"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1354"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Three Months Ended June 30, </w:t>
            </w:r>
          </w:p>
        </w:tc>
        <w:tc>
          <w:tcPr>
            <w:tcW w:w="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w:t>
            </w:r>
          </w:p>
        </w:tc>
        <w:tc>
          <w:tcPr>
            <w:tcW w:w="1229"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Six Months Ended June 30, </w:t>
            </w:r>
          </w:p>
        </w:tc>
      </w:tr>
      <w:tr w:rsidR="00000000">
        <w:trPr>
          <w:divId w:val="1227763936"/>
        </w:trPr>
        <w:tc>
          <w:tcPr>
            <w:tcW w:w="2330"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611"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1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623"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c>
          <w:tcPr>
            <w:tcW w:w="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w:t>
            </w:r>
          </w:p>
        </w:tc>
        <w:tc>
          <w:tcPr>
            <w:tcW w:w="582"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1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r>
      <w:tr w:rsidR="00000000">
        <w:trPr>
          <w:divId w:val="1227763936"/>
        </w:trPr>
        <w:tc>
          <w:tcPr>
            <w:tcW w:w="0" w:type="auto"/>
            <w:gridSpan w:val="13"/>
            <w:tcMar>
              <w:top w:w="0" w:type="dxa"/>
              <w:left w:w="0" w:type="dxa"/>
              <w:bottom w:w="0" w:type="dxa"/>
              <w:right w:w="0" w:type="dxa"/>
            </w:tcMar>
            <w:vAlign w:val="center"/>
            <w:hideMark/>
          </w:tcPr>
          <w:p w:rsidR="00000000" w:rsidRDefault="009A6303">
            <w:pPr>
              <w:rPr>
                <w:sz w:val="20"/>
                <w:szCs w:val="20"/>
              </w:rPr>
            </w:pPr>
          </w:p>
        </w:tc>
      </w:tr>
      <w:tr w:rsidR="00000000">
        <w:trPr>
          <w:divId w:val="1227763936"/>
        </w:trPr>
        <w:tc>
          <w:tcPr>
            <w:tcW w:w="2330"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2587" w:type="pct"/>
            <w:gridSpan w:val="11"/>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1227763936"/>
        </w:trPr>
        <w:tc>
          <w:tcPr>
            <w:tcW w:w="233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Long positions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2,90</w:t>
            </w:r>
            <w:r>
              <w:rPr>
                <w:sz w:val="20"/>
                <w:szCs w:val="20"/>
              </w:rPr>
              <w:t>9</w:t>
            </w:r>
          </w:p>
        </w:tc>
        <w:tc>
          <w:tcPr>
            <w:tcW w:w="11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16</w:t>
            </w:r>
            <w:r>
              <w:rPr>
                <w:sz w:val="20"/>
                <w:szCs w:val="20"/>
              </w:rPr>
              <w:t>5</w:t>
            </w:r>
          </w:p>
        </w:tc>
        <w:tc>
          <w:tcPr>
            <w:tcW w:w="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1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(1,692</w:t>
            </w: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88</w:t>
            </w:r>
            <w:r>
              <w:rPr>
                <w:sz w:val="20"/>
                <w:szCs w:val="20"/>
              </w:rPr>
              <w:t>0</w:t>
            </w:r>
          </w:p>
        </w:tc>
      </w:tr>
      <w:tr w:rsidR="00000000">
        <w:trPr>
          <w:divId w:val="1227763936"/>
        </w:trPr>
        <w:tc>
          <w:tcPr>
            <w:tcW w:w="2330"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Short positions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4"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(1,858</w:t>
            </w:r>
            <w:r>
              <w:rPr>
                <w:sz w:val="20"/>
                <w:szCs w:val="20"/>
              </w:rPr>
              <w:t>)</w:t>
            </w:r>
          </w:p>
        </w:tc>
        <w:tc>
          <w:tcPr>
            <w:tcW w:w="11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8"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(478</w:t>
            </w:r>
            <w:r>
              <w:rPr>
                <w:sz w:val="20"/>
                <w:szCs w:val="20"/>
              </w:rPr>
              <w:t>)</w:t>
            </w:r>
          </w:p>
        </w:tc>
        <w:tc>
          <w:tcPr>
            <w:tcW w:w="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13"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93</w:t>
            </w:r>
            <w:r>
              <w:rPr>
                <w:sz w:val="20"/>
                <w:szCs w:val="20"/>
              </w:rPr>
              <w:t>3</w:t>
            </w:r>
          </w:p>
        </w:tc>
        <w:tc>
          <w:tcPr>
            <w:tcW w:w="11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(1,784</w:t>
            </w:r>
            <w:r>
              <w:rPr>
                <w:sz w:val="20"/>
                <w:szCs w:val="20"/>
              </w:rPr>
              <w:t>)</w:t>
            </w:r>
          </w:p>
        </w:tc>
      </w:tr>
      <w:tr w:rsidR="00000000">
        <w:trPr>
          <w:divId w:val="1227763936"/>
        </w:trPr>
        <w:tc>
          <w:tcPr>
            <w:tcW w:w="2330"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Other</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w:t>
            </w:r>
            <w:r>
              <w:rPr>
                <w:sz w:val="20"/>
                <w:szCs w:val="20"/>
              </w:rPr>
              <w:t>)</w:t>
            </w:r>
          </w:p>
        </w:tc>
        <w:tc>
          <w:tcPr>
            <w:tcW w:w="11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w:t>
            </w:r>
            <w:r>
              <w:rPr>
                <w:sz w:val="20"/>
                <w:szCs w:val="20"/>
              </w:rPr>
              <w:t>8</w:t>
            </w:r>
          </w:p>
        </w:tc>
        <w:tc>
          <w:tcPr>
            <w:tcW w:w="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w:t>
            </w:r>
          </w:p>
        </w:tc>
        <w:tc>
          <w:tcPr>
            <w:tcW w:w="11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w:t>
            </w:r>
            <w:r>
              <w:rPr>
                <w:sz w:val="20"/>
                <w:szCs w:val="20"/>
              </w:rPr>
              <w:t>1</w:t>
            </w:r>
          </w:p>
        </w:tc>
      </w:tr>
      <w:tr w:rsidR="00000000">
        <w:trPr>
          <w:divId w:val="1227763936"/>
        </w:trPr>
        <w:tc>
          <w:tcPr>
            <w:tcW w:w="2330"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4"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1,04</w:t>
            </w:r>
            <w:r>
              <w:rPr>
                <w:sz w:val="20"/>
                <w:szCs w:val="20"/>
              </w:rPr>
              <w:t>8</w:t>
            </w:r>
          </w:p>
        </w:tc>
        <w:tc>
          <w:tcPr>
            <w:tcW w:w="119"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4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(295</w:t>
            </w:r>
            <w:r>
              <w:rPr>
                <w:sz w:val="20"/>
                <w:szCs w:val="20"/>
              </w:rPr>
              <w:t>)</w:t>
            </w:r>
          </w:p>
        </w:tc>
        <w:tc>
          <w:tcPr>
            <w:tcW w:w="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13"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(754</w:t>
            </w:r>
            <w:r>
              <w:rPr>
                <w:sz w:val="20"/>
                <w:szCs w:val="20"/>
              </w:rPr>
              <w:t>)</w:t>
            </w:r>
          </w:p>
        </w:tc>
        <w:tc>
          <w:tcPr>
            <w:tcW w:w="11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6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(883</w:t>
            </w:r>
            <w:r>
              <w:rPr>
                <w:sz w:val="20"/>
                <w:szCs w:val="20"/>
              </w:rPr>
              <w:t>)</w:t>
            </w:r>
          </w:p>
        </w:tc>
      </w:tr>
    </w:tbl>
    <w:p w:rsidR="00000000" w:rsidRDefault="009A6303">
      <w:pPr>
        <w:pStyle w:val="a3"/>
        <w:spacing w:before="0" w:beforeAutospacing="0" w:after="0" w:afterAutospacing="0"/>
        <w:divId w:val="1227763936"/>
        <w:rPr>
          <w:sz w:val="20"/>
          <w:szCs w:val="20"/>
        </w:rPr>
      </w:pPr>
      <w:r>
        <w:rPr>
          <w:sz w:val="20"/>
          <w:szCs w:val="20"/>
        </w:rPr>
        <w:t>​</w:t>
      </w:r>
    </w:p>
    <w:p w:rsidR="00000000" w:rsidRDefault="009A6303">
      <w:pPr>
        <w:pStyle w:val="a3"/>
        <w:spacing w:before="0" w:beforeAutospacing="0" w:after="240" w:afterAutospacing="0"/>
        <w:divId w:val="1227763936"/>
        <w:rPr>
          <w:i/>
          <w:iCs/>
          <w:sz w:val="20"/>
          <w:szCs w:val="20"/>
        </w:rPr>
      </w:pPr>
      <w:r>
        <w:rPr>
          <w:i/>
          <w:iCs/>
          <w:sz w:val="20"/>
          <w:szCs w:val="20"/>
          <w:u w:val="single"/>
        </w:rPr>
        <w:t>Three Months Ended June 30, 2020 and 2019</w:t>
      </w:r>
    </w:p>
    <w:p w:rsidR="00000000" w:rsidRDefault="009A6303">
      <w:pPr>
        <w:pStyle w:val="a3"/>
        <w:spacing w:before="0" w:beforeAutospacing="0" w:after="240" w:afterAutospacing="0"/>
        <w:ind w:firstLine="360"/>
        <w:divId w:val="1227763936"/>
        <w:rPr>
          <w:sz w:val="20"/>
          <w:szCs w:val="20"/>
        </w:rPr>
      </w:pPr>
      <w:r>
        <w:rPr>
          <w:sz w:val="20"/>
          <w:szCs w:val="20"/>
        </w:rPr>
        <w:t xml:space="preserve">For the three months ended June 30, 2020, the Investment Funds’ </w:t>
      </w:r>
      <w:r>
        <w:rPr>
          <w:sz w:val="20"/>
          <w:szCs w:val="20"/>
        </w:rPr>
        <w:t>positive performance was driven by net gains in their long positions, offset in part by net losses in their short positions. The positive performance of our Investment segment’s long positions was driven by gains from a consumer, cyclical sector investment</w:t>
      </w:r>
      <w:r>
        <w:rPr>
          <w:sz w:val="20"/>
          <w:szCs w:val="20"/>
        </w:rPr>
        <w:t xml:space="preserve"> of $998 million, two energy sector investments aggregating $906 million and aggregate gains from four other consumer, cyclical sector investments of $552 million. The aggregate performance of investments with net gains across various other sectors account</w:t>
      </w:r>
      <w:r>
        <w:rPr>
          <w:sz w:val="20"/>
          <w:szCs w:val="20"/>
        </w:rPr>
        <w:t>ed for an additional positive performance of our Investment segment’s long positions. The negative performance of our Investment segment’s short positions was driven primarily by the negative performance of broad market hedges of approximately $2.1 billion</w:t>
      </w:r>
      <w:r>
        <w:rPr>
          <w:sz w:val="20"/>
          <w:szCs w:val="20"/>
        </w:rPr>
        <w:t xml:space="preserve"> and aggregate losses from short positions across various sectors, offset in part the positive performance of our Investment segment’s short exposure to commercial mortgage-backed securities through credit default swap contracts of $534 million.</w:t>
      </w:r>
    </w:p>
    <w:p w:rsidR="00000000" w:rsidRDefault="009A6303">
      <w:pPr>
        <w:pStyle w:val="a3"/>
        <w:spacing w:before="0" w:beforeAutospacing="0" w:after="240" w:afterAutospacing="0"/>
        <w:ind w:firstLine="360"/>
        <w:divId w:val="1227763936"/>
        <w:rPr>
          <w:sz w:val="20"/>
          <w:szCs w:val="20"/>
        </w:rPr>
      </w:pPr>
      <w:r>
        <w:rPr>
          <w:sz w:val="20"/>
          <w:szCs w:val="20"/>
        </w:rPr>
        <w:t>For the th</w:t>
      </w:r>
      <w:r>
        <w:rPr>
          <w:sz w:val="20"/>
          <w:szCs w:val="20"/>
        </w:rPr>
        <w:t>ree months ended June 30, 2019, the Investment Funds' negative performance was driven by net losses in their short positions offset in part by net gains in their long positions. The negative performance of our Investment segment's short positions was drive</w:t>
      </w:r>
      <w:r>
        <w:rPr>
          <w:sz w:val="20"/>
          <w:szCs w:val="20"/>
        </w:rPr>
        <w:t>n by the negative performance of broad market hedges of $476 million and the aggregate performance of short positions with net losses across various sectors. The positive performance of our Investment segment's long positions was driven by gains from a con</w:t>
      </w:r>
      <w:r>
        <w:rPr>
          <w:sz w:val="20"/>
          <w:szCs w:val="20"/>
        </w:rPr>
        <w:t>sumer, cyclical sector investment of $472 million offset in part by losses from a consumer, non-cyclical sector investment with a loss of $288 million and the aggregate performance of investments with net losses across various other sectors.</w:t>
      </w:r>
    </w:p>
    <w:p w:rsidR="00000000" w:rsidRDefault="009A6303">
      <w:pPr>
        <w:pStyle w:val="a3"/>
        <w:spacing w:before="0" w:beforeAutospacing="0" w:after="240" w:afterAutospacing="0"/>
        <w:divId w:val="1227763936"/>
        <w:rPr>
          <w:i/>
          <w:iCs/>
          <w:sz w:val="20"/>
          <w:szCs w:val="20"/>
        </w:rPr>
      </w:pPr>
      <w:r>
        <w:rPr>
          <w:i/>
          <w:iCs/>
          <w:sz w:val="20"/>
          <w:szCs w:val="20"/>
          <w:u w:val="single"/>
        </w:rPr>
        <w:t>Six Months End</w:t>
      </w:r>
      <w:r>
        <w:rPr>
          <w:i/>
          <w:iCs/>
          <w:sz w:val="20"/>
          <w:szCs w:val="20"/>
          <w:u w:val="single"/>
        </w:rPr>
        <w:t>ed June 30, 2020 and 2019</w:t>
      </w:r>
    </w:p>
    <w:p w:rsidR="00000000" w:rsidRDefault="009A6303">
      <w:pPr>
        <w:pStyle w:val="a3"/>
        <w:spacing w:before="0" w:beforeAutospacing="0" w:after="240" w:afterAutospacing="0"/>
        <w:ind w:firstLine="360"/>
        <w:divId w:val="1227763936"/>
        <w:rPr>
          <w:sz w:val="20"/>
          <w:szCs w:val="20"/>
        </w:rPr>
      </w:pPr>
      <w:r>
        <w:rPr>
          <w:sz w:val="20"/>
          <w:szCs w:val="20"/>
        </w:rPr>
        <w:t xml:space="preserve">For the six months ended June 30, 2020, the Investment Funds’ negative performance was driven by net losses in their long positions, offset in part by net gains in their short positions. The negative performance of our Investment </w:t>
      </w:r>
      <w:r>
        <w:rPr>
          <w:sz w:val="20"/>
          <w:szCs w:val="20"/>
        </w:rPr>
        <w:t>segment’s long positions was driven by losses from a consumer, non-cyclical sector investment of $637 million, aggregate losses from three technology sector investments of $745 million and an energy sector investment of $130 million. The aggregate performa</w:t>
      </w:r>
      <w:r>
        <w:rPr>
          <w:sz w:val="20"/>
          <w:szCs w:val="20"/>
        </w:rPr>
        <w:t>nce of investments with net losses across various other sectors accounted for an additional negative performance of our Investment segment’s long positions. The positive performance of our Investment segment’s short positions was driven by the positive per</w:t>
      </w:r>
      <w:r>
        <w:rPr>
          <w:sz w:val="20"/>
          <w:szCs w:val="20"/>
        </w:rPr>
        <w:t xml:space="preserve">formance of their short exposure to commercial mortgage-backed securities through credit default swap contracts of $1.3 billion, offset in part primarily by the negative performance of broad market hedges. </w:t>
      </w:r>
    </w:p>
    <w:p w:rsidR="00000000" w:rsidRDefault="009A6303">
      <w:pPr>
        <w:pStyle w:val="a3"/>
        <w:spacing w:before="480" w:beforeAutospacing="0" w:after="0" w:afterAutospacing="0"/>
        <w:jc w:val="center"/>
        <w:divId w:val="484205204"/>
        <w:rPr>
          <w:sz w:val="20"/>
          <w:szCs w:val="20"/>
        </w:rPr>
      </w:pPr>
      <w:r>
        <w:rPr>
          <w:sz w:val="20"/>
          <w:szCs w:val="20"/>
        </w:rPr>
        <w:t>47</w:t>
      </w:r>
    </w:p>
    <w:p w:rsidR="00000000" w:rsidRDefault="009A6303">
      <w:pPr>
        <w:pStyle w:val="a3"/>
        <w:spacing w:before="0" w:beforeAutospacing="0" w:after="600" w:afterAutospacing="0"/>
        <w:divId w:val="2054840077"/>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ind w:firstLine="360"/>
        <w:divId w:val="734015713"/>
        <w:rPr>
          <w:sz w:val="20"/>
          <w:szCs w:val="20"/>
        </w:rPr>
      </w:pPr>
      <w:r>
        <w:rPr>
          <w:sz w:val="20"/>
          <w:szCs w:val="20"/>
        </w:rPr>
        <w:t>Fo</w:t>
      </w:r>
      <w:r>
        <w:rPr>
          <w:sz w:val="20"/>
          <w:szCs w:val="20"/>
        </w:rPr>
        <w:t>r the six months ended June 30, 2019, the Investment Funds' negative performance was driven by net losses in their short positions offset in part by net gains in their long positions. The negative performance of our Investment segment's short positions was</w:t>
      </w:r>
      <w:r>
        <w:rPr>
          <w:sz w:val="20"/>
          <w:szCs w:val="20"/>
        </w:rPr>
        <w:t xml:space="preserve"> driven by the negative performance of broad market hedges of approximately $1.7 billion and the aggregate performance of short positions with net losses across various sectors. The positive performance of our Investment segment's long positions was driven</w:t>
      </w:r>
      <w:r>
        <w:rPr>
          <w:sz w:val="20"/>
          <w:szCs w:val="20"/>
        </w:rPr>
        <w:t xml:space="preserve"> by gains from two consumer, cyclical sector investments, a technology sector investment and an energy sector investment with gains aggregating approximately $1.1 billion. The aggregate performance of investments with net gains across various other sectors</w:t>
      </w:r>
      <w:r>
        <w:rPr>
          <w:sz w:val="20"/>
          <w:szCs w:val="20"/>
        </w:rPr>
        <w:t xml:space="preserve"> accounted for an additional positive performance of our Investment segment's long positions. The positive performance of long positions was offset in part by losses from a consumer, non-cyclical sector investment with a loss of $456 million.</w:t>
      </w:r>
    </w:p>
    <w:p w:rsidR="00000000" w:rsidRDefault="009A6303">
      <w:pPr>
        <w:pStyle w:val="a3"/>
        <w:spacing w:before="0" w:beforeAutospacing="0" w:after="240" w:afterAutospacing="0"/>
        <w:divId w:val="734015713"/>
        <w:rPr>
          <w:b/>
          <w:bCs/>
          <w:i/>
          <w:iCs/>
          <w:sz w:val="20"/>
          <w:szCs w:val="20"/>
        </w:rPr>
      </w:pPr>
      <w:r>
        <w:rPr>
          <w:b/>
          <w:bCs/>
          <w:i/>
          <w:iCs/>
          <w:sz w:val="20"/>
          <w:szCs w:val="20"/>
        </w:rPr>
        <w:t>Energy</w:t>
      </w:r>
    </w:p>
    <w:p w:rsidR="00000000" w:rsidRDefault="009A6303">
      <w:pPr>
        <w:pStyle w:val="a3"/>
        <w:spacing w:before="0" w:beforeAutospacing="0" w:after="240" w:afterAutospacing="0"/>
        <w:ind w:firstLine="360"/>
        <w:divId w:val="734015713"/>
        <w:rPr>
          <w:sz w:val="20"/>
          <w:szCs w:val="20"/>
        </w:rPr>
      </w:pPr>
      <w:r>
        <w:rPr>
          <w:sz w:val="20"/>
          <w:szCs w:val="20"/>
        </w:rPr>
        <w:t xml:space="preserve">Our Energy segment is primarily engaged in the petroleum refining and nitrogen fertilizer manufacturing businesses. The petroleum business accounted for approximately 90% and 93% of our Energy segment’s net sales for the six months ended June 30, 2020 and </w:t>
      </w:r>
      <w:r>
        <w:rPr>
          <w:sz w:val="20"/>
          <w:szCs w:val="20"/>
        </w:rPr>
        <w:t>2019, respectively.</w:t>
      </w:r>
    </w:p>
    <w:p w:rsidR="00000000" w:rsidRDefault="009A6303">
      <w:pPr>
        <w:pStyle w:val="a3"/>
        <w:spacing w:before="0" w:beforeAutospacing="0" w:after="240" w:afterAutospacing="0"/>
        <w:ind w:firstLine="360"/>
        <w:divId w:val="734015713"/>
        <w:rPr>
          <w:sz w:val="20"/>
          <w:szCs w:val="20"/>
        </w:rPr>
      </w:pPr>
      <w:r>
        <w:rPr>
          <w:sz w:val="20"/>
          <w:szCs w:val="20"/>
        </w:rPr>
        <w:t>The results of operations of the petroleum business are primarily affected by the relationship between refined product prices and the prices for crude oil and other feedstocks that are processed and blended into petroleum products, such</w:t>
      </w:r>
      <w:r>
        <w:rPr>
          <w:sz w:val="20"/>
          <w:szCs w:val="20"/>
        </w:rPr>
        <w:t xml:space="preserve"> as gasoline, diesel fuel and jet fuel, that are produced by a refinery (“refined products”). The cost to acquire crude oil and other feedstocks and the price for which refined products are ultimately sold depend on factors beyond our Energy segment’s cont</w:t>
      </w:r>
      <w:r>
        <w:rPr>
          <w:sz w:val="20"/>
          <w:szCs w:val="20"/>
        </w:rPr>
        <w:t>rol, including the supply of and demand for crude oil, as well as gasoline and other refined products. This supply and demand depend on, among other factors, changes in domestic and foreign economies, weather conditions, domestic and foreign political affa</w:t>
      </w:r>
      <w:r>
        <w:rPr>
          <w:sz w:val="20"/>
          <w:szCs w:val="20"/>
        </w:rPr>
        <w:t>irs, production levels, the availability of imports, the marketing of competitive fuels and the extent of government regulation. Because the petroleum business applies first-in, first-out accounting to value its inventory, crude oil price movements may imp</w:t>
      </w:r>
      <w:r>
        <w:rPr>
          <w:sz w:val="20"/>
          <w:szCs w:val="20"/>
        </w:rPr>
        <w:t>act gross margin in the short-term fluctuations in the market price of inventory. The effect of changes in crude oil prices on the petroleum business’ results of operations is influenced by the rate at which the prices of refined products adjust to reflect</w:t>
      </w:r>
      <w:r>
        <w:rPr>
          <w:sz w:val="20"/>
          <w:szCs w:val="20"/>
        </w:rPr>
        <w:t xml:space="preserve"> these changes.</w:t>
      </w:r>
    </w:p>
    <w:p w:rsidR="00000000" w:rsidRDefault="009A6303">
      <w:pPr>
        <w:pStyle w:val="a3"/>
        <w:spacing w:before="0" w:beforeAutospacing="0" w:after="240" w:afterAutospacing="0"/>
        <w:ind w:firstLine="360"/>
        <w:divId w:val="734015713"/>
        <w:rPr>
          <w:sz w:val="20"/>
          <w:szCs w:val="20"/>
        </w:rPr>
      </w:pPr>
      <w:r>
        <w:rPr>
          <w:sz w:val="20"/>
          <w:szCs w:val="20"/>
        </w:rPr>
        <w:t>The COVID-19 pandemic, and the actions taken by governments and others, has negatively impacted the energy industry. The global demand for refined products, especially gasoline, has declined significantly since the middle of March 2020. Con</w:t>
      </w:r>
      <w:r>
        <w:rPr>
          <w:sz w:val="20"/>
          <w:szCs w:val="20"/>
        </w:rPr>
        <w:t>cerns over the negative effects of the COVID-19 pandemic on economic and business prospects across the world have contributed to increased market and price volatility. Volatility was further amplified in March 2020 by market plays between the world’s large</w:t>
      </w:r>
      <w:r>
        <w:rPr>
          <w:sz w:val="20"/>
          <w:szCs w:val="20"/>
        </w:rPr>
        <w:t xml:space="preserve">st oil producers. The simultaneous shocks in oil supply and demand has resulted in a decline in the price of crude oil and lead to a significant decrease in the price of refined products sold by our Energy segment. </w:t>
      </w:r>
    </w:p>
    <w:p w:rsidR="00000000" w:rsidRDefault="009A6303">
      <w:pPr>
        <w:pStyle w:val="a3"/>
        <w:spacing w:before="0" w:beforeAutospacing="0" w:after="240" w:afterAutospacing="0"/>
        <w:ind w:firstLine="360"/>
        <w:divId w:val="734015713"/>
        <w:rPr>
          <w:sz w:val="20"/>
          <w:szCs w:val="20"/>
        </w:rPr>
      </w:pPr>
      <w:r>
        <w:rPr>
          <w:sz w:val="20"/>
          <w:szCs w:val="20"/>
        </w:rPr>
        <w:t>In addition to current market conditions</w:t>
      </w:r>
      <w:r>
        <w:rPr>
          <w:sz w:val="20"/>
          <w:szCs w:val="20"/>
        </w:rPr>
        <w:t>, there are long-term factors that may impact the demand for refined products. These factors include mandated renewable fuels standards, proposed climate change laws and regulations, and increased mileage standards for vehicles. The petroleum business is a</w:t>
      </w:r>
      <w:r>
        <w:rPr>
          <w:sz w:val="20"/>
          <w:szCs w:val="20"/>
        </w:rPr>
        <w:t>lso subject to the Renewable Fuel Standard of the United States Environmental Protection Agency, which requires it to either blend “renewable fuels” with its transportation fuels or purchase renewable identification numbers (“RINs”), in lieu of blending. T</w:t>
      </w:r>
      <w:r>
        <w:rPr>
          <w:sz w:val="20"/>
          <w:szCs w:val="20"/>
        </w:rPr>
        <w:t>he price of RINs has been extremely volatile and the future cost of RINs for the petroleum business is difficult to estimate. Additionally, the cost of RINs is dependent upon a variety of factors, which include the availability of RINs for purchase, the pr</w:t>
      </w:r>
      <w:r>
        <w:rPr>
          <w:sz w:val="20"/>
          <w:szCs w:val="20"/>
        </w:rPr>
        <w:t>ice at which RINs can be purchased, transportation fuel production levels, the mix of the petroleum business’ petroleum products, as well as the fuel blending performed at its refineries and downstream terminals, all of which can vary significantly from pe</w:t>
      </w:r>
      <w:r>
        <w:rPr>
          <w:sz w:val="20"/>
          <w:szCs w:val="20"/>
        </w:rPr>
        <w:t>riod to period. Refer to Note 16, “Commitments and Contingencies,” to the condensed consolidated financial statements for further discussion of RINs.</w:t>
      </w:r>
    </w:p>
    <w:p w:rsidR="00000000" w:rsidRDefault="009A6303">
      <w:pPr>
        <w:pStyle w:val="a3"/>
        <w:spacing w:before="0" w:beforeAutospacing="0" w:after="0" w:afterAutospacing="0"/>
        <w:divId w:val="734015713"/>
        <w:rPr>
          <w:sz w:val="20"/>
          <w:szCs w:val="20"/>
        </w:rPr>
      </w:pPr>
      <w:r>
        <w:rPr>
          <w:sz w:val="20"/>
          <w:szCs w:val="20"/>
        </w:rPr>
        <w:t>​</w:t>
      </w:r>
    </w:p>
    <w:p w:rsidR="00000000" w:rsidRDefault="009A6303">
      <w:pPr>
        <w:pStyle w:val="a3"/>
        <w:spacing w:before="480" w:beforeAutospacing="0" w:after="0" w:afterAutospacing="0"/>
        <w:jc w:val="center"/>
        <w:divId w:val="754472651"/>
        <w:rPr>
          <w:sz w:val="20"/>
          <w:szCs w:val="20"/>
        </w:rPr>
      </w:pPr>
      <w:r>
        <w:rPr>
          <w:sz w:val="20"/>
          <w:szCs w:val="20"/>
        </w:rPr>
        <w:t>48</w:t>
      </w:r>
    </w:p>
    <w:p w:rsidR="00000000" w:rsidRDefault="009A6303">
      <w:pPr>
        <w:pStyle w:val="a3"/>
        <w:spacing w:before="0" w:beforeAutospacing="0" w:after="600" w:afterAutospacing="0"/>
        <w:divId w:val="46342019"/>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2922"/>
        <w:gridCol w:w="160"/>
        <w:gridCol w:w="144"/>
        <w:gridCol w:w="1036"/>
        <w:gridCol w:w="228"/>
        <w:gridCol w:w="143"/>
        <w:gridCol w:w="1083"/>
        <w:gridCol w:w="200"/>
        <w:gridCol w:w="144"/>
        <w:gridCol w:w="895"/>
        <w:gridCol w:w="227"/>
        <w:gridCol w:w="141"/>
        <w:gridCol w:w="983"/>
      </w:tblGrid>
      <w:tr w:rsidR="00000000">
        <w:trPr>
          <w:divId w:val="362707480"/>
          <w:trHeight w:val="20"/>
        </w:trPr>
        <w:tc>
          <w:tcPr>
            <w:tcW w:w="2226" w:type="pct"/>
            <w:tcMar>
              <w:top w:w="0" w:type="dxa"/>
              <w:left w:w="0" w:type="dxa"/>
              <w:bottom w:w="0" w:type="dxa"/>
              <w:right w:w="0" w:type="dxa"/>
            </w:tcMar>
            <w:vAlign w:val="bottom"/>
            <w:hideMark/>
          </w:tcPr>
          <w:p w:rsidR="00000000" w:rsidRDefault="009A6303">
            <w:pPr>
              <w:pStyle w:val="a3"/>
              <w:spacing w:before="0" w:beforeAutospacing="0" w:after="0" w:afterAutospacing="0"/>
              <w:divId w:val="168802283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64223251"/>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78475830"/>
              <w:rPr>
                <w:sz w:val="20"/>
                <w:szCs w:val="20"/>
              </w:rPr>
            </w:pPr>
            <w:r>
              <w:rPr>
                <w:sz w:val="2"/>
                <w:szCs w:val="2"/>
              </w:rPr>
              <w:t>​</w:t>
            </w:r>
          </w:p>
        </w:tc>
        <w:tc>
          <w:tcPr>
            <w:tcW w:w="53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629823248"/>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842044482"/>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27599145"/>
              <w:rPr>
                <w:sz w:val="20"/>
                <w:szCs w:val="20"/>
              </w:rPr>
            </w:pPr>
            <w:r>
              <w:rPr>
                <w:sz w:val="2"/>
                <w:szCs w:val="2"/>
              </w:rPr>
              <w:t>​</w:t>
            </w:r>
          </w:p>
        </w:tc>
        <w:tc>
          <w:tcPr>
            <w:tcW w:w="55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0199114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901280869"/>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147118202"/>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61497245"/>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839464588"/>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843862395"/>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333415801"/>
              <w:rPr>
                <w:sz w:val="20"/>
                <w:szCs w:val="20"/>
              </w:rPr>
            </w:pPr>
            <w:r>
              <w:rPr>
                <w:sz w:val="2"/>
                <w:szCs w:val="2"/>
              </w:rPr>
              <w:t>​</w:t>
            </w:r>
          </w:p>
        </w:tc>
      </w:tr>
      <w:tr w:rsidR="00000000">
        <w:trPr>
          <w:divId w:val="362707480"/>
        </w:trPr>
        <w:tc>
          <w:tcPr>
            <w:tcW w:w="222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1356"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Three Months Ended June 30, </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w:t>
            </w:r>
          </w:p>
        </w:tc>
        <w:tc>
          <w:tcPr>
            <w:tcW w:w="1231"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Six Months Ended June 30, </w:t>
            </w:r>
          </w:p>
        </w:tc>
      </w:tr>
      <w:tr w:rsidR="00000000">
        <w:trPr>
          <w:divId w:val="362707480"/>
        </w:trPr>
        <w:tc>
          <w:tcPr>
            <w:tcW w:w="222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607"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631"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577"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r>
      <w:tr w:rsidR="00000000">
        <w:trPr>
          <w:divId w:val="362707480"/>
        </w:trPr>
        <w:tc>
          <w:tcPr>
            <w:tcW w:w="0" w:type="auto"/>
            <w:gridSpan w:val="13"/>
            <w:tcMar>
              <w:top w:w="0" w:type="dxa"/>
              <w:left w:w="0" w:type="dxa"/>
              <w:bottom w:w="0" w:type="dxa"/>
              <w:right w:w="0" w:type="dxa"/>
            </w:tcMar>
            <w:vAlign w:val="center"/>
            <w:hideMark/>
          </w:tcPr>
          <w:p w:rsidR="00000000" w:rsidRDefault="009A6303">
            <w:pPr>
              <w:rPr>
                <w:sz w:val="20"/>
                <w:szCs w:val="20"/>
              </w:rPr>
            </w:pPr>
          </w:p>
        </w:tc>
      </w:tr>
      <w:tr w:rsidR="00000000">
        <w:trPr>
          <w:divId w:val="362707480"/>
        </w:trPr>
        <w:tc>
          <w:tcPr>
            <w:tcW w:w="222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2691" w:type="pct"/>
            <w:gridSpan w:val="11"/>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362707480"/>
        </w:trPr>
        <w:tc>
          <w:tcPr>
            <w:tcW w:w="222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Net sales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67</w:t>
            </w:r>
            <w:r>
              <w:rPr>
                <w:sz w:val="20"/>
                <w:szCs w:val="20"/>
              </w:rPr>
              <w:t>5</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5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1,68</w:t>
            </w:r>
            <w:r>
              <w:rPr>
                <w:sz w:val="20"/>
                <w:szCs w:val="20"/>
              </w:rPr>
              <w:t>7</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1,80</w:t>
            </w:r>
            <w:r>
              <w:rPr>
                <w:sz w:val="20"/>
                <w:szCs w:val="20"/>
              </w:rPr>
              <w:t>6</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3,17</w:t>
            </w:r>
            <w:r>
              <w:rPr>
                <w:sz w:val="20"/>
                <w:szCs w:val="20"/>
              </w:rPr>
              <w:t>3</w:t>
            </w:r>
          </w:p>
        </w:tc>
      </w:tr>
      <w:tr w:rsidR="00000000">
        <w:trPr>
          <w:divId w:val="362707480"/>
        </w:trPr>
        <w:tc>
          <w:tcPr>
            <w:tcW w:w="222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Cost of goods sold</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64</w:t>
            </w:r>
            <w:r>
              <w:rPr>
                <w:sz w:val="20"/>
                <w:szCs w:val="20"/>
              </w:rPr>
              <w:t>5</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5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1,48</w:t>
            </w:r>
            <w:r>
              <w:rPr>
                <w:sz w:val="20"/>
                <w:szCs w:val="20"/>
              </w:rPr>
              <w:t>6</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1,89</w:t>
            </w:r>
            <w:r>
              <w:rPr>
                <w:sz w:val="20"/>
                <w:szCs w:val="20"/>
              </w:rPr>
              <w:t>4</w:t>
            </w:r>
          </w:p>
        </w:tc>
        <w:tc>
          <w:tcPr>
            <w:tcW w:w="11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2,78</w:t>
            </w:r>
            <w:r>
              <w:rPr>
                <w:sz w:val="20"/>
                <w:szCs w:val="20"/>
              </w:rPr>
              <w:t>9</w:t>
            </w:r>
          </w:p>
        </w:tc>
      </w:tr>
      <w:tr w:rsidR="00000000">
        <w:trPr>
          <w:divId w:val="362707480"/>
        </w:trPr>
        <w:tc>
          <w:tcPr>
            <w:tcW w:w="222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Gross margin</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w:t>
            </w:r>
            <w:r>
              <w:rPr>
                <w:sz w:val="20"/>
                <w:szCs w:val="20"/>
              </w:rPr>
              <w:t>0</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20</w:t>
            </w: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(88</w:t>
            </w: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38</w:t>
            </w:r>
            <w:r>
              <w:rPr>
                <w:sz w:val="20"/>
                <w:szCs w:val="20"/>
              </w:rPr>
              <w:t>4</w:t>
            </w:r>
          </w:p>
        </w:tc>
      </w:tr>
    </w:tbl>
    <w:p w:rsidR="00000000" w:rsidRDefault="009A6303">
      <w:pPr>
        <w:pStyle w:val="a3"/>
        <w:spacing w:before="0" w:beforeAutospacing="0" w:after="0" w:afterAutospacing="0"/>
        <w:divId w:val="362707480"/>
        <w:rPr>
          <w:sz w:val="20"/>
          <w:szCs w:val="20"/>
        </w:rPr>
      </w:pPr>
      <w:r>
        <w:rPr>
          <w:sz w:val="20"/>
          <w:szCs w:val="20"/>
        </w:rPr>
        <w:t>​</w:t>
      </w:r>
    </w:p>
    <w:p w:rsidR="00000000" w:rsidRDefault="009A6303">
      <w:pPr>
        <w:pStyle w:val="a3"/>
        <w:spacing w:before="0" w:beforeAutospacing="0" w:after="240" w:afterAutospacing="0"/>
        <w:divId w:val="362707480"/>
        <w:rPr>
          <w:i/>
          <w:iCs/>
          <w:sz w:val="20"/>
          <w:szCs w:val="20"/>
        </w:rPr>
      </w:pPr>
      <w:r>
        <w:rPr>
          <w:i/>
          <w:iCs/>
          <w:sz w:val="20"/>
          <w:szCs w:val="20"/>
          <w:u w:val="single"/>
        </w:rPr>
        <w:t>Three Months Ended June 30, 2020 and 2019</w:t>
      </w:r>
    </w:p>
    <w:p w:rsidR="00000000" w:rsidRDefault="009A6303">
      <w:pPr>
        <w:pStyle w:val="a3"/>
        <w:spacing w:before="0" w:beforeAutospacing="0" w:after="240" w:afterAutospacing="0"/>
        <w:ind w:firstLine="360"/>
        <w:divId w:val="362707480"/>
        <w:rPr>
          <w:sz w:val="20"/>
          <w:szCs w:val="20"/>
        </w:rPr>
      </w:pPr>
      <w:r>
        <w:rPr>
          <w:sz w:val="20"/>
          <w:szCs w:val="20"/>
        </w:rPr>
        <w:t>Net sales for our Energy segment decreased by approximately $1.0 billion (60%) for the three months ended June 30, 2020 as compared to the comparable prior year period, primarily due to a decrease in our petroleum business’ net sales which decreased $979 m</w:t>
      </w:r>
      <w:r>
        <w:rPr>
          <w:sz w:val="20"/>
          <w:szCs w:val="20"/>
        </w:rPr>
        <w:t>illion. The decrease in the petroleum business’ net sales was primarily due to a decrease in sales of distillates as well as a decrease in gasoline sales attributable to a decrease in volumes and unfavorable pricing conditions. During the quarter, one of o</w:t>
      </w:r>
      <w:r>
        <w:rPr>
          <w:sz w:val="20"/>
          <w:szCs w:val="20"/>
        </w:rPr>
        <w:t>ur petroleum business’ refineries came online after a full, planned maintenance that began in the first quarter of 2020. In addition, reduced utilization for the majority of the second quarter of 2020 at both refineries, which was due to the current market</w:t>
      </w:r>
      <w:r>
        <w:rPr>
          <w:sz w:val="20"/>
          <w:szCs w:val="20"/>
        </w:rPr>
        <w:t xml:space="preserve"> dynamics resulting from government actions to address the COVID-19 pandemic, have also contributed to the decline in volumes. Our nitrogen fertilizer business’ net sales decreased $33 million primarily due to a decrease in urea ammonium nitrate (“UAN”) sa</w:t>
      </w:r>
      <w:r>
        <w:rPr>
          <w:sz w:val="20"/>
          <w:szCs w:val="20"/>
        </w:rPr>
        <w:t>les due to unfavorable pricing, partially offset by an increase in volumes.</w:t>
      </w:r>
    </w:p>
    <w:p w:rsidR="00000000" w:rsidRDefault="009A6303">
      <w:pPr>
        <w:pStyle w:val="a3"/>
        <w:spacing w:before="0" w:beforeAutospacing="0" w:after="240" w:afterAutospacing="0"/>
        <w:ind w:firstLine="360"/>
        <w:divId w:val="362707480"/>
        <w:rPr>
          <w:sz w:val="20"/>
          <w:szCs w:val="20"/>
        </w:rPr>
      </w:pPr>
      <w:r>
        <w:rPr>
          <w:sz w:val="20"/>
          <w:szCs w:val="20"/>
        </w:rPr>
        <w:t>Cost of goods sold for our Energy segment decreased by $841 million (57%) for the three months ended June 30, 2020 as compared to the comparable prior year period. The decrease was</w:t>
      </w:r>
      <w:r>
        <w:rPr>
          <w:sz w:val="20"/>
          <w:szCs w:val="20"/>
        </w:rPr>
        <w:t xml:space="preserve"> primarily due to our petroleum business as a result of lower cost of consumed crude oil. The lower cost of consumed crude oil was due to a decrease in volumes resulting from the scheduled maintenance and reduced utilizations, as discussed above, and lower</w:t>
      </w:r>
      <w:r>
        <w:rPr>
          <w:sz w:val="20"/>
          <w:szCs w:val="20"/>
        </w:rPr>
        <w:t xml:space="preserve"> crude oil prices. Cost of goods sold for our petroleum business was also lower due to higher derivative gains of $16 million and a $5 million decrease in the net cost of RINs. Gross margin for our Energy segment decreased by $170 million for the three mon</w:t>
      </w:r>
      <w:r>
        <w:rPr>
          <w:sz w:val="20"/>
          <w:szCs w:val="20"/>
        </w:rPr>
        <w:t>ths ended June 30, 2020 as compared to the comparable prior year period. Gross margin as a percentage of net sales was 4% and 12% for the three months ended June 30, 2020 and 2019, respectively. The decrease in the gross margin as a percentage of net sales</w:t>
      </w:r>
      <w:r>
        <w:rPr>
          <w:sz w:val="20"/>
          <w:szCs w:val="20"/>
        </w:rPr>
        <w:t xml:space="preserve"> was primarily attributable to the petroleum business, which was primarily due to unfavorable market pricing and crack spreads, offset in part by higher derivative gains over the comparable periods. </w:t>
      </w:r>
    </w:p>
    <w:p w:rsidR="00000000" w:rsidRDefault="009A6303">
      <w:pPr>
        <w:pStyle w:val="a3"/>
        <w:spacing w:before="0" w:beforeAutospacing="0" w:after="240" w:afterAutospacing="0"/>
        <w:divId w:val="362707480"/>
        <w:rPr>
          <w:i/>
          <w:iCs/>
          <w:sz w:val="20"/>
          <w:szCs w:val="20"/>
        </w:rPr>
      </w:pPr>
      <w:r>
        <w:rPr>
          <w:i/>
          <w:iCs/>
          <w:sz w:val="20"/>
          <w:szCs w:val="20"/>
          <w:u w:val="single"/>
        </w:rPr>
        <w:t>Six Months Ended June 30, 2020 and 2019</w:t>
      </w:r>
    </w:p>
    <w:p w:rsidR="00000000" w:rsidRDefault="009A6303">
      <w:pPr>
        <w:pStyle w:val="a3"/>
        <w:spacing w:before="0" w:beforeAutospacing="0" w:after="240" w:afterAutospacing="0"/>
        <w:ind w:firstLine="360"/>
        <w:divId w:val="362707480"/>
        <w:rPr>
          <w:sz w:val="20"/>
          <w:szCs w:val="20"/>
        </w:rPr>
      </w:pPr>
      <w:r>
        <w:rPr>
          <w:sz w:val="20"/>
          <w:szCs w:val="20"/>
        </w:rPr>
        <w:t>Net sales for ou</w:t>
      </w:r>
      <w:r>
        <w:rPr>
          <w:sz w:val="20"/>
          <w:szCs w:val="20"/>
        </w:rPr>
        <w:t>r Energy segment decreased by approximately $1.4 billion (43%) for the six months ended June 30, 2020 as compared to the comparable prior year period, primarily due to a decrease in our petroleum business’ net sales which decreased approximately $1.3 billi</w:t>
      </w:r>
      <w:r>
        <w:rPr>
          <w:sz w:val="20"/>
          <w:szCs w:val="20"/>
        </w:rPr>
        <w:t>on. The decrease in the petroleum business’ net sales was primarily due to a decrease in sales of distillates as well as a decrease in gasoline sales attributable to a decrease in volumes and unfavorable pricing conditions. During 2020, full scheduled main</w:t>
      </w:r>
      <w:r>
        <w:rPr>
          <w:sz w:val="20"/>
          <w:szCs w:val="20"/>
        </w:rPr>
        <w:t>tenance at one refinery as well as reduced utilization for the majority of the second quarter of 2020 at both refineries, which was due to the current market dynamics resulting from government actions to address the COVID-19 pandemic, have contributed to t</w:t>
      </w:r>
      <w:r>
        <w:rPr>
          <w:sz w:val="20"/>
          <w:szCs w:val="20"/>
        </w:rPr>
        <w:t>he decline in volumes. Our nitrogen fertilizer business’ net sales decreased $50 million primarily due to a decrease in UAN sales due to unfavorable pricing, partially offset by an increase in volumes.</w:t>
      </w:r>
    </w:p>
    <w:p w:rsidR="00000000" w:rsidRDefault="009A6303">
      <w:pPr>
        <w:pStyle w:val="a3"/>
        <w:spacing w:before="0" w:beforeAutospacing="0" w:after="240" w:afterAutospacing="0"/>
        <w:ind w:firstLine="360"/>
        <w:divId w:val="362707480"/>
        <w:rPr>
          <w:sz w:val="20"/>
          <w:szCs w:val="20"/>
        </w:rPr>
      </w:pPr>
      <w:r>
        <w:rPr>
          <w:sz w:val="20"/>
          <w:szCs w:val="20"/>
        </w:rPr>
        <w:t>Cost of goods sold for our Energy segment decreased by</w:t>
      </w:r>
      <w:r>
        <w:rPr>
          <w:sz w:val="20"/>
          <w:szCs w:val="20"/>
        </w:rPr>
        <w:t xml:space="preserve"> $895 million (32%) for the six months ended June 30, 2020 as compared to the comparable prior year period. The decrease was primarily due to our petroleum business as a result of lower cost of consumed crude oil. The lower cost of consumed crude oil was d</w:t>
      </w:r>
      <w:r>
        <w:rPr>
          <w:sz w:val="20"/>
          <w:szCs w:val="20"/>
        </w:rPr>
        <w:t>ue to a decrease in volumes resulting from the scheduled maintenance and reduced utilizations, as discussed above, and lower crude oil prices. Cost of goods sold for our petroleum business was also lower due to higher derivative gains of $45 million, offse</w:t>
      </w:r>
      <w:r>
        <w:rPr>
          <w:sz w:val="20"/>
          <w:szCs w:val="20"/>
        </w:rPr>
        <w:t>t in part by a $58 million write-down of inventory to net realizable value in the first quarter of 2020. Gross margin for our Energy segment decreased by $473 million for the six months ended June 30, 2020 as compared to the comparable prior year period. G</w:t>
      </w:r>
      <w:r>
        <w:rPr>
          <w:sz w:val="20"/>
          <w:szCs w:val="20"/>
        </w:rPr>
        <w:t>ross margin as a percentage of net sales was (5)% and 12% for the six months ended June 30, 2020 and 2019, respectively. The decrease in the gross margin as a percentage of net sales was primarily attributable to the petroleum business, which was primarily</w:t>
      </w:r>
      <w:r>
        <w:rPr>
          <w:sz w:val="20"/>
          <w:szCs w:val="20"/>
        </w:rPr>
        <w:t xml:space="preserve"> due to unfavorable market pricing and crack spreads, offset in part by higher derivative gains over the comparable periods. </w:t>
      </w:r>
    </w:p>
    <w:p w:rsidR="00000000" w:rsidRDefault="009A6303">
      <w:pPr>
        <w:pStyle w:val="a3"/>
        <w:spacing w:before="480" w:beforeAutospacing="0" w:after="0" w:afterAutospacing="0"/>
        <w:jc w:val="center"/>
        <w:divId w:val="178660393"/>
        <w:rPr>
          <w:sz w:val="20"/>
          <w:szCs w:val="20"/>
        </w:rPr>
      </w:pPr>
      <w:r>
        <w:rPr>
          <w:sz w:val="20"/>
          <w:szCs w:val="20"/>
        </w:rPr>
        <w:t>49</w:t>
      </w:r>
    </w:p>
    <w:p w:rsidR="00000000" w:rsidRDefault="009A6303">
      <w:pPr>
        <w:pStyle w:val="a3"/>
        <w:spacing w:before="0" w:beforeAutospacing="0" w:after="600" w:afterAutospacing="0"/>
        <w:divId w:val="1844780945"/>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divId w:val="585696525"/>
        <w:rPr>
          <w:b/>
          <w:bCs/>
          <w:i/>
          <w:iCs/>
          <w:sz w:val="20"/>
          <w:szCs w:val="20"/>
        </w:rPr>
      </w:pPr>
      <w:r>
        <w:rPr>
          <w:b/>
          <w:bCs/>
          <w:i/>
          <w:iCs/>
          <w:sz w:val="20"/>
          <w:szCs w:val="20"/>
        </w:rPr>
        <w:t>Automotive</w:t>
      </w:r>
    </w:p>
    <w:p w:rsidR="00000000" w:rsidRDefault="009A6303">
      <w:pPr>
        <w:pStyle w:val="a3"/>
        <w:spacing w:before="0" w:beforeAutospacing="0" w:after="240" w:afterAutospacing="0"/>
        <w:ind w:firstLine="360"/>
        <w:divId w:val="585696525"/>
        <w:rPr>
          <w:sz w:val="20"/>
          <w:szCs w:val="20"/>
        </w:rPr>
      </w:pPr>
      <w:r>
        <w:rPr>
          <w:sz w:val="20"/>
          <w:szCs w:val="20"/>
        </w:rPr>
        <w:t>Our Automotive segment’</w:t>
      </w:r>
      <w:r>
        <w:rPr>
          <w:sz w:val="20"/>
          <w:szCs w:val="20"/>
        </w:rPr>
        <w:t xml:space="preserve">s results of operations are generally driven by the distribution and installation of automotive aftermarket parts and are affected by the relative strength of automotive part replacement trends, among other factors. </w:t>
      </w:r>
    </w:p>
    <w:p w:rsidR="00000000" w:rsidRDefault="009A6303">
      <w:pPr>
        <w:pStyle w:val="a3"/>
        <w:spacing w:before="0" w:beforeAutospacing="0" w:after="240" w:afterAutospacing="0"/>
        <w:ind w:firstLine="360"/>
        <w:divId w:val="585696525"/>
        <w:rPr>
          <w:sz w:val="20"/>
          <w:szCs w:val="20"/>
        </w:rPr>
      </w:pPr>
      <w:r>
        <w:rPr>
          <w:sz w:val="20"/>
          <w:szCs w:val="20"/>
        </w:rPr>
        <w:t>Our Automotive segment is in the proces</w:t>
      </w:r>
      <w:r>
        <w:rPr>
          <w:sz w:val="20"/>
          <w:szCs w:val="20"/>
        </w:rPr>
        <w:t>s of implementing a multi-year transformation plan, which includes the integration and restructuring of its businesses. The transformation plan includes operating the automotive services and aftermarket parts businesses as separate businesses, streamlining</w:t>
      </w:r>
      <w:r>
        <w:rPr>
          <w:sz w:val="20"/>
          <w:szCs w:val="20"/>
        </w:rPr>
        <w:t xml:space="preserve"> Icahn Automotive’s corporate and field support teams, facility closures, consolidations and conversions, inventory optimization actions, and the re-focusing of its automotive parts business on certain core markets. Costs to implement the transformation pl</w:t>
      </w:r>
      <w:r>
        <w:rPr>
          <w:sz w:val="20"/>
          <w:szCs w:val="20"/>
        </w:rPr>
        <w:t xml:space="preserve">an will include restructuring charges, which will be recorded when specific plans are approved, and which may be significant. </w:t>
      </w:r>
    </w:p>
    <w:p w:rsidR="00000000" w:rsidRDefault="009A6303">
      <w:pPr>
        <w:pStyle w:val="a3"/>
        <w:spacing w:before="0" w:beforeAutospacing="0" w:after="240" w:afterAutospacing="0"/>
        <w:ind w:firstLine="360"/>
        <w:divId w:val="585696525"/>
        <w:rPr>
          <w:sz w:val="20"/>
          <w:szCs w:val="20"/>
        </w:rPr>
      </w:pPr>
      <w:r>
        <w:rPr>
          <w:sz w:val="20"/>
          <w:szCs w:val="20"/>
        </w:rPr>
        <w:t>Our Automotive segment’s priorities include:</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85696525"/>
        </w:trPr>
        <w:tc>
          <w:tcPr>
            <w:tcW w:w="360" w:type="dxa"/>
            <w:vAlign w:val="center"/>
            <w:hideMark/>
          </w:tcPr>
          <w:p w:rsidR="00000000" w:rsidRDefault="009A6303">
            <w:pPr>
              <w:rPr>
                <w:sz w:val="20"/>
                <w:szCs w:val="20"/>
              </w:rPr>
            </w:pPr>
          </w:p>
        </w:tc>
        <w:tc>
          <w:tcPr>
            <w:tcW w:w="360" w:type="dxa"/>
            <w:noWrap/>
            <w:tcMar>
              <w:top w:w="0" w:type="dxa"/>
              <w:left w:w="0" w:type="dxa"/>
              <w:bottom w:w="0" w:type="dxa"/>
              <w:right w:w="0" w:type="dxa"/>
            </w:tcMar>
            <w:hideMark/>
          </w:tcPr>
          <w:p w:rsidR="00000000" w:rsidRDefault="009A630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9A6303">
            <w:pPr>
              <w:rPr>
                <w:rFonts w:eastAsia="Times New Roman"/>
                <w:sz w:val="20"/>
                <w:szCs w:val="20"/>
              </w:rPr>
            </w:pPr>
            <w:r>
              <w:rPr>
                <w:rFonts w:eastAsia="Times New Roman"/>
                <w:color w:val="000000"/>
                <w:sz w:val="20"/>
                <w:szCs w:val="20"/>
              </w:rPr>
              <w:t>Positioning the service business to take advantage of opportunities in the do-it-</w:t>
            </w:r>
            <w:r>
              <w:rPr>
                <w:rFonts w:eastAsia="Times New Roman"/>
                <w:color w:val="000000"/>
                <w:sz w:val="20"/>
                <w:szCs w:val="20"/>
              </w:rPr>
              <w:t>for-me market and vehicle fleets;</w:t>
            </w:r>
          </w:p>
        </w:tc>
      </w:tr>
    </w:tbl>
    <w:p w:rsidR="00000000" w:rsidRDefault="009A6303">
      <w:pPr>
        <w:divId w:val="5856965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85696525"/>
        </w:trPr>
        <w:tc>
          <w:tcPr>
            <w:tcW w:w="360" w:type="dxa"/>
            <w:vAlign w:val="center"/>
            <w:hideMark/>
          </w:tcPr>
          <w:p w:rsidR="00000000" w:rsidRDefault="009A6303">
            <w:pPr>
              <w:rPr>
                <w:rFonts w:eastAsia="Times New Roman"/>
              </w:rPr>
            </w:pPr>
          </w:p>
        </w:tc>
        <w:tc>
          <w:tcPr>
            <w:tcW w:w="360" w:type="dxa"/>
            <w:noWrap/>
            <w:tcMar>
              <w:top w:w="0" w:type="dxa"/>
              <w:left w:w="0" w:type="dxa"/>
              <w:bottom w:w="0" w:type="dxa"/>
              <w:right w:w="0" w:type="dxa"/>
            </w:tcMar>
            <w:hideMark/>
          </w:tcPr>
          <w:p w:rsidR="00000000" w:rsidRDefault="009A630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9A6303">
            <w:pPr>
              <w:rPr>
                <w:rFonts w:eastAsia="Times New Roman"/>
                <w:sz w:val="20"/>
                <w:szCs w:val="20"/>
              </w:rPr>
            </w:pPr>
            <w:r>
              <w:rPr>
                <w:rFonts w:eastAsia="Times New Roman"/>
                <w:color w:val="000000"/>
                <w:sz w:val="20"/>
                <w:szCs w:val="20"/>
              </w:rPr>
              <w:t>Optimizing the value of the commercial parts distribution business in certain high-volume core markets;</w:t>
            </w:r>
          </w:p>
        </w:tc>
      </w:tr>
    </w:tbl>
    <w:p w:rsidR="00000000" w:rsidRDefault="009A6303">
      <w:pPr>
        <w:divId w:val="5856965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85696525"/>
        </w:trPr>
        <w:tc>
          <w:tcPr>
            <w:tcW w:w="360" w:type="dxa"/>
            <w:vAlign w:val="center"/>
            <w:hideMark/>
          </w:tcPr>
          <w:p w:rsidR="00000000" w:rsidRDefault="009A6303">
            <w:pPr>
              <w:rPr>
                <w:rFonts w:eastAsia="Times New Roman"/>
              </w:rPr>
            </w:pPr>
          </w:p>
        </w:tc>
        <w:tc>
          <w:tcPr>
            <w:tcW w:w="360" w:type="dxa"/>
            <w:noWrap/>
            <w:tcMar>
              <w:top w:w="0" w:type="dxa"/>
              <w:left w:w="0" w:type="dxa"/>
              <w:bottom w:w="0" w:type="dxa"/>
              <w:right w:w="0" w:type="dxa"/>
            </w:tcMar>
            <w:hideMark/>
          </w:tcPr>
          <w:p w:rsidR="00000000" w:rsidRDefault="009A630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9A6303">
            <w:pPr>
              <w:rPr>
                <w:rFonts w:eastAsia="Times New Roman"/>
                <w:sz w:val="20"/>
                <w:szCs w:val="20"/>
              </w:rPr>
            </w:pPr>
            <w:r>
              <w:rPr>
                <w:rFonts w:eastAsia="Times New Roman"/>
                <w:color w:val="000000"/>
                <w:sz w:val="20"/>
                <w:szCs w:val="20"/>
              </w:rPr>
              <w:t>Exiting the automotive parts distribution business in certain low volume, non-core markets;</w:t>
            </w:r>
          </w:p>
        </w:tc>
      </w:tr>
    </w:tbl>
    <w:p w:rsidR="00000000" w:rsidRDefault="009A6303">
      <w:pPr>
        <w:divId w:val="5856965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85696525"/>
        </w:trPr>
        <w:tc>
          <w:tcPr>
            <w:tcW w:w="360" w:type="dxa"/>
            <w:vAlign w:val="center"/>
            <w:hideMark/>
          </w:tcPr>
          <w:p w:rsidR="00000000" w:rsidRDefault="009A6303">
            <w:pPr>
              <w:rPr>
                <w:rFonts w:eastAsia="Times New Roman"/>
              </w:rPr>
            </w:pPr>
          </w:p>
        </w:tc>
        <w:tc>
          <w:tcPr>
            <w:tcW w:w="360" w:type="dxa"/>
            <w:noWrap/>
            <w:tcMar>
              <w:top w:w="0" w:type="dxa"/>
              <w:left w:w="0" w:type="dxa"/>
              <w:bottom w:w="0" w:type="dxa"/>
              <w:right w:w="0" w:type="dxa"/>
            </w:tcMar>
            <w:hideMark/>
          </w:tcPr>
          <w:p w:rsidR="00000000" w:rsidRDefault="009A630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9A6303">
            <w:pPr>
              <w:rPr>
                <w:rFonts w:eastAsia="Times New Roman"/>
                <w:sz w:val="20"/>
                <w:szCs w:val="20"/>
              </w:rPr>
            </w:pPr>
            <w:r>
              <w:rPr>
                <w:rFonts w:eastAsia="Times New Roman"/>
                <w:color w:val="000000"/>
                <w:sz w:val="20"/>
                <w:szCs w:val="20"/>
              </w:rPr>
              <w:t>Improving inventory management across Icahn Automotive’s parts and tire distribution network;</w:t>
            </w:r>
          </w:p>
        </w:tc>
      </w:tr>
    </w:tbl>
    <w:p w:rsidR="00000000" w:rsidRDefault="009A6303">
      <w:pPr>
        <w:divId w:val="5856965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85696525"/>
        </w:trPr>
        <w:tc>
          <w:tcPr>
            <w:tcW w:w="360" w:type="dxa"/>
            <w:vAlign w:val="center"/>
            <w:hideMark/>
          </w:tcPr>
          <w:p w:rsidR="00000000" w:rsidRDefault="009A6303">
            <w:pPr>
              <w:rPr>
                <w:rFonts w:eastAsia="Times New Roman"/>
              </w:rPr>
            </w:pPr>
          </w:p>
        </w:tc>
        <w:tc>
          <w:tcPr>
            <w:tcW w:w="360" w:type="dxa"/>
            <w:noWrap/>
            <w:tcMar>
              <w:top w:w="0" w:type="dxa"/>
              <w:left w:w="0" w:type="dxa"/>
              <w:bottom w:w="0" w:type="dxa"/>
              <w:right w:w="0" w:type="dxa"/>
            </w:tcMar>
            <w:hideMark/>
          </w:tcPr>
          <w:p w:rsidR="00000000" w:rsidRDefault="009A630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9A6303">
            <w:pPr>
              <w:rPr>
                <w:rFonts w:eastAsia="Times New Roman"/>
                <w:sz w:val="20"/>
                <w:szCs w:val="20"/>
              </w:rPr>
            </w:pPr>
            <w:r>
              <w:rPr>
                <w:rFonts w:eastAsia="Times New Roman"/>
                <w:color w:val="000000"/>
                <w:sz w:val="20"/>
                <w:szCs w:val="20"/>
              </w:rPr>
              <w:t>Investment in customer experience initiatives such as enhanced customer loyalty programs and selective upgrades in facilities;</w:t>
            </w:r>
          </w:p>
        </w:tc>
      </w:tr>
    </w:tbl>
    <w:p w:rsidR="00000000" w:rsidRDefault="009A6303">
      <w:pPr>
        <w:divId w:val="5856965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85696525"/>
        </w:trPr>
        <w:tc>
          <w:tcPr>
            <w:tcW w:w="360" w:type="dxa"/>
            <w:vAlign w:val="center"/>
            <w:hideMark/>
          </w:tcPr>
          <w:p w:rsidR="00000000" w:rsidRDefault="009A6303">
            <w:pPr>
              <w:rPr>
                <w:rFonts w:eastAsia="Times New Roman"/>
              </w:rPr>
            </w:pPr>
          </w:p>
        </w:tc>
        <w:tc>
          <w:tcPr>
            <w:tcW w:w="360" w:type="dxa"/>
            <w:noWrap/>
            <w:tcMar>
              <w:top w:w="0" w:type="dxa"/>
              <w:left w:w="0" w:type="dxa"/>
              <w:bottom w:w="0" w:type="dxa"/>
              <w:right w:w="0" w:type="dxa"/>
            </w:tcMar>
            <w:hideMark/>
          </w:tcPr>
          <w:p w:rsidR="00000000" w:rsidRDefault="009A630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9A6303">
            <w:pPr>
              <w:rPr>
                <w:rFonts w:eastAsia="Times New Roman"/>
                <w:sz w:val="20"/>
                <w:szCs w:val="20"/>
              </w:rPr>
            </w:pPr>
            <w:r>
              <w:rPr>
                <w:rFonts w:eastAsia="Times New Roman"/>
                <w:color w:val="000000"/>
                <w:sz w:val="20"/>
                <w:szCs w:val="20"/>
              </w:rPr>
              <w:t>Investment in employees w</w:t>
            </w:r>
            <w:r>
              <w:rPr>
                <w:rFonts w:eastAsia="Times New Roman"/>
                <w:color w:val="000000"/>
                <w:sz w:val="20"/>
                <w:szCs w:val="20"/>
              </w:rPr>
              <w:t>ith focus on training and career development investments; and</w:t>
            </w:r>
          </w:p>
        </w:tc>
      </w:tr>
    </w:tbl>
    <w:p w:rsidR="00000000" w:rsidRDefault="009A6303">
      <w:pPr>
        <w:divId w:val="58569652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85696525"/>
        </w:trPr>
        <w:tc>
          <w:tcPr>
            <w:tcW w:w="360" w:type="dxa"/>
            <w:vAlign w:val="center"/>
            <w:hideMark/>
          </w:tcPr>
          <w:p w:rsidR="00000000" w:rsidRDefault="009A6303">
            <w:pPr>
              <w:rPr>
                <w:rFonts w:eastAsia="Times New Roman"/>
              </w:rPr>
            </w:pPr>
          </w:p>
        </w:tc>
        <w:tc>
          <w:tcPr>
            <w:tcW w:w="360" w:type="dxa"/>
            <w:noWrap/>
            <w:tcMar>
              <w:top w:w="0" w:type="dxa"/>
              <w:left w:w="0" w:type="dxa"/>
              <w:bottom w:w="0" w:type="dxa"/>
              <w:right w:w="0" w:type="dxa"/>
            </w:tcMar>
            <w:hideMark/>
          </w:tcPr>
          <w:p w:rsidR="00000000" w:rsidRDefault="009A6303">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9A6303">
            <w:pPr>
              <w:rPr>
                <w:rFonts w:eastAsia="Times New Roman"/>
                <w:sz w:val="20"/>
                <w:szCs w:val="20"/>
              </w:rPr>
            </w:pPr>
            <w:r>
              <w:rPr>
                <w:rFonts w:eastAsia="Times New Roman"/>
                <w:color w:val="000000"/>
                <w:sz w:val="20"/>
                <w:szCs w:val="20"/>
              </w:rPr>
              <w:t>Business process improvements, including investments in our supply chain and information technology capabilities.</w:t>
            </w:r>
          </w:p>
        </w:tc>
      </w:tr>
    </w:tbl>
    <w:p w:rsidR="00000000" w:rsidRDefault="009A6303">
      <w:pPr>
        <w:pStyle w:val="a3"/>
        <w:spacing w:before="0" w:beforeAutospacing="0" w:after="240" w:afterAutospacing="0"/>
        <w:ind w:firstLine="360"/>
        <w:divId w:val="585696525"/>
        <w:rPr>
          <w:sz w:val="20"/>
          <w:szCs w:val="20"/>
        </w:rPr>
      </w:pPr>
      <w:r>
        <w:rPr>
          <w:sz w:val="20"/>
          <w:szCs w:val="20"/>
        </w:rPr>
        <w:t>The following table presents our Automotive segment’s operating revenue, c</w:t>
      </w:r>
      <w:r>
        <w:rPr>
          <w:sz w:val="20"/>
          <w:szCs w:val="20"/>
        </w:rPr>
        <w:t>ost of revenue and gross margin. Our Automotive segment’s results of operations also include automotive services labor. Automotive services labor revenues are included in other revenues from operations in our condensed consolidated statements of operations</w:t>
      </w:r>
      <w:r>
        <w:rPr>
          <w:sz w:val="20"/>
          <w:szCs w:val="20"/>
        </w:rPr>
        <w:t>, however, the sale of any installed parts or materials related to automotive services are included in net sales. Therefore, we discuss the combined results of our automotive net sales and automotive services labor revenues below.</w:t>
      </w:r>
    </w:p>
    <w:tbl>
      <w:tblPr>
        <w:tblW w:w="5000" w:type="pct"/>
        <w:tblCellMar>
          <w:top w:w="15" w:type="dxa"/>
          <w:left w:w="0" w:type="dxa"/>
          <w:bottom w:w="15" w:type="dxa"/>
          <w:right w:w="0" w:type="dxa"/>
        </w:tblCellMar>
        <w:tblLook w:val="04A0" w:firstRow="1" w:lastRow="0" w:firstColumn="1" w:lastColumn="0" w:noHBand="0" w:noVBand="1"/>
      </w:tblPr>
      <w:tblGrid>
        <w:gridCol w:w="2922"/>
        <w:gridCol w:w="160"/>
        <w:gridCol w:w="148"/>
        <w:gridCol w:w="1042"/>
        <w:gridCol w:w="235"/>
        <w:gridCol w:w="145"/>
        <w:gridCol w:w="1064"/>
        <w:gridCol w:w="200"/>
        <w:gridCol w:w="148"/>
        <w:gridCol w:w="930"/>
        <w:gridCol w:w="234"/>
        <w:gridCol w:w="145"/>
        <w:gridCol w:w="933"/>
      </w:tblGrid>
      <w:tr w:rsidR="00000000">
        <w:trPr>
          <w:divId w:val="585696525"/>
          <w:trHeight w:val="20"/>
        </w:trPr>
        <w:tc>
          <w:tcPr>
            <w:tcW w:w="2226" w:type="pct"/>
            <w:tcMar>
              <w:top w:w="0" w:type="dxa"/>
              <w:left w:w="0" w:type="dxa"/>
              <w:bottom w:w="0" w:type="dxa"/>
              <w:right w:w="0" w:type="dxa"/>
            </w:tcMar>
            <w:vAlign w:val="bottom"/>
            <w:hideMark/>
          </w:tcPr>
          <w:p w:rsidR="00000000" w:rsidRDefault="009A6303">
            <w:pPr>
              <w:pStyle w:val="a3"/>
              <w:spacing w:before="0" w:beforeAutospacing="0" w:after="0" w:afterAutospacing="0"/>
              <w:divId w:val="83769469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684403491"/>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658730255"/>
              <w:rPr>
                <w:sz w:val="20"/>
                <w:szCs w:val="20"/>
              </w:rPr>
            </w:pPr>
            <w:r>
              <w:rPr>
                <w:sz w:val="2"/>
                <w:szCs w:val="2"/>
              </w:rPr>
              <w:t>​</w:t>
            </w:r>
          </w:p>
        </w:tc>
        <w:tc>
          <w:tcPr>
            <w:tcW w:w="53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459956871"/>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988514757"/>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253978081"/>
              <w:rPr>
                <w:sz w:val="20"/>
                <w:szCs w:val="20"/>
              </w:rPr>
            </w:pPr>
            <w:r>
              <w:rPr>
                <w:sz w:val="2"/>
                <w:szCs w:val="2"/>
              </w:rPr>
              <w:t>​</w:t>
            </w:r>
          </w:p>
        </w:tc>
        <w:tc>
          <w:tcPr>
            <w:tcW w:w="54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60464996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57670207"/>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830944961"/>
              <w:rPr>
                <w:sz w:val="20"/>
                <w:szCs w:val="20"/>
              </w:rPr>
            </w:pPr>
            <w:r>
              <w:rPr>
                <w:sz w:val="2"/>
                <w:szCs w:val="2"/>
              </w:rPr>
              <w:t>​</w:t>
            </w:r>
          </w:p>
        </w:tc>
        <w:tc>
          <w:tcPr>
            <w:tcW w:w="47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136632948"/>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396632555"/>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66274976"/>
              <w:rPr>
                <w:sz w:val="20"/>
                <w:szCs w:val="20"/>
              </w:rPr>
            </w:pPr>
            <w:r>
              <w:rPr>
                <w:sz w:val="2"/>
                <w:szCs w:val="2"/>
              </w:rPr>
              <w:t>​</w:t>
            </w:r>
          </w:p>
        </w:tc>
        <w:tc>
          <w:tcPr>
            <w:tcW w:w="47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49817020"/>
              <w:rPr>
                <w:sz w:val="20"/>
                <w:szCs w:val="20"/>
              </w:rPr>
            </w:pPr>
            <w:r>
              <w:rPr>
                <w:sz w:val="2"/>
                <w:szCs w:val="2"/>
              </w:rPr>
              <w:t>​</w:t>
            </w:r>
          </w:p>
        </w:tc>
      </w:tr>
      <w:tr w:rsidR="00000000">
        <w:trPr>
          <w:divId w:val="585696525"/>
        </w:trPr>
        <w:tc>
          <w:tcPr>
            <w:tcW w:w="222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1356"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Three Months Ended June 30, </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w:t>
            </w:r>
          </w:p>
        </w:tc>
        <w:tc>
          <w:tcPr>
            <w:tcW w:w="1231" w:type="pct"/>
            <w:gridSpan w:val="5"/>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Six Months Ended June 30, </w:t>
            </w:r>
          </w:p>
        </w:tc>
      </w:tr>
      <w:tr w:rsidR="00000000">
        <w:trPr>
          <w:divId w:val="585696525"/>
        </w:trPr>
        <w:tc>
          <w:tcPr>
            <w:tcW w:w="222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612"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2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623"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555"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2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554"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r>
      <w:tr w:rsidR="00000000">
        <w:trPr>
          <w:divId w:val="585696525"/>
        </w:trPr>
        <w:tc>
          <w:tcPr>
            <w:tcW w:w="0" w:type="auto"/>
            <w:gridSpan w:val="13"/>
            <w:tcMar>
              <w:top w:w="0" w:type="dxa"/>
              <w:left w:w="0" w:type="dxa"/>
              <w:bottom w:w="0" w:type="dxa"/>
              <w:right w:w="0" w:type="dxa"/>
            </w:tcMar>
            <w:vAlign w:val="center"/>
            <w:hideMark/>
          </w:tcPr>
          <w:p w:rsidR="00000000" w:rsidRDefault="009A6303">
            <w:pPr>
              <w:rPr>
                <w:sz w:val="20"/>
                <w:szCs w:val="20"/>
              </w:rPr>
            </w:pPr>
          </w:p>
        </w:tc>
      </w:tr>
      <w:tr w:rsidR="00000000">
        <w:trPr>
          <w:divId w:val="585696525"/>
        </w:trPr>
        <w:tc>
          <w:tcPr>
            <w:tcW w:w="2226"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2691" w:type="pct"/>
            <w:gridSpan w:val="11"/>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585696525"/>
        </w:trPr>
        <w:tc>
          <w:tcPr>
            <w:tcW w:w="222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Net sales and other revenue from operations</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58</w:t>
            </w:r>
            <w:r>
              <w:rPr>
                <w:sz w:val="20"/>
                <w:szCs w:val="20"/>
              </w:rPr>
              <w:t>7</w:t>
            </w:r>
          </w:p>
        </w:tc>
        <w:tc>
          <w:tcPr>
            <w:tcW w:w="12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74</w:t>
            </w: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1,22</w:t>
            </w:r>
            <w:r>
              <w:rPr>
                <w:sz w:val="20"/>
                <w:szCs w:val="20"/>
              </w:rPr>
              <w:t>2</w:t>
            </w:r>
          </w:p>
        </w:tc>
        <w:tc>
          <w:tcPr>
            <w:tcW w:w="12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1,43</w:t>
            </w:r>
            <w:r>
              <w:rPr>
                <w:sz w:val="20"/>
                <w:szCs w:val="20"/>
              </w:rPr>
              <w:t>7</w:t>
            </w:r>
          </w:p>
        </w:tc>
      </w:tr>
      <w:tr w:rsidR="00000000">
        <w:trPr>
          <w:divId w:val="585696525"/>
        </w:trPr>
        <w:tc>
          <w:tcPr>
            <w:tcW w:w="2226" w:type="pct"/>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Cost of goods sold and other expenses from operations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3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43</w:t>
            </w:r>
            <w:r>
              <w:rPr>
                <w:sz w:val="20"/>
                <w:szCs w:val="20"/>
              </w:rPr>
              <w:t>4</w:t>
            </w:r>
          </w:p>
        </w:tc>
        <w:tc>
          <w:tcPr>
            <w:tcW w:w="12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53</w:t>
            </w:r>
            <w:r>
              <w:rPr>
                <w:sz w:val="20"/>
                <w:szCs w:val="20"/>
              </w:rPr>
              <w:t>0</w:t>
            </w:r>
          </w:p>
        </w:tc>
        <w:tc>
          <w:tcPr>
            <w:tcW w:w="103"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7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90</w:t>
            </w:r>
            <w:r>
              <w:rPr>
                <w:sz w:val="20"/>
                <w:szCs w:val="20"/>
              </w:rPr>
              <w:t>9</w:t>
            </w:r>
          </w:p>
        </w:tc>
        <w:tc>
          <w:tcPr>
            <w:tcW w:w="121"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79"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1,02</w:t>
            </w:r>
            <w:r>
              <w:rPr>
                <w:sz w:val="20"/>
                <w:szCs w:val="20"/>
              </w:rPr>
              <w:t>4</w:t>
            </w:r>
          </w:p>
        </w:tc>
      </w:tr>
      <w:tr w:rsidR="00000000">
        <w:trPr>
          <w:divId w:val="585696525"/>
        </w:trPr>
        <w:tc>
          <w:tcPr>
            <w:tcW w:w="2226"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hanging="144"/>
              <w:rPr>
                <w:sz w:val="20"/>
                <w:szCs w:val="20"/>
              </w:rPr>
            </w:pPr>
            <w:r>
              <w:rPr>
                <w:sz w:val="20"/>
                <w:szCs w:val="20"/>
              </w:rPr>
              <w:t>Gross margin</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15</w:t>
            </w:r>
            <w:r>
              <w:rPr>
                <w:sz w:val="20"/>
                <w:szCs w:val="20"/>
              </w:rPr>
              <w:t>3</w:t>
            </w:r>
          </w:p>
        </w:tc>
        <w:tc>
          <w:tcPr>
            <w:tcW w:w="12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21</w:t>
            </w: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31</w:t>
            </w:r>
            <w:r>
              <w:rPr>
                <w:sz w:val="20"/>
                <w:szCs w:val="20"/>
              </w:rPr>
              <w:t>3</w:t>
            </w:r>
          </w:p>
        </w:tc>
        <w:tc>
          <w:tcPr>
            <w:tcW w:w="121"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41</w:t>
            </w:r>
            <w:r>
              <w:rPr>
                <w:sz w:val="20"/>
                <w:szCs w:val="20"/>
              </w:rPr>
              <w:t>3</w:t>
            </w:r>
          </w:p>
        </w:tc>
      </w:tr>
    </w:tbl>
    <w:p w:rsidR="00000000" w:rsidRDefault="009A6303">
      <w:pPr>
        <w:pStyle w:val="a3"/>
        <w:spacing w:before="0" w:beforeAutospacing="0" w:after="0" w:afterAutospacing="0"/>
        <w:divId w:val="585696525"/>
        <w:rPr>
          <w:sz w:val="20"/>
          <w:szCs w:val="20"/>
        </w:rPr>
      </w:pPr>
      <w:r>
        <w:rPr>
          <w:sz w:val="20"/>
          <w:szCs w:val="20"/>
        </w:rPr>
        <w:t>​</w:t>
      </w:r>
    </w:p>
    <w:p w:rsidR="00000000" w:rsidRDefault="009A6303">
      <w:pPr>
        <w:pStyle w:val="a3"/>
        <w:spacing w:before="0" w:beforeAutospacing="0" w:after="240" w:afterAutospacing="0"/>
        <w:divId w:val="585696525"/>
        <w:rPr>
          <w:i/>
          <w:iCs/>
          <w:sz w:val="20"/>
          <w:szCs w:val="20"/>
        </w:rPr>
      </w:pPr>
      <w:r>
        <w:rPr>
          <w:i/>
          <w:iCs/>
          <w:sz w:val="20"/>
          <w:szCs w:val="20"/>
          <w:u w:val="single"/>
        </w:rPr>
        <w:t>Three Months Ended June 30, 2020 and 2019</w:t>
      </w:r>
    </w:p>
    <w:p w:rsidR="00000000" w:rsidRDefault="009A6303">
      <w:pPr>
        <w:pStyle w:val="a3"/>
        <w:spacing w:before="0" w:beforeAutospacing="0" w:after="240" w:afterAutospacing="0"/>
        <w:ind w:firstLine="360"/>
        <w:divId w:val="585696525"/>
        <w:rPr>
          <w:sz w:val="20"/>
          <w:szCs w:val="20"/>
        </w:rPr>
      </w:pPr>
      <w:r>
        <w:rPr>
          <w:sz w:val="20"/>
          <w:szCs w:val="20"/>
        </w:rPr>
        <w:t>Net sales and other revenue from operations for our Automotive segment for the three months ended June 30, 2020 decreased by $157 million (21%) as compared to the comparable prior year period. The decrease was attributable to a decrease in aftermarket part</w:t>
      </w:r>
      <w:r>
        <w:rPr>
          <w:sz w:val="20"/>
          <w:szCs w:val="20"/>
        </w:rPr>
        <w:t xml:space="preserve">s sales of $89 million (22%) and a decrease in automotive services revenues of $68 million (20%). On an organic basis, aftermarket parts sales decreased $46 million over the comparable periods due to a decrease in commercial sales of $31 million (13%) and </w:t>
      </w:r>
      <w:r>
        <w:rPr>
          <w:sz w:val="20"/>
          <w:szCs w:val="20"/>
        </w:rPr>
        <w:t>a decrease in retail sales of $15 million (16%). Store closures related to the transformation plan accounted for another $43 million decrease in aftermarket parts sales. The decrease in automotive services revenues represent a decrease on a primarily organ</w:t>
      </w:r>
      <w:r>
        <w:rPr>
          <w:sz w:val="20"/>
          <w:szCs w:val="20"/>
        </w:rPr>
        <w:t>ic basis. The COVID-19 pandemic, and the impacts of the actions taken by governments and others, have significantly contributed to the decline in revenues, in particular the automotive services revenues and commercial sales revenues which, until March 2020</w:t>
      </w:r>
      <w:r>
        <w:rPr>
          <w:sz w:val="20"/>
          <w:szCs w:val="20"/>
        </w:rPr>
        <w:t xml:space="preserve">, were experiencing growth on an organic basis. </w:t>
      </w:r>
    </w:p>
    <w:p w:rsidR="00000000" w:rsidRDefault="009A6303">
      <w:pPr>
        <w:pStyle w:val="a3"/>
        <w:spacing w:before="480" w:beforeAutospacing="0" w:after="0" w:afterAutospacing="0"/>
        <w:jc w:val="center"/>
        <w:divId w:val="1173376976"/>
        <w:rPr>
          <w:sz w:val="20"/>
          <w:szCs w:val="20"/>
        </w:rPr>
      </w:pPr>
      <w:r>
        <w:rPr>
          <w:sz w:val="20"/>
          <w:szCs w:val="20"/>
        </w:rPr>
        <w:t>50</w:t>
      </w:r>
    </w:p>
    <w:p w:rsidR="00000000" w:rsidRDefault="009A6303">
      <w:pPr>
        <w:pStyle w:val="a3"/>
        <w:spacing w:before="0" w:beforeAutospacing="0" w:after="600" w:afterAutospacing="0"/>
        <w:divId w:val="612984224"/>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ind w:firstLine="360"/>
        <w:divId w:val="1257245974"/>
        <w:rPr>
          <w:sz w:val="20"/>
          <w:szCs w:val="20"/>
        </w:rPr>
      </w:pPr>
      <w:r>
        <w:rPr>
          <w:sz w:val="20"/>
          <w:szCs w:val="20"/>
        </w:rPr>
        <w:t>Cost of goods sold and other expenses from operations for the three months ended June 30, 2020 decreased by $96 million (18%) as compared to the comparable prio</w:t>
      </w:r>
      <w:r>
        <w:rPr>
          <w:sz w:val="20"/>
          <w:szCs w:val="20"/>
        </w:rPr>
        <w:t>r year period. The decrease was due to lower sales volumes as described above. Gross margin on net sales and other revenue from operations for the three months ended June 30, 2020 decreased by $61 million (29%) as compared to the comparable prior year peri</w:t>
      </w:r>
      <w:r>
        <w:rPr>
          <w:sz w:val="20"/>
          <w:szCs w:val="20"/>
        </w:rPr>
        <w:t>od. Gross margin as a percentage of net sales and other revenue from operations was 26% and 29% for the three months ended June 30, 2020 and 2019, respectively. Our Automotive segment has experienced some margin rate contraction for its aftermarket parts b</w:t>
      </w:r>
      <w:r>
        <w:rPr>
          <w:sz w:val="20"/>
          <w:szCs w:val="20"/>
        </w:rPr>
        <w:t xml:space="preserve">usinesses due to the effect of stores that were in the process of closing down and the shift in aftermarket parts sales from retail to commercial, as well as from the negative impact from the COVID-19 pandemic, as described above. </w:t>
      </w:r>
    </w:p>
    <w:p w:rsidR="00000000" w:rsidRDefault="009A6303">
      <w:pPr>
        <w:pStyle w:val="a3"/>
        <w:spacing w:before="0" w:beforeAutospacing="0" w:after="240" w:afterAutospacing="0"/>
        <w:divId w:val="1257245974"/>
        <w:rPr>
          <w:i/>
          <w:iCs/>
          <w:sz w:val="20"/>
          <w:szCs w:val="20"/>
        </w:rPr>
      </w:pPr>
      <w:r>
        <w:rPr>
          <w:i/>
          <w:iCs/>
          <w:sz w:val="20"/>
          <w:szCs w:val="20"/>
          <w:u w:val="single"/>
        </w:rPr>
        <w:t>Six Months Ended June 30</w:t>
      </w:r>
      <w:r>
        <w:rPr>
          <w:i/>
          <w:iCs/>
          <w:sz w:val="20"/>
          <w:szCs w:val="20"/>
          <w:u w:val="single"/>
        </w:rPr>
        <w:t>, 2020 and 2019</w:t>
      </w:r>
    </w:p>
    <w:p w:rsidR="00000000" w:rsidRDefault="009A6303">
      <w:pPr>
        <w:pStyle w:val="a3"/>
        <w:spacing w:before="0" w:beforeAutospacing="0" w:after="240" w:afterAutospacing="0"/>
        <w:ind w:firstLine="360"/>
        <w:divId w:val="1257245974"/>
        <w:rPr>
          <w:sz w:val="20"/>
          <w:szCs w:val="20"/>
        </w:rPr>
      </w:pPr>
      <w:r>
        <w:rPr>
          <w:sz w:val="20"/>
          <w:szCs w:val="20"/>
        </w:rPr>
        <w:t>Net sales and other revenue from operations for our Automotive segment for the six months ended June 30, 2020 decreased by $215 million (15%) as compared to the comparable prior year period. The decrease was attributable to a decrease in af</w:t>
      </w:r>
      <w:r>
        <w:rPr>
          <w:sz w:val="20"/>
          <w:szCs w:val="20"/>
        </w:rPr>
        <w:t>termarket parts sales of $130 million (17%) and a decrease in automotive services revenues of $85 million (13%). On an organic basis, aftermarket parts sales decreased $73 million over the comparable periods due to a decrease in commercial sales of $39 mil</w:t>
      </w:r>
      <w:r>
        <w:rPr>
          <w:sz w:val="20"/>
          <w:szCs w:val="20"/>
        </w:rPr>
        <w:t>lion (8%) and a decrease in retail sales of $34 million (17%). Store closures related to the transformation plan accounted for another $57 million decrease in aftermarket parts sales. The decrease in automotive services revenues represent a decrease on a p</w:t>
      </w:r>
      <w:r>
        <w:rPr>
          <w:sz w:val="20"/>
          <w:szCs w:val="20"/>
        </w:rPr>
        <w:t>rimarily organic basis. The COVID-19 pandemic, and the impacts of the actions taken by governments and others, have significantly contributed to the decline in revenues, in particular the automotive services revenues and commercial sales revenues which, un</w:t>
      </w:r>
      <w:r>
        <w:rPr>
          <w:sz w:val="20"/>
          <w:szCs w:val="20"/>
        </w:rPr>
        <w:t xml:space="preserve">til March 2020, were experiencing growth on an organic basis. </w:t>
      </w:r>
    </w:p>
    <w:p w:rsidR="00000000" w:rsidRDefault="009A6303">
      <w:pPr>
        <w:pStyle w:val="a3"/>
        <w:spacing w:before="0" w:beforeAutospacing="0" w:after="240" w:afterAutospacing="0"/>
        <w:ind w:firstLine="360"/>
        <w:divId w:val="1257245974"/>
        <w:rPr>
          <w:sz w:val="20"/>
          <w:szCs w:val="20"/>
        </w:rPr>
      </w:pPr>
      <w:r>
        <w:rPr>
          <w:sz w:val="20"/>
          <w:szCs w:val="20"/>
        </w:rPr>
        <w:t>Cost of goods sold and other expenses from operations for the six months ended June 30, 2020 decreased by $115 million (11%) as compared to the comparable prior year period. The decrease was du</w:t>
      </w:r>
      <w:r>
        <w:rPr>
          <w:sz w:val="20"/>
          <w:szCs w:val="20"/>
        </w:rPr>
        <w:t>e to lower sales volumes as described above. Gross margin on net sales and other revenue from operations for the six months ended June 30, 2020 decreased by $100 million (24%) as compared to the comparable prior year period. Gross margin as a percentage of</w:t>
      </w:r>
      <w:r>
        <w:rPr>
          <w:sz w:val="20"/>
          <w:szCs w:val="20"/>
        </w:rPr>
        <w:t xml:space="preserve"> net sales and other revenue from operations was 26% and 29% for the six</w:t>
      </w:r>
      <w:r>
        <w:rPr>
          <w:sz w:val="20"/>
          <w:szCs w:val="20"/>
        </w:rPr>
        <w:t> </w:t>
      </w:r>
      <w:r>
        <w:rPr>
          <w:sz w:val="20"/>
          <w:szCs w:val="20"/>
        </w:rPr>
        <w:t>months ended June 30, 2020 and 2019, respectively. Our Automotive segment has experienced some margin rate contraction for its aftermarket parts businesses due to the effect of stores</w:t>
      </w:r>
      <w:r>
        <w:rPr>
          <w:sz w:val="20"/>
          <w:szCs w:val="20"/>
        </w:rPr>
        <w:t xml:space="preserve"> that were in the process of closing down and the shift in aftermarket parts sales from retail to commercial, as well as from the negative impact from the COVID-19 pandemic, as described above.</w:t>
      </w:r>
      <w:r>
        <w:rPr>
          <w:sz w:val="20"/>
          <w:szCs w:val="20"/>
        </w:rPr>
        <w:t xml:space="preserve"> </w:t>
      </w:r>
    </w:p>
    <w:p w:rsidR="00000000" w:rsidRDefault="009A6303">
      <w:pPr>
        <w:pStyle w:val="a3"/>
        <w:spacing w:before="0" w:beforeAutospacing="0" w:after="240" w:afterAutospacing="0"/>
        <w:divId w:val="1257245974"/>
        <w:rPr>
          <w:sz w:val="20"/>
          <w:szCs w:val="20"/>
        </w:rPr>
      </w:pPr>
      <w:r>
        <w:rPr>
          <w:b/>
          <w:bCs/>
          <w:i/>
          <w:iCs/>
          <w:sz w:val="20"/>
          <w:szCs w:val="20"/>
        </w:rPr>
        <w:t>Food Packaging</w:t>
      </w:r>
    </w:p>
    <w:p w:rsidR="00000000" w:rsidRDefault="009A6303">
      <w:pPr>
        <w:pStyle w:val="a3"/>
        <w:spacing w:before="0" w:beforeAutospacing="0" w:after="240" w:afterAutospacing="0"/>
        <w:ind w:firstLine="360"/>
        <w:divId w:val="1257245974"/>
        <w:rPr>
          <w:sz w:val="20"/>
          <w:szCs w:val="20"/>
        </w:rPr>
      </w:pPr>
      <w:r>
        <w:rPr>
          <w:sz w:val="20"/>
          <w:szCs w:val="20"/>
        </w:rPr>
        <w:t>Our Food packaging segment’s results of operations are primarily driven by the production and sale of cellulosic, fibrous and plastic casings for the processed meat and poultry industry and derives a majority of its total net sales from customers located o</w:t>
      </w:r>
      <w:r>
        <w:rPr>
          <w:sz w:val="20"/>
          <w:szCs w:val="20"/>
        </w:rPr>
        <w:t>utside the United States.</w:t>
      </w:r>
    </w:p>
    <w:p w:rsidR="00000000" w:rsidRDefault="009A6303">
      <w:pPr>
        <w:pStyle w:val="a3"/>
        <w:spacing w:before="0" w:beforeAutospacing="0" w:after="240" w:afterAutospacing="0"/>
        <w:divId w:val="1257245974"/>
        <w:rPr>
          <w:i/>
          <w:iCs/>
          <w:sz w:val="20"/>
          <w:szCs w:val="20"/>
        </w:rPr>
      </w:pPr>
      <w:r>
        <w:rPr>
          <w:i/>
          <w:iCs/>
          <w:sz w:val="20"/>
          <w:szCs w:val="20"/>
          <w:u w:val="single"/>
        </w:rPr>
        <w:t>Three Months Ended June 30, 2020 and 2019</w:t>
      </w:r>
    </w:p>
    <w:p w:rsidR="00000000" w:rsidRDefault="009A6303">
      <w:pPr>
        <w:pStyle w:val="a3"/>
        <w:spacing w:before="0" w:beforeAutospacing="0" w:after="240" w:afterAutospacing="0"/>
        <w:ind w:firstLine="360"/>
        <w:divId w:val="1257245974"/>
        <w:rPr>
          <w:sz w:val="20"/>
          <w:szCs w:val="20"/>
        </w:rPr>
      </w:pPr>
      <w:r>
        <w:rPr>
          <w:sz w:val="20"/>
          <w:szCs w:val="20"/>
        </w:rPr>
        <w:t>Net sales for the three months ended June 30, 2020 increased $6 million (6%) as compared to the comparable prior year period. The increase was due to an increase in volumes and an increase</w:t>
      </w:r>
      <w:r>
        <w:rPr>
          <w:sz w:val="20"/>
          <w:szCs w:val="20"/>
        </w:rPr>
        <w:t xml:space="preserve"> due to price and product mix, offset in part by the unfavorable effects of foreign exchange. Cost of goods sold for the three months ended June 30, 2020 increased by $6 million (8%) as compared to the comparable prior year period due to an increase in vol</w:t>
      </w:r>
      <w:r>
        <w:rPr>
          <w:sz w:val="20"/>
          <w:szCs w:val="20"/>
        </w:rPr>
        <w:t>umes. Gross margin as a percentage of net sales was 21% and 23% for the three months ended June 30, 2020 and 2019, respectively.</w:t>
      </w:r>
    </w:p>
    <w:p w:rsidR="00000000" w:rsidRDefault="009A6303">
      <w:pPr>
        <w:pStyle w:val="a3"/>
        <w:spacing w:before="0" w:beforeAutospacing="0" w:after="240" w:afterAutospacing="0"/>
        <w:divId w:val="1257245974"/>
        <w:rPr>
          <w:i/>
          <w:iCs/>
          <w:sz w:val="20"/>
          <w:szCs w:val="20"/>
        </w:rPr>
      </w:pPr>
      <w:r>
        <w:rPr>
          <w:i/>
          <w:iCs/>
          <w:sz w:val="20"/>
          <w:szCs w:val="20"/>
          <w:u w:val="single"/>
        </w:rPr>
        <w:t>Six Months Ended June 30, 2020 and 2019</w:t>
      </w:r>
    </w:p>
    <w:p w:rsidR="00000000" w:rsidRDefault="009A6303">
      <w:pPr>
        <w:pStyle w:val="a3"/>
        <w:spacing w:before="0" w:beforeAutospacing="0" w:after="240" w:afterAutospacing="0"/>
        <w:ind w:firstLine="360"/>
        <w:divId w:val="1257245974"/>
        <w:rPr>
          <w:sz w:val="20"/>
          <w:szCs w:val="20"/>
        </w:rPr>
      </w:pPr>
      <w:r>
        <w:rPr>
          <w:sz w:val="20"/>
          <w:szCs w:val="20"/>
        </w:rPr>
        <w:t>Net sales for the six </w:t>
      </w:r>
      <w:r>
        <w:rPr>
          <w:sz w:val="20"/>
          <w:szCs w:val="20"/>
        </w:rPr>
        <w:t>months ended June 30, 2020 increased $9 million (5%) as compared to the comparable prior year period. The increase was due to an increase in volumes and an increase due to price and product mix, offset in part by the unfavorable effects of foreign exchange</w:t>
      </w:r>
      <w:r>
        <w:rPr>
          <w:sz w:val="20"/>
          <w:szCs w:val="20"/>
        </w:rPr>
        <w:t xml:space="preserve">. Cost of goods sold for the six months ended June 30, 2020 increased by $9 million (6%) as compared to the comparable prior year period due to an increase in volumes. Gross margin as a percentage of net sales was 21% and 22% for the six months ended June </w:t>
      </w:r>
      <w:r>
        <w:rPr>
          <w:sz w:val="20"/>
          <w:szCs w:val="20"/>
        </w:rPr>
        <w:t>30, 2020 and 2019, respectively.</w:t>
      </w:r>
    </w:p>
    <w:p w:rsidR="00000000" w:rsidRDefault="009A6303">
      <w:pPr>
        <w:pStyle w:val="a3"/>
        <w:spacing w:before="480" w:beforeAutospacing="0" w:after="0" w:afterAutospacing="0"/>
        <w:jc w:val="center"/>
        <w:divId w:val="380983673"/>
        <w:rPr>
          <w:sz w:val="20"/>
          <w:szCs w:val="20"/>
        </w:rPr>
      </w:pPr>
      <w:r>
        <w:rPr>
          <w:sz w:val="20"/>
          <w:szCs w:val="20"/>
        </w:rPr>
        <w:t>51</w:t>
      </w:r>
    </w:p>
    <w:p w:rsidR="00000000" w:rsidRDefault="009A6303">
      <w:pPr>
        <w:pStyle w:val="a3"/>
        <w:spacing w:before="0" w:beforeAutospacing="0" w:after="600" w:afterAutospacing="0"/>
        <w:divId w:val="1809081523"/>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divId w:val="1178233979"/>
        <w:rPr>
          <w:b/>
          <w:bCs/>
          <w:i/>
          <w:iCs/>
          <w:sz w:val="20"/>
          <w:szCs w:val="20"/>
        </w:rPr>
      </w:pPr>
      <w:r>
        <w:rPr>
          <w:b/>
          <w:bCs/>
          <w:i/>
          <w:iCs/>
          <w:sz w:val="20"/>
          <w:szCs w:val="20"/>
        </w:rPr>
        <w:t>Metals</w:t>
      </w:r>
    </w:p>
    <w:p w:rsidR="00000000" w:rsidRDefault="009A6303">
      <w:pPr>
        <w:pStyle w:val="a3"/>
        <w:spacing w:before="0" w:beforeAutospacing="0" w:after="240" w:afterAutospacing="0"/>
        <w:ind w:firstLine="360"/>
        <w:divId w:val="1178233979"/>
        <w:rPr>
          <w:sz w:val="20"/>
          <w:szCs w:val="20"/>
        </w:rPr>
      </w:pPr>
      <w:r>
        <w:rPr>
          <w:sz w:val="20"/>
          <w:szCs w:val="20"/>
        </w:rPr>
        <w:t>The scrap metals business is highly cyclical and is substantially dependent upon the overall economic conditions in the United States and other global markets. Ferrous a</w:t>
      </w:r>
      <w:r>
        <w:rPr>
          <w:sz w:val="20"/>
          <w:szCs w:val="20"/>
        </w:rPr>
        <w:t>nd non-ferrous scrap has been historically vulnerable to significant declines in consumption and product pricing during prolonged periods of economic downturn or stagnation.</w:t>
      </w:r>
    </w:p>
    <w:p w:rsidR="00000000" w:rsidRDefault="009A6303">
      <w:pPr>
        <w:pStyle w:val="a3"/>
        <w:spacing w:before="0" w:beforeAutospacing="0" w:after="240" w:afterAutospacing="0"/>
        <w:divId w:val="1178233979"/>
        <w:rPr>
          <w:i/>
          <w:iCs/>
          <w:sz w:val="20"/>
          <w:szCs w:val="20"/>
        </w:rPr>
      </w:pPr>
      <w:r>
        <w:rPr>
          <w:i/>
          <w:iCs/>
          <w:sz w:val="20"/>
          <w:szCs w:val="20"/>
          <w:u w:val="single"/>
        </w:rPr>
        <w:t>Three Months Ended June 30, 2020 and 2019</w:t>
      </w:r>
    </w:p>
    <w:p w:rsidR="00000000" w:rsidRDefault="009A6303">
      <w:pPr>
        <w:pStyle w:val="a3"/>
        <w:spacing w:before="0" w:beforeAutospacing="0" w:after="240" w:afterAutospacing="0"/>
        <w:ind w:firstLine="360"/>
        <w:divId w:val="1178233979"/>
        <w:rPr>
          <w:sz w:val="20"/>
          <w:szCs w:val="20"/>
        </w:rPr>
      </w:pPr>
      <w:r>
        <w:rPr>
          <w:sz w:val="20"/>
          <w:szCs w:val="20"/>
        </w:rPr>
        <w:t>Net sales for the three months ended Jun</w:t>
      </w:r>
      <w:r>
        <w:rPr>
          <w:sz w:val="20"/>
          <w:szCs w:val="20"/>
        </w:rPr>
        <w:t>e 30, 2020 decreased by $61 million (64%) compared to the comparable prior year period due to lower shipping volumes and market selling prices for most grades of metal due to unfavorable market conditions. Cost of goods sold for the three months ended June</w:t>
      </w:r>
      <w:r>
        <w:rPr>
          <w:sz w:val="20"/>
          <w:szCs w:val="20"/>
        </w:rPr>
        <w:t xml:space="preserve"> 30, 2020 decreased by $54 million (58%) compared to the comparable prior year period due to lower material costs due to lower volumes and market prices, as discussed above. Gross margin as a percentage of net sales was (15%) and 2% for the three months en</w:t>
      </w:r>
      <w:r>
        <w:rPr>
          <w:sz w:val="20"/>
          <w:szCs w:val="20"/>
        </w:rPr>
        <w:t>ded June 30, 2020 and 2019, respectively, primarily due to the lower shipping volumes.</w:t>
      </w:r>
    </w:p>
    <w:p w:rsidR="00000000" w:rsidRDefault="009A6303">
      <w:pPr>
        <w:pStyle w:val="a3"/>
        <w:spacing w:before="0" w:beforeAutospacing="0" w:after="240" w:afterAutospacing="0"/>
        <w:divId w:val="1178233979"/>
        <w:rPr>
          <w:i/>
          <w:iCs/>
          <w:sz w:val="20"/>
          <w:szCs w:val="20"/>
        </w:rPr>
      </w:pPr>
      <w:r>
        <w:rPr>
          <w:i/>
          <w:iCs/>
          <w:sz w:val="20"/>
          <w:szCs w:val="20"/>
          <w:u w:val="single"/>
        </w:rPr>
        <w:t>Six Months Ended June 30, 2020 and 2019</w:t>
      </w:r>
    </w:p>
    <w:p w:rsidR="00000000" w:rsidRDefault="009A6303">
      <w:pPr>
        <w:pStyle w:val="a3"/>
        <w:spacing w:before="0" w:beforeAutospacing="0" w:after="240" w:afterAutospacing="0"/>
        <w:ind w:firstLine="360"/>
        <w:divId w:val="1178233979"/>
        <w:rPr>
          <w:sz w:val="20"/>
          <w:szCs w:val="20"/>
        </w:rPr>
      </w:pPr>
      <w:r>
        <w:rPr>
          <w:sz w:val="20"/>
          <w:szCs w:val="20"/>
        </w:rPr>
        <w:t xml:space="preserve">Net sales for the six months ended June 30, 2020 decreased by $68 million (36%) compared to the comparable prior year period due </w:t>
      </w:r>
      <w:r>
        <w:rPr>
          <w:sz w:val="20"/>
          <w:szCs w:val="20"/>
        </w:rPr>
        <w:t xml:space="preserve">to lower shipping volumes and market selling prices for most grades of metal due to unfavorable market conditions. Cost of goods sold for the six months ended June 30, 2020 decreased by $61 million (33%) compared to the comparable prior year period due to </w:t>
      </w:r>
      <w:r>
        <w:rPr>
          <w:sz w:val="20"/>
          <w:szCs w:val="20"/>
        </w:rPr>
        <w:t>lower material costs due to lower volumes and market prices, as discussed above. Gross margin as a percentage of net sales was (3)% and 2% for the six months ended June 30, 2020 and 2019, respectively, primarily due to the lower shipping volumes.</w:t>
      </w:r>
    </w:p>
    <w:p w:rsidR="00000000" w:rsidRDefault="009A6303">
      <w:pPr>
        <w:pStyle w:val="a3"/>
        <w:spacing w:before="0" w:beforeAutospacing="0" w:after="240" w:afterAutospacing="0"/>
        <w:divId w:val="1178233979"/>
        <w:rPr>
          <w:b/>
          <w:bCs/>
          <w:i/>
          <w:iCs/>
          <w:sz w:val="20"/>
          <w:szCs w:val="20"/>
        </w:rPr>
      </w:pPr>
      <w:r>
        <w:rPr>
          <w:b/>
          <w:bCs/>
          <w:i/>
          <w:iCs/>
          <w:sz w:val="20"/>
          <w:szCs w:val="20"/>
        </w:rPr>
        <w:t>Real Esta</w:t>
      </w:r>
      <w:r>
        <w:rPr>
          <w:b/>
          <w:bCs/>
          <w:i/>
          <w:iCs/>
          <w:sz w:val="20"/>
          <w:szCs w:val="20"/>
        </w:rPr>
        <w:t>te</w:t>
      </w:r>
    </w:p>
    <w:p w:rsidR="00000000" w:rsidRDefault="009A6303">
      <w:pPr>
        <w:pStyle w:val="a3"/>
        <w:spacing w:before="0" w:beforeAutospacing="0" w:after="240" w:afterAutospacing="0"/>
        <w:ind w:firstLine="360"/>
        <w:divId w:val="1178233979"/>
        <w:rPr>
          <w:sz w:val="20"/>
          <w:szCs w:val="20"/>
        </w:rPr>
      </w:pPr>
      <w:r>
        <w:rPr>
          <w:sz w:val="20"/>
          <w:szCs w:val="20"/>
        </w:rPr>
        <w:t>Real Estate revenues and expenses primarily include sales of residential units, results from club operations, rental operations, and hotel, timeshare and casino operations. Sales of residential units are included in net sales in our condensed consolidat</w:t>
      </w:r>
      <w:r>
        <w:rPr>
          <w:sz w:val="20"/>
          <w:szCs w:val="20"/>
        </w:rPr>
        <w:t xml:space="preserve">ed statements of operations. Results from club and rental operations, and hotel, timeshare and casino operations are included in other revenues from operations in our condensed consolidated statements of operations. Revenue from our real estate operations </w:t>
      </w:r>
      <w:r>
        <w:rPr>
          <w:sz w:val="20"/>
          <w:szCs w:val="20"/>
        </w:rPr>
        <w:t>for each of the three and six months ended June 30, 2020 were primarily derived from the sale of residential units and rental operations. Revenue from our real estate operations for each of the three and six months ended June 30, 2019 were primarily derive</w:t>
      </w:r>
      <w:r>
        <w:rPr>
          <w:sz w:val="20"/>
          <w:szCs w:val="20"/>
        </w:rPr>
        <w:t>d from club and rental operations.</w:t>
      </w:r>
    </w:p>
    <w:p w:rsidR="00000000" w:rsidRDefault="009A6303">
      <w:pPr>
        <w:pStyle w:val="a3"/>
        <w:spacing w:before="0" w:beforeAutospacing="0" w:after="240" w:afterAutospacing="0"/>
        <w:divId w:val="1178233979"/>
        <w:rPr>
          <w:b/>
          <w:bCs/>
          <w:i/>
          <w:iCs/>
          <w:sz w:val="20"/>
          <w:szCs w:val="20"/>
        </w:rPr>
      </w:pPr>
      <w:r>
        <w:rPr>
          <w:b/>
          <w:bCs/>
          <w:i/>
          <w:iCs/>
          <w:sz w:val="20"/>
          <w:szCs w:val="20"/>
        </w:rPr>
        <w:t>Home Fashion</w:t>
      </w:r>
    </w:p>
    <w:p w:rsidR="00000000" w:rsidRDefault="009A6303">
      <w:pPr>
        <w:pStyle w:val="a3"/>
        <w:spacing w:before="0" w:beforeAutospacing="0" w:after="240" w:afterAutospacing="0"/>
        <w:ind w:firstLine="360"/>
        <w:divId w:val="1178233979"/>
        <w:rPr>
          <w:sz w:val="20"/>
          <w:szCs w:val="20"/>
        </w:rPr>
      </w:pPr>
      <w:r>
        <w:rPr>
          <w:sz w:val="20"/>
          <w:szCs w:val="20"/>
        </w:rPr>
        <w:t xml:space="preserve">Our Home Fashion segment is significantly influenced by the overall economic environment, including consumer spending, at the retail level, for home textile products. </w:t>
      </w:r>
    </w:p>
    <w:p w:rsidR="00000000" w:rsidRDefault="009A6303">
      <w:pPr>
        <w:pStyle w:val="a3"/>
        <w:spacing w:before="0" w:beforeAutospacing="0" w:after="240" w:afterAutospacing="0"/>
        <w:divId w:val="1178233979"/>
        <w:rPr>
          <w:i/>
          <w:iCs/>
          <w:sz w:val="20"/>
          <w:szCs w:val="20"/>
        </w:rPr>
      </w:pPr>
      <w:r>
        <w:rPr>
          <w:i/>
          <w:iCs/>
          <w:sz w:val="20"/>
          <w:szCs w:val="20"/>
          <w:u w:val="single"/>
        </w:rPr>
        <w:t>Three Months Ended June 30, 2020 and 201</w:t>
      </w:r>
      <w:r>
        <w:rPr>
          <w:i/>
          <w:iCs/>
          <w:sz w:val="20"/>
          <w:szCs w:val="20"/>
          <w:u w:val="single"/>
        </w:rPr>
        <w:t>9</w:t>
      </w:r>
    </w:p>
    <w:p w:rsidR="00000000" w:rsidRDefault="009A6303">
      <w:pPr>
        <w:pStyle w:val="a3"/>
        <w:spacing w:before="0" w:beforeAutospacing="0" w:after="240" w:afterAutospacing="0"/>
        <w:ind w:firstLine="360"/>
        <w:divId w:val="1178233979"/>
        <w:rPr>
          <w:sz w:val="20"/>
          <w:szCs w:val="20"/>
        </w:rPr>
      </w:pPr>
      <w:r>
        <w:rPr>
          <w:sz w:val="20"/>
          <w:szCs w:val="20"/>
        </w:rPr>
        <w:t>Net sales for the three months ended June 30, 2020 decreased by $7 million (16%) compared to the comparable prior year period due to a decrease in sales from existing businesses of $14 million, primarily as a result of the current economic conditions, of</w:t>
      </w:r>
      <w:r>
        <w:rPr>
          <w:sz w:val="20"/>
          <w:szCs w:val="20"/>
        </w:rPr>
        <w:t>fset in part by an increase in sales due to a business acquired in the second quarter of 2019, which accounted for an increase of $7 million in net sales. Cost of goods sold for the three months ended June 30, 2020 decreased $11 million (28%) compared to t</w:t>
      </w:r>
      <w:r>
        <w:rPr>
          <w:sz w:val="20"/>
          <w:szCs w:val="20"/>
        </w:rPr>
        <w:t>he comparable prior year period due to a decrease in sales, as discussed above, as well as a shift to lower cost products, offset in part by an increase from the acquired business. Gross margin as a percentage of net sales was 24% and 13% for the three mon</w:t>
      </w:r>
      <w:r>
        <w:rPr>
          <w:sz w:val="20"/>
          <w:szCs w:val="20"/>
        </w:rPr>
        <w:t>ths ended June 30, 2020 and 2019, respectively. The increase is due to the reduction in sales to certain lower margin customers, the business acquired having higher margins than the existing businesses and due to the addition of newly added higher margin p</w:t>
      </w:r>
      <w:r>
        <w:rPr>
          <w:sz w:val="20"/>
          <w:szCs w:val="20"/>
        </w:rPr>
        <w:t>roducts.</w:t>
      </w:r>
    </w:p>
    <w:p w:rsidR="00000000" w:rsidRDefault="009A6303">
      <w:pPr>
        <w:pStyle w:val="a3"/>
        <w:spacing w:before="480" w:beforeAutospacing="0" w:after="0" w:afterAutospacing="0"/>
        <w:jc w:val="center"/>
        <w:divId w:val="1388798536"/>
        <w:rPr>
          <w:sz w:val="20"/>
          <w:szCs w:val="20"/>
        </w:rPr>
      </w:pPr>
      <w:r>
        <w:rPr>
          <w:sz w:val="20"/>
          <w:szCs w:val="20"/>
        </w:rPr>
        <w:t>52</w:t>
      </w:r>
    </w:p>
    <w:p w:rsidR="00000000" w:rsidRDefault="009A6303">
      <w:pPr>
        <w:pStyle w:val="a3"/>
        <w:spacing w:before="0" w:beforeAutospacing="0" w:after="600" w:afterAutospacing="0"/>
        <w:divId w:val="1734085120"/>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divId w:val="798491614"/>
        <w:rPr>
          <w:i/>
          <w:iCs/>
          <w:sz w:val="20"/>
          <w:szCs w:val="20"/>
        </w:rPr>
      </w:pPr>
      <w:r>
        <w:rPr>
          <w:i/>
          <w:iCs/>
          <w:sz w:val="20"/>
          <w:szCs w:val="20"/>
          <w:u w:val="single"/>
        </w:rPr>
        <w:t>Six Months Ended June 30, 2020 and 2019</w:t>
      </w:r>
    </w:p>
    <w:p w:rsidR="00000000" w:rsidRDefault="009A6303">
      <w:pPr>
        <w:pStyle w:val="a3"/>
        <w:spacing w:before="0" w:beforeAutospacing="0" w:after="240" w:afterAutospacing="0"/>
        <w:ind w:firstLine="360"/>
        <w:divId w:val="798491614"/>
        <w:rPr>
          <w:sz w:val="20"/>
          <w:szCs w:val="20"/>
        </w:rPr>
      </w:pPr>
      <w:r>
        <w:rPr>
          <w:sz w:val="20"/>
          <w:szCs w:val="20"/>
        </w:rPr>
        <w:t>Net sales for the six months ended June 30, 2020 increased by $4 million (5%) compared to the comparable prior year period due to a business acquired in the sec</w:t>
      </w:r>
      <w:r>
        <w:rPr>
          <w:sz w:val="20"/>
          <w:szCs w:val="20"/>
        </w:rPr>
        <w:t>ond quarter of 2019, which accounted for an increase of $20 million, offset in part by a $16 million decrease from existing businesses, primarily as a result of the current economic conditions. Cost of goods sold for the six months ended June 30, 2020 decr</w:t>
      </w:r>
      <w:r>
        <w:rPr>
          <w:sz w:val="20"/>
          <w:szCs w:val="20"/>
        </w:rPr>
        <w:t>eased by $3 million (4%) compared to the comparable prior year period due to a decrease in sales from existing businesses, as discussed above, as well as a shift to lower cost products, offset in part by an increase from the acquired business. Gross margin</w:t>
      </w:r>
      <w:r>
        <w:rPr>
          <w:sz w:val="20"/>
          <w:szCs w:val="20"/>
        </w:rPr>
        <w:t xml:space="preserve"> as a percentage of net sales was 21% and 13% for the six months ended June 30, 2020 and 2019, respectively. The increase is due to the reduction in sales to certain lower margin customers, the business acquired having higher margins than the existing busi</w:t>
      </w:r>
      <w:r>
        <w:rPr>
          <w:sz w:val="20"/>
          <w:szCs w:val="20"/>
        </w:rPr>
        <w:t>nesses and due to the addition of newly added higher margin products</w:t>
      </w:r>
      <w:r>
        <w:rPr>
          <w:sz w:val="20"/>
          <w:szCs w:val="20"/>
        </w:rPr>
        <w:t>.</w:t>
      </w:r>
    </w:p>
    <w:p w:rsidR="00000000" w:rsidRDefault="009A6303">
      <w:pPr>
        <w:pStyle w:val="a3"/>
        <w:spacing w:before="0" w:beforeAutospacing="0" w:after="240" w:afterAutospacing="0"/>
        <w:divId w:val="798491614"/>
        <w:rPr>
          <w:b/>
          <w:bCs/>
          <w:i/>
          <w:iCs/>
          <w:sz w:val="20"/>
          <w:szCs w:val="20"/>
        </w:rPr>
      </w:pPr>
      <w:r>
        <w:rPr>
          <w:b/>
          <w:bCs/>
          <w:i/>
          <w:iCs/>
          <w:sz w:val="20"/>
          <w:szCs w:val="20"/>
        </w:rPr>
        <w:t>Holding Company</w:t>
      </w:r>
    </w:p>
    <w:p w:rsidR="00000000" w:rsidRDefault="009A6303">
      <w:pPr>
        <w:pStyle w:val="a3"/>
        <w:spacing w:before="0" w:beforeAutospacing="0" w:after="240" w:afterAutospacing="0"/>
        <w:ind w:firstLine="360"/>
        <w:divId w:val="798491614"/>
        <w:rPr>
          <w:sz w:val="20"/>
          <w:szCs w:val="20"/>
        </w:rPr>
      </w:pPr>
      <w:r>
        <w:rPr>
          <w:sz w:val="20"/>
          <w:szCs w:val="20"/>
        </w:rPr>
        <w:t>Our Holding Company’s results of operations primarily reflect investmen</w:t>
      </w:r>
      <w:r>
        <w:rPr>
          <w:sz w:val="20"/>
          <w:szCs w:val="20"/>
        </w:rPr>
        <w:t>t gains and losses from debt and equity investments. During the three and six months ended June 30, 2020, net gains and losses from investment activities were primarily attributable to unrealized gains and losses from its equity investments. During the six</w:t>
      </w:r>
      <w:r>
        <w:rPr>
          <w:sz w:val="20"/>
          <w:szCs w:val="20"/>
        </w:rPr>
        <w:t xml:space="preserve"> months ended June 30, 2019, net losses from investment activities were offset in part by realized gains from an equity investment that was sold in the first quarter of 2019. In addition, our Holding Company’s results of operations reflects the interest ex</w:t>
      </w:r>
      <w:r>
        <w:rPr>
          <w:sz w:val="20"/>
          <w:szCs w:val="20"/>
        </w:rPr>
        <w:t xml:space="preserve">pense on its senior unsecured notes for each of the three and six months ended June 30, 2020 and 2019. </w:t>
      </w:r>
    </w:p>
    <w:p w:rsidR="00000000" w:rsidRDefault="009A6303">
      <w:pPr>
        <w:pStyle w:val="a3"/>
        <w:spacing w:before="0" w:beforeAutospacing="0" w:after="240" w:afterAutospacing="0"/>
        <w:divId w:val="798491614"/>
        <w:rPr>
          <w:b/>
          <w:bCs/>
          <w:i/>
          <w:iCs/>
          <w:sz w:val="20"/>
          <w:szCs w:val="20"/>
        </w:rPr>
      </w:pPr>
      <w:r>
        <w:rPr>
          <w:b/>
          <w:bCs/>
          <w:i/>
          <w:iCs/>
          <w:sz w:val="20"/>
          <w:szCs w:val="20"/>
        </w:rPr>
        <w:t>Other Consolidated Results of Operations</w:t>
      </w:r>
    </w:p>
    <w:p w:rsidR="00000000" w:rsidRDefault="009A6303">
      <w:pPr>
        <w:pStyle w:val="a3"/>
        <w:spacing w:before="0" w:beforeAutospacing="0" w:after="240" w:afterAutospacing="0"/>
        <w:divId w:val="798491614"/>
        <w:rPr>
          <w:b/>
          <w:bCs/>
          <w:sz w:val="20"/>
          <w:szCs w:val="20"/>
        </w:rPr>
      </w:pPr>
      <w:r>
        <w:rPr>
          <w:b/>
          <w:bCs/>
          <w:sz w:val="20"/>
          <w:szCs w:val="20"/>
        </w:rPr>
        <w:t>Selling, General and Administrative</w:t>
      </w:r>
    </w:p>
    <w:p w:rsidR="00000000" w:rsidRDefault="009A6303">
      <w:pPr>
        <w:pStyle w:val="a3"/>
        <w:spacing w:before="0" w:beforeAutospacing="0" w:after="240" w:afterAutospacing="0"/>
        <w:divId w:val="798491614"/>
        <w:rPr>
          <w:i/>
          <w:iCs/>
          <w:sz w:val="20"/>
          <w:szCs w:val="20"/>
        </w:rPr>
      </w:pPr>
      <w:r>
        <w:rPr>
          <w:i/>
          <w:iCs/>
          <w:sz w:val="20"/>
          <w:szCs w:val="20"/>
          <w:u w:val="single"/>
        </w:rPr>
        <w:t>Three Months Ended June 30, 2020 and 2019</w:t>
      </w:r>
    </w:p>
    <w:p w:rsidR="00000000" w:rsidRDefault="009A6303">
      <w:pPr>
        <w:pStyle w:val="a3"/>
        <w:spacing w:before="0" w:beforeAutospacing="0" w:after="240" w:afterAutospacing="0"/>
        <w:ind w:firstLine="360"/>
        <w:divId w:val="798491614"/>
        <w:rPr>
          <w:sz w:val="20"/>
          <w:szCs w:val="20"/>
        </w:rPr>
      </w:pPr>
      <w:r>
        <w:rPr>
          <w:sz w:val="20"/>
          <w:szCs w:val="20"/>
        </w:rPr>
        <w:t>Our consolidated selling, general</w:t>
      </w:r>
      <w:r>
        <w:rPr>
          <w:sz w:val="20"/>
          <w:szCs w:val="20"/>
        </w:rPr>
        <w:t xml:space="preserve"> and administrative during the three months ended June 30, 2020 decreased by $48 million (14%) as compared the comparable prior year period primarily due to lower occupancy costs for various locations and other general and administrative costs due to the c</w:t>
      </w:r>
      <w:r>
        <w:rPr>
          <w:sz w:val="20"/>
          <w:szCs w:val="20"/>
        </w:rPr>
        <w:t xml:space="preserve">urrent market conditions for our Automotive segment offset in part by an increase attributable to our Real Estate segment primarily for the accrual of demolition costs relating to a property not in service. </w:t>
      </w:r>
    </w:p>
    <w:p w:rsidR="00000000" w:rsidRDefault="009A6303">
      <w:pPr>
        <w:pStyle w:val="a3"/>
        <w:spacing w:before="0" w:beforeAutospacing="0" w:after="240" w:afterAutospacing="0"/>
        <w:divId w:val="798491614"/>
        <w:rPr>
          <w:i/>
          <w:iCs/>
          <w:sz w:val="20"/>
          <w:szCs w:val="20"/>
        </w:rPr>
      </w:pPr>
      <w:r>
        <w:rPr>
          <w:i/>
          <w:iCs/>
          <w:sz w:val="20"/>
          <w:szCs w:val="20"/>
          <w:u w:val="single"/>
        </w:rPr>
        <w:t>Six Months Ended June 30, 2020 and 2019</w:t>
      </w:r>
    </w:p>
    <w:p w:rsidR="00000000" w:rsidRDefault="009A6303">
      <w:pPr>
        <w:pStyle w:val="a3"/>
        <w:spacing w:before="0" w:beforeAutospacing="0" w:after="240" w:afterAutospacing="0"/>
        <w:ind w:firstLine="360"/>
        <w:divId w:val="798491614"/>
        <w:rPr>
          <w:sz w:val="20"/>
          <w:szCs w:val="20"/>
        </w:rPr>
      </w:pPr>
      <w:r>
        <w:rPr>
          <w:sz w:val="20"/>
          <w:szCs w:val="20"/>
        </w:rPr>
        <w:t>Our cons</w:t>
      </w:r>
      <w:r>
        <w:rPr>
          <w:sz w:val="20"/>
          <w:szCs w:val="20"/>
        </w:rPr>
        <w:t>olidated selling, general and administrative during the six months ended June 30, 2020 decreased by $76 million (11%) as compared the comparable prior year period primarily due to (i) lower occupancy costs for various locations and other general and admini</w:t>
      </w:r>
      <w:r>
        <w:rPr>
          <w:sz w:val="20"/>
          <w:szCs w:val="20"/>
        </w:rPr>
        <w:t>strative costs due to the current market conditions for our Automotive segment and the sale of our former Mining segment in August 2019 offset in part by an increase attributable to our Real Estate segment primarily for the accrual of demolition costs rela</w:t>
      </w:r>
      <w:r>
        <w:rPr>
          <w:sz w:val="20"/>
          <w:szCs w:val="20"/>
        </w:rPr>
        <w:t xml:space="preserve">ting to a property not in service. </w:t>
      </w:r>
    </w:p>
    <w:p w:rsidR="00000000" w:rsidRDefault="009A6303">
      <w:pPr>
        <w:pStyle w:val="a3"/>
        <w:spacing w:before="0" w:beforeAutospacing="0" w:after="240" w:afterAutospacing="0"/>
        <w:divId w:val="798491614"/>
        <w:rPr>
          <w:b/>
          <w:bCs/>
          <w:sz w:val="20"/>
          <w:szCs w:val="20"/>
        </w:rPr>
      </w:pPr>
      <w:r>
        <w:rPr>
          <w:b/>
          <w:bCs/>
          <w:sz w:val="20"/>
          <w:szCs w:val="20"/>
        </w:rPr>
        <w:t>Interest Expense</w:t>
      </w:r>
    </w:p>
    <w:p w:rsidR="00000000" w:rsidRDefault="009A6303">
      <w:pPr>
        <w:pStyle w:val="a3"/>
        <w:spacing w:before="0" w:beforeAutospacing="0" w:after="240" w:afterAutospacing="0"/>
        <w:divId w:val="798491614"/>
        <w:rPr>
          <w:i/>
          <w:iCs/>
          <w:sz w:val="20"/>
          <w:szCs w:val="20"/>
        </w:rPr>
      </w:pPr>
      <w:r>
        <w:rPr>
          <w:i/>
          <w:iCs/>
          <w:sz w:val="20"/>
          <w:szCs w:val="20"/>
          <w:u w:val="single"/>
        </w:rPr>
        <w:t>Three Months Ended June 30, 2020 and 2019</w:t>
      </w:r>
    </w:p>
    <w:p w:rsidR="00000000" w:rsidRDefault="009A6303">
      <w:pPr>
        <w:pStyle w:val="a3"/>
        <w:spacing w:before="0" w:beforeAutospacing="0" w:after="240" w:afterAutospacing="0"/>
        <w:ind w:firstLine="360"/>
        <w:divId w:val="798491614"/>
        <w:rPr>
          <w:sz w:val="20"/>
          <w:szCs w:val="20"/>
        </w:rPr>
      </w:pPr>
      <w:r>
        <w:rPr>
          <w:sz w:val="20"/>
          <w:szCs w:val="20"/>
        </w:rPr>
        <w:t>Our consolidated interest expense during the three months ended June 30, 2020 increased by $23 million (15%) as compared the comparable prior year period. The in</w:t>
      </w:r>
      <w:r>
        <w:rPr>
          <w:sz w:val="20"/>
          <w:szCs w:val="20"/>
        </w:rPr>
        <w:t>crease was primarily due to higher interest expense from our Investment segment attributable to an increase in average due to broker balances over the respective periods as well as higher interest expense from our Energy segment as a result of certain debt</w:t>
      </w:r>
      <w:r>
        <w:rPr>
          <w:sz w:val="20"/>
          <w:szCs w:val="20"/>
        </w:rPr>
        <w:t xml:space="preserve"> offerings in the first quarter of 2020.</w:t>
      </w:r>
    </w:p>
    <w:p w:rsidR="00000000" w:rsidRDefault="009A6303">
      <w:pPr>
        <w:pStyle w:val="a3"/>
        <w:spacing w:before="0" w:beforeAutospacing="0" w:after="240" w:afterAutospacing="0"/>
        <w:divId w:val="798491614"/>
        <w:rPr>
          <w:i/>
          <w:iCs/>
          <w:sz w:val="20"/>
          <w:szCs w:val="20"/>
        </w:rPr>
      </w:pPr>
      <w:r>
        <w:rPr>
          <w:i/>
          <w:iCs/>
          <w:sz w:val="20"/>
          <w:szCs w:val="20"/>
          <w:u w:val="single"/>
        </w:rPr>
        <w:t>Six Months Ended June 30, 2020 and 2019</w:t>
      </w:r>
    </w:p>
    <w:p w:rsidR="00000000" w:rsidRDefault="009A6303">
      <w:pPr>
        <w:pStyle w:val="a3"/>
        <w:spacing w:before="0" w:beforeAutospacing="0" w:after="0" w:afterAutospacing="0"/>
        <w:ind w:firstLine="360"/>
        <w:divId w:val="798491614"/>
        <w:rPr>
          <w:sz w:val="20"/>
          <w:szCs w:val="20"/>
        </w:rPr>
      </w:pPr>
      <w:r>
        <w:rPr>
          <w:sz w:val="20"/>
          <w:szCs w:val="20"/>
        </w:rPr>
        <w:t>Our consolidated interest expense during the six months ended June 30, 2020 increased by $56 million (19%) as compared the comparable prior year period. The increase was prima</w:t>
      </w:r>
      <w:r>
        <w:rPr>
          <w:sz w:val="20"/>
          <w:szCs w:val="20"/>
        </w:rPr>
        <w:t xml:space="preserve">rily due to higher interest expense from our </w:t>
      </w:r>
    </w:p>
    <w:p w:rsidR="00000000" w:rsidRDefault="009A6303">
      <w:pPr>
        <w:pStyle w:val="a3"/>
        <w:spacing w:before="480" w:beforeAutospacing="0" w:after="0" w:afterAutospacing="0"/>
        <w:jc w:val="center"/>
        <w:divId w:val="1595626803"/>
        <w:rPr>
          <w:sz w:val="20"/>
          <w:szCs w:val="20"/>
        </w:rPr>
      </w:pPr>
      <w:r>
        <w:rPr>
          <w:sz w:val="20"/>
          <w:szCs w:val="20"/>
        </w:rPr>
        <w:t>53</w:t>
      </w:r>
    </w:p>
    <w:p w:rsidR="00000000" w:rsidRDefault="009A6303">
      <w:pPr>
        <w:pStyle w:val="a3"/>
        <w:spacing w:before="0" w:beforeAutospacing="0" w:after="600" w:afterAutospacing="0"/>
        <w:divId w:val="79759168"/>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divId w:val="1902792298"/>
        <w:rPr>
          <w:sz w:val="20"/>
          <w:szCs w:val="20"/>
        </w:rPr>
      </w:pPr>
      <w:r>
        <w:rPr>
          <w:sz w:val="20"/>
          <w:szCs w:val="20"/>
        </w:rPr>
        <w:t>Investment segment attributable to an increase in average due to broker balances over the respective periods as well as higher interest expense from our Energy seg</w:t>
      </w:r>
      <w:r>
        <w:rPr>
          <w:sz w:val="20"/>
          <w:szCs w:val="20"/>
        </w:rPr>
        <w:t>ment as a result of certain debt offerings in the first quarter of 2020.</w:t>
      </w:r>
    </w:p>
    <w:p w:rsidR="00000000" w:rsidRDefault="009A6303">
      <w:pPr>
        <w:pStyle w:val="a3"/>
        <w:spacing w:before="0" w:beforeAutospacing="0" w:after="240" w:afterAutospacing="0"/>
        <w:divId w:val="1902792298"/>
        <w:rPr>
          <w:b/>
          <w:bCs/>
          <w:sz w:val="20"/>
          <w:szCs w:val="20"/>
        </w:rPr>
      </w:pPr>
      <w:r>
        <w:rPr>
          <w:b/>
          <w:bCs/>
          <w:sz w:val="20"/>
          <w:szCs w:val="20"/>
        </w:rPr>
        <w:t>Income Tax Expense</w:t>
      </w:r>
    </w:p>
    <w:p w:rsidR="00000000" w:rsidRDefault="009A6303">
      <w:pPr>
        <w:pStyle w:val="a3"/>
        <w:spacing w:before="0" w:beforeAutospacing="0" w:after="240" w:afterAutospacing="0"/>
        <w:ind w:firstLine="360"/>
        <w:divId w:val="1902792298"/>
        <w:rPr>
          <w:sz w:val="20"/>
          <w:szCs w:val="20"/>
        </w:rPr>
      </w:pPr>
      <w:r>
        <w:rPr>
          <w:sz w:val="20"/>
          <w:szCs w:val="20"/>
        </w:rPr>
        <w:t>Certain of our subsidiaries are partnerships not subject to taxation in our condensed consolidated financial statements and certain other subsidiaries are corporati</w:t>
      </w:r>
      <w:r>
        <w:rPr>
          <w:sz w:val="20"/>
          <w:szCs w:val="20"/>
        </w:rPr>
        <w:t>ons, or subsidiaries of corporations, subject to taxation in our condensed consolidated financial statements. Therefore, our consolidated effective tax rate generally differs from the statutory federal tax rate. Refer to Note 13, “Income Taxes,” to the con</w:t>
      </w:r>
      <w:r>
        <w:rPr>
          <w:sz w:val="20"/>
          <w:szCs w:val="20"/>
        </w:rPr>
        <w:t>densed consolidated financial statements for a discussion of income taxes.</w:t>
      </w:r>
    </w:p>
    <w:p w:rsidR="00000000" w:rsidRDefault="009A6303">
      <w:pPr>
        <w:pStyle w:val="a3"/>
        <w:spacing w:before="0" w:beforeAutospacing="0" w:after="240" w:afterAutospacing="0"/>
        <w:divId w:val="1902792298"/>
        <w:rPr>
          <w:b/>
          <w:bCs/>
          <w:sz w:val="20"/>
          <w:szCs w:val="20"/>
        </w:rPr>
      </w:pPr>
      <w:r>
        <w:rPr>
          <w:b/>
          <w:bCs/>
          <w:sz w:val="20"/>
          <w:szCs w:val="20"/>
        </w:rPr>
        <w:t>Liquidity and Capital Resources</w:t>
      </w:r>
    </w:p>
    <w:p w:rsidR="00000000" w:rsidRDefault="009A6303">
      <w:pPr>
        <w:pStyle w:val="a3"/>
        <w:spacing w:before="0" w:beforeAutospacing="0" w:after="240" w:afterAutospacing="0"/>
        <w:divId w:val="1902792298"/>
        <w:rPr>
          <w:b/>
          <w:bCs/>
          <w:i/>
          <w:iCs/>
          <w:sz w:val="20"/>
          <w:szCs w:val="20"/>
        </w:rPr>
      </w:pPr>
      <w:r>
        <w:rPr>
          <w:b/>
          <w:bCs/>
          <w:i/>
          <w:iCs/>
          <w:sz w:val="20"/>
          <w:szCs w:val="20"/>
        </w:rPr>
        <w:t>Holding Company Liquidity</w:t>
      </w:r>
    </w:p>
    <w:p w:rsidR="00000000" w:rsidRDefault="009A6303">
      <w:pPr>
        <w:pStyle w:val="a3"/>
        <w:spacing w:before="0" w:beforeAutospacing="0" w:after="240" w:afterAutospacing="0"/>
        <w:ind w:firstLine="360"/>
        <w:divId w:val="1902792298"/>
        <w:rPr>
          <w:sz w:val="20"/>
          <w:szCs w:val="20"/>
        </w:rPr>
      </w:pPr>
      <w:r>
        <w:rPr>
          <w:sz w:val="20"/>
          <w:szCs w:val="20"/>
        </w:rPr>
        <w:t>We are a holding company. Our cash flow and our ability to meet our debt service obligations and make distributions with re</w:t>
      </w:r>
      <w:r>
        <w:rPr>
          <w:sz w:val="20"/>
          <w:szCs w:val="20"/>
        </w:rPr>
        <w:t>spect to depositary units likely will depend on the cash flow resulting from divestitures, equity and debt financings, interest income, returns on our interests in the Investment Funds and the payment of funds to us by our subsidiaries in the form of loans</w:t>
      </w:r>
      <w:r>
        <w:rPr>
          <w:sz w:val="20"/>
          <w:szCs w:val="20"/>
        </w:rPr>
        <w:t>, dividends and distributions. We may pursue various means to raise cash from our subsidiaries. To date, such means include receipt of dividends and distributions from subsidiaries, obtaining loans or other financings based on the asset values of subsidiar</w:t>
      </w:r>
      <w:r>
        <w:rPr>
          <w:sz w:val="20"/>
          <w:szCs w:val="20"/>
        </w:rPr>
        <w:t xml:space="preserve">ies or selling debt or equity securities of subsidiaries through capital market transactions. To the degree any distributions and transfers are impaired or prohibited, our ability to make payments on our debt or distributions on our depositary units could </w:t>
      </w:r>
      <w:r>
        <w:rPr>
          <w:sz w:val="20"/>
          <w:szCs w:val="20"/>
        </w:rPr>
        <w:t>be limited. The operating results of our subsidiaries may not be sufficient for them to make distributions to us. In addition, our subsidiaries are not obligated to make funds available to us and distributions and intercompany transfers from our subsidiari</w:t>
      </w:r>
      <w:r>
        <w:rPr>
          <w:sz w:val="20"/>
          <w:szCs w:val="20"/>
        </w:rPr>
        <w:t>es to us may be restricted by applicable law or covenants contained in debt agreements and other agreements.</w:t>
      </w:r>
    </w:p>
    <w:p w:rsidR="00000000" w:rsidRDefault="009A6303">
      <w:pPr>
        <w:pStyle w:val="a3"/>
        <w:spacing w:before="0" w:beforeAutospacing="0" w:after="240" w:afterAutospacing="0"/>
        <w:ind w:firstLine="360"/>
        <w:divId w:val="1902792298"/>
        <w:rPr>
          <w:sz w:val="20"/>
          <w:szCs w:val="20"/>
        </w:rPr>
      </w:pPr>
      <w:r>
        <w:rPr>
          <w:sz w:val="20"/>
          <w:szCs w:val="20"/>
        </w:rPr>
        <w:t xml:space="preserve">As of June 30, 2020, our Holding Company had cash and cash equivalents of approximately $1.1 billion and total debt of approximately $5.8 billion. </w:t>
      </w:r>
      <w:r>
        <w:rPr>
          <w:sz w:val="20"/>
          <w:szCs w:val="20"/>
        </w:rPr>
        <w:t xml:space="preserve">During the six months ended June 30, 2020, we invested $750 million in the Investment Funds, net of redemptions. As of June 30, 2020, our Holding Company had investments in the Investment Funds with a total fair market value of approximately $4.6 billion. </w:t>
      </w:r>
      <w:r>
        <w:rPr>
          <w:sz w:val="20"/>
          <w:szCs w:val="20"/>
        </w:rPr>
        <w:t>We may redeem our direct investment in the Investment Funds upon notice. See “Investment Segment Liquidity” below for additional information with respect to our Investment segment liquidity. See “Consolidated Cash Flows” below for additional information wi</w:t>
      </w:r>
      <w:r>
        <w:rPr>
          <w:sz w:val="20"/>
          <w:szCs w:val="20"/>
        </w:rPr>
        <w:t>th respect to our Holding Company liquidity.</w:t>
      </w:r>
    </w:p>
    <w:p w:rsidR="00000000" w:rsidRDefault="009A6303">
      <w:pPr>
        <w:pStyle w:val="a3"/>
        <w:spacing w:before="0" w:beforeAutospacing="0" w:after="240" w:afterAutospacing="0"/>
        <w:divId w:val="1902792298"/>
        <w:rPr>
          <w:i/>
          <w:iCs/>
          <w:sz w:val="20"/>
          <w:szCs w:val="20"/>
        </w:rPr>
      </w:pPr>
      <w:r>
        <w:rPr>
          <w:i/>
          <w:iCs/>
          <w:sz w:val="20"/>
          <w:szCs w:val="20"/>
        </w:rPr>
        <w:t>Holding Company Borrowings and Availability</w:t>
      </w:r>
    </w:p>
    <w:tbl>
      <w:tblPr>
        <w:tblW w:w="5000" w:type="pct"/>
        <w:tblCellMar>
          <w:top w:w="15" w:type="dxa"/>
          <w:left w:w="0" w:type="dxa"/>
          <w:bottom w:w="15" w:type="dxa"/>
          <w:right w:w="0" w:type="dxa"/>
        </w:tblCellMar>
        <w:tblLook w:val="04A0" w:firstRow="1" w:lastRow="0" w:firstColumn="1" w:lastColumn="0" w:noHBand="0" w:noVBand="1"/>
      </w:tblPr>
      <w:tblGrid>
        <w:gridCol w:w="5936"/>
        <w:gridCol w:w="160"/>
        <w:gridCol w:w="101"/>
        <w:gridCol w:w="692"/>
        <w:gridCol w:w="200"/>
        <w:gridCol w:w="160"/>
        <w:gridCol w:w="1057"/>
      </w:tblGrid>
      <w:tr w:rsidR="00000000">
        <w:trPr>
          <w:divId w:val="1902792298"/>
          <w:trHeight w:val="20"/>
        </w:trPr>
        <w:tc>
          <w:tcPr>
            <w:tcW w:w="3602" w:type="pct"/>
            <w:tcMar>
              <w:top w:w="0" w:type="dxa"/>
              <w:left w:w="0" w:type="dxa"/>
              <w:bottom w:w="0" w:type="dxa"/>
              <w:right w:w="0" w:type="dxa"/>
            </w:tcMar>
            <w:vAlign w:val="bottom"/>
            <w:hideMark/>
          </w:tcPr>
          <w:p w:rsidR="00000000" w:rsidRDefault="009A6303">
            <w:pPr>
              <w:pStyle w:val="a3"/>
              <w:spacing w:before="0" w:beforeAutospacing="0" w:after="0" w:afterAutospacing="0"/>
              <w:divId w:val="694428635"/>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5335093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108773067"/>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905219301"/>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2504188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968006513"/>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1627521"/>
              <w:rPr>
                <w:sz w:val="20"/>
                <w:szCs w:val="20"/>
              </w:rPr>
            </w:pPr>
            <w:r>
              <w:rPr>
                <w:sz w:val="2"/>
                <w:szCs w:val="2"/>
              </w:rPr>
              <w:t>​</w:t>
            </w:r>
          </w:p>
        </w:tc>
      </w:tr>
      <w:tr w:rsidR="00000000">
        <w:trPr>
          <w:divId w:val="1902792298"/>
        </w:trPr>
        <w:tc>
          <w:tcPr>
            <w:tcW w:w="360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53"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June 30, </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December 31, </w:t>
            </w:r>
          </w:p>
        </w:tc>
      </w:tr>
      <w:tr w:rsidR="00000000">
        <w:trPr>
          <w:divId w:val="1902792298"/>
        </w:trPr>
        <w:tc>
          <w:tcPr>
            <w:tcW w:w="360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r>
      <w:tr w:rsidR="00000000">
        <w:trPr>
          <w:divId w:val="1902792298"/>
        </w:trPr>
        <w:tc>
          <w:tcPr>
            <w:tcW w:w="0" w:type="auto"/>
            <w:gridSpan w:val="7"/>
            <w:tcMar>
              <w:top w:w="0" w:type="dxa"/>
              <w:left w:w="0" w:type="dxa"/>
              <w:bottom w:w="0" w:type="dxa"/>
              <w:right w:w="0" w:type="dxa"/>
            </w:tcMar>
            <w:vAlign w:val="center"/>
            <w:hideMark/>
          </w:tcPr>
          <w:p w:rsidR="00000000" w:rsidRDefault="009A6303">
            <w:pPr>
              <w:rPr>
                <w:sz w:val="20"/>
                <w:szCs w:val="20"/>
              </w:rPr>
            </w:pPr>
          </w:p>
        </w:tc>
      </w:tr>
      <w:tr w:rsidR="00000000">
        <w:trPr>
          <w:divId w:val="1902792298"/>
        </w:trPr>
        <w:tc>
          <w:tcPr>
            <w:tcW w:w="360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288" w:type="pct"/>
            <w:gridSpan w:val="5"/>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1902792298"/>
        </w:trPr>
        <w:tc>
          <w:tcPr>
            <w:tcW w:w="360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5.875% senior unsecured notes due 2022</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1,34</w:t>
            </w:r>
            <w:r>
              <w:rPr>
                <w:sz w:val="20"/>
                <w:szCs w:val="20"/>
              </w:rPr>
              <w:t>5</w:t>
            </w:r>
          </w:p>
        </w:tc>
      </w:tr>
      <w:tr w:rsidR="00000000">
        <w:trPr>
          <w:divId w:val="1902792298"/>
        </w:trPr>
        <w:tc>
          <w:tcPr>
            <w:tcW w:w="360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6.250% senior unsecured notes due 2022</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1,21</w:t>
            </w:r>
            <w:r>
              <w:rPr>
                <w:sz w:val="20"/>
                <w:szCs w:val="20"/>
              </w:rPr>
              <w:t>0</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1,21</w:t>
            </w:r>
            <w:r>
              <w:rPr>
                <w:sz w:val="20"/>
                <w:szCs w:val="20"/>
              </w:rPr>
              <w:t>1</w:t>
            </w:r>
          </w:p>
        </w:tc>
      </w:tr>
      <w:tr w:rsidR="00000000">
        <w:trPr>
          <w:divId w:val="1902792298"/>
        </w:trPr>
        <w:tc>
          <w:tcPr>
            <w:tcW w:w="360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6.750% senior unsecured notes due 2024</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49</w:t>
            </w:r>
            <w:r>
              <w:rPr>
                <w:sz w:val="20"/>
                <w:szCs w:val="20"/>
              </w:rPr>
              <w:t>9</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49</w:t>
            </w:r>
            <w:r>
              <w:rPr>
                <w:sz w:val="20"/>
                <w:szCs w:val="20"/>
              </w:rPr>
              <w:t>8</w:t>
            </w:r>
          </w:p>
        </w:tc>
      </w:tr>
      <w:tr w:rsidR="00000000">
        <w:trPr>
          <w:divId w:val="1902792298"/>
        </w:trPr>
        <w:tc>
          <w:tcPr>
            <w:tcW w:w="360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4.750% senior unsecured notes due 2024</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1,10</w:t>
            </w:r>
            <w:r>
              <w:rPr>
                <w:sz w:val="20"/>
                <w:szCs w:val="20"/>
              </w:rPr>
              <w:t>7</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49</w:t>
            </w:r>
            <w:r>
              <w:rPr>
                <w:sz w:val="20"/>
                <w:szCs w:val="20"/>
              </w:rPr>
              <w:t>8</w:t>
            </w:r>
          </w:p>
        </w:tc>
      </w:tr>
      <w:tr w:rsidR="00000000">
        <w:trPr>
          <w:divId w:val="1902792298"/>
        </w:trPr>
        <w:tc>
          <w:tcPr>
            <w:tcW w:w="360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6.375% senior unsecured notes due 2025</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74</w:t>
            </w:r>
            <w:r>
              <w:rPr>
                <w:sz w:val="20"/>
                <w:szCs w:val="20"/>
              </w:rPr>
              <w:t>8</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74</w:t>
            </w:r>
            <w:r>
              <w:rPr>
                <w:sz w:val="20"/>
                <w:szCs w:val="20"/>
              </w:rPr>
              <w:t>8</w:t>
            </w:r>
          </w:p>
        </w:tc>
      </w:tr>
      <w:tr w:rsidR="00000000">
        <w:trPr>
          <w:divId w:val="1902792298"/>
        </w:trPr>
        <w:tc>
          <w:tcPr>
            <w:tcW w:w="360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6.250% senior unsecured notes due 2026</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1,25</w:t>
            </w:r>
            <w:r>
              <w:rPr>
                <w:sz w:val="20"/>
                <w:szCs w:val="20"/>
              </w:rPr>
              <w:t>0</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1,25</w:t>
            </w:r>
            <w:r>
              <w:rPr>
                <w:sz w:val="20"/>
                <w:szCs w:val="20"/>
              </w:rPr>
              <w:t>0</w:t>
            </w:r>
          </w:p>
        </w:tc>
      </w:tr>
      <w:tr w:rsidR="00000000">
        <w:trPr>
          <w:divId w:val="1902792298"/>
        </w:trPr>
        <w:tc>
          <w:tcPr>
            <w:tcW w:w="360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5.250% senior unsecured notes due 2027</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99</w:t>
            </w:r>
            <w:r>
              <w:rPr>
                <w:sz w:val="20"/>
                <w:szCs w:val="20"/>
              </w:rPr>
              <w:t>9</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74</w:t>
            </w:r>
            <w:r>
              <w:rPr>
                <w:sz w:val="20"/>
                <w:szCs w:val="20"/>
              </w:rPr>
              <w:t>7</w:t>
            </w:r>
          </w:p>
        </w:tc>
      </w:tr>
      <w:tr w:rsidR="00000000">
        <w:trPr>
          <w:divId w:val="1902792298"/>
        </w:trPr>
        <w:tc>
          <w:tcPr>
            <w:tcW w:w="360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5,81</w:t>
            </w:r>
            <w:r>
              <w:rPr>
                <w:sz w:val="20"/>
                <w:szCs w:val="20"/>
              </w:rPr>
              <w:t>3</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44"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6,29</w:t>
            </w:r>
            <w:r>
              <w:rPr>
                <w:sz w:val="20"/>
                <w:szCs w:val="20"/>
              </w:rPr>
              <w:t>7</w:t>
            </w:r>
          </w:p>
        </w:tc>
      </w:tr>
    </w:tbl>
    <w:p w:rsidR="00000000" w:rsidRDefault="009A6303">
      <w:pPr>
        <w:pStyle w:val="a3"/>
        <w:spacing w:before="0" w:beforeAutospacing="0" w:after="0" w:afterAutospacing="0"/>
        <w:divId w:val="1902792298"/>
        <w:rPr>
          <w:sz w:val="20"/>
          <w:szCs w:val="20"/>
        </w:rPr>
      </w:pPr>
      <w:r>
        <w:rPr>
          <w:sz w:val="20"/>
          <w:szCs w:val="20"/>
        </w:rPr>
        <w:t>​</w:t>
      </w:r>
    </w:p>
    <w:p w:rsidR="00000000" w:rsidRDefault="009A6303">
      <w:pPr>
        <w:pStyle w:val="a3"/>
        <w:spacing w:before="0" w:beforeAutospacing="0" w:after="240" w:afterAutospacing="0"/>
        <w:ind w:firstLine="360"/>
        <w:divId w:val="1902792298"/>
        <w:rPr>
          <w:sz w:val="20"/>
          <w:szCs w:val="20"/>
        </w:rPr>
      </w:pPr>
      <w:r>
        <w:rPr>
          <w:sz w:val="20"/>
          <w:szCs w:val="20"/>
        </w:rPr>
        <w:t>Holding Company debt consists of various issues of fixed-rate senior unsecured notes issued by the Issuers and guaranteed by Icahn Enterprises Holdings (the “Guarantor”). Interest on each tranche of senior unsecured notes are payable semi-annually.</w:t>
      </w:r>
    </w:p>
    <w:p w:rsidR="00000000" w:rsidRDefault="009A6303">
      <w:pPr>
        <w:pStyle w:val="a3"/>
        <w:spacing w:before="480" w:beforeAutospacing="0" w:after="0" w:afterAutospacing="0"/>
        <w:jc w:val="center"/>
        <w:divId w:val="1202549958"/>
        <w:rPr>
          <w:sz w:val="20"/>
          <w:szCs w:val="20"/>
        </w:rPr>
      </w:pPr>
      <w:r>
        <w:rPr>
          <w:sz w:val="20"/>
          <w:szCs w:val="20"/>
        </w:rPr>
        <w:t>54</w:t>
      </w:r>
    </w:p>
    <w:p w:rsidR="00000000" w:rsidRDefault="009A6303">
      <w:pPr>
        <w:pStyle w:val="a3"/>
        <w:spacing w:before="0" w:beforeAutospacing="0" w:after="600" w:afterAutospacing="0"/>
        <w:divId w:val="1357073456"/>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ind w:firstLine="360"/>
        <w:divId w:val="1607732271"/>
        <w:rPr>
          <w:sz w:val="20"/>
          <w:szCs w:val="20"/>
        </w:rPr>
      </w:pPr>
      <w:r>
        <w:rPr>
          <w:sz w:val="20"/>
          <w:szCs w:val="20"/>
        </w:rPr>
        <w:t>In January 2020, the Issuers issued an additional $600 million in aggregate principal amount of the New 2024 Notes and an additional $250 million in aggregate principal amount of the New 2027 Notes. The additional pr</w:t>
      </w:r>
      <w:r>
        <w:rPr>
          <w:sz w:val="20"/>
          <w:szCs w:val="20"/>
        </w:rPr>
        <w:t>oceeds from the New Notes, together with cash on hand, were used to redeem all of our prior outstanding $1.35 billion principal amount of 5.875% senior unsecured notes due 2022, and to pay accrued interest, related fees and expenses.</w:t>
      </w:r>
    </w:p>
    <w:p w:rsidR="00000000" w:rsidRDefault="009A6303">
      <w:pPr>
        <w:pStyle w:val="a3"/>
        <w:spacing w:before="0" w:beforeAutospacing="0" w:after="240" w:afterAutospacing="0"/>
        <w:ind w:firstLine="360"/>
        <w:divId w:val="1607732271"/>
        <w:rPr>
          <w:sz w:val="20"/>
          <w:szCs w:val="20"/>
        </w:rPr>
      </w:pPr>
      <w:r>
        <w:rPr>
          <w:sz w:val="20"/>
          <w:szCs w:val="20"/>
        </w:rPr>
        <w:t>Each of our senior uns</w:t>
      </w:r>
      <w:r>
        <w:rPr>
          <w:sz w:val="20"/>
          <w:szCs w:val="20"/>
        </w:rPr>
        <w:t>ecured notes and the related guarantees are the senior unsecured obligations of the Issuers and rank equally with all of the Issuers’ and the Guarantor’s existing and future senior unsecured indebtedness and senior to all of the Issuers’ and the Guarantor’</w:t>
      </w:r>
      <w:r>
        <w:rPr>
          <w:sz w:val="20"/>
          <w:szCs w:val="20"/>
        </w:rPr>
        <w:t>s existing and future subordinated indebtedness. Each of our senior unsecured notes and the related guarantees are effectively subordinated to the Issuers’ and the Guarantor’s existing and future secured indebtedness to the extent of the collateral securin</w:t>
      </w:r>
      <w:r>
        <w:rPr>
          <w:sz w:val="20"/>
          <w:szCs w:val="20"/>
        </w:rPr>
        <w:t>g such indebtedness. Each of our senior unsecured notes and the related guarantees are also effectively subordinated to all indebtedness and other liabilities of the Issuers’ subsidiaries other than the Guarantor.</w:t>
      </w:r>
    </w:p>
    <w:p w:rsidR="00000000" w:rsidRDefault="009A6303">
      <w:pPr>
        <w:pStyle w:val="a3"/>
        <w:spacing w:before="0" w:beforeAutospacing="0" w:after="240" w:afterAutospacing="0"/>
        <w:ind w:firstLine="360"/>
        <w:divId w:val="1607732271"/>
        <w:rPr>
          <w:sz w:val="20"/>
          <w:szCs w:val="20"/>
        </w:rPr>
      </w:pPr>
      <w:r>
        <w:rPr>
          <w:sz w:val="20"/>
          <w:szCs w:val="20"/>
        </w:rPr>
        <w:t>The indentures governing our senior unsecu</w:t>
      </w:r>
      <w:r>
        <w:rPr>
          <w:sz w:val="20"/>
          <w:szCs w:val="20"/>
        </w:rPr>
        <w:t>red notes described above restrict the payment of cash distributions, the purchase of equity interests or the purchase, redemption, defeasance or acquisition of debt subordinated to the senior unsecured notes. The indentures also restrict the incurrence of</w:t>
      </w:r>
      <w:r>
        <w:rPr>
          <w:sz w:val="20"/>
          <w:szCs w:val="20"/>
        </w:rPr>
        <w:t xml:space="preserve"> debt or the issuance of disqualified stock, as defined in the indentures, with certain exceptions. In addition, the indentures require that on each quarterly determination date, Icahn Enterprises and the guarantor of the notes (currently only Icahn Enterp</w:t>
      </w:r>
      <w:r>
        <w:rPr>
          <w:sz w:val="20"/>
          <w:szCs w:val="20"/>
        </w:rPr>
        <w:t>rises Holdings) maintain certain minimum financial ratios, as defined therein. The indentures also restrict the creation of liens, mergers, consolidations and sales of substantially all of our assets, and transactions with affiliates. Additionally, each of</w:t>
      </w:r>
      <w:r>
        <w:rPr>
          <w:sz w:val="20"/>
          <w:szCs w:val="20"/>
        </w:rPr>
        <w:t xml:space="preserve"> the senior unsecured notes outstanding as of June 30, 2020, except for the New 2024 Notes and the New 2027 Notes, are subject to optional redemption premiums in the event we redeem any of the notes prior to certain dates as described in the indentures.</w:t>
      </w:r>
    </w:p>
    <w:p w:rsidR="00000000" w:rsidRDefault="009A6303">
      <w:pPr>
        <w:pStyle w:val="a3"/>
        <w:spacing w:before="0" w:beforeAutospacing="0" w:after="240" w:afterAutospacing="0"/>
        <w:ind w:firstLine="360"/>
        <w:divId w:val="1607732271"/>
        <w:rPr>
          <w:sz w:val="20"/>
          <w:szCs w:val="20"/>
        </w:rPr>
      </w:pPr>
      <w:r>
        <w:rPr>
          <w:sz w:val="20"/>
          <w:szCs w:val="20"/>
        </w:rPr>
        <w:t>As</w:t>
      </w:r>
      <w:r>
        <w:rPr>
          <w:sz w:val="20"/>
          <w:szCs w:val="20"/>
        </w:rPr>
        <w:t xml:space="preserve"> of June 30, 2020 and December 31, 2019, we were in compliance with all covenants, including maintaining certain minimum financial ratios, as defined in the indentures. Additionally, as of June 30, 2020, based on covenants in the indentures governing our s</w:t>
      </w:r>
      <w:r>
        <w:rPr>
          <w:sz w:val="20"/>
          <w:szCs w:val="20"/>
        </w:rPr>
        <w:t>enior unsecured notes, we are not permitted to incur additional indebtedness.</w:t>
      </w:r>
    </w:p>
    <w:p w:rsidR="00000000" w:rsidRDefault="009A6303">
      <w:pPr>
        <w:pStyle w:val="a3"/>
        <w:spacing w:before="0" w:beforeAutospacing="0" w:after="240" w:afterAutospacing="0"/>
        <w:divId w:val="1607732271"/>
        <w:rPr>
          <w:i/>
          <w:iCs/>
          <w:sz w:val="20"/>
          <w:szCs w:val="20"/>
        </w:rPr>
      </w:pPr>
      <w:r>
        <w:rPr>
          <w:i/>
          <w:iCs/>
          <w:sz w:val="20"/>
          <w:szCs w:val="20"/>
        </w:rPr>
        <w:t>2019 At-The-Market Offering</w:t>
      </w:r>
    </w:p>
    <w:p w:rsidR="00000000" w:rsidRDefault="009A6303">
      <w:pPr>
        <w:pStyle w:val="a3"/>
        <w:spacing w:before="0" w:beforeAutospacing="0" w:after="240" w:afterAutospacing="0"/>
        <w:ind w:firstLine="360"/>
        <w:divId w:val="1607732271"/>
        <w:rPr>
          <w:sz w:val="20"/>
          <w:szCs w:val="20"/>
        </w:rPr>
      </w:pPr>
      <w:r>
        <w:rPr>
          <w:sz w:val="20"/>
          <w:szCs w:val="20"/>
        </w:rPr>
        <w:t>On May 2, 2019, Icahn Enterprises announced the commencement of its “at-the-market” offering pursuant to its Open Market Sale Agreement, pursuant to w</w:t>
      </w:r>
      <w:r>
        <w:rPr>
          <w:sz w:val="20"/>
          <w:szCs w:val="20"/>
        </w:rPr>
        <w:t>hich Icahn Enterprises may sell its depositary units, from time to time, during the term of the program ending on March 31, 2021, for up to $400 million in aggregate sale proceeds. During the six months ended June 30, 2020, Icahn Enterprises sold 481,244 d</w:t>
      </w:r>
      <w:r>
        <w:rPr>
          <w:sz w:val="20"/>
          <w:szCs w:val="20"/>
        </w:rPr>
        <w:t>epositary units pursuant to this agreement, resulting in gross proceeds of $26 million. As of June 30, 2020, Icahn Enterprises may sell its depositary units for up to an additional $320 million in aggregate sale proceeds pursuant to this agreement. No assu</w:t>
      </w:r>
      <w:r>
        <w:rPr>
          <w:sz w:val="20"/>
          <w:szCs w:val="20"/>
        </w:rPr>
        <w:t>rance can be made that any or all amounts will be sold during the term of the program.</w:t>
      </w:r>
    </w:p>
    <w:p w:rsidR="00000000" w:rsidRDefault="009A6303">
      <w:pPr>
        <w:pStyle w:val="a3"/>
        <w:spacing w:before="0" w:beforeAutospacing="0" w:after="240" w:afterAutospacing="0"/>
        <w:divId w:val="1607732271"/>
        <w:rPr>
          <w:i/>
          <w:iCs/>
          <w:sz w:val="20"/>
          <w:szCs w:val="20"/>
        </w:rPr>
      </w:pPr>
      <w:r>
        <w:rPr>
          <w:i/>
          <w:iCs/>
          <w:sz w:val="20"/>
          <w:szCs w:val="20"/>
        </w:rPr>
        <w:t>LP Unit Distributions</w:t>
      </w:r>
    </w:p>
    <w:p w:rsidR="00000000" w:rsidRDefault="009A6303">
      <w:pPr>
        <w:pStyle w:val="a3"/>
        <w:spacing w:before="0" w:beforeAutospacing="0" w:after="240" w:afterAutospacing="0"/>
        <w:ind w:firstLine="360"/>
        <w:divId w:val="1607732271"/>
        <w:rPr>
          <w:sz w:val="20"/>
          <w:szCs w:val="20"/>
        </w:rPr>
      </w:pPr>
      <w:r>
        <w:rPr>
          <w:sz w:val="20"/>
          <w:szCs w:val="20"/>
        </w:rPr>
        <w:t xml:space="preserve">During the six months ended June 30, 2020, we declared two quarterly distributions aggregating $4.00 per depositary unit. In connection with these </w:t>
      </w:r>
      <w:r>
        <w:rPr>
          <w:sz w:val="20"/>
          <w:szCs w:val="20"/>
        </w:rPr>
        <w:t xml:space="preserve">distributions, aggregate cash distributions to all depositary unitholders was $452 million, primarily due to Mr. Icahn and his affiliates’ significant ownership of Icahn Enterprises’ depositary units. </w:t>
      </w:r>
    </w:p>
    <w:p w:rsidR="00000000" w:rsidRDefault="009A6303">
      <w:pPr>
        <w:pStyle w:val="a3"/>
        <w:spacing w:before="0" w:beforeAutospacing="0" w:after="240" w:afterAutospacing="0"/>
        <w:ind w:firstLine="360"/>
        <w:divId w:val="1607732271"/>
        <w:rPr>
          <w:sz w:val="20"/>
          <w:szCs w:val="20"/>
        </w:rPr>
      </w:pPr>
      <w:r>
        <w:rPr>
          <w:sz w:val="20"/>
          <w:szCs w:val="20"/>
        </w:rPr>
        <w:t>On August 4, 2020, the Board of Directors of the gener</w:t>
      </w:r>
      <w:r>
        <w:rPr>
          <w:sz w:val="20"/>
          <w:szCs w:val="20"/>
        </w:rPr>
        <w:t>al partner of Icahn Enterprises declared a quarterly distribution in the amount of $2.00 per depositary unit. The quarterly distribution is payable in either cash or additional depositary units, at the election of each depositary unitholder and will be pai</w:t>
      </w:r>
      <w:r>
        <w:rPr>
          <w:sz w:val="20"/>
          <w:szCs w:val="20"/>
        </w:rPr>
        <w:t>d on or about September 29, 2020 to depositary unitholders of record at the close of business on August 21, 2020.</w:t>
      </w:r>
    </w:p>
    <w:p w:rsidR="00000000" w:rsidRDefault="009A6303">
      <w:pPr>
        <w:pStyle w:val="a3"/>
        <w:spacing w:before="0" w:beforeAutospacing="0" w:after="0" w:afterAutospacing="0"/>
        <w:ind w:firstLine="360"/>
        <w:divId w:val="1607732271"/>
        <w:rPr>
          <w:sz w:val="20"/>
          <w:szCs w:val="20"/>
        </w:rPr>
      </w:pPr>
      <w:r>
        <w:rPr>
          <w:sz w:val="20"/>
          <w:szCs w:val="20"/>
        </w:rPr>
        <w:t>The declaration and payment of distributions is reviewed quarterly by Icahn Enterprises GP’s board of directors based upon a review of our bal</w:t>
      </w:r>
      <w:r>
        <w:rPr>
          <w:sz w:val="20"/>
          <w:szCs w:val="20"/>
        </w:rPr>
        <w:t>ance sheet and cash flow, our expected capital and liquidity requirements, the provisions of our partnership agreement and provisions in our financing arrangements governing distributions, and keeping in mind that limited partners subject to U.S. federal i</w:t>
      </w:r>
      <w:r>
        <w:rPr>
          <w:sz w:val="20"/>
          <w:szCs w:val="20"/>
        </w:rPr>
        <w:t>ncome tax have recognized income on our earnings even if they do not receive distributions that could be used to satisfy any resulting tax obligations. The payment of future distributions will be determined by the board of directors quarterly, based upon t</w:t>
      </w:r>
      <w:r>
        <w:rPr>
          <w:sz w:val="20"/>
          <w:szCs w:val="20"/>
        </w:rPr>
        <w:t xml:space="preserve">he factors described above and other factors that it deems </w:t>
      </w:r>
    </w:p>
    <w:p w:rsidR="00000000" w:rsidRDefault="009A6303">
      <w:pPr>
        <w:pStyle w:val="a3"/>
        <w:spacing w:before="480" w:beforeAutospacing="0" w:after="0" w:afterAutospacing="0"/>
        <w:jc w:val="center"/>
        <w:divId w:val="1729112662"/>
        <w:rPr>
          <w:sz w:val="20"/>
          <w:szCs w:val="20"/>
        </w:rPr>
      </w:pPr>
      <w:r>
        <w:rPr>
          <w:sz w:val="20"/>
          <w:szCs w:val="20"/>
        </w:rPr>
        <w:t>55</w:t>
      </w:r>
    </w:p>
    <w:p w:rsidR="00000000" w:rsidRDefault="009A6303">
      <w:pPr>
        <w:pStyle w:val="a3"/>
        <w:spacing w:before="0" w:beforeAutospacing="0" w:after="600" w:afterAutospacing="0"/>
        <w:divId w:val="1289554582"/>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divId w:val="1131098656"/>
        <w:rPr>
          <w:sz w:val="20"/>
          <w:szCs w:val="20"/>
        </w:rPr>
      </w:pPr>
      <w:r>
        <w:rPr>
          <w:sz w:val="20"/>
          <w:szCs w:val="20"/>
        </w:rPr>
        <w:t>relevant at the time that declaration of a distribution is considered. Payments of distributions are subject to certain restrictions, including certain restrictions on our subsidiaries which limit their ability to distribute dividends to us. There can be n</w:t>
      </w:r>
      <w:r>
        <w:rPr>
          <w:sz w:val="20"/>
          <w:szCs w:val="20"/>
        </w:rPr>
        <w:t>o assurance as to whether or in what amounts any future distributions might be paid.</w:t>
      </w:r>
    </w:p>
    <w:p w:rsidR="00000000" w:rsidRDefault="009A6303">
      <w:pPr>
        <w:pStyle w:val="a3"/>
        <w:spacing w:before="0" w:beforeAutospacing="0" w:after="240" w:afterAutospacing="0"/>
        <w:divId w:val="1131098656"/>
        <w:rPr>
          <w:b/>
          <w:bCs/>
          <w:i/>
          <w:iCs/>
          <w:sz w:val="20"/>
          <w:szCs w:val="20"/>
        </w:rPr>
      </w:pPr>
      <w:r>
        <w:rPr>
          <w:b/>
          <w:bCs/>
          <w:i/>
          <w:iCs/>
          <w:sz w:val="20"/>
          <w:szCs w:val="20"/>
        </w:rPr>
        <w:t>Investment Segment Liquidity</w:t>
      </w:r>
    </w:p>
    <w:p w:rsidR="00000000" w:rsidRDefault="009A6303">
      <w:pPr>
        <w:pStyle w:val="a3"/>
        <w:spacing w:before="0" w:beforeAutospacing="0" w:after="240" w:afterAutospacing="0"/>
        <w:ind w:firstLine="360"/>
        <w:divId w:val="1131098656"/>
        <w:rPr>
          <w:sz w:val="20"/>
          <w:szCs w:val="20"/>
        </w:rPr>
      </w:pPr>
      <w:r>
        <w:rPr>
          <w:sz w:val="20"/>
          <w:szCs w:val="20"/>
        </w:rPr>
        <w:t>During the six months ended June 30, 2020, we invested $750 million in the Investment Funds, net of redemptions, and affiliates of Mr. Icahn (</w:t>
      </w:r>
      <w:r>
        <w:rPr>
          <w:sz w:val="20"/>
          <w:szCs w:val="20"/>
        </w:rPr>
        <w:t>excluding us) contributed approximately $1.2 billion of primarily like-kind investments in the Investment Funds. In addition to investments by us and Mr. Icahn, the Investment Funds historically have access to significant amounts of cash available from pri</w:t>
      </w:r>
      <w:r>
        <w:rPr>
          <w:sz w:val="20"/>
          <w:szCs w:val="20"/>
        </w:rPr>
        <w:t xml:space="preserve">me brokerage lines of credit, subject to customary terms and market conditions. </w:t>
      </w:r>
    </w:p>
    <w:p w:rsidR="00000000" w:rsidRDefault="009A6303">
      <w:pPr>
        <w:pStyle w:val="a3"/>
        <w:spacing w:before="0" w:beforeAutospacing="0" w:after="240" w:afterAutospacing="0"/>
        <w:ind w:firstLine="360"/>
        <w:divId w:val="1131098656"/>
        <w:rPr>
          <w:sz w:val="20"/>
          <w:szCs w:val="20"/>
        </w:rPr>
      </w:pPr>
      <w:r>
        <w:rPr>
          <w:sz w:val="20"/>
          <w:szCs w:val="20"/>
        </w:rPr>
        <w:t>Additionally, our Investment segment liquidity is driven by the investment activities and performance of the Investment Funds. As of June 30, 2020, the Investment Funds’ had a</w:t>
      </w:r>
      <w:r>
        <w:rPr>
          <w:sz w:val="20"/>
          <w:szCs w:val="20"/>
        </w:rPr>
        <w:t xml:space="preserve"> net short notional exposure of 48%. The Investment Funds’ long exposure was 95% (94% long equity and 1% long credit) and its short exposure was 143% (119% short equity and 24% short credit and other). The notional exposure represents the ratio of the noti</w:t>
      </w:r>
      <w:r>
        <w:rPr>
          <w:sz w:val="20"/>
          <w:szCs w:val="20"/>
        </w:rPr>
        <w:t>onal exposure of the Investment Funds’ invested capital to the net asset value of the Investment Funds at June 30, 2020.</w:t>
      </w:r>
    </w:p>
    <w:p w:rsidR="00000000" w:rsidRDefault="009A6303">
      <w:pPr>
        <w:pStyle w:val="a3"/>
        <w:spacing w:before="0" w:beforeAutospacing="0" w:after="240" w:afterAutospacing="0"/>
        <w:ind w:firstLine="360"/>
        <w:divId w:val="1131098656"/>
        <w:rPr>
          <w:sz w:val="20"/>
          <w:szCs w:val="20"/>
        </w:rPr>
      </w:pPr>
      <w:r>
        <w:rPr>
          <w:sz w:val="20"/>
          <w:szCs w:val="20"/>
        </w:rPr>
        <w:t>Of the Investment Funds’ 95% long exposure, 87% was comprised of the fair value of its long positions (with certain adjustments) and 8%</w:t>
      </w:r>
      <w:r>
        <w:rPr>
          <w:sz w:val="20"/>
          <w:szCs w:val="20"/>
        </w:rPr>
        <w:t xml:space="preserve"> was comprised of single name equity forward contracts. Of the Investment Funds’ 143% short exposure, 18% was comprised of the fair value of our short positions and 125% was comprised of short broad market index swap derivative contracts and short credit d</w:t>
      </w:r>
      <w:r>
        <w:rPr>
          <w:sz w:val="20"/>
          <w:szCs w:val="20"/>
        </w:rPr>
        <w:t>efault swap contracts.</w:t>
      </w:r>
    </w:p>
    <w:p w:rsidR="00000000" w:rsidRDefault="009A6303">
      <w:pPr>
        <w:pStyle w:val="a3"/>
        <w:spacing w:before="0" w:beforeAutospacing="0" w:after="240" w:afterAutospacing="0"/>
        <w:ind w:firstLine="360"/>
        <w:divId w:val="1131098656"/>
        <w:rPr>
          <w:sz w:val="20"/>
          <w:szCs w:val="20"/>
        </w:rPr>
      </w:pPr>
      <w:r>
        <w:rPr>
          <w:sz w:val="20"/>
          <w:szCs w:val="20"/>
        </w:rPr>
        <w:t>With respect to both our long positions that are not notionalized (87% long exposure) and our short positions that are not notionalized (18% short exposure), each 1% change in exposure as a result of purchases or sales (assuming no c</w:t>
      </w:r>
      <w:r>
        <w:rPr>
          <w:sz w:val="20"/>
          <w:szCs w:val="20"/>
        </w:rPr>
        <w:t xml:space="preserve">hange in value) would have a 1% impact on our cash and cash equivalents (as a percentage of net asset value). Changes in exposure as a result of purchases and sales as well as adverse changes in market value would also have an effect on funds available to </w:t>
      </w:r>
      <w:r>
        <w:rPr>
          <w:sz w:val="20"/>
          <w:szCs w:val="20"/>
        </w:rPr>
        <w:t>us pursuant to prime brokerage lines of credit.</w:t>
      </w:r>
    </w:p>
    <w:p w:rsidR="00000000" w:rsidRDefault="009A6303">
      <w:pPr>
        <w:pStyle w:val="a3"/>
        <w:spacing w:before="0" w:beforeAutospacing="0" w:after="240" w:afterAutospacing="0"/>
        <w:ind w:firstLine="360"/>
        <w:divId w:val="1131098656"/>
        <w:rPr>
          <w:sz w:val="20"/>
          <w:szCs w:val="20"/>
        </w:rPr>
      </w:pPr>
      <w:r>
        <w:rPr>
          <w:sz w:val="20"/>
          <w:szCs w:val="20"/>
        </w:rPr>
        <w:t>With respect to the notional value of our other short positions (125% short exposure), our liquidity would decrease by the balance sheet unrealized loss if we were to close the positions at quarter end prices</w:t>
      </w:r>
      <w:r>
        <w:rPr>
          <w:sz w:val="20"/>
          <w:szCs w:val="20"/>
        </w:rPr>
        <w:t>. This would be offset by a release of restricted cash balances collateralizing these positions as well as an increase in funds available to us pursuant to certain prime brokerage lines of credit. If we were to increase our short exposure by adding to thes</w:t>
      </w:r>
      <w:r>
        <w:rPr>
          <w:sz w:val="20"/>
          <w:szCs w:val="20"/>
        </w:rPr>
        <w:t>e short positions, we would be required to provide cash collateral equal to a small percentage of the initial notional value at counterparties that require cash as collateral and then post additional collateral equal to 100% of the mark to market on advers</w:t>
      </w:r>
      <w:r>
        <w:rPr>
          <w:sz w:val="20"/>
          <w:szCs w:val="20"/>
        </w:rPr>
        <w:t>e changes in fair value. For our counterparties who do not require cash collateral, funds available from lines of credit would decrease.</w:t>
      </w:r>
    </w:p>
    <w:p w:rsidR="00000000" w:rsidRDefault="009A6303">
      <w:pPr>
        <w:pStyle w:val="a3"/>
        <w:spacing w:before="0" w:beforeAutospacing="0" w:after="240" w:afterAutospacing="0"/>
        <w:divId w:val="1131098656"/>
        <w:rPr>
          <w:b/>
          <w:bCs/>
          <w:i/>
          <w:iCs/>
          <w:sz w:val="20"/>
          <w:szCs w:val="20"/>
        </w:rPr>
      </w:pPr>
      <w:r>
        <w:rPr>
          <w:b/>
          <w:bCs/>
          <w:i/>
          <w:iCs/>
          <w:sz w:val="20"/>
          <w:szCs w:val="20"/>
        </w:rPr>
        <w:t>Other Segment Liquidity</w:t>
      </w:r>
    </w:p>
    <w:p w:rsidR="00000000" w:rsidRDefault="009A6303">
      <w:pPr>
        <w:pStyle w:val="a3"/>
        <w:spacing w:before="0" w:beforeAutospacing="0" w:after="240" w:afterAutospacing="0"/>
        <w:divId w:val="1131098656"/>
        <w:rPr>
          <w:i/>
          <w:iCs/>
          <w:sz w:val="20"/>
          <w:szCs w:val="20"/>
        </w:rPr>
      </w:pPr>
      <w:r>
        <w:rPr>
          <w:i/>
          <w:iCs/>
          <w:sz w:val="20"/>
          <w:szCs w:val="20"/>
        </w:rPr>
        <w:t>Segment Cash and Cash Equivalents</w:t>
      </w:r>
    </w:p>
    <w:p w:rsidR="00000000" w:rsidRDefault="009A6303">
      <w:pPr>
        <w:pStyle w:val="a3"/>
        <w:spacing w:before="0" w:beforeAutospacing="0" w:after="240" w:afterAutospacing="0"/>
        <w:ind w:firstLine="360"/>
        <w:divId w:val="1131098656"/>
        <w:rPr>
          <w:sz w:val="20"/>
          <w:szCs w:val="20"/>
        </w:rPr>
      </w:pPr>
      <w:r>
        <w:rPr>
          <w:sz w:val="20"/>
          <w:szCs w:val="20"/>
        </w:rPr>
        <w:t>Segment cash and cash equivalents (excluding our Investment s</w:t>
      </w:r>
      <w:r>
        <w:rPr>
          <w:sz w:val="20"/>
          <w:szCs w:val="20"/>
        </w:rPr>
        <w:t>egment) consists of the following:</w:t>
      </w:r>
    </w:p>
    <w:tbl>
      <w:tblPr>
        <w:tblW w:w="5000" w:type="pct"/>
        <w:tblCellMar>
          <w:top w:w="15" w:type="dxa"/>
          <w:left w:w="0" w:type="dxa"/>
          <w:bottom w:w="15" w:type="dxa"/>
          <w:right w:w="0" w:type="dxa"/>
        </w:tblCellMar>
        <w:tblLook w:val="04A0" w:firstRow="1" w:lastRow="0" w:firstColumn="1" w:lastColumn="0" w:noHBand="0" w:noVBand="1"/>
      </w:tblPr>
      <w:tblGrid>
        <w:gridCol w:w="5936"/>
        <w:gridCol w:w="160"/>
        <w:gridCol w:w="101"/>
        <w:gridCol w:w="692"/>
        <w:gridCol w:w="200"/>
        <w:gridCol w:w="160"/>
        <w:gridCol w:w="1057"/>
      </w:tblGrid>
      <w:tr w:rsidR="00000000">
        <w:trPr>
          <w:divId w:val="1131098656"/>
          <w:trHeight w:val="20"/>
        </w:trPr>
        <w:tc>
          <w:tcPr>
            <w:tcW w:w="3602" w:type="pct"/>
            <w:tcMar>
              <w:top w:w="0" w:type="dxa"/>
              <w:left w:w="0" w:type="dxa"/>
              <w:bottom w:w="0" w:type="dxa"/>
              <w:right w:w="0" w:type="dxa"/>
            </w:tcMar>
            <w:vAlign w:val="bottom"/>
            <w:hideMark/>
          </w:tcPr>
          <w:p w:rsidR="00000000" w:rsidRDefault="009A6303">
            <w:pPr>
              <w:pStyle w:val="a3"/>
              <w:spacing w:before="0" w:beforeAutospacing="0" w:after="0" w:afterAutospacing="0"/>
              <w:divId w:val="534659279"/>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67214845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19907281"/>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668174279"/>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37195058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100182364"/>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381750480"/>
              <w:rPr>
                <w:sz w:val="20"/>
                <w:szCs w:val="20"/>
              </w:rPr>
            </w:pPr>
            <w:r>
              <w:rPr>
                <w:sz w:val="2"/>
                <w:szCs w:val="2"/>
              </w:rPr>
              <w:t>​</w:t>
            </w:r>
          </w:p>
        </w:tc>
      </w:tr>
      <w:tr w:rsidR="00000000">
        <w:trPr>
          <w:divId w:val="1131098656"/>
        </w:trPr>
        <w:tc>
          <w:tcPr>
            <w:tcW w:w="360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553"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June 30, </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December 31, </w:t>
            </w:r>
          </w:p>
        </w:tc>
      </w:tr>
      <w:tr w:rsidR="00000000">
        <w:trPr>
          <w:divId w:val="1131098656"/>
        </w:trPr>
        <w:tc>
          <w:tcPr>
            <w:tcW w:w="360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r>
      <w:tr w:rsidR="00000000">
        <w:trPr>
          <w:divId w:val="1131098656"/>
        </w:trPr>
        <w:tc>
          <w:tcPr>
            <w:tcW w:w="0" w:type="auto"/>
            <w:gridSpan w:val="7"/>
            <w:tcMar>
              <w:top w:w="0" w:type="dxa"/>
              <w:left w:w="0" w:type="dxa"/>
              <w:bottom w:w="0" w:type="dxa"/>
              <w:right w:w="0" w:type="dxa"/>
            </w:tcMar>
            <w:vAlign w:val="center"/>
            <w:hideMark/>
          </w:tcPr>
          <w:p w:rsidR="00000000" w:rsidRDefault="009A6303">
            <w:pPr>
              <w:rPr>
                <w:sz w:val="20"/>
                <w:szCs w:val="20"/>
              </w:rPr>
            </w:pPr>
          </w:p>
        </w:tc>
      </w:tr>
      <w:tr w:rsidR="00000000">
        <w:trPr>
          <w:divId w:val="1131098656"/>
        </w:trPr>
        <w:tc>
          <w:tcPr>
            <w:tcW w:w="360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288" w:type="pct"/>
            <w:gridSpan w:val="5"/>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1131098656"/>
        </w:trPr>
        <w:tc>
          <w:tcPr>
            <w:tcW w:w="360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Energy</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60</w:t>
            </w:r>
            <w:r>
              <w:rPr>
                <w:sz w:val="20"/>
                <w:szCs w:val="20"/>
              </w:rPr>
              <w:t>6</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65</w:t>
            </w:r>
            <w:r>
              <w:rPr>
                <w:sz w:val="20"/>
                <w:szCs w:val="20"/>
              </w:rPr>
              <w:t>2</w:t>
            </w:r>
          </w:p>
        </w:tc>
      </w:tr>
      <w:tr w:rsidR="00000000">
        <w:trPr>
          <w:divId w:val="1131098656"/>
        </w:trPr>
        <w:tc>
          <w:tcPr>
            <w:tcW w:w="360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Automotive</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w:t>
            </w:r>
            <w:r>
              <w:rPr>
                <w:sz w:val="20"/>
                <w:szCs w:val="20"/>
              </w:rPr>
              <w:t>3</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w:t>
            </w:r>
            <w:r>
              <w:rPr>
                <w:sz w:val="20"/>
                <w:szCs w:val="20"/>
              </w:rPr>
              <w:t>6</w:t>
            </w:r>
          </w:p>
        </w:tc>
      </w:tr>
      <w:tr w:rsidR="00000000">
        <w:trPr>
          <w:divId w:val="1131098656"/>
        </w:trPr>
        <w:tc>
          <w:tcPr>
            <w:tcW w:w="360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Food Packaging</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w:t>
            </w:r>
            <w:r>
              <w:rPr>
                <w:sz w:val="20"/>
                <w:szCs w:val="20"/>
              </w:rPr>
              <w:t>0</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w:t>
            </w:r>
            <w:r>
              <w:rPr>
                <w:sz w:val="20"/>
                <w:szCs w:val="20"/>
              </w:rPr>
              <w:t>2</w:t>
            </w:r>
          </w:p>
        </w:tc>
      </w:tr>
      <w:tr w:rsidR="00000000">
        <w:trPr>
          <w:divId w:val="1131098656"/>
        </w:trPr>
        <w:tc>
          <w:tcPr>
            <w:tcW w:w="360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Metals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w:t>
            </w:r>
          </w:p>
        </w:tc>
      </w:tr>
      <w:tr w:rsidR="00000000">
        <w:trPr>
          <w:divId w:val="1131098656"/>
        </w:trPr>
        <w:tc>
          <w:tcPr>
            <w:tcW w:w="360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Real Estate</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w:t>
            </w:r>
            <w:r>
              <w:rPr>
                <w:sz w:val="20"/>
                <w:szCs w:val="20"/>
              </w:rPr>
              <w:t>3</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w:t>
            </w:r>
            <w:r>
              <w:rPr>
                <w:sz w:val="20"/>
                <w:szCs w:val="20"/>
              </w:rPr>
              <w:t>3</w:t>
            </w:r>
          </w:p>
        </w:tc>
      </w:tr>
      <w:tr w:rsidR="00000000">
        <w:trPr>
          <w:divId w:val="1131098656"/>
        </w:trPr>
        <w:tc>
          <w:tcPr>
            <w:tcW w:w="360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Home Fashion</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w:t>
            </w:r>
          </w:p>
        </w:tc>
      </w:tr>
      <w:tr w:rsidR="00000000">
        <w:trPr>
          <w:divId w:val="1131098656"/>
        </w:trPr>
        <w:tc>
          <w:tcPr>
            <w:tcW w:w="360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71</w:t>
            </w:r>
            <w:r>
              <w:rPr>
                <w:sz w:val="20"/>
                <w:szCs w:val="20"/>
              </w:rPr>
              <w:t>5</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77</w:t>
            </w:r>
            <w:r>
              <w:rPr>
                <w:sz w:val="20"/>
                <w:szCs w:val="20"/>
              </w:rPr>
              <w:t>7</w:t>
            </w:r>
          </w:p>
        </w:tc>
      </w:tr>
    </w:tbl>
    <w:p w:rsidR="00000000" w:rsidRDefault="009A6303">
      <w:pPr>
        <w:pStyle w:val="a3"/>
        <w:spacing w:before="480" w:beforeAutospacing="0" w:after="0" w:afterAutospacing="0"/>
        <w:jc w:val="center"/>
        <w:divId w:val="305090052"/>
        <w:rPr>
          <w:sz w:val="20"/>
          <w:szCs w:val="20"/>
        </w:rPr>
      </w:pPr>
      <w:r>
        <w:rPr>
          <w:sz w:val="20"/>
          <w:szCs w:val="20"/>
        </w:rPr>
        <w:t>56</w:t>
      </w:r>
    </w:p>
    <w:p w:rsidR="00000000" w:rsidRDefault="009A6303">
      <w:pPr>
        <w:pStyle w:val="a3"/>
        <w:spacing w:before="0" w:beforeAutospacing="0" w:after="600" w:afterAutospacing="0"/>
        <w:divId w:val="1857570850"/>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divId w:val="1667325021"/>
        <w:rPr>
          <w:sz w:val="20"/>
          <w:szCs w:val="20"/>
        </w:rPr>
      </w:pPr>
      <w:r>
        <w:rPr>
          <w:sz w:val="20"/>
          <w:szCs w:val="20"/>
        </w:rPr>
        <w:t>​</w:t>
      </w:r>
    </w:p>
    <w:p w:rsidR="00000000" w:rsidRDefault="009A6303">
      <w:pPr>
        <w:pStyle w:val="a3"/>
        <w:spacing w:before="0" w:beforeAutospacing="0" w:after="240" w:afterAutospacing="0"/>
        <w:divId w:val="1667325021"/>
        <w:rPr>
          <w:i/>
          <w:iCs/>
          <w:sz w:val="20"/>
          <w:szCs w:val="20"/>
        </w:rPr>
      </w:pPr>
      <w:r>
        <w:rPr>
          <w:i/>
          <w:iCs/>
          <w:sz w:val="20"/>
          <w:szCs w:val="20"/>
        </w:rPr>
        <w:t>Segment Borrowings and Availability</w:t>
      </w:r>
    </w:p>
    <w:p w:rsidR="00000000" w:rsidRDefault="009A6303">
      <w:pPr>
        <w:pStyle w:val="a3"/>
        <w:spacing w:before="0" w:beforeAutospacing="0" w:after="240" w:afterAutospacing="0"/>
        <w:ind w:firstLine="360"/>
        <w:divId w:val="1667325021"/>
        <w:rPr>
          <w:sz w:val="20"/>
          <w:szCs w:val="20"/>
        </w:rPr>
      </w:pPr>
      <w:r>
        <w:rPr>
          <w:sz w:val="20"/>
          <w:szCs w:val="20"/>
        </w:rPr>
        <w:t>Segment debt consists of the following:</w:t>
      </w:r>
    </w:p>
    <w:tbl>
      <w:tblPr>
        <w:tblW w:w="5000" w:type="pct"/>
        <w:tblCellMar>
          <w:top w:w="15" w:type="dxa"/>
          <w:left w:w="0" w:type="dxa"/>
          <w:bottom w:w="15" w:type="dxa"/>
          <w:right w:w="0" w:type="dxa"/>
        </w:tblCellMar>
        <w:tblLook w:val="04A0" w:firstRow="1" w:lastRow="0" w:firstColumn="1" w:lastColumn="0" w:noHBand="0" w:noVBand="1"/>
      </w:tblPr>
      <w:tblGrid>
        <w:gridCol w:w="5936"/>
        <w:gridCol w:w="160"/>
        <w:gridCol w:w="101"/>
        <w:gridCol w:w="692"/>
        <w:gridCol w:w="200"/>
        <w:gridCol w:w="160"/>
        <w:gridCol w:w="1057"/>
      </w:tblGrid>
      <w:tr w:rsidR="00000000">
        <w:trPr>
          <w:divId w:val="1667325021"/>
          <w:trHeight w:val="20"/>
        </w:trPr>
        <w:tc>
          <w:tcPr>
            <w:tcW w:w="3602" w:type="pct"/>
            <w:tcMar>
              <w:top w:w="0" w:type="dxa"/>
              <w:left w:w="0" w:type="dxa"/>
              <w:bottom w:w="0" w:type="dxa"/>
              <w:right w:w="0" w:type="dxa"/>
            </w:tcMar>
            <w:vAlign w:val="bottom"/>
            <w:hideMark/>
          </w:tcPr>
          <w:p w:rsidR="00000000" w:rsidRDefault="009A6303">
            <w:pPr>
              <w:pStyle w:val="a3"/>
              <w:spacing w:before="0" w:beforeAutospacing="0" w:after="0" w:afterAutospacing="0"/>
              <w:divId w:val="1499539978"/>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2201097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186210619"/>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427578466"/>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1974976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09961145"/>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16079817"/>
              <w:rPr>
                <w:sz w:val="20"/>
                <w:szCs w:val="20"/>
              </w:rPr>
            </w:pPr>
            <w:r>
              <w:rPr>
                <w:sz w:val="2"/>
                <w:szCs w:val="2"/>
              </w:rPr>
              <w:t>​</w:t>
            </w:r>
          </w:p>
        </w:tc>
      </w:tr>
      <w:tr w:rsidR="00000000">
        <w:trPr>
          <w:divId w:val="1667325021"/>
        </w:trPr>
        <w:tc>
          <w:tcPr>
            <w:tcW w:w="360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553"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June 30, </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December 31, </w:t>
            </w:r>
          </w:p>
        </w:tc>
      </w:tr>
      <w:tr w:rsidR="00000000">
        <w:trPr>
          <w:divId w:val="1667325021"/>
        </w:trPr>
        <w:tc>
          <w:tcPr>
            <w:tcW w:w="360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2019</w:t>
            </w:r>
          </w:p>
        </w:tc>
      </w:tr>
      <w:tr w:rsidR="00000000">
        <w:trPr>
          <w:divId w:val="1667325021"/>
        </w:trPr>
        <w:tc>
          <w:tcPr>
            <w:tcW w:w="0" w:type="auto"/>
            <w:gridSpan w:val="7"/>
            <w:tcMar>
              <w:top w:w="0" w:type="dxa"/>
              <w:left w:w="0" w:type="dxa"/>
              <w:bottom w:w="0" w:type="dxa"/>
              <w:right w:w="0" w:type="dxa"/>
            </w:tcMar>
            <w:vAlign w:val="center"/>
            <w:hideMark/>
          </w:tcPr>
          <w:p w:rsidR="00000000" w:rsidRDefault="009A6303">
            <w:pPr>
              <w:rPr>
                <w:sz w:val="20"/>
                <w:szCs w:val="20"/>
              </w:rPr>
            </w:pPr>
          </w:p>
        </w:tc>
      </w:tr>
      <w:tr w:rsidR="00000000">
        <w:trPr>
          <w:divId w:val="1667325021"/>
        </w:trPr>
        <w:tc>
          <w:tcPr>
            <w:tcW w:w="360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sz w:val="16"/>
                <w:szCs w:val="16"/>
              </w:rPr>
              <w:t>​</w:t>
            </w:r>
          </w:p>
        </w:tc>
        <w:tc>
          <w:tcPr>
            <w:tcW w:w="1288" w:type="pct"/>
            <w:gridSpan w:val="5"/>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1667325021"/>
        </w:trPr>
        <w:tc>
          <w:tcPr>
            <w:tcW w:w="360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Energy</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1,69</w:t>
            </w:r>
            <w:r>
              <w:rPr>
                <w:sz w:val="20"/>
                <w:szCs w:val="20"/>
              </w:rPr>
              <w:t>0</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1,19</w:t>
            </w:r>
            <w:r>
              <w:rPr>
                <w:sz w:val="20"/>
                <w:szCs w:val="20"/>
              </w:rPr>
              <w:t>5</w:t>
            </w:r>
          </w:p>
        </w:tc>
      </w:tr>
      <w:tr w:rsidR="00000000">
        <w:trPr>
          <w:divId w:val="1667325021"/>
        </w:trPr>
        <w:tc>
          <w:tcPr>
            <w:tcW w:w="360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Automotive</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36</w:t>
            </w:r>
            <w:r>
              <w:rPr>
                <w:sz w:val="20"/>
                <w:szCs w:val="20"/>
              </w:rPr>
              <w:t>6</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40</w:t>
            </w:r>
            <w:r>
              <w:rPr>
                <w:sz w:val="20"/>
                <w:szCs w:val="20"/>
              </w:rPr>
              <w:t>5</w:t>
            </w:r>
          </w:p>
        </w:tc>
      </w:tr>
      <w:tr w:rsidR="00000000">
        <w:trPr>
          <w:divId w:val="1667325021"/>
        </w:trPr>
        <w:tc>
          <w:tcPr>
            <w:tcW w:w="360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Food Packaging</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25</w:t>
            </w:r>
            <w:r>
              <w:rPr>
                <w:sz w:val="20"/>
                <w:szCs w:val="20"/>
              </w:rPr>
              <w:t>9</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26</w:t>
            </w:r>
            <w:r>
              <w:rPr>
                <w:sz w:val="20"/>
                <w:szCs w:val="20"/>
              </w:rPr>
              <w:t>8</w:t>
            </w:r>
          </w:p>
        </w:tc>
      </w:tr>
      <w:tr w:rsidR="00000000">
        <w:trPr>
          <w:divId w:val="1667325021"/>
        </w:trPr>
        <w:tc>
          <w:tcPr>
            <w:tcW w:w="360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Metals</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w:t>
            </w:r>
          </w:p>
        </w:tc>
      </w:tr>
      <w:tr w:rsidR="00000000">
        <w:trPr>
          <w:divId w:val="1667325021"/>
        </w:trPr>
        <w:tc>
          <w:tcPr>
            <w:tcW w:w="360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Real Estate</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w:t>
            </w:r>
          </w:p>
        </w:tc>
      </w:tr>
      <w:tr w:rsidR="00000000">
        <w:trPr>
          <w:divId w:val="1667325021"/>
        </w:trPr>
        <w:tc>
          <w:tcPr>
            <w:tcW w:w="3602"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Home Fashion</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w:t>
            </w:r>
            <w:r>
              <w:rPr>
                <w:sz w:val="20"/>
                <w:szCs w:val="20"/>
              </w:rPr>
              <w:t>5</w:t>
            </w:r>
          </w:p>
        </w:tc>
        <w:tc>
          <w:tcPr>
            <w:tcW w:w="10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544"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w:t>
            </w:r>
            <w:r>
              <w:rPr>
                <w:sz w:val="20"/>
                <w:szCs w:val="20"/>
              </w:rPr>
              <w:t>8</w:t>
            </w:r>
          </w:p>
        </w:tc>
      </w:tr>
      <w:tr w:rsidR="00000000">
        <w:trPr>
          <w:divId w:val="1667325021"/>
        </w:trPr>
        <w:tc>
          <w:tcPr>
            <w:tcW w:w="3602"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4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2,34</w:t>
            </w:r>
            <w:r>
              <w:rPr>
                <w:sz w:val="20"/>
                <w:szCs w:val="20"/>
              </w:rPr>
              <w:t>9</w:t>
            </w:r>
          </w:p>
        </w:tc>
        <w:tc>
          <w:tcPr>
            <w:tcW w:w="10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1,89</w:t>
            </w:r>
            <w:r>
              <w:rPr>
                <w:sz w:val="20"/>
                <w:szCs w:val="20"/>
              </w:rPr>
              <w:t>5</w:t>
            </w:r>
          </w:p>
        </w:tc>
      </w:tr>
    </w:tbl>
    <w:p w:rsidR="00000000" w:rsidRDefault="009A6303">
      <w:pPr>
        <w:pStyle w:val="a3"/>
        <w:spacing w:before="0" w:beforeAutospacing="0" w:after="0" w:afterAutospacing="0"/>
        <w:divId w:val="1667325021"/>
        <w:rPr>
          <w:sz w:val="20"/>
          <w:szCs w:val="20"/>
        </w:rPr>
      </w:pPr>
      <w:r>
        <w:rPr>
          <w:sz w:val="20"/>
          <w:szCs w:val="20"/>
        </w:rPr>
        <w:t>​</w:t>
      </w:r>
    </w:p>
    <w:p w:rsidR="00000000" w:rsidRDefault="009A6303">
      <w:pPr>
        <w:pStyle w:val="a3"/>
        <w:spacing w:before="0" w:beforeAutospacing="0" w:after="240" w:afterAutospacing="0"/>
        <w:ind w:firstLine="360"/>
        <w:divId w:val="1667325021"/>
        <w:rPr>
          <w:sz w:val="20"/>
          <w:szCs w:val="20"/>
        </w:rPr>
      </w:pPr>
      <w:r>
        <w:rPr>
          <w:sz w:val="20"/>
          <w:szCs w:val="20"/>
        </w:rPr>
        <w:t>Refer to our Annual Report on Form 10-K for the year ended December 31, 2019 for information concerning terms, restrictions and covenants pertaining to our subsidiaries’ debt. As of June 30, 2020, all of our subsidiaries were in compliance with all debt co</w:t>
      </w:r>
      <w:r>
        <w:rPr>
          <w:sz w:val="20"/>
          <w:szCs w:val="20"/>
        </w:rPr>
        <w:t>venants.</w:t>
      </w:r>
    </w:p>
    <w:p w:rsidR="00000000" w:rsidRDefault="009A6303">
      <w:pPr>
        <w:pStyle w:val="a3"/>
        <w:spacing w:before="0" w:beforeAutospacing="0" w:after="240" w:afterAutospacing="0"/>
        <w:ind w:firstLine="360"/>
        <w:divId w:val="1667325021"/>
        <w:rPr>
          <w:sz w:val="20"/>
          <w:szCs w:val="20"/>
        </w:rPr>
      </w:pPr>
      <w:r>
        <w:rPr>
          <w:sz w:val="20"/>
          <w:szCs w:val="20"/>
        </w:rPr>
        <w:t xml:space="preserve">In January 2020, CVR Energy issued $600 million in aggregate principal amount of 5.25% senior unsecured notes due 2025 and $400 million in aggregate principal amount of 5.75% senior unsecured notes due 2028. A portion of the net proceeds from the </w:t>
      </w:r>
      <w:r>
        <w:rPr>
          <w:sz w:val="20"/>
          <w:szCs w:val="20"/>
        </w:rPr>
        <w:t>issuance of these notes were used to fund the redemption of CVR Refining’s existing senior unsecured notes due 2022. The remaining net proceeds will be used for CVR Energy’s general corporate purposes, which may include funding (i) acquisitions, (ii) capit</w:t>
      </w:r>
      <w:r>
        <w:rPr>
          <w:sz w:val="20"/>
          <w:szCs w:val="20"/>
        </w:rPr>
        <w:t>al projects, and/or (iii) share repurchases or other distributions to CVR Energy’s stockholders.</w:t>
      </w:r>
    </w:p>
    <w:p w:rsidR="00000000" w:rsidRDefault="009A6303">
      <w:pPr>
        <w:pStyle w:val="a3"/>
        <w:spacing w:before="0" w:beforeAutospacing="0" w:after="240" w:afterAutospacing="0"/>
        <w:ind w:firstLine="360"/>
        <w:divId w:val="1667325021"/>
        <w:rPr>
          <w:sz w:val="20"/>
          <w:szCs w:val="20"/>
        </w:rPr>
      </w:pPr>
      <w:r>
        <w:rPr>
          <w:sz w:val="20"/>
          <w:szCs w:val="20"/>
        </w:rPr>
        <w:t>Our segments have additional borrowing availability under certain revolving credit facilities as summarized below:</w:t>
      </w:r>
    </w:p>
    <w:tbl>
      <w:tblPr>
        <w:tblW w:w="5000" w:type="pct"/>
        <w:tblCellMar>
          <w:top w:w="15" w:type="dxa"/>
          <w:left w:w="0" w:type="dxa"/>
          <w:bottom w:w="15" w:type="dxa"/>
          <w:right w:w="0" w:type="dxa"/>
        </w:tblCellMar>
        <w:tblLook w:val="04A0" w:firstRow="1" w:lastRow="0" w:firstColumn="1" w:lastColumn="0" w:noHBand="0" w:noVBand="1"/>
      </w:tblPr>
      <w:tblGrid>
        <w:gridCol w:w="6970"/>
        <w:gridCol w:w="229"/>
        <w:gridCol w:w="145"/>
        <w:gridCol w:w="962"/>
      </w:tblGrid>
      <w:tr w:rsidR="00000000">
        <w:trPr>
          <w:divId w:val="1667325021"/>
          <w:trHeight w:val="20"/>
        </w:trPr>
        <w:tc>
          <w:tcPr>
            <w:tcW w:w="4195" w:type="pct"/>
            <w:tcMar>
              <w:top w:w="0" w:type="dxa"/>
              <w:left w:w="0" w:type="dxa"/>
              <w:bottom w:w="0" w:type="dxa"/>
              <w:right w:w="0" w:type="dxa"/>
            </w:tcMar>
            <w:vAlign w:val="bottom"/>
            <w:hideMark/>
          </w:tcPr>
          <w:p w:rsidR="00000000" w:rsidRDefault="009A6303">
            <w:pPr>
              <w:pStyle w:val="a3"/>
              <w:spacing w:before="0" w:beforeAutospacing="0" w:after="0" w:afterAutospacing="0"/>
              <w:divId w:val="1019431633"/>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039575836"/>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79459507"/>
              <w:rPr>
                <w:sz w:val="20"/>
                <w:szCs w:val="20"/>
              </w:rPr>
            </w:pPr>
            <w:r>
              <w:rPr>
                <w:sz w:val="2"/>
                <w:szCs w:val="2"/>
              </w:rPr>
              <w:t>​</w:t>
            </w:r>
          </w:p>
        </w:tc>
        <w:tc>
          <w:tcPr>
            <w:tcW w:w="579"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713232712"/>
              <w:rPr>
                <w:sz w:val="20"/>
                <w:szCs w:val="20"/>
              </w:rPr>
            </w:pPr>
            <w:r>
              <w:rPr>
                <w:sz w:val="2"/>
                <w:szCs w:val="2"/>
              </w:rPr>
              <w:t>​</w:t>
            </w:r>
          </w:p>
        </w:tc>
      </w:tr>
      <w:tr w:rsidR="00000000">
        <w:trPr>
          <w:divId w:val="1667325021"/>
        </w:trPr>
        <w:tc>
          <w:tcPr>
            <w:tcW w:w="41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66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June 30, </w:t>
            </w:r>
          </w:p>
        </w:tc>
      </w:tr>
      <w:tr w:rsidR="00000000">
        <w:trPr>
          <w:divId w:val="1667325021"/>
        </w:trPr>
        <w:tc>
          <w:tcPr>
            <w:tcW w:w="41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66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20"/>
                <w:szCs w:val="20"/>
              </w:rPr>
            </w:pPr>
            <w:r>
              <w:rPr>
                <w:b/>
                <w:bCs/>
                <w:sz w:val="20"/>
                <w:szCs w:val="20"/>
              </w:rPr>
              <w:t>2020</w:t>
            </w:r>
          </w:p>
        </w:tc>
      </w:tr>
      <w:tr w:rsidR="00000000">
        <w:trPr>
          <w:divId w:val="1667325021"/>
        </w:trPr>
        <w:tc>
          <w:tcPr>
            <w:tcW w:w="41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66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r>
      <w:tr w:rsidR="00000000">
        <w:trPr>
          <w:divId w:val="1667325021"/>
        </w:trPr>
        <w:tc>
          <w:tcPr>
            <w:tcW w:w="41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Energy</w:t>
            </w:r>
          </w:p>
        </w:tc>
        <w:tc>
          <w:tcPr>
            <w:tcW w:w="1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43</w:t>
            </w:r>
            <w:r>
              <w:rPr>
                <w:sz w:val="20"/>
                <w:szCs w:val="20"/>
              </w:rPr>
              <w:t>9</w:t>
            </w:r>
          </w:p>
        </w:tc>
      </w:tr>
      <w:tr w:rsidR="00000000">
        <w:trPr>
          <w:divId w:val="1667325021"/>
        </w:trPr>
        <w:tc>
          <w:tcPr>
            <w:tcW w:w="41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Automotive</w:t>
            </w:r>
          </w:p>
        </w:tc>
        <w:tc>
          <w:tcPr>
            <w:tcW w:w="13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10</w:t>
            </w:r>
            <w:r>
              <w:rPr>
                <w:sz w:val="20"/>
                <w:szCs w:val="20"/>
              </w:rPr>
              <w:t>8</w:t>
            </w:r>
          </w:p>
        </w:tc>
      </w:tr>
      <w:tr w:rsidR="00000000">
        <w:trPr>
          <w:divId w:val="1667325021"/>
        </w:trPr>
        <w:tc>
          <w:tcPr>
            <w:tcW w:w="41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Food Packaging</w:t>
            </w:r>
          </w:p>
        </w:tc>
        <w:tc>
          <w:tcPr>
            <w:tcW w:w="1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87"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9"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w:t>
            </w:r>
          </w:p>
        </w:tc>
      </w:tr>
      <w:tr w:rsidR="00000000">
        <w:trPr>
          <w:divId w:val="1667325021"/>
        </w:trPr>
        <w:tc>
          <w:tcPr>
            <w:tcW w:w="41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Metals</w:t>
            </w:r>
          </w:p>
        </w:tc>
        <w:tc>
          <w:tcPr>
            <w:tcW w:w="13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87"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9"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w:t>
            </w:r>
            <w:r>
              <w:rPr>
                <w:sz w:val="20"/>
                <w:szCs w:val="20"/>
              </w:rPr>
              <w:t>0</w:t>
            </w:r>
          </w:p>
        </w:tc>
      </w:tr>
      <w:tr w:rsidR="00000000">
        <w:trPr>
          <w:divId w:val="1667325021"/>
        </w:trPr>
        <w:tc>
          <w:tcPr>
            <w:tcW w:w="4195"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Home Fashion</w:t>
            </w:r>
          </w:p>
        </w:tc>
        <w:tc>
          <w:tcPr>
            <w:tcW w:w="138"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9</w:t>
            </w:r>
          </w:p>
        </w:tc>
      </w:tr>
      <w:tr w:rsidR="00000000">
        <w:trPr>
          <w:divId w:val="1667325021"/>
        </w:trPr>
        <w:tc>
          <w:tcPr>
            <w:tcW w:w="4195"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579" w:type="pct"/>
            <w:tcBorders>
              <w:bottom w:val="doub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58</w:t>
            </w:r>
            <w:r>
              <w:rPr>
                <w:sz w:val="20"/>
                <w:szCs w:val="20"/>
              </w:rPr>
              <w:t>2</w:t>
            </w:r>
          </w:p>
        </w:tc>
      </w:tr>
    </w:tbl>
    <w:p w:rsidR="00000000" w:rsidRDefault="009A6303">
      <w:pPr>
        <w:pStyle w:val="a3"/>
        <w:spacing w:before="0" w:beforeAutospacing="0" w:after="0" w:afterAutospacing="0"/>
        <w:divId w:val="1667325021"/>
        <w:rPr>
          <w:sz w:val="20"/>
          <w:szCs w:val="20"/>
        </w:rPr>
      </w:pPr>
      <w:r>
        <w:rPr>
          <w:sz w:val="20"/>
          <w:szCs w:val="20"/>
        </w:rPr>
        <w:t>​</w:t>
      </w:r>
    </w:p>
    <w:p w:rsidR="00000000" w:rsidRDefault="009A6303">
      <w:pPr>
        <w:pStyle w:val="a3"/>
        <w:spacing w:before="0" w:beforeAutospacing="0" w:after="240" w:afterAutospacing="0"/>
        <w:ind w:firstLine="360"/>
        <w:divId w:val="1667325021"/>
        <w:rPr>
          <w:sz w:val="20"/>
          <w:szCs w:val="20"/>
        </w:rPr>
      </w:pPr>
      <w:r>
        <w:rPr>
          <w:sz w:val="20"/>
          <w:szCs w:val="20"/>
        </w:rPr>
        <w:t>The above outstanding debt and borrowing availability with respect to each of our continuing operating segments reflects third-party obligations.</w:t>
      </w:r>
    </w:p>
    <w:p w:rsidR="00000000" w:rsidRDefault="009A6303">
      <w:pPr>
        <w:pStyle w:val="a3"/>
        <w:spacing w:before="0" w:beforeAutospacing="0" w:after="240" w:afterAutospacing="0"/>
        <w:divId w:val="1667325021"/>
        <w:rPr>
          <w:i/>
          <w:iCs/>
          <w:sz w:val="20"/>
          <w:szCs w:val="20"/>
        </w:rPr>
      </w:pPr>
      <w:r>
        <w:rPr>
          <w:i/>
          <w:iCs/>
          <w:sz w:val="20"/>
          <w:szCs w:val="20"/>
        </w:rPr>
        <w:t>Subsidiary Dividends</w:t>
      </w:r>
    </w:p>
    <w:p w:rsidR="00000000" w:rsidRDefault="009A6303">
      <w:pPr>
        <w:pStyle w:val="a3"/>
        <w:spacing w:before="0" w:beforeAutospacing="0" w:after="240" w:afterAutospacing="0"/>
        <w:ind w:firstLine="360"/>
        <w:divId w:val="1667325021"/>
        <w:rPr>
          <w:sz w:val="20"/>
          <w:szCs w:val="20"/>
        </w:rPr>
      </w:pPr>
      <w:r>
        <w:rPr>
          <w:sz w:val="20"/>
          <w:szCs w:val="20"/>
        </w:rPr>
        <w:t>In view of the uncertainty of the depth and extent of the contraction in oil demand due to the COVID-19 pandemic, combined with the weaker commodity price environment, CVR Energy has remained focused on safe and reliable operations, cash conservation and p</w:t>
      </w:r>
      <w:r>
        <w:rPr>
          <w:sz w:val="20"/>
          <w:szCs w:val="20"/>
        </w:rPr>
        <w:t xml:space="preserve">rotecting its balance sheet. As a result of these factors, and in light of the uncertainty of the current economic environment as we as potential future cash requirements of CVR Energy, the Board of Directors of CVR Energy approved a reduction in its cash </w:t>
      </w:r>
      <w:r>
        <w:rPr>
          <w:sz w:val="20"/>
          <w:szCs w:val="20"/>
        </w:rPr>
        <w:t>dividend for the first quarter of 2020 and elected not to declare a cash dividend for the second quarter of 2020. These decisions support CVR Energy’s continued focus on financial discipline through a balanced approach of stockholder distributions and stra</w:t>
      </w:r>
      <w:r>
        <w:rPr>
          <w:sz w:val="20"/>
          <w:szCs w:val="20"/>
        </w:rPr>
        <w:t>tegic investments while providing the flexibility to weather the uncertain environment. The Board of Directors of CVR Energy will continue to evaluate the economic environment, CVR Energy’s cash needs, and other applicable factors, and may elect to make ad</w:t>
      </w:r>
      <w:r>
        <w:rPr>
          <w:sz w:val="20"/>
          <w:szCs w:val="20"/>
        </w:rPr>
        <w:t>ditional changes to CVR Energy’s dividend in future periods.</w:t>
      </w:r>
    </w:p>
    <w:p w:rsidR="00000000" w:rsidRDefault="009A6303">
      <w:pPr>
        <w:pStyle w:val="a3"/>
        <w:spacing w:before="480" w:beforeAutospacing="0" w:after="0" w:afterAutospacing="0"/>
        <w:jc w:val="center"/>
        <w:divId w:val="2030644662"/>
        <w:rPr>
          <w:sz w:val="20"/>
          <w:szCs w:val="20"/>
        </w:rPr>
      </w:pPr>
      <w:r>
        <w:rPr>
          <w:sz w:val="20"/>
          <w:szCs w:val="20"/>
        </w:rPr>
        <w:t>57</w:t>
      </w:r>
    </w:p>
    <w:p w:rsidR="00000000" w:rsidRDefault="009A6303">
      <w:pPr>
        <w:pStyle w:val="a3"/>
        <w:spacing w:before="0" w:beforeAutospacing="0" w:after="600" w:afterAutospacing="0"/>
        <w:divId w:val="1445685632"/>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divId w:val="1602107264"/>
        <w:rPr>
          <w:i/>
          <w:iCs/>
          <w:sz w:val="20"/>
          <w:szCs w:val="20"/>
        </w:rPr>
      </w:pPr>
      <w:r>
        <w:rPr>
          <w:i/>
          <w:iCs/>
          <w:sz w:val="20"/>
          <w:szCs w:val="20"/>
        </w:rPr>
        <w:t>Subsidiary Stock Repurchase Program</w:t>
      </w:r>
    </w:p>
    <w:p w:rsidR="00000000" w:rsidRDefault="009A6303">
      <w:pPr>
        <w:pStyle w:val="a3"/>
        <w:spacing w:before="0" w:beforeAutospacing="0" w:after="240" w:afterAutospacing="0"/>
        <w:ind w:firstLine="360"/>
        <w:divId w:val="1602107264"/>
        <w:rPr>
          <w:sz w:val="20"/>
          <w:szCs w:val="20"/>
        </w:rPr>
      </w:pPr>
      <w:r>
        <w:rPr>
          <w:sz w:val="20"/>
          <w:szCs w:val="20"/>
        </w:rPr>
        <w:t>On October </w:t>
      </w:r>
      <w:r>
        <w:rPr>
          <w:sz w:val="20"/>
          <w:szCs w:val="20"/>
        </w:rPr>
        <w:t>23, 2019, the Board of Directors of CVR Energy approved a stock repurchase program which would enable it to repurchase up to $300 million of its common stock from time to time through open market transactions, block trades, privately negotiated transaction</w:t>
      </w:r>
      <w:r>
        <w:rPr>
          <w:sz w:val="20"/>
          <w:szCs w:val="20"/>
        </w:rPr>
        <w:t>s or otherwise in accordance with applicable securities laws. The stock repurchase program has a duration of four years, which may be terminated by the Board of Directors of CVR Energy at any time. Repurchases, if any, including the timing, price and amoun</w:t>
      </w:r>
      <w:r>
        <w:rPr>
          <w:sz w:val="20"/>
          <w:szCs w:val="20"/>
        </w:rPr>
        <w:t>t, may be made at the discretion of CVR Energy management and CVR Energy is not obligated to make any repurchases. CVR Energy did not repurchase any shares of its common stock as of June 30, 2020. Due to the market and oil price volatility, coupled with th</w:t>
      </w:r>
      <w:r>
        <w:rPr>
          <w:sz w:val="20"/>
          <w:szCs w:val="20"/>
        </w:rPr>
        <w:t xml:space="preserve">e current economic conditions, CVR Energy does not currently intend to repurchase any stock if these, and other, conditions continue. </w:t>
      </w:r>
    </w:p>
    <w:p w:rsidR="00000000" w:rsidRDefault="009A6303">
      <w:pPr>
        <w:pStyle w:val="a3"/>
        <w:spacing w:before="0" w:beforeAutospacing="0" w:after="240" w:afterAutospacing="0"/>
        <w:ind w:firstLine="360"/>
        <w:divId w:val="1602107264"/>
        <w:rPr>
          <w:sz w:val="20"/>
          <w:szCs w:val="20"/>
        </w:rPr>
      </w:pPr>
      <w:r>
        <w:rPr>
          <w:sz w:val="20"/>
          <w:szCs w:val="20"/>
        </w:rPr>
        <w:t>On May 6, 2020, the Board of Directors of CVR Partners’ general partner approved a unit repurchase program which would en</w:t>
      </w:r>
      <w:r>
        <w:rPr>
          <w:sz w:val="20"/>
          <w:szCs w:val="20"/>
        </w:rPr>
        <w:t>able it to repurchase up to $10 million of its common units from time to time through open market transactions, block trades, privately negotiated transactions or otherwise in accordance with applicable securities laws. During 2020, CVR Partners repurchase</w:t>
      </w:r>
      <w:r>
        <w:rPr>
          <w:sz w:val="20"/>
          <w:szCs w:val="20"/>
        </w:rPr>
        <w:t xml:space="preserve">d common units on the open market at a cost of $1 million. As of June 30, 2020, CVR Partners has $9 million remaining under its unit repurchase program. </w:t>
      </w:r>
    </w:p>
    <w:p w:rsidR="00000000" w:rsidRDefault="009A6303">
      <w:pPr>
        <w:pStyle w:val="a3"/>
        <w:spacing w:before="0" w:beforeAutospacing="0" w:after="240" w:afterAutospacing="0"/>
        <w:divId w:val="1602107264"/>
        <w:rPr>
          <w:b/>
          <w:bCs/>
          <w:i/>
          <w:iCs/>
          <w:sz w:val="20"/>
          <w:szCs w:val="20"/>
        </w:rPr>
      </w:pPr>
      <w:r>
        <w:rPr>
          <w:b/>
          <w:bCs/>
          <w:i/>
          <w:iCs/>
          <w:sz w:val="20"/>
          <w:szCs w:val="20"/>
        </w:rPr>
        <w:t>Consolidated Cash Flows</w:t>
      </w:r>
    </w:p>
    <w:p w:rsidR="00000000" w:rsidRDefault="009A6303">
      <w:pPr>
        <w:pStyle w:val="a3"/>
        <w:spacing w:before="0" w:beforeAutospacing="0" w:after="240" w:afterAutospacing="0"/>
        <w:ind w:firstLine="360"/>
        <w:divId w:val="1602107264"/>
        <w:rPr>
          <w:sz w:val="20"/>
          <w:szCs w:val="20"/>
        </w:rPr>
      </w:pPr>
      <w:r>
        <w:rPr>
          <w:sz w:val="20"/>
          <w:szCs w:val="20"/>
        </w:rPr>
        <w:t>Our Holding Company’s cash flows are generally driven by payments and proceeds</w:t>
      </w:r>
      <w:r>
        <w:rPr>
          <w:sz w:val="20"/>
          <w:szCs w:val="20"/>
        </w:rPr>
        <w:t xml:space="preserve"> associated with our senior unsecured debt obligations and payments and proceeds associated with equity transactions with Icahn Enterprises’ depositary unitholders. Additionally, our Holding Company’s cash flows include transactions with our Investment and</w:t>
      </w:r>
      <w:r>
        <w:rPr>
          <w:sz w:val="20"/>
          <w:szCs w:val="20"/>
        </w:rPr>
        <w:t xml:space="preserve"> other operating segments. Our Investment segment’s cash flows are primarily driven by investment transactions, which are included in net cash flows from operating activities due to the nature of its business, as well as contributions to and distributions </w:t>
      </w:r>
      <w:r>
        <w:rPr>
          <w:sz w:val="20"/>
          <w:szCs w:val="20"/>
        </w:rPr>
        <w:t>from Mr. Icahn and his affiliates (including Icahn Enterprises and Icahn Enterprises Holdings), which are included in net cash flows from financing activities. Our other operating segments’ cash flows are driven by the activities and performance of each bu</w:t>
      </w:r>
      <w:r>
        <w:rPr>
          <w:sz w:val="20"/>
          <w:szCs w:val="20"/>
        </w:rPr>
        <w:t>siness as well as transactions with our Holding Company, as discussed below.</w:t>
      </w:r>
    </w:p>
    <w:p w:rsidR="00000000" w:rsidRDefault="009A6303">
      <w:pPr>
        <w:pStyle w:val="a3"/>
        <w:spacing w:before="0" w:beforeAutospacing="0" w:after="240" w:afterAutospacing="0"/>
        <w:ind w:firstLine="360"/>
        <w:divId w:val="1602107264"/>
        <w:rPr>
          <w:sz w:val="20"/>
          <w:szCs w:val="20"/>
        </w:rPr>
      </w:pPr>
      <w:r>
        <w:rPr>
          <w:sz w:val="20"/>
          <w:szCs w:val="20"/>
        </w:rPr>
        <w:t xml:space="preserve">The following table summarizes cash flow information for Icahn Enterprises’ reporting segments and our Holding Company: </w:t>
      </w:r>
    </w:p>
    <w:tbl>
      <w:tblPr>
        <w:tblW w:w="5000" w:type="pct"/>
        <w:tblCellMar>
          <w:top w:w="15" w:type="dxa"/>
          <w:left w:w="0" w:type="dxa"/>
          <w:bottom w:w="15" w:type="dxa"/>
          <w:right w:w="0" w:type="dxa"/>
        </w:tblCellMar>
        <w:tblLook w:val="04A0" w:firstRow="1" w:lastRow="0" w:firstColumn="1" w:lastColumn="0" w:noHBand="0" w:noVBand="1"/>
      </w:tblPr>
      <w:tblGrid>
        <w:gridCol w:w="2733"/>
        <w:gridCol w:w="171"/>
        <w:gridCol w:w="102"/>
        <w:gridCol w:w="636"/>
        <w:gridCol w:w="161"/>
        <w:gridCol w:w="100"/>
        <w:gridCol w:w="637"/>
        <w:gridCol w:w="160"/>
        <w:gridCol w:w="101"/>
        <w:gridCol w:w="642"/>
        <w:gridCol w:w="160"/>
        <w:gridCol w:w="102"/>
        <w:gridCol w:w="637"/>
        <w:gridCol w:w="161"/>
        <w:gridCol w:w="101"/>
        <w:gridCol w:w="637"/>
        <w:gridCol w:w="160"/>
        <w:gridCol w:w="101"/>
        <w:gridCol w:w="644"/>
        <w:gridCol w:w="160"/>
      </w:tblGrid>
      <w:tr w:rsidR="00000000">
        <w:trPr>
          <w:divId w:val="1602107264"/>
          <w:trHeight w:val="20"/>
        </w:trPr>
        <w:tc>
          <w:tcPr>
            <w:tcW w:w="1647" w:type="pct"/>
            <w:tcMar>
              <w:top w:w="0" w:type="dxa"/>
              <w:left w:w="0" w:type="dxa"/>
              <w:bottom w:w="0" w:type="dxa"/>
              <w:right w:w="0" w:type="dxa"/>
            </w:tcMar>
            <w:vAlign w:val="bottom"/>
            <w:hideMark/>
          </w:tcPr>
          <w:p w:rsidR="00000000" w:rsidRDefault="009A6303">
            <w:pPr>
              <w:pStyle w:val="a3"/>
              <w:spacing w:before="0" w:beforeAutospacing="0" w:after="0" w:afterAutospacing="0"/>
              <w:divId w:val="39130003"/>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417484945"/>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09783738"/>
              <w:rPr>
                <w:sz w:val="20"/>
                <w:szCs w:val="20"/>
              </w:rPr>
            </w:pPr>
            <w:r>
              <w:rPr>
                <w:sz w:val="2"/>
                <w:szCs w:val="2"/>
              </w:rPr>
              <w:t>​</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851946846"/>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138405824"/>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508328656"/>
              <w:rPr>
                <w:sz w:val="20"/>
                <w:szCs w:val="20"/>
              </w:rPr>
            </w:pPr>
            <w:r>
              <w:rPr>
                <w:sz w:val="2"/>
                <w:szCs w:val="2"/>
              </w:rPr>
              <w:t>​</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26915057"/>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48427188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239243412"/>
              <w:rPr>
                <w:sz w:val="20"/>
                <w:szCs w:val="20"/>
              </w:rPr>
            </w:pPr>
            <w:r>
              <w:rPr>
                <w:sz w:val="2"/>
                <w:szCs w:val="2"/>
              </w:rPr>
              <w:t>​</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258710278"/>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697858055"/>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86018379"/>
              <w:rPr>
                <w:sz w:val="20"/>
                <w:szCs w:val="20"/>
              </w:rPr>
            </w:pPr>
            <w:r>
              <w:rPr>
                <w:sz w:val="2"/>
                <w:szCs w:val="2"/>
              </w:rPr>
              <w:t>​</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926116401"/>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72306533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269243005"/>
              <w:rPr>
                <w:sz w:val="20"/>
                <w:szCs w:val="20"/>
              </w:rPr>
            </w:pPr>
            <w:r>
              <w:rPr>
                <w:sz w:val="2"/>
                <w:szCs w:val="2"/>
              </w:rPr>
              <w:t>​</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316110019"/>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708845633"/>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1266577870"/>
              <w:rPr>
                <w:sz w:val="20"/>
                <w:szCs w:val="20"/>
              </w:rPr>
            </w:pPr>
            <w:r>
              <w:rPr>
                <w:sz w:val="2"/>
                <w:szCs w:val="2"/>
              </w:rPr>
              <w:t>​</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62111366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divId w:val="59524699"/>
              <w:rPr>
                <w:sz w:val="20"/>
                <w:szCs w:val="20"/>
              </w:rPr>
            </w:pPr>
            <w:r>
              <w:rPr>
                <w:sz w:val="2"/>
                <w:szCs w:val="2"/>
              </w:rPr>
              <w:t>​</w:t>
            </w:r>
          </w:p>
        </w:tc>
      </w:tr>
      <w:tr w:rsidR="00000000">
        <w:trPr>
          <w:divId w:val="1602107264"/>
        </w:trPr>
        <w:tc>
          <w:tcPr>
            <w:tcW w:w="1647"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1533" w:type="pct"/>
            <w:gridSpan w:val="8"/>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Six Months Ended June 30, 2020</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533" w:type="pct"/>
            <w:gridSpan w:val="8"/>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Six Months Ended June 30, 2019</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    </w:t>
            </w:r>
          </w:p>
        </w:tc>
      </w:tr>
      <w:tr w:rsidR="00000000">
        <w:trPr>
          <w:divId w:val="1602107264"/>
        </w:trPr>
        <w:tc>
          <w:tcPr>
            <w:tcW w:w="1647"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1533" w:type="pct"/>
            <w:gridSpan w:val="8"/>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Net Cash Provided By (Used In)</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533" w:type="pct"/>
            <w:gridSpan w:val="8"/>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Net Cash Provided By (Used In)</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    </w:t>
            </w:r>
          </w:p>
        </w:tc>
      </w:tr>
      <w:tr w:rsidR="00000000">
        <w:trPr>
          <w:divId w:val="1602107264"/>
        </w:trPr>
        <w:tc>
          <w:tcPr>
            <w:tcW w:w="1647"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Operating</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Investing</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Financing</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Operating</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Investing</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Financing</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    </w:t>
            </w:r>
          </w:p>
        </w:tc>
      </w:tr>
      <w:tr w:rsidR="00000000">
        <w:trPr>
          <w:divId w:val="1602107264"/>
        </w:trPr>
        <w:tc>
          <w:tcPr>
            <w:tcW w:w="1647"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Activities</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Activities</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Activities</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Activities</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Activities</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Activities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b/>
                <w:bCs/>
                <w:sz w:val="16"/>
                <w:szCs w:val="16"/>
              </w:rPr>
              <w:t> </w:t>
            </w:r>
          </w:p>
        </w:tc>
      </w:tr>
      <w:tr w:rsidR="00000000">
        <w:trPr>
          <w:divId w:val="1602107264"/>
        </w:trPr>
        <w:tc>
          <w:tcPr>
            <w:tcW w:w="0" w:type="auto"/>
            <w:gridSpan w:val="20"/>
            <w:tcMar>
              <w:top w:w="0" w:type="dxa"/>
              <w:left w:w="0" w:type="dxa"/>
              <w:bottom w:w="0" w:type="dxa"/>
              <w:right w:w="0" w:type="dxa"/>
            </w:tcMar>
            <w:vAlign w:val="center"/>
            <w:hideMark/>
          </w:tcPr>
          <w:p w:rsidR="00000000" w:rsidRDefault="009A6303">
            <w:pPr>
              <w:rPr>
                <w:sz w:val="16"/>
                <w:szCs w:val="16"/>
              </w:rPr>
            </w:pPr>
          </w:p>
        </w:tc>
      </w:tr>
      <w:tr w:rsidR="00000000">
        <w:trPr>
          <w:divId w:val="1602107264"/>
        </w:trPr>
        <w:tc>
          <w:tcPr>
            <w:tcW w:w="1647"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16"/>
                <w:szCs w:val="16"/>
              </w:rPr>
              <w:t>​</w:t>
            </w:r>
          </w:p>
        </w:tc>
        <w:tc>
          <w:tcPr>
            <w:tcW w:w="3163" w:type="pct"/>
            <w:gridSpan w:val="17"/>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(in millions)</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jc w:val="center"/>
              <w:rPr>
                <w:sz w:val="16"/>
                <w:szCs w:val="16"/>
              </w:rPr>
            </w:pPr>
            <w:r>
              <w:rPr>
                <w:sz w:val="16"/>
                <w:szCs w:val="16"/>
              </w:rPr>
              <w:t> </w:t>
            </w:r>
          </w:p>
        </w:tc>
      </w:tr>
      <w:tr w:rsidR="00000000">
        <w:trPr>
          <w:divId w:val="1602107264"/>
        </w:trPr>
        <w:tc>
          <w:tcPr>
            <w:tcW w:w="1647"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Holding Company</w:t>
            </w:r>
          </w:p>
        </w:tc>
        <w:tc>
          <w:tcPr>
            <w:tcW w:w="10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(190</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(902</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(922</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(136</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43</w:t>
            </w:r>
            <w:r>
              <w:rPr>
                <w:sz w:val="20"/>
                <w:szCs w:val="20"/>
              </w:rPr>
              <w:t>7</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1,20</w:t>
            </w:r>
            <w:r>
              <w:rPr>
                <w:sz w:val="20"/>
                <w:szCs w:val="20"/>
              </w:rPr>
              <w:t>6</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602107264"/>
        </w:trPr>
        <w:tc>
          <w:tcPr>
            <w:tcW w:w="1647"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Investment</w:t>
            </w:r>
          </w:p>
        </w:tc>
        <w:tc>
          <w:tcPr>
            <w:tcW w:w="10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(850</w:t>
            </w: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75</w:t>
            </w:r>
            <w:r>
              <w:rPr>
                <w:sz w:val="20"/>
                <w:szCs w:val="20"/>
              </w:rPr>
              <w:t>1</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(2,064</w:t>
            </w: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w:t>
            </w:r>
            <w:r>
              <w:rPr>
                <w:sz w:val="20"/>
                <w:szCs w:val="20"/>
              </w:rPr>
              <w:t>0</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602107264"/>
        </w:trPr>
        <w:tc>
          <w:tcPr>
            <w:tcW w:w="1647"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602107264"/>
        </w:trPr>
        <w:tc>
          <w:tcPr>
            <w:tcW w:w="1647"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u w:val="single"/>
              </w:rPr>
              <w:t>Other Operating Segments</w:t>
            </w:r>
            <w:r>
              <w:rPr>
                <w:sz w:val="20"/>
                <w:szCs w:val="20"/>
                <w:u w:val="single"/>
              </w:rPr>
              <w:t>:</w:t>
            </w:r>
          </w:p>
        </w:tc>
        <w:tc>
          <w:tcPr>
            <w:tcW w:w="10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602107264"/>
        </w:trPr>
        <w:tc>
          <w:tcPr>
            <w:tcW w:w="1647"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Energy</w:t>
            </w:r>
          </w:p>
        </w:tc>
        <w:tc>
          <w:tcPr>
            <w:tcW w:w="10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(49</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(361</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36</w:t>
            </w:r>
            <w:r>
              <w:rPr>
                <w:sz w:val="20"/>
                <w:szCs w:val="20"/>
              </w:rPr>
              <w:t>4</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38</w:t>
            </w:r>
            <w:r>
              <w:rPr>
                <w:sz w:val="20"/>
                <w:szCs w:val="20"/>
              </w:rPr>
              <w:t>4</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(43</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(469</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602107264"/>
        </w:trPr>
        <w:tc>
          <w:tcPr>
            <w:tcW w:w="1647"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Automotive</w:t>
            </w:r>
          </w:p>
        </w:tc>
        <w:tc>
          <w:tcPr>
            <w:tcW w:w="10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(50</w:t>
            </w: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(11</w:t>
            </w: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5</w:t>
            </w:r>
            <w:r>
              <w:rPr>
                <w:sz w:val="20"/>
                <w:szCs w:val="20"/>
              </w:rPr>
              <w:t>8</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(69</w:t>
            </w: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(74</w:t>
            </w: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15</w:t>
            </w:r>
            <w:r>
              <w:rPr>
                <w:sz w:val="20"/>
                <w:szCs w:val="20"/>
              </w:rPr>
              <w:t>3</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602107264"/>
        </w:trPr>
        <w:tc>
          <w:tcPr>
            <w:tcW w:w="1647"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Food Packaging</w:t>
            </w:r>
          </w:p>
        </w:tc>
        <w:tc>
          <w:tcPr>
            <w:tcW w:w="10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(9</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(6</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(11</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(10</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602107264"/>
        </w:trPr>
        <w:tc>
          <w:tcPr>
            <w:tcW w:w="1647"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Metals</w:t>
            </w:r>
          </w:p>
        </w:tc>
        <w:tc>
          <w:tcPr>
            <w:tcW w:w="10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w:t>
            </w: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w:t>
            </w: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(28</w:t>
            </w: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w:t>
            </w:r>
            <w:r>
              <w:rPr>
                <w:sz w:val="20"/>
                <w:szCs w:val="20"/>
              </w:rPr>
              <w:t>0</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602107264"/>
        </w:trPr>
        <w:tc>
          <w:tcPr>
            <w:tcW w:w="1647"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Real Estate</w:t>
            </w:r>
          </w:p>
        </w:tc>
        <w:tc>
          <w:tcPr>
            <w:tcW w:w="10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w:t>
            </w:r>
            <w:r>
              <w:rPr>
                <w:sz w:val="20"/>
                <w:szCs w:val="20"/>
              </w:rPr>
              <w:t>5</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(9</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(4</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1</w:t>
            </w:r>
            <w:r>
              <w:rPr>
                <w:sz w:val="20"/>
                <w:szCs w:val="20"/>
              </w:rPr>
              <w:t>2</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(16</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(18</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602107264"/>
        </w:trPr>
        <w:tc>
          <w:tcPr>
            <w:tcW w:w="1647"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Home Fashion</w:t>
            </w:r>
          </w:p>
        </w:tc>
        <w:tc>
          <w:tcPr>
            <w:tcW w:w="10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w:t>
            </w: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w:t>
            </w: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6</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(6</w:t>
            </w: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(30</w:t>
            </w: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w:t>
            </w:r>
            <w:r>
              <w:rPr>
                <w:sz w:val="20"/>
                <w:szCs w:val="20"/>
              </w:rPr>
              <w:t>9</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602107264"/>
        </w:trPr>
        <w:tc>
          <w:tcPr>
            <w:tcW w:w="1647"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Mining</w:t>
            </w:r>
          </w:p>
        </w:tc>
        <w:tc>
          <w:tcPr>
            <w:tcW w:w="10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w:t>
            </w:r>
            <w:r>
              <w:rPr>
                <w:sz w:val="20"/>
                <w:szCs w:val="20"/>
              </w:rPr>
              <w:t>7</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(10</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602107264"/>
        </w:trPr>
        <w:tc>
          <w:tcPr>
            <w:tcW w:w="1647" w:type="pct"/>
            <w:tcMar>
              <w:top w:w="0" w:type="dxa"/>
              <w:left w:w="0" w:type="dxa"/>
              <w:bottom w:w="0" w:type="dxa"/>
              <w:right w:w="0" w:type="dxa"/>
            </w:tcMar>
            <w:vAlign w:val="bottom"/>
            <w:hideMark/>
          </w:tcPr>
          <w:p w:rsidR="00000000" w:rsidRDefault="009A6303">
            <w:pPr>
              <w:pStyle w:val="a3"/>
              <w:spacing w:before="0" w:beforeAutospacing="0" w:after="0" w:afterAutospacing="0"/>
              <w:ind w:left="120"/>
              <w:rPr>
                <w:sz w:val="20"/>
                <w:szCs w:val="20"/>
              </w:rPr>
            </w:pPr>
            <w:r>
              <w:rPr>
                <w:sz w:val="20"/>
                <w:szCs w:val="20"/>
              </w:rPr>
              <w:t>Other operating segments</w:t>
            </w:r>
          </w:p>
        </w:tc>
        <w:tc>
          <w:tcPr>
            <w:tcW w:w="10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(98</w:t>
            </w: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(391</w:t>
            </w: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42</w:t>
            </w:r>
            <w:r>
              <w:rPr>
                <w:sz w:val="20"/>
                <w:szCs w:val="20"/>
              </w:rPr>
              <w:t>6</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38</w:t>
            </w:r>
            <w:r>
              <w:rPr>
                <w:sz w:val="20"/>
                <w:szCs w:val="20"/>
              </w:rPr>
              <w:t>8</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(211</w:t>
            </w: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(284</w:t>
            </w: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602107264"/>
        </w:trPr>
        <w:tc>
          <w:tcPr>
            <w:tcW w:w="1647"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Total before eliminations</w:t>
            </w:r>
          </w:p>
        </w:tc>
        <w:tc>
          <w:tcPr>
            <w:tcW w:w="10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(1,138</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(1,293</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25</w:t>
            </w:r>
            <w:r>
              <w:rPr>
                <w:sz w:val="20"/>
                <w:szCs w:val="20"/>
              </w:rPr>
              <w:t>5</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(1,812</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22</w:t>
            </w:r>
            <w:r>
              <w:rPr>
                <w:sz w:val="20"/>
                <w:szCs w:val="20"/>
              </w:rPr>
              <w:t>6</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99</w:t>
            </w:r>
            <w:r>
              <w:rPr>
                <w:sz w:val="20"/>
                <w:szCs w:val="20"/>
              </w:rPr>
              <w:t>2</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602107264"/>
        </w:trPr>
        <w:tc>
          <w:tcPr>
            <w:tcW w:w="1647"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Eliminations</w:t>
            </w:r>
          </w:p>
        </w:tc>
        <w:tc>
          <w:tcPr>
            <w:tcW w:w="10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78</w:t>
            </w:r>
            <w:r>
              <w:rPr>
                <w:sz w:val="20"/>
                <w:szCs w:val="20"/>
              </w:rPr>
              <w:t>7</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(787</w:t>
            </w: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w:t>
            </w:r>
            <w:r>
              <w:rPr>
                <w:sz w:val="20"/>
                <w:szCs w:val="20"/>
              </w:rPr>
              <w:t>1</w:t>
            </w:r>
          </w:p>
        </w:tc>
        <w:tc>
          <w:tcPr>
            <w:tcW w:w="96"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(21</w:t>
            </w:r>
            <w:r>
              <w:rPr>
                <w:sz w:val="20"/>
                <w:szCs w:val="20"/>
              </w:rPr>
              <w:t>)</w:t>
            </w:r>
          </w:p>
        </w:tc>
        <w:tc>
          <w:tcPr>
            <w:tcW w:w="82" w:type="pct"/>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602107264"/>
        </w:trPr>
        <w:tc>
          <w:tcPr>
            <w:tcW w:w="1647" w:type="pct"/>
            <w:shd w:val="clear" w:color="auto" w:fill="CCEEFF"/>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Consolidated</w:t>
            </w:r>
          </w:p>
        </w:tc>
        <w:tc>
          <w:tcPr>
            <w:tcW w:w="10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(1,138</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(506</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(532</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jc w:val="right"/>
              <w:rPr>
                <w:sz w:val="20"/>
                <w:szCs w:val="20"/>
              </w:rPr>
            </w:pPr>
            <w:r>
              <w:rPr>
                <w:sz w:val="20"/>
                <w:szCs w:val="20"/>
              </w:rPr>
              <w:t>(1,812</w:t>
            </w: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24</w:t>
            </w:r>
            <w:r>
              <w:rPr>
                <w:sz w:val="20"/>
                <w:szCs w:val="20"/>
              </w:rPr>
              <w:t>7</w:t>
            </w:r>
          </w:p>
        </w:tc>
        <w:tc>
          <w:tcPr>
            <w:tcW w:w="96"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ind w:right="60"/>
              <w:jc w:val="right"/>
              <w:rPr>
                <w:sz w:val="20"/>
                <w:szCs w:val="20"/>
              </w:rPr>
            </w:pPr>
            <w:r>
              <w:rPr>
                <w:sz w:val="20"/>
                <w:szCs w:val="20"/>
              </w:rPr>
              <w:t>97</w:t>
            </w:r>
            <w:r>
              <w:rPr>
                <w:sz w:val="20"/>
                <w:szCs w:val="20"/>
              </w:rPr>
              <w:t>1</w:t>
            </w:r>
          </w:p>
        </w:tc>
        <w:tc>
          <w:tcPr>
            <w:tcW w:w="82" w:type="pct"/>
            <w:shd w:val="clear" w:color="auto" w:fill="CCEEFF"/>
            <w:noWrap/>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r>
    </w:tbl>
    <w:p w:rsidR="00000000" w:rsidRDefault="009A6303">
      <w:pPr>
        <w:pStyle w:val="a3"/>
        <w:spacing w:before="0" w:beforeAutospacing="0" w:after="0" w:afterAutospacing="0"/>
        <w:divId w:val="1602107264"/>
        <w:rPr>
          <w:sz w:val="20"/>
          <w:szCs w:val="20"/>
        </w:rPr>
      </w:pPr>
      <w:r>
        <w:rPr>
          <w:sz w:val="20"/>
          <w:szCs w:val="20"/>
        </w:rPr>
        <w:t>​</w:t>
      </w:r>
    </w:p>
    <w:p w:rsidR="00000000" w:rsidRDefault="009A6303">
      <w:pPr>
        <w:pStyle w:val="a3"/>
        <w:spacing w:before="480" w:beforeAutospacing="0" w:after="0" w:afterAutospacing="0"/>
        <w:jc w:val="center"/>
        <w:divId w:val="1406957035"/>
        <w:rPr>
          <w:sz w:val="20"/>
          <w:szCs w:val="20"/>
        </w:rPr>
      </w:pPr>
      <w:r>
        <w:rPr>
          <w:sz w:val="20"/>
          <w:szCs w:val="20"/>
        </w:rPr>
        <w:t>58</w:t>
      </w:r>
    </w:p>
    <w:p w:rsidR="00000000" w:rsidRDefault="009A6303">
      <w:pPr>
        <w:pStyle w:val="a3"/>
        <w:spacing w:before="0" w:beforeAutospacing="0" w:after="600" w:afterAutospacing="0"/>
        <w:divId w:val="188494483"/>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divId w:val="925844732"/>
        <w:rPr>
          <w:i/>
          <w:iCs/>
          <w:sz w:val="20"/>
          <w:szCs w:val="20"/>
        </w:rPr>
      </w:pPr>
      <w:r>
        <w:rPr>
          <w:i/>
          <w:iCs/>
          <w:sz w:val="20"/>
          <w:szCs w:val="20"/>
        </w:rPr>
        <w:t>Eliminations</w:t>
      </w:r>
    </w:p>
    <w:p w:rsidR="00000000" w:rsidRDefault="009A6303">
      <w:pPr>
        <w:pStyle w:val="a3"/>
        <w:spacing w:before="0" w:beforeAutospacing="0" w:after="240" w:afterAutospacing="0"/>
        <w:ind w:firstLine="360"/>
        <w:divId w:val="925844732"/>
        <w:rPr>
          <w:sz w:val="20"/>
          <w:szCs w:val="20"/>
        </w:rPr>
      </w:pPr>
      <w:r>
        <w:rPr>
          <w:sz w:val="20"/>
          <w:szCs w:val="20"/>
        </w:rPr>
        <w:t xml:space="preserve">Eliminations in the table above relate to certain of our Holding Company’s transactions with our Investment and other operating segments. Our Holding Company’s net (investments in) distributions from the Investments Funds, when applicable, are included in </w:t>
      </w:r>
      <w:r>
        <w:rPr>
          <w:sz w:val="20"/>
          <w:szCs w:val="20"/>
        </w:rPr>
        <w:t>cash flows from investing activities for our Holding Company and cash flows from financing activities for our Investment segment. Similarly, our Holding Company’s net distributions from (investments in) our other operating segments are included in cash flo</w:t>
      </w:r>
      <w:r>
        <w:rPr>
          <w:sz w:val="20"/>
          <w:szCs w:val="20"/>
        </w:rPr>
        <w:t>ws from investing activities for our Holding Company and cash flows from financing activities for our other operating segments. In addition, during January 2019, our Holding Company sold its direct investment in CVR Refining to CVR Energy, which is include</w:t>
      </w:r>
      <w:r>
        <w:rPr>
          <w:sz w:val="20"/>
          <w:szCs w:val="20"/>
        </w:rPr>
        <w:t>d in cash flows from investing activities for our Holding Company and cash flows from financing activities for our Energy segment.</w:t>
      </w:r>
    </w:p>
    <w:p w:rsidR="00000000" w:rsidRDefault="009A6303">
      <w:pPr>
        <w:pStyle w:val="a3"/>
        <w:spacing w:before="0" w:beforeAutospacing="0" w:after="240" w:afterAutospacing="0"/>
        <w:divId w:val="925844732"/>
        <w:rPr>
          <w:i/>
          <w:iCs/>
          <w:sz w:val="20"/>
          <w:szCs w:val="20"/>
        </w:rPr>
      </w:pPr>
      <w:r>
        <w:rPr>
          <w:i/>
          <w:iCs/>
          <w:sz w:val="20"/>
          <w:szCs w:val="20"/>
        </w:rPr>
        <w:t>Holding Company</w:t>
      </w:r>
    </w:p>
    <w:p w:rsidR="00000000" w:rsidRDefault="009A6303">
      <w:pPr>
        <w:pStyle w:val="a3"/>
        <w:spacing w:before="0" w:beforeAutospacing="0" w:after="240" w:afterAutospacing="0"/>
        <w:ind w:firstLine="360"/>
        <w:divId w:val="925844732"/>
        <w:rPr>
          <w:sz w:val="20"/>
          <w:szCs w:val="20"/>
        </w:rPr>
      </w:pPr>
      <w:r>
        <w:rPr>
          <w:sz w:val="20"/>
          <w:szCs w:val="20"/>
        </w:rPr>
        <w:t>Our Holding Company’s cash flows from operating activities for each of the six months ended June 30, 2020 and</w:t>
      </w:r>
      <w:r>
        <w:rPr>
          <w:sz w:val="20"/>
          <w:szCs w:val="20"/>
        </w:rPr>
        <w:t xml:space="preserve"> 2019 were primarily attributable to our semi-annual interest payments on our senior unsecured notes. The increase in interest payments over the comparable periods is due to the timing of the payment of the semi-annual interest as our recent debt transacti</w:t>
      </w:r>
      <w:r>
        <w:rPr>
          <w:sz w:val="20"/>
          <w:szCs w:val="20"/>
        </w:rPr>
        <w:t xml:space="preserve">ons resulted in a change in certain interest payment dates. </w:t>
      </w:r>
    </w:p>
    <w:p w:rsidR="00000000" w:rsidRDefault="009A6303">
      <w:pPr>
        <w:pStyle w:val="a3"/>
        <w:spacing w:before="0" w:beforeAutospacing="0" w:after="240" w:afterAutospacing="0"/>
        <w:ind w:firstLine="360"/>
        <w:divId w:val="925844732"/>
        <w:rPr>
          <w:sz w:val="20"/>
          <w:szCs w:val="20"/>
        </w:rPr>
      </w:pPr>
      <w:r>
        <w:rPr>
          <w:sz w:val="20"/>
          <w:szCs w:val="20"/>
        </w:rPr>
        <w:t>Our Holding Company’s cash flows from investing activities for the six months ended June 30, 2020 were primarily due to our investment in the Investment Funds of $750 million (net of redemptions)</w:t>
      </w:r>
      <w:r>
        <w:rPr>
          <w:sz w:val="20"/>
          <w:szCs w:val="20"/>
        </w:rPr>
        <w:t>, our purchase of an equity investment for $114 million and contributions and loans to our operating subsidiaries aggregating $130 million, including an investment in our Automotive segment of $115 million. This was offset in part by dividends from our ope</w:t>
      </w:r>
      <w:r>
        <w:rPr>
          <w:sz w:val="20"/>
          <w:szCs w:val="20"/>
        </w:rPr>
        <w:t>rating subsidiaries aggregating $93 million, including $85 million from our Energy segment, in the first half of 2020. Our Holding Company’s cash flows from investing activities for the six months ended June 30, 2019 were primarily due to our sale of a cer</w:t>
      </w:r>
      <w:r>
        <w:rPr>
          <w:sz w:val="20"/>
          <w:szCs w:val="20"/>
        </w:rPr>
        <w:t xml:space="preserve">tain equity investment for which we received $458 million as well as the sale of our direct investment in CVR Refining to CVR Energy for $60 million. During the six months ended June 30, 2019, we also received net cash dividends and distributions from our </w:t>
      </w:r>
      <w:r>
        <w:rPr>
          <w:sz w:val="20"/>
          <w:szCs w:val="20"/>
        </w:rPr>
        <w:t xml:space="preserve">Energy and Real Estate segments aggregating $126 million and we had aggregate investments in our Automotive segment of $176 million and an investment in our Home Fashion segment of $31 million. </w:t>
      </w:r>
    </w:p>
    <w:p w:rsidR="00000000" w:rsidRDefault="009A6303">
      <w:pPr>
        <w:pStyle w:val="a3"/>
        <w:spacing w:before="0" w:beforeAutospacing="0" w:after="240" w:afterAutospacing="0"/>
        <w:ind w:firstLine="360"/>
        <w:divId w:val="925844732"/>
        <w:rPr>
          <w:sz w:val="20"/>
          <w:szCs w:val="20"/>
        </w:rPr>
      </w:pPr>
      <w:r>
        <w:rPr>
          <w:sz w:val="20"/>
          <w:szCs w:val="20"/>
        </w:rPr>
        <w:t>Our Holding Company’s cash flows from financing activities fo</w:t>
      </w:r>
      <w:r>
        <w:rPr>
          <w:sz w:val="20"/>
          <w:szCs w:val="20"/>
        </w:rPr>
        <w:t>r the six months ended June 30, 2020 included the issuances of additional senior unsecured notes and proceeds from our “at-the-market” offering, offset in part by the repayment of senior unsecured notes and related fees and expenses, as described above, as</w:t>
      </w:r>
      <w:r>
        <w:rPr>
          <w:sz w:val="20"/>
          <w:szCs w:val="20"/>
        </w:rPr>
        <w:t xml:space="preserve"> well as payments on our aggregate quarterly distributions. Our Holding Company’s cash flows from financing activities for the six months ended June 30, 2019 included the issuances of additional senior unsecured notes and proceeds from our “at-the-market” </w:t>
      </w:r>
      <w:r>
        <w:rPr>
          <w:sz w:val="20"/>
          <w:szCs w:val="20"/>
        </w:rPr>
        <w:t xml:space="preserve">offering, offset in part by payments on our aggregate quarterly distributions. </w:t>
      </w:r>
    </w:p>
    <w:p w:rsidR="00000000" w:rsidRDefault="009A6303">
      <w:pPr>
        <w:pStyle w:val="a3"/>
        <w:spacing w:before="0" w:beforeAutospacing="0" w:after="240" w:afterAutospacing="0"/>
        <w:divId w:val="925844732"/>
        <w:rPr>
          <w:i/>
          <w:iCs/>
          <w:sz w:val="20"/>
          <w:szCs w:val="20"/>
        </w:rPr>
      </w:pPr>
      <w:r>
        <w:rPr>
          <w:i/>
          <w:iCs/>
          <w:sz w:val="20"/>
          <w:szCs w:val="20"/>
        </w:rPr>
        <w:t>Investment Segment</w:t>
      </w:r>
    </w:p>
    <w:p w:rsidR="00000000" w:rsidRDefault="009A6303">
      <w:pPr>
        <w:pStyle w:val="a3"/>
        <w:spacing w:before="0" w:beforeAutospacing="0" w:after="240" w:afterAutospacing="0"/>
        <w:ind w:firstLine="360"/>
        <w:divId w:val="925844732"/>
        <w:rPr>
          <w:sz w:val="20"/>
          <w:szCs w:val="20"/>
        </w:rPr>
      </w:pPr>
      <w:r>
        <w:rPr>
          <w:sz w:val="20"/>
          <w:szCs w:val="20"/>
        </w:rPr>
        <w:t>Our Investment segment’s cash flows from operating activities for the comparable periods were attributable to its net investment transactions.</w:t>
      </w:r>
    </w:p>
    <w:p w:rsidR="00000000" w:rsidRDefault="009A6303">
      <w:pPr>
        <w:pStyle w:val="a3"/>
        <w:spacing w:before="0" w:beforeAutospacing="0" w:after="240" w:afterAutospacing="0"/>
        <w:ind w:firstLine="360"/>
        <w:divId w:val="925844732"/>
        <w:rPr>
          <w:sz w:val="20"/>
          <w:szCs w:val="20"/>
        </w:rPr>
      </w:pPr>
      <w:r>
        <w:rPr>
          <w:sz w:val="20"/>
          <w:szCs w:val="20"/>
        </w:rPr>
        <w:t>Our Investment</w:t>
      </w:r>
      <w:r>
        <w:rPr>
          <w:sz w:val="20"/>
          <w:szCs w:val="20"/>
        </w:rPr>
        <w:t xml:space="preserve"> segment’s cash flows from financing activities for the six months ended June 30, 2020 were attributable to our investment in the Investment Funds of $750 million, net of redemptions, and $1 million from Mr. Icahn and his affiliates (excluding us). Our Inv</w:t>
      </w:r>
      <w:r>
        <w:rPr>
          <w:sz w:val="20"/>
          <w:szCs w:val="20"/>
        </w:rPr>
        <w:t xml:space="preserve">estment segment’s cash flows from financing activities for the six months ended June 30, 2019 were attributable to Mr. Icahn and his affiliates’ (excluding us) investments in the Investment Funds of $70 million. </w:t>
      </w:r>
    </w:p>
    <w:p w:rsidR="00000000" w:rsidRDefault="009A6303">
      <w:pPr>
        <w:pStyle w:val="a3"/>
        <w:spacing w:before="0" w:beforeAutospacing="0" w:after="240" w:afterAutospacing="0"/>
        <w:divId w:val="925844732"/>
        <w:rPr>
          <w:i/>
          <w:iCs/>
          <w:sz w:val="20"/>
          <w:szCs w:val="20"/>
        </w:rPr>
      </w:pPr>
      <w:r>
        <w:rPr>
          <w:i/>
          <w:iCs/>
          <w:sz w:val="20"/>
          <w:szCs w:val="20"/>
        </w:rPr>
        <w:t>Other Operating Segments</w:t>
      </w:r>
    </w:p>
    <w:p w:rsidR="00000000" w:rsidRDefault="009A6303">
      <w:pPr>
        <w:pStyle w:val="a3"/>
        <w:spacing w:before="0" w:beforeAutospacing="0" w:after="0" w:afterAutospacing="0"/>
        <w:ind w:firstLine="360"/>
        <w:divId w:val="925844732"/>
        <w:rPr>
          <w:sz w:val="20"/>
          <w:szCs w:val="20"/>
        </w:rPr>
      </w:pPr>
      <w:r>
        <w:rPr>
          <w:sz w:val="20"/>
          <w:szCs w:val="20"/>
        </w:rPr>
        <w:t>Our other operatin</w:t>
      </w:r>
      <w:r>
        <w:rPr>
          <w:sz w:val="20"/>
          <w:szCs w:val="20"/>
        </w:rPr>
        <w:t>g segments’ cash flows from operating activities included net cash flows from operating activities before changes in operating assets and liabilities of $(11) million and $411 million for the six months ended June 30, 2020 and 2019, respectively. The chang</w:t>
      </w:r>
      <w:r>
        <w:rPr>
          <w:sz w:val="20"/>
          <w:szCs w:val="20"/>
        </w:rPr>
        <w:t>e in cash flows from operating activities for the six months ended June 30, 2020 as compared to the comparable prior year period was primarily due to a decline in the operating results of our Energy segment as well as unfavorable changes in working capital</w:t>
      </w:r>
      <w:r>
        <w:rPr>
          <w:sz w:val="20"/>
          <w:szCs w:val="20"/>
        </w:rPr>
        <w:t xml:space="preserve"> also attributable to our Energy segment. In addition, our cash </w:t>
      </w:r>
    </w:p>
    <w:p w:rsidR="00000000" w:rsidRDefault="009A6303">
      <w:pPr>
        <w:pStyle w:val="a3"/>
        <w:spacing w:before="480" w:beforeAutospacing="0" w:after="0" w:afterAutospacing="0"/>
        <w:jc w:val="center"/>
        <w:divId w:val="179438800"/>
        <w:rPr>
          <w:sz w:val="20"/>
          <w:szCs w:val="20"/>
        </w:rPr>
      </w:pPr>
      <w:r>
        <w:rPr>
          <w:sz w:val="20"/>
          <w:szCs w:val="20"/>
        </w:rPr>
        <w:t>59</w:t>
      </w:r>
    </w:p>
    <w:p w:rsidR="00000000" w:rsidRDefault="009A6303">
      <w:pPr>
        <w:pStyle w:val="a3"/>
        <w:spacing w:before="0" w:beforeAutospacing="0" w:after="600" w:afterAutospacing="0"/>
        <w:divId w:val="792863165"/>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divId w:val="1319849085"/>
        <w:rPr>
          <w:sz w:val="20"/>
          <w:szCs w:val="20"/>
        </w:rPr>
      </w:pPr>
      <w:r>
        <w:rPr>
          <w:sz w:val="20"/>
          <w:szCs w:val="20"/>
        </w:rPr>
        <w:t>flows from operating activities decreased by $77 million as a result of the exclusion of Ferrous Resources in 2020, which was sold in August 2019.</w:t>
      </w:r>
    </w:p>
    <w:p w:rsidR="00000000" w:rsidRDefault="009A6303">
      <w:pPr>
        <w:pStyle w:val="a3"/>
        <w:spacing w:before="0" w:beforeAutospacing="0" w:after="240" w:afterAutospacing="0"/>
        <w:ind w:firstLine="360"/>
        <w:divId w:val="1319849085"/>
        <w:rPr>
          <w:sz w:val="20"/>
          <w:szCs w:val="20"/>
        </w:rPr>
      </w:pPr>
      <w:r>
        <w:rPr>
          <w:sz w:val="20"/>
          <w:szCs w:val="20"/>
        </w:rPr>
        <w:t>Our other operating segments’ cash flows from investing activities were primarily due to the purchase of inve</w:t>
      </w:r>
      <w:r>
        <w:rPr>
          <w:sz w:val="20"/>
          <w:szCs w:val="20"/>
        </w:rPr>
        <w:t>stments of $140 million in 2020 compared to $45 million in 2019 and due to capital expenditures of $115 million in 2020 and $132 million in 2019, primarily within our Energy and Automotive segments for both periods. In addition, our Energy segment had paym</w:t>
      </w:r>
      <w:r>
        <w:rPr>
          <w:sz w:val="20"/>
          <w:szCs w:val="20"/>
        </w:rPr>
        <w:t xml:space="preserve">ents for scheduled turnaround expenses of $147 million in 2020 compared to $24 million in 2019. Our other operating segments also had net payments for the acquisitions of businesses in 2020 of $1 million, net of cash acquired, compared to $51 million, net </w:t>
      </w:r>
      <w:r>
        <w:rPr>
          <w:sz w:val="20"/>
          <w:szCs w:val="20"/>
        </w:rPr>
        <w:t xml:space="preserve">of cash acquired in 2019. </w:t>
      </w:r>
    </w:p>
    <w:p w:rsidR="00000000" w:rsidRDefault="009A6303">
      <w:pPr>
        <w:pStyle w:val="a3"/>
        <w:spacing w:before="0" w:beforeAutospacing="0" w:after="240" w:afterAutospacing="0"/>
        <w:ind w:firstLine="360"/>
        <w:divId w:val="1319849085"/>
        <w:rPr>
          <w:sz w:val="20"/>
          <w:szCs w:val="20"/>
        </w:rPr>
      </w:pPr>
      <w:r>
        <w:rPr>
          <w:sz w:val="20"/>
          <w:szCs w:val="20"/>
        </w:rPr>
        <w:t>Our other operating segments’ cash flows from continuing financing activities were primarily due to our Energy segment. In 2020, our Energy segment had net proceeds from senior debt transactions of $500 million and in 2019 our En</w:t>
      </w:r>
      <w:r>
        <w:rPr>
          <w:sz w:val="20"/>
          <w:szCs w:val="20"/>
        </w:rPr>
        <w:t>ergy segment had payments to acquire the remaining common units of CVR Refining not already owned by CVR Energy of $301 million, including $60 million paid to our Holding Company for our direct ownership in CVR Refining. In addition, our other operating se</w:t>
      </w:r>
      <w:r>
        <w:rPr>
          <w:sz w:val="20"/>
          <w:szCs w:val="20"/>
        </w:rPr>
        <w:t>gments also had net contributions from our Holding Company of $37 million and $81 million for the six months ended June 30, 2020 and 2019, respectively, as described above. For the six months ended June 30, 2020 and 2019, our Energy segment had distributio</w:t>
      </w:r>
      <w:r>
        <w:rPr>
          <w:sz w:val="20"/>
          <w:szCs w:val="20"/>
        </w:rPr>
        <w:t>ns to non-controlling interests of $36 million and $56 million, respectively.</w:t>
      </w:r>
    </w:p>
    <w:p w:rsidR="00000000" w:rsidRDefault="009A6303">
      <w:pPr>
        <w:pStyle w:val="a3"/>
        <w:spacing w:before="0" w:beforeAutospacing="0" w:after="240" w:afterAutospacing="0"/>
        <w:divId w:val="1319849085"/>
        <w:rPr>
          <w:b/>
          <w:bCs/>
          <w:i/>
          <w:iCs/>
          <w:sz w:val="20"/>
          <w:szCs w:val="20"/>
        </w:rPr>
      </w:pPr>
      <w:r>
        <w:rPr>
          <w:b/>
          <w:bCs/>
          <w:i/>
          <w:iCs/>
          <w:sz w:val="20"/>
          <w:szCs w:val="20"/>
        </w:rPr>
        <w:t>Consolidated Capital Expenditures</w:t>
      </w:r>
    </w:p>
    <w:p w:rsidR="00000000" w:rsidRDefault="009A6303">
      <w:pPr>
        <w:pStyle w:val="a3"/>
        <w:spacing w:before="0" w:beforeAutospacing="0" w:after="240" w:afterAutospacing="0"/>
        <w:ind w:firstLine="360"/>
        <w:divId w:val="1319849085"/>
        <w:rPr>
          <w:sz w:val="20"/>
          <w:szCs w:val="20"/>
        </w:rPr>
      </w:pPr>
      <w:r>
        <w:rPr>
          <w:sz w:val="20"/>
          <w:szCs w:val="20"/>
        </w:rPr>
        <w:t>Our Energy segment accounts for a significant portion of our capital expenditures. As a result of the current economic conditions, our Energy se</w:t>
      </w:r>
      <w:r>
        <w:rPr>
          <w:sz w:val="20"/>
          <w:szCs w:val="20"/>
        </w:rPr>
        <w:t xml:space="preserve">gment revised its planned capital expenditures down approximately 30% for 2020, which includes a deferment of the majority of its growth capital projects and significant reductions in the amount of expected maintenance capital expenditures to only include </w:t>
      </w:r>
      <w:r>
        <w:rPr>
          <w:sz w:val="20"/>
          <w:szCs w:val="20"/>
        </w:rPr>
        <w:t>those projects which are critical to continuing safe and reliable operations, or are required to support future activities. Certain planned maintenance projects have also been deferred. Although other subsidiaries of ours have curtailed their capital expen</w:t>
      </w:r>
      <w:r>
        <w:rPr>
          <w:sz w:val="20"/>
          <w:szCs w:val="20"/>
        </w:rPr>
        <w:t>ditures, there have been no other material changes to our planned capital expenditures as compared to the estimated capital expenditures for 2020 reported in our Annual Report on Form 10-K for the year ended December 31, 2019. However, such estimated capit</w:t>
      </w:r>
      <w:r>
        <w:rPr>
          <w:sz w:val="20"/>
          <w:szCs w:val="20"/>
        </w:rPr>
        <w:t xml:space="preserve">al expenditures are subject to further revisions due to the uncertainty of the scope and duration of the impact of the current economic conditions. </w:t>
      </w:r>
    </w:p>
    <w:p w:rsidR="00000000" w:rsidRDefault="009A6303">
      <w:pPr>
        <w:pStyle w:val="a3"/>
        <w:spacing w:before="0" w:beforeAutospacing="0" w:after="240" w:afterAutospacing="0"/>
        <w:divId w:val="1319849085"/>
        <w:rPr>
          <w:b/>
          <w:bCs/>
          <w:i/>
          <w:iCs/>
          <w:sz w:val="20"/>
          <w:szCs w:val="20"/>
        </w:rPr>
      </w:pPr>
      <w:r>
        <w:rPr>
          <w:b/>
          <w:bCs/>
          <w:i/>
          <w:iCs/>
          <w:sz w:val="20"/>
          <w:szCs w:val="20"/>
        </w:rPr>
        <w:t>Consolidated Contractual Commitments and Contingencies</w:t>
      </w:r>
    </w:p>
    <w:p w:rsidR="00000000" w:rsidRDefault="009A6303">
      <w:pPr>
        <w:pStyle w:val="a3"/>
        <w:spacing w:before="0" w:beforeAutospacing="0" w:after="240" w:afterAutospacing="0"/>
        <w:ind w:firstLine="360"/>
        <w:divId w:val="1319849085"/>
        <w:rPr>
          <w:sz w:val="20"/>
          <w:szCs w:val="20"/>
        </w:rPr>
      </w:pPr>
      <w:r>
        <w:rPr>
          <w:sz w:val="20"/>
          <w:szCs w:val="20"/>
        </w:rPr>
        <w:t>There have been no material changes to our contractu</w:t>
      </w:r>
      <w:r>
        <w:rPr>
          <w:sz w:val="20"/>
          <w:szCs w:val="20"/>
        </w:rPr>
        <w:t>al commitments and contingencies during the six months ended June 30, 2020 as compared to those reported in our Annual Report on Form 10-K for the year ended December 31, 2019</w:t>
      </w:r>
      <w:r>
        <w:rPr>
          <w:b/>
          <w:bCs/>
          <w:sz w:val="20"/>
          <w:szCs w:val="20"/>
        </w:rPr>
        <w:t>.</w:t>
      </w:r>
    </w:p>
    <w:p w:rsidR="00000000" w:rsidRDefault="009A6303">
      <w:pPr>
        <w:pStyle w:val="a3"/>
        <w:spacing w:before="0" w:beforeAutospacing="0" w:after="240" w:afterAutospacing="0"/>
        <w:divId w:val="1319849085"/>
        <w:rPr>
          <w:b/>
          <w:bCs/>
          <w:i/>
          <w:iCs/>
          <w:sz w:val="20"/>
          <w:szCs w:val="20"/>
        </w:rPr>
      </w:pPr>
      <w:r>
        <w:rPr>
          <w:b/>
          <w:bCs/>
          <w:i/>
          <w:iCs/>
          <w:sz w:val="20"/>
          <w:szCs w:val="20"/>
        </w:rPr>
        <w:t>Consolidated Off-Balance Sheet Arrangements</w:t>
      </w:r>
    </w:p>
    <w:p w:rsidR="00000000" w:rsidRDefault="009A6303">
      <w:pPr>
        <w:pStyle w:val="a3"/>
        <w:spacing w:before="0" w:beforeAutospacing="0" w:after="240" w:afterAutospacing="0"/>
        <w:ind w:firstLine="360"/>
        <w:divId w:val="1319849085"/>
        <w:rPr>
          <w:sz w:val="20"/>
          <w:szCs w:val="20"/>
        </w:rPr>
      </w:pPr>
      <w:r>
        <w:rPr>
          <w:sz w:val="20"/>
          <w:szCs w:val="20"/>
        </w:rPr>
        <w:t>We have off-balance sheet risk rela</w:t>
      </w:r>
      <w:r>
        <w:rPr>
          <w:sz w:val="20"/>
          <w:szCs w:val="20"/>
        </w:rPr>
        <w:t>ted to investment activities associated with certain financial instruments, including futures, options, credit default swaps and securities sold, not yet purchased. For additional information regarding these arrangements, see Note 6, “Financial Instruments</w:t>
      </w:r>
      <w:r>
        <w:rPr>
          <w:sz w:val="20"/>
          <w:szCs w:val="20"/>
        </w:rPr>
        <w:t>,” to the condensed consolidated financial statements.</w:t>
      </w:r>
    </w:p>
    <w:p w:rsidR="00000000" w:rsidRDefault="009A6303">
      <w:pPr>
        <w:pStyle w:val="a3"/>
        <w:spacing w:before="0" w:beforeAutospacing="0" w:after="240" w:afterAutospacing="0"/>
        <w:divId w:val="1319849085"/>
        <w:rPr>
          <w:b/>
          <w:bCs/>
          <w:sz w:val="20"/>
          <w:szCs w:val="20"/>
        </w:rPr>
      </w:pPr>
      <w:r>
        <w:rPr>
          <w:b/>
          <w:bCs/>
          <w:sz w:val="20"/>
          <w:szCs w:val="20"/>
        </w:rPr>
        <w:t>Critical Accounting Policies and Estimates</w:t>
      </w:r>
    </w:p>
    <w:p w:rsidR="00000000" w:rsidRDefault="009A6303">
      <w:pPr>
        <w:pStyle w:val="a3"/>
        <w:spacing w:before="0" w:beforeAutospacing="0" w:after="240" w:afterAutospacing="0"/>
        <w:ind w:firstLine="360"/>
        <w:divId w:val="1319849085"/>
        <w:rPr>
          <w:sz w:val="20"/>
          <w:szCs w:val="20"/>
        </w:rPr>
      </w:pPr>
      <w:r>
        <w:rPr>
          <w:sz w:val="20"/>
          <w:szCs w:val="20"/>
        </w:rPr>
        <w:t>The critical accounting policies and estimates used in the preparation of our condensed consolidated financial statements that we believe affect our more sign</w:t>
      </w:r>
      <w:r>
        <w:rPr>
          <w:sz w:val="20"/>
          <w:szCs w:val="20"/>
        </w:rPr>
        <w:t>ificant judgments and estimates used in the preparation of our condensed consolidated financial statements presented in this Report are described in Management’s Discussion and Analysis of Financial Condition and Results of Operations and in the Notes to t</w:t>
      </w:r>
      <w:r>
        <w:rPr>
          <w:sz w:val="20"/>
          <w:szCs w:val="20"/>
        </w:rPr>
        <w:t>he consolidated financial statements included in our Annual Report on Form 10-K for the year ended December 31, 2019.</w:t>
      </w:r>
    </w:p>
    <w:p w:rsidR="00000000" w:rsidRDefault="009A6303">
      <w:pPr>
        <w:pStyle w:val="a3"/>
        <w:spacing w:before="0" w:beforeAutospacing="0" w:after="240" w:afterAutospacing="0"/>
        <w:ind w:firstLine="360"/>
        <w:divId w:val="1319849085"/>
        <w:rPr>
          <w:sz w:val="20"/>
          <w:szCs w:val="20"/>
        </w:rPr>
      </w:pPr>
      <w:r>
        <w:rPr>
          <w:sz w:val="20"/>
          <w:szCs w:val="20"/>
        </w:rPr>
        <w:t>There have been no material changes to our critical accounting policies and estimates during the six months ended June 30, 2020 as compare</w:t>
      </w:r>
      <w:r>
        <w:rPr>
          <w:sz w:val="20"/>
          <w:szCs w:val="20"/>
        </w:rPr>
        <w:t>d to those reported in our Annual Report on Form 10-K for the year ended December 31, 2019.</w:t>
      </w:r>
    </w:p>
    <w:p w:rsidR="00000000" w:rsidRDefault="009A6303">
      <w:pPr>
        <w:pStyle w:val="a3"/>
        <w:spacing w:before="480" w:beforeAutospacing="0" w:after="0" w:afterAutospacing="0"/>
        <w:jc w:val="center"/>
        <w:divId w:val="1672220362"/>
        <w:rPr>
          <w:sz w:val="20"/>
          <w:szCs w:val="20"/>
        </w:rPr>
      </w:pPr>
      <w:r>
        <w:rPr>
          <w:sz w:val="20"/>
          <w:szCs w:val="20"/>
        </w:rPr>
        <w:t>60</w:t>
      </w:r>
    </w:p>
    <w:p w:rsidR="00000000" w:rsidRDefault="009A6303">
      <w:pPr>
        <w:pStyle w:val="a3"/>
        <w:spacing w:before="0" w:beforeAutospacing="0" w:after="600" w:afterAutospacing="0"/>
        <w:divId w:val="1877231377"/>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divId w:val="1659193789"/>
        <w:rPr>
          <w:b/>
          <w:bCs/>
          <w:sz w:val="20"/>
          <w:szCs w:val="20"/>
        </w:rPr>
      </w:pPr>
      <w:r>
        <w:rPr>
          <w:b/>
          <w:bCs/>
          <w:sz w:val="20"/>
          <w:szCs w:val="20"/>
        </w:rPr>
        <w:t>Recently Issued Accounting Standards</w:t>
      </w:r>
    </w:p>
    <w:p w:rsidR="00000000" w:rsidRDefault="009A6303">
      <w:pPr>
        <w:pStyle w:val="a3"/>
        <w:spacing w:before="0" w:beforeAutospacing="0" w:after="240" w:afterAutospacing="0"/>
        <w:ind w:firstLine="360"/>
        <w:divId w:val="1659193789"/>
        <w:rPr>
          <w:sz w:val="20"/>
          <w:szCs w:val="20"/>
        </w:rPr>
      </w:pPr>
      <w:r>
        <w:rPr>
          <w:sz w:val="20"/>
          <w:szCs w:val="20"/>
        </w:rPr>
        <w:t>Refer to Note 2, “Basis of Presentation and Summary of Significant Accounting Po</w:t>
      </w:r>
      <w:r>
        <w:rPr>
          <w:sz w:val="20"/>
          <w:szCs w:val="20"/>
        </w:rPr>
        <w:t>licies,” to the condensed consolidated financial statements for a discussion of recent accounting pronouncements applicable to us.</w:t>
      </w:r>
    </w:p>
    <w:p w:rsidR="00000000" w:rsidRDefault="009A6303">
      <w:pPr>
        <w:pStyle w:val="a3"/>
        <w:spacing w:before="0" w:beforeAutospacing="0" w:after="0" w:afterAutospacing="0"/>
        <w:divId w:val="1659193789"/>
        <w:rPr>
          <w:sz w:val="20"/>
          <w:szCs w:val="20"/>
        </w:rPr>
      </w:pPr>
      <w:r>
        <w:rPr>
          <w:sz w:val="20"/>
          <w:szCs w:val="20"/>
        </w:rPr>
        <w:t>​</w:t>
      </w:r>
    </w:p>
    <w:p w:rsidR="00000000" w:rsidRDefault="009A6303">
      <w:pPr>
        <w:pStyle w:val="a3"/>
        <w:spacing w:before="0" w:beforeAutospacing="0" w:after="240" w:afterAutospacing="0"/>
        <w:divId w:val="1659193789"/>
        <w:rPr>
          <w:b/>
          <w:bCs/>
          <w:sz w:val="20"/>
          <w:szCs w:val="20"/>
        </w:rPr>
      </w:pPr>
      <w:r>
        <w:rPr>
          <w:b/>
          <w:bCs/>
          <w:sz w:val="20"/>
          <w:szCs w:val="20"/>
        </w:rPr>
        <w:t>Item 3. Quantitative and Qualitative Disclosures About Market Risk.</w:t>
      </w:r>
    </w:p>
    <w:p w:rsidR="00000000" w:rsidRDefault="009A6303">
      <w:pPr>
        <w:pStyle w:val="a3"/>
        <w:spacing w:before="0" w:beforeAutospacing="0" w:after="240" w:afterAutospacing="0"/>
        <w:ind w:firstLine="360"/>
        <w:divId w:val="1659193789"/>
        <w:rPr>
          <w:sz w:val="20"/>
          <w:szCs w:val="20"/>
        </w:rPr>
      </w:pPr>
      <w:r>
        <w:rPr>
          <w:sz w:val="20"/>
          <w:szCs w:val="20"/>
        </w:rPr>
        <w:t>Except as discussed below, information about our quanti</w:t>
      </w:r>
      <w:r>
        <w:rPr>
          <w:sz w:val="20"/>
          <w:szCs w:val="20"/>
        </w:rPr>
        <w:t>tative and qualitative disclosures about market risk did not differ materially from those disclosed in our Annual Report on Form 10-K for the year ended December 31, 2019.</w:t>
      </w:r>
    </w:p>
    <w:p w:rsidR="00000000" w:rsidRDefault="009A6303">
      <w:pPr>
        <w:pStyle w:val="a3"/>
        <w:spacing w:before="0" w:beforeAutospacing="0" w:after="240" w:afterAutospacing="0"/>
        <w:divId w:val="1659193789"/>
        <w:rPr>
          <w:b/>
          <w:bCs/>
          <w:i/>
          <w:iCs/>
          <w:sz w:val="20"/>
          <w:szCs w:val="20"/>
        </w:rPr>
      </w:pPr>
      <w:r>
        <w:rPr>
          <w:b/>
          <w:bCs/>
          <w:i/>
          <w:iCs/>
          <w:sz w:val="20"/>
          <w:szCs w:val="20"/>
        </w:rPr>
        <w:t>Market Risk</w:t>
      </w:r>
    </w:p>
    <w:p w:rsidR="00000000" w:rsidRDefault="009A6303">
      <w:pPr>
        <w:pStyle w:val="a3"/>
        <w:spacing w:before="0" w:beforeAutospacing="0" w:after="240" w:afterAutospacing="0"/>
        <w:ind w:firstLine="360"/>
        <w:divId w:val="1659193789"/>
        <w:rPr>
          <w:sz w:val="20"/>
          <w:szCs w:val="20"/>
        </w:rPr>
      </w:pPr>
      <w:r>
        <w:rPr>
          <w:sz w:val="20"/>
          <w:szCs w:val="20"/>
        </w:rPr>
        <w:t>Our predominant exposure to market risk is related to our Investment segment and the sensitivities to movements in the fair value of the Investment Funds’ investments.</w:t>
      </w:r>
    </w:p>
    <w:p w:rsidR="00000000" w:rsidRDefault="009A6303">
      <w:pPr>
        <w:pStyle w:val="a3"/>
        <w:spacing w:before="0" w:beforeAutospacing="0" w:after="240" w:afterAutospacing="0"/>
        <w:divId w:val="1659193789"/>
        <w:rPr>
          <w:i/>
          <w:iCs/>
          <w:sz w:val="20"/>
          <w:szCs w:val="20"/>
        </w:rPr>
      </w:pPr>
      <w:r>
        <w:rPr>
          <w:i/>
          <w:iCs/>
          <w:sz w:val="20"/>
          <w:szCs w:val="20"/>
        </w:rPr>
        <w:t>Investment</w:t>
      </w:r>
    </w:p>
    <w:p w:rsidR="00000000" w:rsidRDefault="009A6303">
      <w:pPr>
        <w:pStyle w:val="a3"/>
        <w:spacing w:before="0" w:beforeAutospacing="0" w:after="240" w:afterAutospacing="0"/>
        <w:ind w:firstLine="360"/>
        <w:divId w:val="1659193789"/>
        <w:rPr>
          <w:sz w:val="20"/>
          <w:szCs w:val="20"/>
        </w:rPr>
      </w:pPr>
      <w:r>
        <w:rPr>
          <w:sz w:val="20"/>
          <w:szCs w:val="20"/>
        </w:rPr>
        <w:t>The fair value of the financial assets and liabilities of the Investment Fund</w:t>
      </w:r>
      <w:r>
        <w:rPr>
          <w:sz w:val="20"/>
          <w:szCs w:val="20"/>
        </w:rPr>
        <w:t>s primarily fluctuates in response to changes in the value of securities. The net effect of these fair value changes impacts the net gains from investment activities in our condensed consolidated statements of operations. The Investment Funds’ risk is regu</w:t>
      </w:r>
      <w:r>
        <w:rPr>
          <w:sz w:val="20"/>
          <w:szCs w:val="20"/>
        </w:rPr>
        <w:t>larly evaluated and is managed on a position basis as well as on a portfolio basis. Senior members of our investment team meet on a regular basis to assess and review certain risks, including concentration risk, correlation risk and credit risk for signifi</w:t>
      </w:r>
      <w:r>
        <w:rPr>
          <w:sz w:val="20"/>
          <w:szCs w:val="20"/>
        </w:rPr>
        <w:t>cant positions. Certain risk metrics and other analytical tools are used in the normal course of business by the Investment segment.</w:t>
      </w:r>
    </w:p>
    <w:p w:rsidR="00000000" w:rsidRDefault="009A6303">
      <w:pPr>
        <w:pStyle w:val="a3"/>
        <w:spacing w:before="0" w:beforeAutospacing="0" w:after="240" w:afterAutospacing="0"/>
        <w:ind w:firstLine="360"/>
        <w:divId w:val="1659193789"/>
        <w:rPr>
          <w:sz w:val="20"/>
          <w:szCs w:val="20"/>
        </w:rPr>
      </w:pPr>
      <w:r>
        <w:rPr>
          <w:sz w:val="20"/>
          <w:szCs w:val="20"/>
        </w:rPr>
        <w:t>The Investment Funds hold investments that are reported at fair value as of the reporting date, which include securities ow</w:t>
      </w:r>
      <w:r>
        <w:rPr>
          <w:sz w:val="20"/>
          <w:szCs w:val="20"/>
        </w:rPr>
        <w:t>ned, securities sold, not yet purchased and derivatives as reported on our condensed consolidated balance sheets. Based on their respective balances as of June 30, 2020, we estimate that in the event of a 10% adverse change in the fair value of these inves</w:t>
      </w:r>
      <w:r>
        <w:rPr>
          <w:sz w:val="20"/>
          <w:szCs w:val="20"/>
        </w:rPr>
        <w:t>tments, the fair values of securities owned, securities sold, not yet purchased and derivatives would be negatively impacted by approximately $868 million, $182 million and $1.5 billion, respectively. However, as of June 30, 2020, we estimate that the impa</w:t>
      </w:r>
      <w:r>
        <w:rPr>
          <w:sz w:val="20"/>
          <w:szCs w:val="20"/>
        </w:rPr>
        <w:t>ct to our share of the net gain (loss) from investment activities reported in our condensed consolidated statement of operations would be less than the change in fair value since we have an investment of approximately 46% in the Investment Funds, and the n</w:t>
      </w:r>
      <w:r>
        <w:rPr>
          <w:sz w:val="20"/>
          <w:szCs w:val="20"/>
        </w:rPr>
        <w:t>on-controlling interests in income would correspondingly offset approximately 54% of the change in fair value.</w:t>
      </w:r>
    </w:p>
    <w:p w:rsidR="00000000" w:rsidRDefault="009A6303">
      <w:pPr>
        <w:pStyle w:val="a3"/>
        <w:spacing w:before="0" w:beforeAutospacing="0" w:after="240" w:afterAutospacing="0"/>
        <w:divId w:val="1659193789"/>
        <w:rPr>
          <w:b/>
          <w:bCs/>
          <w:sz w:val="20"/>
          <w:szCs w:val="20"/>
        </w:rPr>
      </w:pPr>
      <w:r>
        <w:rPr>
          <w:b/>
          <w:bCs/>
          <w:sz w:val="20"/>
          <w:szCs w:val="20"/>
        </w:rPr>
        <w:t>Item 4. Controls and Procedures.</w:t>
      </w:r>
    </w:p>
    <w:p w:rsidR="00000000" w:rsidRDefault="009A6303">
      <w:pPr>
        <w:pStyle w:val="a3"/>
        <w:spacing w:before="0" w:beforeAutospacing="0" w:after="240" w:afterAutospacing="0"/>
        <w:ind w:firstLine="360"/>
        <w:divId w:val="1659193789"/>
        <w:rPr>
          <w:sz w:val="20"/>
          <w:szCs w:val="20"/>
        </w:rPr>
      </w:pPr>
      <w:r>
        <w:rPr>
          <w:sz w:val="20"/>
          <w:szCs w:val="20"/>
        </w:rPr>
        <w:t>As of June 30, 2020, our management, including our Chief Executive Officer and Chief Financial Officer, evaluate</w:t>
      </w:r>
      <w:r>
        <w:rPr>
          <w:sz w:val="20"/>
          <w:szCs w:val="20"/>
        </w:rPr>
        <w:t>d the effectiveness of the design and operation of Icahn Enterprises’ and Icahn Enterprises Holdings’ and subsidiaries’ disclosure controls and procedures pursuant to the Rule 13a-15(e) and 15d-15(e) promulgated under the Exchange Act. Based upon that eval</w:t>
      </w:r>
      <w:r>
        <w:rPr>
          <w:sz w:val="20"/>
          <w:szCs w:val="20"/>
        </w:rPr>
        <w:t>uation, our Chief Executive Officer and Chief Financial Officer concluded that, due to a material weakness in internal control over financial reporting described in Part II, Item 9A of our joint Annual Report on Form 10-K for the year ended December 31, 20</w:t>
      </w:r>
      <w:r>
        <w:rPr>
          <w:sz w:val="20"/>
          <w:szCs w:val="20"/>
        </w:rPr>
        <w:t>19, our disclosure controls and procedures are not effective to ensure that information required to be disclosed by us in reports that we file or submit under the Exchange Act is recorded, processed, summarized and reported within the time periods specifie</w:t>
      </w:r>
      <w:r>
        <w:rPr>
          <w:sz w:val="20"/>
          <w:szCs w:val="20"/>
        </w:rPr>
        <w:t>d in Securities and Exchange Commission rules and forms, and include controls and procedures designed to ensure that information required to be disclosed by us in such reports is accumulated and communicated to our management, including our Chief Executive</w:t>
      </w:r>
      <w:r>
        <w:rPr>
          <w:sz w:val="20"/>
          <w:szCs w:val="20"/>
        </w:rPr>
        <w:t xml:space="preserve"> Officer and Chief Financial Officer, as appropriate to allow timely decisions regarding required disclosure.</w:t>
      </w:r>
    </w:p>
    <w:p w:rsidR="00000000" w:rsidRDefault="009A6303">
      <w:pPr>
        <w:pStyle w:val="a3"/>
        <w:spacing w:before="0" w:beforeAutospacing="0" w:after="0" w:afterAutospacing="0"/>
        <w:ind w:firstLine="360"/>
        <w:divId w:val="1659193789"/>
        <w:rPr>
          <w:sz w:val="20"/>
          <w:szCs w:val="20"/>
        </w:rPr>
      </w:pPr>
      <w:r>
        <w:rPr>
          <w:sz w:val="20"/>
          <w:szCs w:val="20"/>
        </w:rPr>
        <w:t xml:space="preserve">During the quarter ended March 31, 2020, we implemented a plan of remediation that includes a more formalized process, quarterly discussions with </w:t>
      </w:r>
      <w:r>
        <w:rPr>
          <w:sz w:val="20"/>
          <w:szCs w:val="20"/>
        </w:rPr>
        <w:t>the Investment Segment and Legal Departments and a detailed review performed on the analysis. During the quarters ended March 31, 2020 and June 30, 2020, our plan of remediation was in place and operating as designed. However, the material weakness will no</w:t>
      </w:r>
      <w:r>
        <w:rPr>
          <w:sz w:val="20"/>
          <w:szCs w:val="20"/>
        </w:rPr>
        <w:t xml:space="preserve">t be considered remediated until the applicable control </w:t>
      </w:r>
    </w:p>
    <w:p w:rsidR="00000000" w:rsidRDefault="009A6303">
      <w:pPr>
        <w:pStyle w:val="a3"/>
        <w:spacing w:before="480" w:beforeAutospacing="0" w:after="0" w:afterAutospacing="0"/>
        <w:jc w:val="center"/>
        <w:divId w:val="1672097775"/>
        <w:rPr>
          <w:sz w:val="20"/>
          <w:szCs w:val="20"/>
        </w:rPr>
      </w:pPr>
      <w:r>
        <w:rPr>
          <w:sz w:val="20"/>
          <w:szCs w:val="20"/>
        </w:rPr>
        <w:t>61</w:t>
      </w:r>
    </w:p>
    <w:p w:rsidR="00000000" w:rsidRDefault="009A6303">
      <w:pPr>
        <w:pStyle w:val="a3"/>
        <w:spacing w:before="0" w:beforeAutospacing="0" w:after="600" w:afterAutospacing="0"/>
        <w:divId w:val="504131926"/>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divId w:val="450175253"/>
        <w:rPr>
          <w:sz w:val="20"/>
          <w:szCs w:val="20"/>
        </w:rPr>
      </w:pPr>
      <w:r>
        <w:rPr>
          <w:sz w:val="20"/>
          <w:szCs w:val="20"/>
        </w:rPr>
        <w:t>operates for a sufficient period of time and management has concluded, through testing, that this control is operating effectively. We expect that the r</w:t>
      </w:r>
      <w:r>
        <w:rPr>
          <w:sz w:val="20"/>
          <w:szCs w:val="20"/>
        </w:rPr>
        <w:t>emediation of this material weakness will be completed prior to the end of 2020.</w:t>
      </w:r>
    </w:p>
    <w:p w:rsidR="00000000" w:rsidRDefault="009A6303">
      <w:pPr>
        <w:pStyle w:val="a3"/>
        <w:spacing w:before="0" w:beforeAutospacing="0" w:after="240" w:afterAutospacing="0"/>
        <w:divId w:val="450175253"/>
        <w:rPr>
          <w:sz w:val="20"/>
          <w:szCs w:val="20"/>
        </w:rPr>
      </w:pPr>
      <w:r>
        <w:rPr>
          <w:b/>
          <w:bCs/>
          <w:sz w:val="20"/>
          <w:szCs w:val="20"/>
        </w:rPr>
        <w:t>Changes in Internal Control Over Financial Reporting</w:t>
      </w:r>
    </w:p>
    <w:p w:rsidR="00000000" w:rsidRDefault="009A6303">
      <w:pPr>
        <w:pStyle w:val="a3"/>
        <w:spacing w:before="0" w:beforeAutospacing="0" w:after="240" w:afterAutospacing="0"/>
        <w:ind w:firstLine="360"/>
        <w:divId w:val="450175253"/>
        <w:rPr>
          <w:sz w:val="20"/>
          <w:szCs w:val="20"/>
        </w:rPr>
      </w:pPr>
      <w:r>
        <w:rPr>
          <w:sz w:val="20"/>
          <w:szCs w:val="20"/>
        </w:rPr>
        <w:t>There have been no changes in our internal control over financial reporting during the quarter ended June 30, 2020 that ha</w:t>
      </w:r>
      <w:r>
        <w:rPr>
          <w:sz w:val="20"/>
          <w:szCs w:val="20"/>
        </w:rPr>
        <w:t>ve materially affected, or are reasonably likely to materially affect, our internal control over financial reporting.</w:t>
      </w:r>
    </w:p>
    <w:p w:rsidR="00000000" w:rsidRDefault="009A6303">
      <w:pPr>
        <w:pStyle w:val="a3"/>
        <w:spacing w:before="0" w:beforeAutospacing="0" w:after="0" w:afterAutospacing="0"/>
        <w:divId w:val="450175253"/>
        <w:rPr>
          <w:sz w:val="20"/>
          <w:szCs w:val="20"/>
        </w:rPr>
      </w:pPr>
      <w:r>
        <w:rPr>
          <w:sz w:val="20"/>
          <w:szCs w:val="20"/>
        </w:rPr>
        <w:t>​</w:t>
      </w:r>
    </w:p>
    <w:p w:rsidR="00000000" w:rsidRDefault="009A6303">
      <w:pPr>
        <w:pStyle w:val="a3"/>
        <w:spacing w:before="480" w:beforeAutospacing="0" w:after="0" w:afterAutospacing="0"/>
        <w:jc w:val="center"/>
        <w:divId w:val="1050764175"/>
        <w:rPr>
          <w:sz w:val="20"/>
          <w:szCs w:val="20"/>
        </w:rPr>
      </w:pPr>
      <w:r>
        <w:rPr>
          <w:sz w:val="20"/>
          <w:szCs w:val="20"/>
        </w:rPr>
        <w:t>62</w:t>
      </w:r>
    </w:p>
    <w:p w:rsidR="00000000" w:rsidRDefault="009A6303">
      <w:pPr>
        <w:pStyle w:val="a3"/>
        <w:spacing w:before="0" w:beforeAutospacing="0" w:after="600" w:afterAutospacing="0"/>
        <w:divId w:val="308900877"/>
        <w:rPr>
          <w:sz w:val="20"/>
          <w:szCs w:val="20"/>
        </w:rPr>
      </w:pPr>
      <w:hyperlink w:anchor="TOC" w:history="1">
        <w:r>
          <w:rPr>
            <w:rStyle w:val="a4"/>
            <w:sz w:val="20"/>
            <w:szCs w:val="20"/>
          </w:rPr>
          <w:t>Table of Contents</w:t>
        </w:r>
      </w:hyperlink>
    </w:p>
    <w:p w:rsidR="00000000" w:rsidRDefault="009A6303">
      <w:pPr>
        <w:pStyle w:val="a3"/>
        <w:spacing w:before="0" w:beforeAutospacing="0" w:after="0" w:afterAutospacing="0"/>
        <w:jc w:val="center"/>
        <w:divId w:val="1399088645"/>
        <w:rPr>
          <w:b/>
          <w:bCs/>
          <w:sz w:val="20"/>
          <w:szCs w:val="20"/>
        </w:rPr>
      </w:pPr>
      <w:r>
        <w:rPr>
          <w:b/>
          <w:bCs/>
          <w:sz w:val="20"/>
          <w:szCs w:val="20"/>
        </w:rPr>
        <w:t>PART II. OTHER INFORMATION</w:t>
      </w:r>
    </w:p>
    <w:p w:rsidR="00000000" w:rsidRDefault="009A6303">
      <w:pPr>
        <w:pStyle w:val="a3"/>
        <w:spacing w:before="0" w:beforeAutospacing="0" w:after="240" w:afterAutospacing="0"/>
        <w:divId w:val="1399088645"/>
        <w:rPr>
          <w:b/>
          <w:bCs/>
          <w:sz w:val="20"/>
          <w:szCs w:val="20"/>
        </w:rPr>
      </w:pPr>
      <w:r>
        <w:rPr>
          <w:b/>
          <w:bCs/>
          <w:sz w:val="20"/>
          <w:szCs w:val="20"/>
        </w:rPr>
        <w:t>​</w:t>
      </w:r>
    </w:p>
    <w:p w:rsidR="00000000" w:rsidRDefault="009A6303">
      <w:pPr>
        <w:pStyle w:val="a3"/>
        <w:spacing w:before="0" w:beforeAutospacing="0" w:after="240" w:afterAutospacing="0"/>
        <w:divId w:val="1399088645"/>
        <w:rPr>
          <w:b/>
          <w:bCs/>
          <w:sz w:val="20"/>
          <w:szCs w:val="20"/>
        </w:rPr>
      </w:pPr>
      <w:r>
        <w:rPr>
          <w:b/>
          <w:bCs/>
          <w:sz w:val="20"/>
          <w:szCs w:val="20"/>
        </w:rPr>
        <w:t>Item 1. Legal Proceedings.</w:t>
      </w:r>
    </w:p>
    <w:p w:rsidR="00000000" w:rsidRDefault="009A6303">
      <w:pPr>
        <w:pStyle w:val="a3"/>
        <w:spacing w:before="0" w:beforeAutospacing="0" w:after="240" w:afterAutospacing="0"/>
        <w:ind w:firstLine="360"/>
        <w:divId w:val="1399088645"/>
        <w:rPr>
          <w:sz w:val="20"/>
          <w:szCs w:val="20"/>
        </w:rPr>
      </w:pPr>
      <w:r>
        <w:rPr>
          <w:sz w:val="20"/>
          <w:szCs w:val="20"/>
        </w:rPr>
        <w:t xml:space="preserve">We are, and will continue to be, subject to litigation from time to time in the ordinary course of business. Refer to Note 16, “Commitments and Contingencies” to the condensed consolidated financial statements, which is incorporated by reference into this </w:t>
      </w:r>
      <w:r>
        <w:rPr>
          <w:sz w:val="20"/>
          <w:szCs w:val="20"/>
        </w:rPr>
        <w:t>Part II, Item 1 of this Report, for information regarding our lawsuits and proceedings. Except for the lawsuits and proceedings disclosed in Note 16, there were no material changes to our lawsuits and proceedings as compared to those reported in our Annual</w:t>
      </w:r>
      <w:r>
        <w:rPr>
          <w:sz w:val="20"/>
          <w:szCs w:val="20"/>
        </w:rPr>
        <w:t xml:space="preserve"> Report on Form 10-K for the year ended December 31, 2019.</w:t>
      </w:r>
    </w:p>
    <w:p w:rsidR="00000000" w:rsidRDefault="009A6303">
      <w:pPr>
        <w:pStyle w:val="a3"/>
        <w:spacing w:before="0" w:beforeAutospacing="0" w:after="240" w:afterAutospacing="0"/>
        <w:divId w:val="1399088645"/>
        <w:rPr>
          <w:b/>
          <w:bCs/>
          <w:sz w:val="20"/>
          <w:szCs w:val="20"/>
        </w:rPr>
      </w:pPr>
      <w:r>
        <w:rPr>
          <w:b/>
          <w:bCs/>
          <w:sz w:val="20"/>
          <w:szCs w:val="20"/>
        </w:rPr>
        <w:t>Item 1A. Risk Factors.</w:t>
      </w:r>
    </w:p>
    <w:p w:rsidR="00000000" w:rsidRDefault="009A6303">
      <w:pPr>
        <w:pStyle w:val="a3"/>
        <w:spacing w:before="0" w:beforeAutospacing="0" w:after="240" w:afterAutospacing="0"/>
        <w:ind w:firstLine="360"/>
        <w:divId w:val="1399088645"/>
        <w:rPr>
          <w:sz w:val="20"/>
          <w:szCs w:val="20"/>
        </w:rPr>
      </w:pPr>
      <w:r>
        <w:rPr>
          <w:sz w:val="20"/>
          <w:szCs w:val="20"/>
        </w:rPr>
        <w:t>Except for the risk factors disclosed below, there were no material changes to our risk factors during the six months ended June 30, 2020 as compared to those reported in our Annual Report on Form 10-K for the year ended December 31, 2019.</w:t>
      </w:r>
    </w:p>
    <w:p w:rsidR="00000000" w:rsidRDefault="009A6303">
      <w:pPr>
        <w:pStyle w:val="a3"/>
        <w:spacing w:before="0" w:beforeAutospacing="0" w:after="240" w:afterAutospacing="0"/>
        <w:divId w:val="1399088645"/>
        <w:rPr>
          <w:sz w:val="20"/>
          <w:szCs w:val="20"/>
        </w:rPr>
      </w:pPr>
      <w:r>
        <w:rPr>
          <w:b/>
          <w:bCs/>
          <w:i/>
          <w:iCs/>
          <w:sz w:val="20"/>
          <w:szCs w:val="20"/>
        </w:rPr>
        <w:t>The COVID-19 pan</w:t>
      </w:r>
      <w:r>
        <w:rPr>
          <w:b/>
          <w:bCs/>
          <w:i/>
          <w:iCs/>
          <w:sz w:val="20"/>
          <w:szCs w:val="20"/>
        </w:rPr>
        <w:t>demic may have a material adverse impact on our and our subsidiaries’ operations and financial performance, as well as on the operations and financial performance of many of the customers and suppliers in our operating segments. We are unable to predict th</w:t>
      </w:r>
      <w:r>
        <w:rPr>
          <w:b/>
          <w:bCs/>
          <w:i/>
          <w:iCs/>
          <w:sz w:val="20"/>
          <w:szCs w:val="20"/>
        </w:rPr>
        <w:t>e extent to which the pandemic and related impacts will adversely impact our business operations, financial performance, results of operations, and financial position</w:t>
      </w:r>
      <w:r>
        <w:rPr>
          <w:sz w:val="20"/>
          <w:szCs w:val="20"/>
        </w:rPr>
        <w:t xml:space="preserve">. </w:t>
      </w:r>
    </w:p>
    <w:p w:rsidR="00000000" w:rsidRDefault="009A6303">
      <w:pPr>
        <w:pStyle w:val="a3"/>
        <w:spacing w:before="0" w:beforeAutospacing="0" w:after="240" w:afterAutospacing="0"/>
        <w:ind w:firstLine="360"/>
        <w:divId w:val="1399088645"/>
        <w:rPr>
          <w:sz w:val="20"/>
          <w:szCs w:val="20"/>
        </w:rPr>
      </w:pPr>
      <w:r>
        <w:rPr>
          <w:sz w:val="20"/>
          <w:szCs w:val="20"/>
        </w:rPr>
        <w:t>Our and our subsidiaries’ operations and financial performance have been negatively imp</w:t>
      </w:r>
      <w:r>
        <w:rPr>
          <w:sz w:val="20"/>
          <w:szCs w:val="20"/>
        </w:rPr>
        <w:t>acted by the COVID-19 pandemic that has caused, and is expected to continue to cause, the global slowdown of economic activity, disruptions in global supply chains and significant volatility and disruption of financial markets. Because the severity, magnit</w:t>
      </w:r>
      <w:r>
        <w:rPr>
          <w:sz w:val="20"/>
          <w:szCs w:val="20"/>
        </w:rPr>
        <w:t xml:space="preserve">ude and duration of the COVID-19 pandemic and its economic consequences are uncertain, rapidly changing and difficult to predict, the pandemic’s impact on our and our subsidiaries’ operations and financial performance, remains uncertain. </w:t>
      </w:r>
    </w:p>
    <w:p w:rsidR="00000000" w:rsidRDefault="009A6303">
      <w:pPr>
        <w:pStyle w:val="a3"/>
        <w:spacing w:before="0" w:beforeAutospacing="0" w:after="240" w:afterAutospacing="0"/>
        <w:ind w:firstLine="360"/>
        <w:divId w:val="1399088645"/>
        <w:rPr>
          <w:sz w:val="20"/>
          <w:szCs w:val="20"/>
        </w:rPr>
      </w:pPr>
      <w:r>
        <w:rPr>
          <w:sz w:val="20"/>
          <w:szCs w:val="20"/>
        </w:rPr>
        <w:t xml:space="preserve">Our consolidated </w:t>
      </w:r>
      <w:r>
        <w:rPr>
          <w:sz w:val="20"/>
          <w:szCs w:val="20"/>
        </w:rPr>
        <w:t xml:space="preserve">results of operations and financial condition have been impacted primarily by the net declines in fair value of investments held by our Investment segment and the Holding Company as well as declines in the global demand for crude oil, refined products and </w:t>
      </w:r>
      <w:r>
        <w:rPr>
          <w:sz w:val="20"/>
          <w:szCs w:val="20"/>
        </w:rPr>
        <w:t>liquid transportation fuels with respect to our Energy segment. The impact on our businesses has also included the acceleration of planned store closures in our Automotive segment, lowering current year forecasts across various segments and recording write</w:t>
      </w:r>
      <w:r>
        <w:rPr>
          <w:sz w:val="20"/>
          <w:szCs w:val="20"/>
        </w:rPr>
        <w:t>-downs to inventories and other assets. In addition, the COVID-19 pandemic may subject our and our subsidiaries’ operations, financial performance and financial condition to a number of additional operational-related, market-related and liquidity and fundi</w:t>
      </w:r>
      <w:r>
        <w:rPr>
          <w:sz w:val="20"/>
          <w:szCs w:val="20"/>
        </w:rPr>
        <w:t>ng-related risks</w:t>
      </w:r>
      <w:r>
        <w:rPr>
          <w:sz w:val="20"/>
          <w:szCs w:val="20"/>
        </w:rPr>
        <w:t>.</w:t>
      </w:r>
    </w:p>
    <w:p w:rsidR="00000000" w:rsidRDefault="009A6303">
      <w:pPr>
        <w:pStyle w:val="a3"/>
        <w:spacing w:before="0" w:beforeAutospacing="0" w:after="240" w:afterAutospacing="0"/>
        <w:ind w:firstLine="360"/>
        <w:divId w:val="1399088645"/>
        <w:rPr>
          <w:sz w:val="20"/>
          <w:szCs w:val="20"/>
        </w:rPr>
      </w:pPr>
      <w:r>
        <w:rPr>
          <w:sz w:val="20"/>
          <w:szCs w:val="20"/>
        </w:rPr>
        <w:t>The COVID-19 pandemic may also have the effect of heightening many of the other risks described in the risk factors in our Annual Report on Form 10-K for the year ended December 31, 2019. In particular, see the risk factors: “We are a hol</w:t>
      </w:r>
      <w:r>
        <w:rPr>
          <w:sz w:val="20"/>
          <w:szCs w:val="20"/>
        </w:rPr>
        <w:t>ding company and dependent upon the businesses of our subsidiaries to satisfy our obligations”; “To service our indebtedness, we will require a significant amount of cash”; “Our ability to maintain our current cash position or generate cash depends on many</w:t>
      </w:r>
      <w:r>
        <w:rPr>
          <w:sz w:val="20"/>
          <w:szCs w:val="20"/>
        </w:rPr>
        <w:t xml:space="preserve"> factors beyond our control”; “We have made significant investments in the Investment Funds and negative performance of the Investment Funds may result in a significant decline in the value of our investments”; “We need qualified personnel to manage and op</w:t>
      </w:r>
      <w:r>
        <w:rPr>
          <w:sz w:val="20"/>
          <w:szCs w:val="20"/>
        </w:rPr>
        <w:t>erate our various businesses” ; “Global economic conditions may have adverse impacts on our businesses and financial condition”; and “Our Energy segment’s businesses are, and commodity prices are, cyclical and highly volatile, which could have a material a</w:t>
      </w:r>
      <w:r>
        <w:rPr>
          <w:sz w:val="20"/>
          <w:szCs w:val="20"/>
        </w:rPr>
        <w:t>dverse effect on our results of operations, financial condition and cash flows.”</w:t>
      </w:r>
      <w:r>
        <w:rPr>
          <w:sz w:val="20"/>
          <w:szCs w:val="20"/>
        </w:rPr>
        <w:t xml:space="preserve"> </w:t>
      </w:r>
    </w:p>
    <w:p w:rsidR="00000000" w:rsidRDefault="009A6303">
      <w:pPr>
        <w:pStyle w:val="a3"/>
        <w:spacing w:before="0" w:beforeAutospacing="0" w:after="240" w:afterAutospacing="0"/>
        <w:ind w:firstLine="360"/>
        <w:divId w:val="1399088645"/>
        <w:rPr>
          <w:sz w:val="20"/>
          <w:szCs w:val="20"/>
        </w:rPr>
      </w:pPr>
      <w:r>
        <w:rPr>
          <w:sz w:val="20"/>
          <w:szCs w:val="20"/>
        </w:rPr>
        <w:t>The extent to which the COVID-19 pandemic may negatively impact our business and operations will depend on the severity, location, and duration of the effects and spread of C</w:t>
      </w:r>
      <w:r>
        <w:rPr>
          <w:sz w:val="20"/>
          <w:szCs w:val="20"/>
        </w:rPr>
        <w:t>OVID-19, the actions undertaken by national, regional, and local governments and health officials to contain such virus or remedy its effects, and if, how quickly and to what extent economic conditions recover and normal business and operating conditions r</w:t>
      </w:r>
      <w:r>
        <w:rPr>
          <w:sz w:val="20"/>
          <w:szCs w:val="20"/>
        </w:rPr>
        <w:t>esume. Further, the COVID-19 pandemic may affect our operating and financial results in a manner that is not presently known to us or that we currently do not expect to present significant risks to our operations or financial results</w:t>
      </w:r>
      <w:r>
        <w:rPr>
          <w:sz w:val="20"/>
          <w:szCs w:val="20"/>
        </w:rPr>
        <w:t>.</w:t>
      </w:r>
    </w:p>
    <w:p w:rsidR="00000000" w:rsidRDefault="009A6303">
      <w:pPr>
        <w:pStyle w:val="a3"/>
        <w:spacing w:before="480" w:beforeAutospacing="0" w:after="0" w:afterAutospacing="0"/>
        <w:jc w:val="center"/>
        <w:divId w:val="2146309523"/>
        <w:rPr>
          <w:sz w:val="20"/>
          <w:szCs w:val="20"/>
        </w:rPr>
      </w:pPr>
      <w:r>
        <w:rPr>
          <w:sz w:val="20"/>
          <w:szCs w:val="20"/>
        </w:rPr>
        <w:t>63</w:t>
      </w:r>
    </w:p>
    <w:p w:rsidR="00000000" w:rsidRDefault="009A6303">
      <w:pPr>
        <w:pStyle w:val="a3"/>
        <w:spacing w:before="0" w:beforeAutospacing="0" w:after="600" w:afterAutospacing="0"/>
        <w:divId w:val="1893033571"/>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divId w:val="2086487143"/>
        <w:rPr>
          <w:sz w:val="20"/>
          <w:szCs w:val="20"/>
        </w:rPr>
      </w:pPr>
      <w:r>
        <w:rPr>
          <w:b/>
          <w:bCs/>
          <w:i/>
          <w:iCs/>
          <w:sz w:val="20"/>
          <w:szCs w:val="20"/>
        </w:rPr>
        <w:t>The Investment Funds’ investment strategy involves numerous and significant risks, including the risk that we may lose some or all of our investments in the Investment Funds. This risk may be magnified due to concentration of inve</w:t>
      </w:r>
      <w:r>
        <w:rPr>
          <w:b/>
          <w:bCs/>
          <w:i/>
          <w:iCs/>
          <w:sz w:val="20"/>
          <w:szCs w:val="20"/>
        </w:rPr>
        <w:t>stments and investments in undervalued securities.</w:t>
      </w:r>
    </w:p>
    <w:p w:rsidR="00000000" w:rsidRDefault="009A6303">
      <w:pPr>
        <w:pStyle w:val="a3"/>
        <w:spacing w:before="0" w:beforeAutospacing="0" w:after="240" w:afterAutospacing="0"/>
        <w:ind w:firstLine="360"/>
        <w:divId w:val="2086487143"/>
        <w:rPr>
          <w:sz w:val="20"/>
          <w:szCs w:val="20"/>
        </w:rPr>
      </w:pPr>
      <w:r>
        <w:rPr>
          <w:sz w:val="20"/>
          <w:szCs w:val="20"/>
        </w:rPr>
        <w:t xml:space="preserve">Our Investment segment’s revenue depends on the investments made by the Investment Funds. There are numerous and significant risks associated with these investments, certain of which are described in this </w:t>
      </w:r>
      <w:r>
        <w:rPr>
          <w:sz w:val="20"/>
          <w:szCs w:val="20"/>
        </w:rPr>
        <w:t>risk factor and in other risk factors set forth herein and in our Annual Report on Form 10-K for the year ended December 31, 2019.</w:t>
      </w:r>
    </w:p>
    <w:p w:rsidR="00000000" w:rsidRDefault="009A6303">
      <w:pPr>
        <w:pStyle w:val="a3"/>
        <w:spacing w:before="0" w:beforeAutospacing="0" w:after="240" w:afterAutospacing="0"/>
        <w:ind w:firstLine="360"/>
        <w:divId w:val="2086487143"/>
        <w:rPr>
          <w:sz w:val="20"/>
          <w:szCs w:val="20"/>
        </w:rPr>
      </w:pPr>
      <w:r>
        <w:rPr>
          <w:sz w:val="20"/>
          <w:szCs w:val="20"/>
        </w:rPr>
        <w:t>Certain investment positions held by the Investment Funds may be illiquid. The Investment Funds may own restricted or non-pub</w:t>
      </w:r>
      <w:r>
        <w:rPr>
          <w:sz w:val="20"/>
          <w:szCs w:val="20"/>
        </w:rPr>
        <w:t>licly traded securities and securities traded on foreign exchanges. We also have significant influence with respect to certain companies owned by the Investment Funds, including representation on the board of directors of certain companies, and may be subj</w:t>
      </w:r>
      <w:r>
        <w:rPr>
          <w:sz w:val="20"/>
          <w:szCs w:val="20"/>
        </w:rPr>
        <w:t>ect to trading restrictions with respect to specific positions in the Investment Funds at any particular time. These investments and trading restrictions could prevent the Investment Funds from liquidating unfavorable positions promptly and subject the Inv</w:t>
      </w:r>
      <w:r>
        <w:rPr>
          <w:sz w:val="20"/>
          <w:szCs w:val="20"/>
        </w:rPr>
        <w:t>estment Funds to substantial losses.</w:t>
      </w:r>
    </w:p>
    <w:p w:rsidR="00000000" w:rsidRDefault="009A6303">
      <w:pPr>
        <w:pStyle w:val="a3"/>
        <w:spacing w:before="0" w:beforeAutospacing="0" w:after="240" w:afterAutospacing="0"/>
        <w:ind w:firstLine="360"/>
        <w:divId w:val="2086487143"/>
        <w:rPr>
          <w:sz w:val="20"/>
          <w:szCs w:val="20"/>
        </w:rPr>
      </w:pPr>
      <w:r>
        <w:rPr>
          <w:sz w:val="20"/>
          <w:szCs w:val="20"/>
        </w:rPr>
        <w:t>At any given time, the Investment Funds’ assets may become highly concentrated within a particular company, industry, asset category, trading style or financial or economic market. In that event, the Investment Funds’ i</w:t>
      </w:r>
      <w:r>
        <w:rPr>
          <w:sz w:val="20"/>
          <w:szCs w:val="20"/>
        </w:rPr>
        <w:t>nvestment portfolio will be more susceptible to fluctuations in value resulting from adverse events, developments or economic conditions affecting the performance of that particular company, industry, asset category, trading style or economic market than a</w:t>
      </w:r>
      <w:r>
        <w:rPr>
          <w:sz w:val="20"/>
          <w:szCs w:val="20"/>
        </w:rPr>
        <w:t xml:space="preserve"> less concentrated portfolio would be. As a result, the Investment Funds’ investment portfolio’s aggregate returns may be volatile and may be affected substantially by the performance of only one or a few holdings.</w:t>
      </w:r>
    </w:p>
    <w:p w:rsidR="00000000" w:rsidRDefault="009A6303">
      <w:pPr>
        <w:pStyle w:val="a3"/>
        <w:spacing w:before="0" w:beforeAutospacing="0" w:after="240" w:afterAutospacing="0"/>
        <w:ind w:firstLine="360"/>
        <w:divId w:val="2086487143"/>
        <w:rPr>
          <w:sz w:val="20"/>
          <w:szCs w:val="20"/>
        </w:rPr>
      </w:pPr>
      <w:r>
        <w:rPr>
          <w:sz w:val="20"/>
          <w:szCs w:val="20"/>
        </w:rPr>
        <w:t>As of June 30, 2020, our top five holding</w:t>
      </w:r>
      <w:r>
        <w:rPr>
          <w:sz w:val="20"/>
          <w:szCs w:val="20"/>
        </w:rPr>
        <w:t>s in the Investment Funds had a market value of approximately $7.2 billion, which represented approximately 72% of our assets under management for the Investment Segment.</w:t>
      </w:r>
      <w:r>
        <w:rPr>
          <w:sz w:val="20"/>
          <w:szCs w:val="20"/>
        </w:rPr>
        <w:t> </w:t>
      </w:r>
      <w:r>
        <w:rPr>
          <w:sz w:val="20"/>
          <w:szCs w:val="20"/>
        </w:rPr>
        <w:t>Our largest holding at June 30, 2020 was Caesars Entertainment Corporation, which had</w:t>
      </w:r>
      <w:r>
        <w:rPr>
          <w:sz w:val="20"/>
          <w:szCs w:val="20"/>
        </w:rPr>
        <w:t xml:space="preserve"> a market value of approximately $2.3 billion, and represented approximately 23% of our assets under management for the Investment Segment. We also had holdings in Herbalife Ltd. (“Herbalife”), which had a market value of approximately $1.6 billion, and re</w:t>
      </w:r>
      <w:r>
        <w:rPr>
          <w:sz w:val="20"/>
          <w:szCs w:val="20"/>
        </w:rPr>
        <w:t xml:space="preserve">presented approximately 16% of our assets under management for the Investment Segment. Therefore, a significant decline in the fair market values of our larger positions may have a material adverse impact on our consolidated financial position, results of </w:t>
      </w:r>
      <w:r>
        <w:rPr>
          <w:sz w:val="20"/>
          <w:szCs w:val="20"/>
        </w:rPr>
        <w:t>operations or cash flows and the trading price of our depositary units. For example, Herbalife previously disclosed in its public filings that the SEC and the Department of Justice (the “DOJ”) have been conducting investigations into Herbalife’s compliance</w:t>
      </w:r>
      <w:r>
        <w:rPr>
          <w:sz w:val="20"/>
          <w:szCs w:val="20"/>
        </w:rPr>
        <w:t xml:space="preserve"> with the Foreign Corrupt Practices Act in China, which are mainly focused on Herbalife’s China external affairs expenditures, its China business activities, the adequacy of and compliance with Herbalife’s internal controls in China, and the accuracy of He</w:t>
      </w:r>
      <w:r>
        <w:rPr>
          <w:sz w:val="20"/>
          <w:szCs w:val="20"/>
        </w:rPr>
        <w:t xml:space="preserve">rbalife’s books and records relating to its China operations. Herbalife is continuing to cooperate with the SEC and DOJ and is continuing to discuss with them possible settlement of these matters. As a result of these discussions, Herbalife has reached an </w:t>
      </w:r>
      <w:r>
        <w:rPr>
          <w:sz w:val="20"/>
          <w:szCs w:val="20"/>
        </w:rPr>
        <w:t xml:space="preserve">understanding in principle with respect to the material terms of settlement and resolution documentation with each of the SEC staff and DOJ relating to alleged activities that took place in 2006 through 2016. Based on these understandings, Herbalife would </w:t>
      </w:r>
      <w:r>
        <w:rPr>
          <w:sz w:val="20"/>
          <w:szCs w:val="20"/>
        </w:rPr>
        <w:t>enter into an administrative resolution with the SEC with respect to alleged violations of the books and records and internal controls provisions of the FCPA and would separately enter into a deferred prosecution agreement with the DOJ, under which the DOJ</w:t>
      </w:r>
      <w:r>
        <w:rPr>
          <w:sz w:val="20"/>
          <w:szCs w:val="20"/>
        </w:rPr>
        <w:t xml:space="preserve"> would defer criminal prosecution of Herbalife for a period of three years related to a conspiracy to violate the books and records provisions of the FCPA. In addition, Herbalife would agree to pay the SEC and DOJ aggregate penalties, disgorgement and prej</w:t>
      </w:r>
      <w:r>
        <w:rPr>
          <w:sz w:val="20"/>
          <w:szCs w:val="20"/>
        </w:rPr>
        <w:t>udgment interest of approximately $123 million. While Herbalife believes that, based on the foregoing terms, it is nearing final resolution of these matters, there can be no assurance as to the timing or the ultimate terms of any final settlements, includi</w:t>
      </w:r>
      <w:r>
        <w:rPr>
          <w:sz w:val="20"/>
          <w:szCs w:val="20"/>
        </w:rPr>
        <w:t>ng the principle terms discussed above, or that final resolutions and approvals will be reached and obtained. In the event settlements and final approvals are not reached and obtained, litigation may ensue and, accordingly, the actual loss incurred in conn</w:t>
      </w:r>
      <w:r>
        <w:rPr>
          <w:sz w:val="20"/>
          <w:szCs w:val="20"/>
        </w:rPr>
        <w:t>ection with these matters, if any, could be less than, equal to or exceed the aggregate amount noted above, and such actual loss amount could be materially adverse to Herbalife, its financial condition, results of operations, and operations and the trading</w:t>
      </w:r>
      <w:r>
        <w:rPr>
          <w:sz w:val="20"/>
          <w:szCs w:val="20"/>
        </w:rPr>
        <w:t xml:space="preserve"> price of its common shares, which could, in turn, have a material adverse impact on our consolidated financial position, results of operations or cash flows and the trading price of our depositary units. At the present time, Herbalife is unable to reasona</w:t>
      </w:r>
      <w:r>
        <w:rPr>
          <w:sz w:val="20"/>
          <w:szCs w:val="20"/>
        </w:rPr>
        <w:t>bly estimate nor provide any assurance regarding the amount of any potential loss in excess of the aggregate amount of approximately $123 million stated above relating to these matters. Certain of the companies in our Investment Funds file annual, quarterl</w:t>
      </w:r>
      <w:r>
        <w:rPr>
          <w:sz w:val="20"/>
          <w:szCs w:val="20"/>
        </w:rPr>
        <w:t>y and current reports with the SEC, which are publicly available, and contain additional risk factors with respect to such companies</w:t>
      </w:r>
      <w:r>
        <w:rPr>
          <w:sz w:val="20"/>
          <w:szCs w:val="20"/>
        </w:rPr>
        <w:t>.</w:t>
      </w:r>
    </w:p>
    <w:p w:rsidR="00000000" w:rsidRDefault="009A6303">
      <w:pPr>
        <w:pStyle w:val="a3"/>
        <w:spacing w:before="480" w:beforeAutospacing="0" w:after="0" w:afterAutospacing="0"/>
        <w:jc w:val="center"/>
        <w:divId w:val="1378512468"/>
        <w:rPr>
          <w:sz w:val="20"/>
          <w:szCs w:val="20"/>
        </w:rPr>
      </w:pPr>
      <w:r>
        <w:rPr>
          <w:sz w:val="20"/>
          <w:szCs w:val="20"/>
        </w:rPr>
        <w:t>64</w:t>
      </w:r>
    </w:p>
    <w:p w:rsidR="00000000" w:rsidRDefault="009A6303">
      <w:pPr>
        <w:pStyle w:val="a3"/>
        <w:spacing w:before="0" w:beforeAutospacing="0" w:after="600" w:afterAutospacing="0"/>
        <w:divId w:val="1920289678"/>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ind w:firstLine="360"/>
        <w:divId w:val="413206404"/>
        <w:rPr>
          <w:sz w:val="20"/>
          <w:szCs w:val="20"/>
        </w:rPr>
      </w:pPr>
      <w:r>
        <w:rPr>
          <w:sz w:val="20"/>
          <w:szCs w:val="20"/>
        </w:rPr>
        <w:t>The Investment Funds seek to invest in securities that are undervalued. The</w:t>
      </w:r>
      <w:r>
        <w:rPr>
          <w:sz w:val="20"/>
          <w:szCs w:val="20"/>
        </w:rPr>
        <w:t xml:space="preserve"> identification of investment opportunities in undervalued securities is challenging, and there are no assurances that such opportunities will be successfully recognized or acquired. While investments in undervalued securities offer the opportunity for abo</w:t>
      </w:r>
      <w:r>
        <w:rPr>
          <w:sz w:val="20"/>
          <w:szCs w:val="20"/>
        </w:rPr>
        <w:t>ve-average capital appreciation, these investments involve a high degree of financial risk and can result in substantial losses. Returns generated from the Investment Funds’ investments may not adequately compensate for the business and financial risks ass</w:t>
      </w:r>
      <w:r>
        <w:rPr>
          <w:sz w:val="20"/>
          <w:szCs w:val="20"/>
        </w:rPr>
        <w:t>umed.</w:t>
      </w:r>
    </w:p>
    <w:p w:rsidR="00000000" w:rsidRDefault="009A6303">
      <w:pPr>
        <w:pStyle w:val="a3"/>
        <w:spacing w:before="0" w:beforeAutospacing="0" w:after="240" w:afterAutospacing="0"/>
        <w:ind w:firstLine="360"/>
        <w:divId w:val="413206404"/>
        <w:rPr>
          <w:sz w:val="20"/>
          <w:szCs w:val="20"/>
        </w:rPr>
      </w:pPr>
      <w:r>
        <w:rPr>
          <w:sz w:val="20"/>
          <w:szCs w:val="20"/>
        </w:rPr>
        <w:t>From time to time, the Investment Funds may invest in bonds or other fixed income securities, such as commercial paper and higher yielding (and, therefore, higher risk) debt securities. It is likely that a major economic recession could severely disr</w:t>
      </w:r>
      <w:r>
        <w:rPr>
          <w:sz w:val="20"/>
          <w:szCs w:val="20"/>
        </w:rPr>
        <w:t>upt the market for such securities and may have a material adverse impact on the value of such securities. In addition, it is likely that any such economic downturn could adversely affect the ability of the issuers of such securities to repay principal and</w:t>
      </w:r>
      <w:r>
        <w:rPr>
          <w:sz w:val="20"/>
          <w:szCs w:val="20"/>
        </w:rPr>
        <w:t xml:space="preserve"> pay interest thereon and increase the incidence of default for such securities.</w:t>
      </w:r>
    </w:p>
    <w:p w:rsidR="00000000" w:rsidRDefault="009A6303">
      <w:pPr>
        <w:pStyle w:val="a3"/>
        <w:spacing w:before="0" w:beforeAutospacing="0" w:after="240" w:afterAutospacing="0"/>
        <w:ind w:firstLine="360"/>
        <w:divId w:val="413206404"/>
        <w:rPr>
          <w:sz w:val="20"/>
          <w:szCs w:val="20"/>
        </w:rPr>
      </w:pPr>
      <w:r>
        <w:rPr>
          <w:sz w:val="20"/>
          <w:szCs w:val="20"/>
        </w:rPr>
        <w:t>For reasons not necessarily attributable to any of the risks set forth herein or in our Annual Report on Form 10-K for the year ended December 31, 2019 (e.g., supply/demand im</w:t>
      </w:r>
      <w:r>
        <w:rPr>
          <w:sz w:val="20"/>
          <w:szCs w:val="20"/>
        </w:rPr>
        <w:t>balances or other market forces), the prices of the securities in which the Investment Funds invest may decline substantially. In particular, purchasing assets at what may appear to be undervalued levels is no guarantee that these assets will not be tradin</w:t>
      </w:r>
      <w:r>
        <w:rPr>
          <w:sz w:val="20"/>
          <w:szCs w:val="20"/>
        </w:rPr>
        <w:t>g at even more undervalued levels at a future time of valuation or at the time of sale.</w:t>
      </w:r>
    </w:p>
    <w:p w:rsidR="00000000" w:rsidRDefault="009A6303">
      <w:pPr>
        <w:pStyle w:val="a3"/>
        <w:spacing w:before="0" w:beforeAutospacing="0" w:after="240" w:afterAutospacing="0"/>
        <w:ind w:firstLine="360"/>
        <w:divId w:val="413206404"/>
        <w:rPr>
          <w:sz w:val="20"/>
          <w:szCs w:val="20"/>
        </w:rPr>
      </w:pPr>
      <w:r>
        <w:rPr>
          <w:sz w:val="20"/>
          <w:szCs w:val="20"/>
        </w:rPr>
        <w:t xml:space="preserve">The prices of financial instruments in which the Investment Funds may invest can be highly volatile. Price movements of forward and other derivative contracts in which </w:t>
      </w:r>
      <w:r>
        <w:rPr>
          <w:sz w:val="20"/>
          <w:szCs w:val="20"/>
        </w:rPr>
        <w:t xml:space="preserve">the Investment Funds’ assets may be invested are influenced by, among other things, interest rates, changing supply and demand relationships, trade, fiscal, monetary and exchange control programs and policies of governments, and national and international </w:t>
      </w:r>
      <w:r>
        <w:rPr>
          <w:sz w:val="20"/>
          <w:szCs w:val="20"/>
        </w:rPr>
        <w:t>political and economic events and policies. The Investment Funds are subject to the risk of failure of any of the exchanges on which their positions trade or of their clearinghouses.</w:t>
      </w:r>
    </w:p>
    <w:p w:rsidR="00000000" w:rsidRDefault="009A6303">
      <w:pPr>
        <w:pStyle w:val="a3"/>
        <w:spacing w:before="480" w:beforeAutospacing="0" w:after="0" w:afterAutospacing="0"/>
        <w:jc w:val="center"/>
        <w:divId w:val="1754937797"/>
        <w:rPr>
          <w:sz w:val="20"/>
          <w:szCs w:val="20"/>
        </w:rPr>
      </w:pPr>
      <w:r>
        <w:rPr>
          <w:sz w:val="20"/>
          <w:szCs w:val="20"/>
        </w:rPr>
        <w:t>65</w:t>
      </w:r>
    </w:p>
    <w:p w:rsidR="00000000" w:rsidRDefault="009A6303">
      <w:pPr>
        <w:pStyle w:val="a3"/>
        <w:spacing w:before="0" w:beforeAutospacing="0" w:after="600" w:afterAutospacing="0"/>
        <w:divId w:val="693964302"/>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divId w:val="1979875063"/>
        <w:rPr>
          <w:b/>
          <w:bCs/>
          <w:sz w:val="20"/>
          <w:szCs w:val="20"/>
        </w:rPr>
      </w:pPr>
      <w:r>
        <w:rPr>
          <w:b/>
          <w:bCs/>
          <w:sz w:val="20"/>
          <w:szCs w:val="20"/>
        </w:rPr>
        <w:t>Item 6. Exhibits.</w:t>
      </w:r>
    </w:p>
    <w:tbl>
      <w:tblPr>
        <w:tblW w:w="5000" w:type="pct"/>
        <w:tblCellMar>
          <w:top w:w="15" w:type="dxa"/>
          <w:left w:w="15" w:type="dxa"/>
          <w:bottom w:w="15" w:type="dxa"/>
          <w:right w:w="15" w:type="dxa"/>
        </w:tblCellMar>
        <w:tblLook w:val="04A0" w:firstRow="1" w:lastRow="0" w:firstColumn="1" w:lastColumn="0" w:noHBand="0" w:noVBand="1"/>
      </w:tblPr>
      <w:tblGrid>
        <w:gridCol w:w="1085"/>
        <w:gridCol w:w="240"/>
        <w:gridCol w:w="6981"/>
      </w:tblGrid>
      <w:tr w:rsidR="00000000">
        <w:trPr>
          <w:divId w:val="1979875063"/>
          <w:trHeight w:val="20"/>
        </w:trPr>
        <w:tc>
          <w:tcPr>
            <w:tcW w:w="563" w:type="pct"/>
            <w:tcMar>
              <w:top w:w="0" w:type="dxa"/>
              <w:left w:w="53" w:type="dxa"/>
              <w:bottom w:w="0" w:type="dxa"/>
              <w:right w:w="53" w:type="dxa"/>
            </w:tcMar>
            <w:vAlign w:val="bottom"/>
            <w:hideMark/>
          </w:tcPr>
          <w:p w:rsidR="00000000" w:rsidRDefault="009A6303">
            <w:pPr>
              <w:pStyle w:val="a3"/>
              <w:spacing w:before="0" w:beforeAutospacing="0" w:after="0" w:afterAutospacing="0"/>
              <w:divId w:val="764418697"/>
              <w:rPr>
                <w:sz w:val="20"/>
                <w:szCs w:val="20"/>
              </w:rPr>
            </w:pPr>
            <w:r>
              <w:rPr>
                <w:sz w:val="2"/>
                <w:szCs w:val="2"/>
              </w:rPr>
              <w:t>​</w:t>
            </w:r>
          </w:p>
        </w:tc>
        <w:tc>
          <w:tcPr>
            <w:tcW w:w="131" w:type="pct"/>
            <w:tcMar>
              <w:top w:w="0" w:type="dxa"/>
              <w:left w:w="0" w:type="dxa"/>
              <w:bottom w:w="0" w:type="dxa"/>
              <w:right w:w="0" w:type="dxa"/>
            </w:tcMar>
            <w:vAlign w:val="bottom"/>
            <w:hideMark/>
          </w:tcPr>
          <w:p w:rsidR="00000000" w:rsidRDefault="009A6303">
            <w:pPr>
              <w:pStyle w:val="a3"/>
              <w:spacing w:before="0" w:beforeAutospacing="0" w:after="0" w:afterAutospacing="0"/>
              <w:divId w:val="1911112601"/>
              <w:rPr>
                <w:sz w:val="20"/>
                <w:szCs w:val="20"/>
              </w:rPr>
            </w:pPr>
            <w:r>
              <w:rPr>
                <w:sz w:val="2"/>
                <w:szCs w:val="2"/>
              </w:rPr>
              <w:t>​</w:t>
            </w:r>
          </w:p>
        </w:tc>
        <w:tc>
          <w:tcPr>
            <w:tcW w:w="4304" w:type="pct"/>
            <w:tcMar>
              <w:top w:w="0" w:type="dxa"/>
              <w:left w:w="53" w:type="dxa"/>
              <w:bottom w:w="0" w:type="dxa"/>
              <w:right w:w="53" w:type="dxa"/>
            </w:tcMar>
            <w:hideMark/>
          </w:tcPr>
          <w:p w:rsidR="00000000" w:rsidRDefault="009A6303">
            <w:pPr>
              <w:pStyle w:val="a3"/>
              <w:spacing w:before="0" w:beforeAutospacing="0" w:after="0" w:afterAutospacing="0"/>
              <w:divId w:val="832834185"/>
              <w:rPr>
                <w:sz w:val="20"/>
                <w:szCs w:val="20"/>
              </w:rPr>
            </w:pPr>
            <w:r>
              <w:rPr>
                <w:sz w:val="2"/>
                <w:szCs w:val="2"/>
              </w:rPr>
              <w:t>​</w:t>
            </w:r>
          </w:p>
        </w:tc>
      </w:tr>
      <w:tr w:rsidR="00000000">
        <w:trPr>
          <w:divId w:val="1979875063"/>
          <w:trHeight w:val="300"/>
        </w:trPr>
        <w:tc>
          <w:tcPr>
            <w:tcW w:w="563" w:type="pct"/>
            <w:tcMar>
              <w:top w:w="0" w:type="dxa"/>
              <w:left w:w="53" w:type="dxa"/>
              <w:bottom w:w="0" w:type="dxa"/>
              <w:right w:w="53" w:type="dxa"/>
            </w:tcMar>
            <w:vAlign w:val="bottom"/>
            <w:hideMark/>
          </w:tcPr>
          <w:p w:rsidR="00000000" w:rsidRDefault="009A6303">
            <w:pPr>
              <w:pStyle w:val="a3"/>
              <w:spacing w:before="0" w:beforeAutospacing="0" w:after="30" w:afterAutospacing="0"/>
              <w:jc w:val="center"/>
              <w:divId w:val="112794345"/>
              <w:rPr>
                <w:sz w:val="20"/>
                <w:szCs w:val="20"/>
              </w:rPr>
            </w:pPr>
            <w:r>
              <w:rPr>
                <w:b/>
                <w:bCs/>
                <w:sz w:val="20"/>
                <w:szCs w:val="20"/>
              </w:rPr>
              <w:t>Exhibit No.</w:t>
            </w:r>
          </w:p>
        </w:tc>
        <w:tc>
          <w:tcPr>
            <w:tcW w:w="131" w:type="pct"/>
            <w:tcMar>
              <w:top w:w="0" w:type="dxa"/>
              <w:left w:w="0" w:type="dxa"/>
              <w:bottom w:w="0" w:type="dxa"/>
              <w:right w:w="0" w:type="dxa"/>
            </w:tcMar>
            <w:vAlign w:val="bottom"/>
            <w:hideMark/>
          </w:tcPr>
          <w:p w:rsidR="00000000" w:rsidRDefault="009A6303">
            <w:pPr>
              <w:pStyle w:val="a3"/>
              <w:spacing w:before="0" w:beforeAutospacing="0" w:after="0" w:afterAutospacing="0"/>
              <w:divId w:val="893657323"/>
              <w:rPr>
                <w:sz w:val="20"/>
                <w:szCs w:val="20"/>
              </w:rPr>
            </w:pPr>
            <w:r>
              <w:t>    </w:t>
            </w:r>
          </w:p>
        </w:tc>
        <w:tc>
          <w:tcPr>
            <w:tcW w:w="4304" w:type="pct"/>
            <w:tcMar>
              <w:top w:w="0" w:type="dxa"/>
              <w:left w:w="53" w:type="dxa"/>
              <w:bottom w:w="0" w:type="dxa"/>
              <w:right w:w="53" w:type="dxa"/>
            </w:tcMar>
            <w:hideMark/>
          </w:tcPr>
          <w:p w:rsidR="00000000" w:rsidRDefault="009A6303">
            <w:pPr>
              <w:pStyle w:val="a3"/>
              <w:spacing w:before="0" w:beforeAutospacing="0" w:after="30" w:afterAutospacing="0"/>
              <w:jc w:val="center"/>
              <w:divId w:val="675422400"/>
              <w:rPr>
                <w:sz w:val="20"/>
                <w:szCs w:val="20"/>
              </w:rPr>
            </w:pPr>
            <w:r>
              <w:rPr>
                <w:b/>
                <w:bCs/>
                <w:sz w:val="20"/>
                <w:szCs w:val="20"/>
              </w:rPr>
              <w:t>Description</w:t>
            </w:r>
          </w:p>
        </w:tc>
      </w:tr>
      <w:tr w:rsidR="00000000">
        <w:trPr>
          <w:divId w:val="1979875063"/>
          <w:trHeight w:val="495"/>
        </w:trPr>
        <w:tc>
          <w:tcPr>
            <w:tcW w:w="563" w:type="pct"/>
            <w:tcBorders>
              <w:top w:val="single" w:sz="8" w:space="0" w:color="000000"/>
            </w:tcBorders>
            <w:tcMar>
              <w:top w:w="0" w:type="dxa"/>
              <w:left w:w="53" w:type="dxa"/>
              <w:bottom w:w="0" w:type="dxa"/>
              <w:right w:w="53" w:type="dxa"/>
            </w:tcMar>
            <w:hideMark/>
          </w:tcPr>
          <w:p w:rsidR="00000000" w:rsidRDefault="009A6303">
            <w:pPr>
              <w:pStyle w:val="a3"/>
              <w:spacing w:before="0" w:beforeAutospacing="0" w:after="30" w:afterAutospacing="0"/>
              <w:jc w:val="center"/>
              <w:divId w:val="546381463"/>
              <w:rPr>
                <w:sz w:val="20"/>
                <w:szCs w:val="20"/>
              </w:rPr>
            </w:pPr>
            <w:r>
              <w:rPr>
                <w:sz w:val="20"/>
                <w:szCs w:val="20"/>
              </w:rPr>
              <w:t>31.1</w:t>
            </w:r>
          </w:p>
        </w:tc>
        <w:tc>
          <w:tcPr>
            <w:tcW w:w="131" w:type="pct"/>
            <w:tcMar>
              <w:top w:w="0" w:type="dxa"/>
              <w:left w:w="0" w:type="dxa"/>
              <w:bottom w:w="0" w:type="dxa"/>
              <w:right w:w="0" w:type="dxa"/>
            </w:tcMar>
            <w:vAlign w:val="bottom"/>
            <w:hideMark/>
          </w:tcPr>
          <w:p w:rsidR="00000000" w:rsidRDefault="009A6303">
            <w:pPr>
              <w:pStyle w:val="a3"/>
              <w:spacing w:before="0" w:beforeAutospacing="0" w:after="0" w:afterAutospacing="0"/>
              <w:divId w:val="101078628"/>
              <w:rPr>
                <w:sz w:val="20"/>
                <w:szCs w:val="20"/>
              </w:rPr>
            </w:pPr>
            <w:r>
              <w:t>​</w:t>
            </w:r>
          </w:p>
        </w:tc>
        <w:tc>
          <w:tcPr>
            <w:tcW w:w="4304" w:type="pct"/>
            <w:tcBorders>
              <w:top w:val="single" w:sz="8" w:space="0" w:color="000000"/>
            </w:tcBorders>
            <w:tcMar>
              <w:top w:w="0" w:type="dxa"/>
              <w:left w:w="53" w:type="dxa"/>
              <w:bottom w:w="0" w:type="dxa"/>
              <w:right w:w="53" w:type="dxa"/>
            </w:tcMar>
            <w:hideMark/>
          </w:tcPr>
          <w:p w:rsidR="00000000" w:rsidRDefault="009A6303">
            <w:pPr>
              <w:pStyle w:val="a3"/>
              <w:spacing w:before="0" w:beforeAutospacing="0" w:after="30" w:afterAutospacing="0"/>
              <w:divId w:val="300699968"/>
              <w:rPr>
                <w:sz w:val="20"/>
                <w:szCs w:val="20"/>
              </w:rPr>
            </w:pPr>
            <w:hyperlink r:id="rId4" w:history="1">
              <w:r>
                <w:rPr>
                  <w:rStyle w:val="a4"/>
                  <w:sz w:val="20"/>
                  <w:szCs w:val="20"/>
                </w:rPr>
                <w:t>Certification of Chief Executive Officer pursuant to Section 302(a) of the Sarbanes-Oxley Act of 2002 and Rule 13a-14(a) of the Securities Exchange Act of 1934.</w:t>
              </w:r>
            </w:hyperlink>
          </w:p>
        </w:tc>
      </w:tr>
      <w:tr w:rsidR="00000000">
        <w:trPr>
          <w:divId w:val="1979875063"/>
          <w:trHeight w:val="495"/>
        </w:trPr>
        <w:tc>
          <w:tcPr>
            <w:tcW w:w="563" w:type="pct"/>
            <w:tcMar>
              <w:top w:w="0" w:type="dxa"/>
              <w:left w:w="53" w:type="dxa"/>
              <w:bottom w:w="0" w:type="dxa"/>
              <w:right w:w="53" w:type="dxa"/>
            </w:tcMar>
            <w:hideMark/>
          </w:tcPr>
          <w:p w:rsidR="00000000" w:rsidRDefault="009A6303">
            <w:pPr>
              <w:pStyle w:val="a3"/>
              <w:spacing w:before="0" w:beforeAutospacing="0" w:after="30" w:afterAutospacing="0"/>
              <w:jc w:val="center"/>
              <w:divId w:val="1865315933"/>
              <w:rPr>
                <w:sz w:val="20"/>
                <w:szCs w:val="20"/>
              </w:rPr>
            </w:pPr>
            <w:r>
              <w:rPr>
                <w:sz w:val="20"/>
                <w:szCs w:val="20"/>
              </w:rPr>
              <w:t>31.2</w:t>
            </w:r>
          </w:p>
        </w:tc>
        <w:tc>
          <w:tcPr>
            <w:tcW w:w="131" w:type="pct"/>
            <w:tcMar>
              <w:top w:w="0" w:type="dxa"/>
              <w:left w:w="0" w:type="dxa"/>
              <w:bottom w:w="0" w:type="dxa"/>
              <w:right w:w="0" w:type="dxa"/>
            </w:tcMar>
            <w:vAlign w:val="bottom"/>
            <w:hideMark/>
          </w:tcPr>
          <w:p w:rsidR="00000000" w:rsidRDefault="009A6303">
            <w:pPr>
              <w:pStyle w:val="a3"/>
              <w:spacing w:before="0" w:beforeAutospacing="0" w:after="0" w:afterAutospacing="0"/>
              <w:divId w:val="65953643"/>
              <w:rPr>
                <w:sz w:val="20"/>
                <w:szCs w:val="20"/>
              </w:rPr>
            </w:pPr>
            <w:r>
              <w:t>​</w:t>
            </w:r>
          </w:p>
        </w:tc>
        <w:tc>
          <w:tcPr>
            <w:tcW w:w="4304" w:type="pct"/>
            <w:tcMar>
              <w:top w:w="0" w:type="dxa"/>
              <w:left w:w="53" w:type="dxa"/>
              <w:bottom w:w="0" w:type="dxa"/>
              <w:right w:w="53" w:type="dxa"/>
            </w:tcMar>
            <w:hideMark/>
          </w:tcPr>
          <w:p w:rsidR="00000000" w:rsidRDefault="009A6303">
            <w:pPr>
              <w:pStyle w:val="a3"/>
              <w:spacing w:before="0" w:beforeAutospacing="0" w:after="30" w:afterAutospacing="0"/>
              <w:divId w:val="692073521"/>
              <w:rPr>
                <w:sz w:val="20"/>
                <w:szCs w:val="20"/>
              </w:rPr>
            </w:pPr>
            <w:hyperlink r:id="rId5" w:history="1">
              <w:r>
                <w:rPr>
                  <w:rStyle w:val="a4"/>
                  <w:sz w:val="20"/>
                  <w:szCs w:val="20"/>
                </w:rPr>
                <w:t>Certification of Chief Financial Officer pursuant to Section 302(a) of the Sarbanes-Oxley Act of 2002 and Rule 13a-14(a) of the Securities Exchange Act of 1934.</w:t>
              </w:r>
            </w:hyperlink>
          </w:p>
        </w:tc>
      </w:tr>
      <w:tr w:rsidR="00000000">
        <w:trPr>
          <w:divId w:val="1979875063"/>
          <w:trHeight w:val="731"/>
        </w:trPr>
        <w:tc>
          <w:tcPr>
            <w:tcW w:w="563" w:type="pct"/>
            <w:tcMar>
              <w:top w:w="0" w:type="dxa"/>
              <w:left w:w="53" w:type="dxa"/>
              <w:bottom w:w="0" w:type="dxa"/>
              <w:right w:w="53" w:type="dxa"/>
            </w:tcMar>
            <w:hideMark/>
          </w:tcPr>
          <w:p w:rsidR="00000000" w:rsidRDefault="009A6303">
            <w:pPr>
              <w:pStyle w:val="a3"/>
              <w:spacing w:before="0" w:beforeAutospacing="0" w:after="30" w:afterAutospacing="0"/>
              <w:jc w:val="center"/>
              <w:divId w:val="267856666"/>
              <w:rPr>
                <w:sz w:val="20"/>
                <w:szCs w:val="20"/>
              </w:rPr>
            </w:pPr>
            <w:r>
              <w:rPr>
                <w:sz w:val="20"/>
                <w:szCs w:val="20"/>
              </w:rPr>
              <w:t>32.1</w:t>
            </w:r>
          </w:p>
        </w:tc>
        <w:tc>
          <w:tcPr>
            <w:tcW w:w="131" w:type="pct"/>
            <w:tcMar>
              <w:top w:w="0" w:type="dxa"/>
              <w:left w:w="0" w:type="dxa"/>
              <w:bottom w:w="0" w:type="dxa"/>
              <w:right w:w="0" w:type="dxa"/>
            </w:tcMar>
            <w:vAlign w:val="bottom"/>
            <w:hideMark/>
          </w:tcPr>
          <w:p w:rsidR="00000000" w:rsidRDefault="009A6303">
            <w:pPr>
              <w:pStyle w:val="a3"/>
              <w:spacing w:before="0" w:beforeAutospacing="0" w:after="0" w:afterAutospacing="0"/>
              <w:divId w:val="574783041"/>
              <w:rPr>
                <w:sz w:val="20"/>
                <w:szCs w:val="20"/>
              </w:rPr>
            </w:pPr>
            <w:r>
              <w:t>​</w:t>
            </w:r>
          </w:p>
        </w:tc>
        <w:tc>
          <w:tcPr>
            <w:tcW w:w="4304" w:type="pct"/>
            <w:tcMar>
              <w:top w:w="0" w:type="dxa"/>
              <w:left w:w="53" w:type="dxa"/>
              <w:bottom w:w="0" w:type="dxa"/>
              <w:right w:w="53" w:type="dxa"/>
            </w:tcMar>
            <w:hideMark/>
          </w:tcPr>
          <w:p w:rsidR="00000000" w:rsidRDefault="009A6303">
            <w:pPr>
              <w:pStyle w:val="a3"/>
              <w:spacing w:before="0" w:beforeAutospacing="0" w:after="30" w:afterAutospacing="0"/>
              <w:divId w:val="759105941"/>
              <w:rPr>
                <w:sz w:val="20"/>
                <w:szCs w:val="20"/>
              </w:rPr>
            </w:pPr>
            <w:hyperlink r:id="rId6" w:history="1">
              <w:r>
                <w:rPr>
                  <w:rStyle w:val="a4"/>
                  <w:sz w:val="20"/>
                  <w:szCs w:val="20"/>
                </w:rPr>
                <w:t>Certification of Chief Executive Officer and Chief Financial Officer pursuant to Section 906 of the Sarbanes-Oxley Act of 2002 (18 U.S.C. 1350) and Rule 13a-14(b) of the Securities Exchange Act of 1934.</w:t>
              </w:r>
            </w:hyperlink>
          </w:p>
        </w:tc>
      </w:tr>
      <w:tr w:rsidR="00000000">
        <w:trPr>
          <w:divId w:val="1979875063"/>
          <w:trHeight w:val="300"/>
        </w:trPr>
        <w:tc>
          <w:tcPr>
            <w:tcW w:w="563" w:type="pct"/>
            <w:tcMar>
              <w:top w:w="0" w:type="dxa"/>
              <w:left w:w="53" w:type="dxa"/>
              <w:bottom w:w="0" w:type="dxa"/>
              <w:right w:w="15" w:type="dxa"/>
            </w:tcMar>
            <w:hideMark/>
          </w:tcPr>
          <w:p w:rsidR="00000000" w:rsidRDefault="009A6303">
            <w:pPr>
              <w:pStyle w:val="a3"/>
              <w:spacing w:before="0" w:beforeAutospacing="0" w:after="30" w:afterAutospacing="0"/>
              <w:jc w:val="center"/>
              <w:divId w:val="1558518089"/>
              <w:rPr>
                <w:sz w:val="20"/>
                <w:szCs w:val="20"/>
              </w:rPr>
            </w:pPr>
            <w:r>
              <w:rPr>
                <w:sz w:val="20"/>
                <w:szCs w:val="20"/>
              </w:rPr>
              <w:t>101.SCH</w:t>
            </w:r>
          </w:p>
        </w:tc>
        <w:tc>
          <w:tcPr>
            <w:tcW w:w="131" w:type="pct"/>
            <w:tcMar>
              <w:top w:w="0" w:type="dxa"/>
              <w:left w:w="0" w:type="dxa"/>
              <w:bottom w:w="0" w:type="dxa"/>
              <w:right w:w="0" w:type="dxa"/>
            </w:tcMar>
            <w:vAlign w:val="bottom"/>
            <w:hideMark/>
          </w:tcPr>
          <w:p w:rsidR="00000000" w:rsidRDefault="009A6303">
            <w:pPr>
              <w:pStyle w:val="a3"/>
              <w:spacing w:before="0" w:beforeAutospacing="0" w:after="0" w:afterAutospacing="0"/>
              <w:divId w:val="1458373969"/>
              <w:rPr>
                <w:sz w:val="20"/>
                <w:szCs w:val="20"/>
              </w:rPr>
            </w:pPr>
            <w:r>
              <w:t>​</w:t>
            </w:r>
          </w:p>
        </w:tc>
        <w:tc>
          <w:tcPr>
            <w:tcW w:w="4304" w:type="pct"/>
            <w:tcMar>
              <w:top w:w="0" w:type="dxa"/>
              <w:left w:w="53" w:type="dxa"/>
              <w:bottom w:w="0" w:type="dxa"/>
              <w:right w:w="53" w:type="dxa"/>
            </w:tcMar>
            <w:hideMark/>
          </w:tcPr>
          <w:p w:rsidR="00000000" w:rsidRDefault="009A6303">
            <w:pPr>
              <w:pStyle w:val="a3"/>
              <w:spacing w:before="0" w:beforeAutospacing="0" w:after="30" w:afterAutospacing="0"/>
              <w:divId w:val="734862334"/>
              <w:rPr>
                <w:sz w:val="20"/>
                <w:szCs w:val="20"/>
              </w:rPr>
            </w:pPr>
            <w:r>
              <w:rPr>
                <w:sz w:val="20"/>
                <w:szCs w:val="20"/>
              </w:rPr>
              <w:t>In</w:t>
            </w:r>
            <w:r>
              <w:rPr>
                <w:sz w:val="20"/>
                <w:szCs w:val="20"/>
              </w:rPr>
              <w:t>line XBRL Taxonomy Extension Schema Document.</w:t>
            </w:r>
          </w:p>
        </w:tc>
      </w:tr>
      <w:tr w:rsidR="00000000">
        <w:trPr>
          <w:divId w:val="1979875063"/>
          <w:trHeight w:val="300"/>
        </w:trPr>
        <w:tc>
          <w:tcPr>
            <w:tcW w:w="563" w:type="pct"/>
            <w:tcMar>
              <w:top w:w="0" w:type="dxa"/>
              <w:left w:w="53" w:type="dxa"/>
              <w:bottom w:w="0" w:type="dxa"/>
              <w:right w:w="15" w:type="dxa"/>
            </w:tcMar>
            <w:hideMark/>
          </w:tcPr>
          <w:p w:rsidR="00000000" w:rsidRDefault="009A6303">
            <w:pPr>
              <w:pStyle w:val="a3"/>
              <w:spacing w:before="0" w:beforeAutospacing="0" w:after="30" w:afterAutospacing="0"/>
              <w:jc w:val="center"/>
              <w:divId w:val="740252113"/>
              <w:rPr>
                <w:sz w:val="20"/>
                <w:szCs w:val="20"/>
              </w:rPr>
            </w:pPr>
            <w:r>
              <w:rPr>
                <w:sz w:val="20"/>
                <w:szCs w:val="20"/>
              </w:rPr>
              <w:t>101.CAL</w:t>
            </w:r>
          </w:p>
        </w:tc>
        <w:tc>
          <w:tcPr>
            <w:tcW w:w="131" w:type="pct"/>
            <w:tcMar>
              <w:top w:w="0" w:type="dxa"/>
              <w:left w:w="0" w:type="dxa"/>
              <w:bottom w:w="0" w:type="dxa"/>
              <w:right w:w="0" w:type="dxa"/>
            </w:tcMar>
            <w:vAlign w:val="bottom"/>
            <w:hideMark/>
          </w:tcPr>
          <w:p w:rsidR="00000000" w:rsidRDefault="009A6303">
            <w:pPr>
              <w:pStyle w:val="a3"/>
              <w:spacing w:before="0" w:beforeAutospacing="0" w:after="0" w:afterAutospacing="0"/>
              <w:divId w:val="1679893471"/>
              <w:rPr>
                <w:sz w:val="20"/>
                <w:szCs w:val="20"/>
              </w:rPr>
            </w:pPr>
            <w:r>
              <w:t>​</w:t>
            </w:r>
          </w:p>
        </w:tc>
        <w:tc>
          <w:tcPr>
            <w:tcW w:w="4304" w:type="pct"/>
            <w:tcMar>
              <w:top w:w="0" w:type="dxa"/>
              <w:left w:w="53" w:type="dxa"/>
              <w:bottom w:w="0" w:type="dxa"/>
              <w:right w:w="53" w:type="dxa"/>
            </w:tcMar>
            <w:hideMark/>
          </w:tcPr>
          <w:p w:rsidR="00000000" w:rsidRDefault="009A6303">
            <w:pPr>
              <w:pStyle w:val="a3"/>
              <w:spacing w:before="0" w:beforeAutospacing="0" w:after="30" w:afterAutospacing="0"/>
              <w:divId w:val="83769629"/>
              <w:rPr>
                <w:sz w:val="20"/>
                <w:szCs w:val="20"/>
              </w:rPr>
            </w:pPr>
            <w:r>
              <w:rPr>
                <w:sz w:val="20"/>
                <w:szCs w:val="20"/>
              </w:rPr>
              <w:t>Inline XBRL Taxonomy Extension Calculation Linkbase Document.</w:t>
            </w:r>
          </w:p>
        </w:tc>
      </w:tr>
      <w:tr w:rsidR="00000000">
        <w:trPr>
          <w:divId w:val="1979875063"/>
          <w:trHeight w:val="300"/>
        </w:trPr>
        <w:tc>
          <w:tcPr>
            <w:tcW w:w="563" w:type="pct"/>
            <w:tcMar>
              <w:top w:w="0" w:type="dxa"/>
              <w:left w:w="53" w:type="dxa"/>
              <w:bottom w:w="0" w:type="dxa"/>
              <w:right w:w="15" w:type="dxa"/>
            </w:tcMar>
            <w:hideMark/>
          </w:tcPr>
          <w:p w:rsidR="00000000" w:rsidRDefault="009A6303">
            <w:pPr>
              <w:pStyle w:val="a3"/>
              <w:spacing w:before="0" w:beforeAutospacing="0" w:after="30" w:afterAutospacing="0"/>
              <w:jc w:val="center"/>
              <w:divId w:val="1636910045"/>
              <w:rPr>
                <w:sz w:val="20"/>
                <w:szCs w:val="20"/>
              </w:rPr>
            </w:pPr>
            <w:r>
              <w:rPr>
                <w:sz w:val="20"/>
                <w:szCs w:val="20"/>
              </w:rPr>
              <w:t>101.LAB</w:t>
            </w:r>
          </w:p>
        </w:tc>
        <w:tc>
          <w:tcPr>
            <w:tcW w:w="131" w:type="pct"/>
            <w:tcMar>
              <w:top w:w="0" w:type="dxa"/>
              <w:left w:w="0" w:type="dxa"/>
              <w:bottom w:w="0" w:type="dxa"/>
              <w:right w:w="0" w:type="dxa"/>
            </w:tcMar>
            <w:vAlign w:val="bottom"/>
            <w:hideMark/>
          </w:tcPr>
          <w:p w:rsidR="00000000" w:rsidRDefault="009A6303">
            <w:pPr>
              <w:pStyle w:val="a3"/>
              <w:spacing w:before="0" w:beforeAutospacing="0" w:after="0" w:afterAutospacing="0"/>
              <w:divId w:val="1564559088"/>
              <w:rPr>
                <w:sz w:val="20"/>
                <w:szCs w:val="20"/>
              </w:rPr>
            </w:pPr>
            <w:r>
              <w:t>​</w:t>
            </w:r>
          </w:p>
        </w:tc>
        <w:tc>
          <w:tcPr>
            <w:tcW w:w="4304" w:type="pct"/>
            <w:tcMar>
              <w:top w:w="0" w:type="dxa"/>
              <w:left w:w="53" w:type="dxa"/>
              <w:bottom w:w="0" w:type="dxa"/>
              <w:right w:w="53" w:type="dxa"/>
            </w:tcMar>
            <w:hideMark/>
          </w:tcPr>
          <w:p w:rsidR="00000000" w:rsidRDefault="009A6303">
            <w:pPr>
              <w:pStyle w:val="a3"/>
              <w:spacing w:before="0" w:beforeAutospacing="0" w:after="30" w:afterAutospacing="0"/>
              <w:divId w:val="1171721704"/>
              <w:rPr>
                <w:sz w:val="20"/>
                <w:szCs w:val="20"/>
              </w:rPr>
            </w:pPr>
            <w:r>
              <w:rPr>
                <w:sz w:val="20"/>
                <w:szCs w:val="20"/>
              </w:rPr>
              <w:t>Inline XBRL Taxonomy Extension Label Linkbase Document.</w:t>
            </w:r>
          </w:p>
        </w:tc>
      </w:tr>
      <w:tr w:rsidR="00000000">
        <w:trPr>
          <w:divId w:val="1979875063"/>
          <w:trHeight w:val="300"/>
        </w:trPr>
        <w:tc>
          <w:tcPr>
            <w:tcW w:w="563" w:type="pct"/>
            <w:tcMar>
              <w:top w:w="0" w:type="dxa"/>
              <w:left w:w="53" w:type="dxa"/>
              <w:bottom w:w="0" w:type="dxa"/>
              <w:right w:w="15" w:type="dxa"/>
            </w:tcMar>
            <w:hideMark/>
          </w:tcPr>
          <w:p w:rsidR="00000000" w:rsidRDefault="009A6303">
            <w:pPr>
              <w:pStyle w:val="a3"/>
              <w:spacing w:before="0" w:beforeAutospacing="0" w:after="30" w:afterAutospacing="0"/>
              <w:jc w:val="center"/>
              <w:divId w:val="885601928"/>
              <w:rPr>
                <w:sz w:val="20"/>
                <w:szCs w:val="20"/>
              </w:rPr>
            </w:pPr>
            <w:r>
              <w:rPr>
                <w:sz w:val="20"/>
                <w:szCs w:val="20"/>
              </w:rPr>
              <w:t>101.PRE</w:t>
            </w:r>
          </w:p>
        </w:tc>
        <w:tc>
          <w:tcPr>
            <w:tcW w:w="131" w:type="pct"/>
            <w:tcMar>
              <w:top w:w="0" w:type="dxa"/>
              <w:left w:w="0" w:type="dxa"/>
              <w:bottom w:w="0" w:type="dxa"/>
              <w:right w:w="0" w:type="dxa"/>
            </w:tcMar>
            <w:vAlign w:val="bottom"/>
            <w:hideMark/>
          </w:tcPr>
          <w:p w:rsidR="00000000" w:rsidRDefault="009A6303">
            <w:pPr>
              <w:pStyle w:val="a3"/>
              <w:spacing w:before="0" w:beforeAutospacing="0" w:after="0" w:afterAutospacing="0"/>
              <w:divId w:val="908610156"/>
              <w:rPr>
                <w:sz w:val="20"/>
                <w:szCs w:val="20"/>
              </w:rPr>
            </w:pPr>
            <w:r>
              <w:t>​</w:t>
            </w:r>
          </w:p>
        </w:tc>
        <w:tc>
          <w:tcPr>
            <w:tcW w:w="4304" w:type="pct"/>
            <w:tcMar>
              <w:top w:w="0" w:type="dxa"/>
              <w:left w:w="53" w:type="dxa"/>
              <w:bottom w:w="0" w:type="dxa"/>
              <w:right w:w="53" w:type="dxa"/>
            </w:tcMar>
            <w:hideMark/>
          </w:tcPr>
          <w:p w:rsidR="00000000" w:rsidRDefault="009A6303">
            <w:pPr>
              <w:pStyle w:val="a3"/>
              <w:spacing w:before="0" w:beforeAutospacing="0" w:after="30" w:afterAutospacing="0"/>
              <w:divId w:val="183248330"/>
              <w:rPr>
                <w:sz w:val="20"/>
                <w:szCs w:val="20"/>
              </w:rPr>
            </w:pPr>
            <w:r>
              <w:rPr>
                <w:sz w:val="20"/>
                <w:szCs w:val="20"/>
              </w:rPr>
              <w:t>Inline XBRL Taxonomy Extension Presentation Linkbase Document.</w:t>
            </w:r>
          </w:p>
        </w:tc>
      </w:tr>
      <w:tr w:rsidR="00000000">
        <w:trPr>
          <w:divId w:val="1979875063"/>
          <w:trHeight w:val="300"/>
        </w:trPr>
        <w:tc>
          <w:tcPr>
            <w:tcW w:w="563" w:type="pct"/>
            <w:tcMar>
              <w:top w:w="0" w:type="dxa"/>
              <w:left w:w="53" w:type="dxa"/>
              <w:bottom w:w="0" w:type="dxa"/>
              <w:right w:w="15" w:type="dxa"/>
            </w:tcMar>
            <w:hideMark/>
          </w:tcPr>
          <w:p w:rsidR="00000000" w:rsidRDefault="009A6303">
            <w:pPr>
              <w:pStyle w:val="a3"/>
              <w:spacing w:before="0" w:beforeAutospacing="0" w:after="30" w:afterAutospacing="0"/>
              <w:jc w:val="center"/>
              <w:divId w:val="1748577031"/>
              <w:rPr>
                <w:sz w:val="20"/>
                <w:szCs w:val="20"/>
              </w:rPr>
            </w:pPr>
            <w:r>
              <w:rPr>
                <w:sz w:val="20"/>
                <w:szCs w:val="20"/>
              </w:rPr>
              <w:t>101.DEF</w:t>
            </w:r>
          </w:p>
        </w:tc>
        <w:tc>
          <w:tcPr>
            <w:tcW w:w="131" w:type="pct"/>
            <w:tcMar>
              <w:top w:w="0" w:type="dxa"/>
              <w:left w:w="0" w:type="dxa"/>
              <w:bottom w:w="0" w:type="dxa"/>
              <w:right w:w="0" w:type="dxa"/>
            </w:tcMar>
            <w:vAlign w:val="bottom"/>
            <w:hideMark/>
          </w:tcPr>
          <w:p w:rsidR="00000000" w:rsidRDefault="009A6303">
            <w:pPr>
              <w:pStyle w:val="a3"/>
              <w:spacing w:before="0" w:beforeAutospacing="0" w:after="0" w:afterAutospacing="0"/>
              <w:divId w:val="1273900648"/>
              <w:rPr>
                <w:sz w:val="20"/>
                <w:szCs w:val="20"/>
              </w:rPr>
            </w:pPr>
            <w:r>
              <w:t>​</w:t>
            </w:r>
          </w:p>
        </w:tc>
        <w:tc>
          <w:tcPr>
            <w:tcW w:w="4304" w:type="pct"/>
            <w:tcMar>
              <w:top w:w="0" w:type="dxa"/>
              <w:left w:w="53" w:type="dxa"/>
              <w:bottom w:w="0" w:type="dxa"/>
              <w:right w:w="53" w:type="dxa"/>
            </w:tcMar>
            <w:hideMark/>
          </w:tcPr>
          <w:p w:rsidR="00000000" w:rsidRDefault="009A6303">
            <w:pPr>
              <w:pStyle w:val="a3"/>
              <w:spacing w:before="0" w:beforeAutospacing="0" w:after="30" w:afterAutospacing="0"/>
              <w:divId w:val="145441532"/>
              <w:rPr>
                <w:sz w:val="20"/>
                <w:szCs w:val="20"/>
              </w:rPr>
            </w:pPr>
            <w:r>
              <w:rPr>
                <w:sz w:val="20"/>
                <w:szCs w:val="20"/>
              </w:rPr>
              <w:t>Inline XBRL Taxonomy Extension Definition Linkbase Document.</w:t>
            </w:r>
          </w:p>
        </w:tc>
      </w:tr>
      <w:tr w:rsidR="00000000">
        <w:trPr>
          <w:divId w:val="1979875063"/>
          <w:trHeight w:val="300"/>
        </w:trPr>
        <w:tc>
          <w:tcPr>
            <w:tcW w:w="563" w:type="pct"/>
            <w:tcMar>
              <w:top w:w="0" w:type="dxa"/>
              <w:left w:w="53" w:type="dxa"/>
              <w:bottom w:w="0" w:type="dxa"/>
              <w:right w:w="53" w:type="dxa"/>
            </w:tcMar>
            <w:hideMark/>
          </w:tcPr>
          <w:p w:rsidR="00000000" w:rsidRDefault="009A6303">
            <w:pPr>
              <w:pStyle w:val="a3"/>
              <w:spacing w:before="0" w:beforeAutospacing="0" w:after="30" w:afterAutospacing="0"/>
              <w:jc w:val="center"/>
              <w:divId w:val="1827285000"/>
              <w:rPr>
                <w:sz w:val="20"/>
                <w:szCs w:val="20"/>
              </w:rPr>
            </w:pPr>
            <w:r>
              <w:rPr>
                <w:sz w:val="20"/>
                <w:szCs w:val="20"/>
              </w:rPr>
              <w:t>104</w:t>
            </w:r>
          </w:p>
        </w:tc>
        <w:tc>
          <w:tcPr>
            <w:tcW w:w="131" w:type="pct"/>
            <w:tcMar>
              <w:top w:w="0" w:type="dxa"/>
              <w:left w:w="0" w:type="dxa"/>
              <w:bottom w:w="0" w:type="dxa"/>
              <w:right w:w="0" w:type="dxa"/>
            </w:tcMar>
            <w:vAlign w:val="bottom"/>
            <w:hideMark/>
          </w:tcPr>
          <w:p w:rsidR="00000000" w:rsidRDefault="009A6303">
            <w:pPr>
              <w:pStyle w:val="a3"/>
              <w:spacing w:before="0" w:beforeAutospacing="0" w:after="0" w:afterAutospacing="0"/>
              <w:divId w:val="1128468695"/>
              <w:rPr>
                <w:sz w:val="20"/>
                <w:szCs w:val="20"/>
              </w:rPr>
            </w:pPr>
            <w:r>
              <w:t>​</w:t>
            </w:r>
          </w:p>
        </w:tc>
        <w:tc>
          <w:tcPr>
            <w:tcW w:w="4304" w:type="pct"/>
            <w:tcMar>
              <w:top w:w="0" w:type="dxa"/>
              <w:left w:w="53" w:type="dxa"/>
              <w:bottom w:w="0" w:type="dxa"/>
              <w:right w:w="53" w:type="dxa"/>
            </w:tcMar>
            <w:hideMark/>
          </w:tcPr>
          <w:p w:rsidR="00000000" w:rsidRDefault="009A6303">
            <w:pPr>
              <w:pStyle w:val="a3"/>
              <w:spacing w:before="0" w:beforeAutospacing="0" w:after="30" w:afterAutospacing="0"/>
              <w:divId w:val="1454204785"/>
              <w:rPr>
                <w:sz w:val="20"/>
                <w:szCs w:val="20"/>
              </w:rPr>
            </w:pPr>
            <w:r>
              <w:rPr>
                <w:sz w:val="20"/>
                <w:szCs w:val="20"/>
              </w:rPr>
              <w:t>Cover Page </w:t>
            </w:r>
            <w:r>
              <w:rPr>
                <w:sz w:val="20"/>
                <w:szCs w:val="20"/>
              </w:rPr>
              <w:t>Interactive Data File (formatted in Inline XBRL in Exhibit 101).</w:t>
            </w:r>
          </w:p>
        </w:tc>
      </w:tr>
    </w:tbl>
    <w:p w:rsidR="00000000" w:rsidRDefault="009A6303">
      <w:pPr>
        <w:pStyle w:val="a3"/>
        <w:spacing w:before="0" w:beforeAutospacing="0" w:after="0" w:afterAutospacing="0"/>
        <w:divId w:val="1979875063"/>
        <w:rPr>
          <w:sz w:val="20"/>
          <w:szCs w:val="20"/>
        </w:rPr>
      </w:pPr>
      <w:r>
        <w:rPr>
          <w:sz w:val="2"/>
          <w:szCs w:val="2"/>
        </w:rPr>
        <w:t>​</w:t>
      </w:r>
    </w:p>
    <w:p w:rsidR="00000000" w:rsidRDefault="009A6303">
      <w:pPr>
        <w:pStyle w:val="a3"/>
        <w:spacing w:before="0" w:beforeAutospacing="0" w:after="0" w:afterAutospacing="0"/>
        <w:divId w:val="1979875063"/>
        <w:rPr>
          <w:sz w:val="20"/>
          <w:szCs w:val="20"/>
        </w:rPr>
      </w:pPr>
      <w:r>
        <w:rPr>
          <w:sz w:val="20"/>
          <w:szCs w:val="20"/>
        </w:rPr>
        <w:t>​</w:t>
      </w:r>
    </w:p>
    <w:p w:rsidR="00000000" w:rsidRDefault="009A6303">
      <w:pPr>
        <w:pStyle w:val="a3"/>
        <w:spacing w:before="0" w:beforeAutospacing="0" w:after="0" w:afterAutospacing="0"/>
        <w:divId w:val="1979875063"/>
        <w:rPr>
          <w:sz w:val="20"/>
          <w:szCs w:val="20"/>
        </w:rPr>
      </w:pPr>
      <w:r>
        <w:rPr>
          <w:sz w:val="20"/>
          <w:szCs w:val="20"/>
        </w:rPr>
        <w:t>​</w:t>
      </w:r>
    </w:p>
    <w:p w:rsidR="00000000" w:rsidRDefault="009A6303">
      <w:pPr>
        <w:pStyle w:val="a3"/>
        <w:spacing w:before="480" w:beforeAutospacing="0" w:after="0" w:afterAutospacing="0"/>
        <w:jc w:val="center"/>
        <w:divId w:val="1933314978"/>
        <w:rPr>
          <w:sz w:val="20"/>
          <w:szCs w:val="20"/>
        </w:rPr>
      </w:pPr>
      <w:r>
        <w:rPr>
          <w:sz w:val="20"/>
          <w:szCs w:val="20"/>
        </w:rPr>
        <w:t>66</w:t>
      </w:r>
    </w:p>
    <w:p w:rsidR="00000000" w:rsidRDefault="009A6303">
      <w:pPr>
        <w:pStyle w:val="a3"/>
        <w:spacing w:before="0" w:beforeAutospacing="0" w:after="600" w:afterAutospacing="0"/>
        <w:divId w:val="628173459"/>
        <w:rPr>
          <w:sz w:val="20"/>
          <w:szCs w:val="20"/>
        </w:rPr>
      </w:pPr>
      <w:hyperlink w:anchor="TOC" w:history="1">
        <w:r>
          <w:rPr>
            <w:rStyle w:val="a4"/>
            <w:sz w:val="20"/>
            <w:szCs w:val="20"/>
          </w:rPr>
          <w:t>Table of Contents</w:t>
        </w:r>
      </w:hyperlink>
    </w:p>
    <w:p w:rsidR="00000000" w:rsidRDefault="009A6303">
      <w:pPr>
        <w:pStyle w:val="a3"/>
        <w:spacing w:before="0" w:beforeAutospacing="0" w:after="240" w:afterAutospacing="0"/>
        <w:jc w:val="center"/>
        <w:divId w:val="159781142"/>
        <w:rPr>
          <w:b/>
          <w:bCs/>
          <w:sz w:val="20"/>
          <w:szCs w:val="20"/>
        </w:rPr>
      </w:pPr>
      <w:r>
        <w:rPr>
          <w:b/>
          <w:bCs/>
          <w:sz w:val="20"/>
          <w:szCs w:val="20"/>
        </w:rPr>
        <w:t>SIGNATURES</w:t>
      </w:r>
    </w:p>
    <w:p w:rsidR="00000000" w:rsidRDefault="009A6303">
      <w:pPr>
        <w:pStyle w:val="a3"/>
        <w:spacing w:before="0" w:beforeAutospacing="0" w:after="240" w:afterAutospacing="0"/>
        <w:ind w:firstLine="360"/>
        <w:divId w:val="159781142"/>
        <w:rPr>
          <w:sz w:val="20"/>
          <w:szCs w:val="20"/>
        </w:rPr>
      </w:pPr>
      <w:r>
        <w:rPr>
          <w:sz w:val="20"/>
          <w:szCs w:val="20"/>
        </w:rPr>
        <w:t>Pursuant to the requirements of Section 13 or 15(d) of the Securities Exchange Act of 1934, the registrant has duly caused thi</w:t>
      </w:r>
      <w:r>
        <w:rPr>
          <w:sz w:val="20"/>
          <w:szCs w:val="20"/>
        </w:rPr>
        <w:t>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4422"/>
        <w:gridCol w:w="417"/>
        <w:gridCol w:w="3467"/>
      </w:tblGrid>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b/>
                <w:bCs/>
                <w:sz w:val="20"/>
                <w:szCs w:val="20"/>
              </w:rPr>
              <w:t>Icahn Enterprises L.P.</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b/>
                <w:bCs/>
                <w:sz w:val="20"/>
                <w:szCs w:val="20"/>
              </w:rPr>
              <w:t>​</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b/>
                <w:bCs/>
                <w:sz w:val="20"/>
                <w:szCs w:val="20"/>
              </w:rPr>
              <w:t>​</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0"/>
                <w:szCs w:val="20"/>
              </w:rPr>
              <w:t>Icahn Enterprises G.P. Inc., its</w:t>
            </w:r>
          </w:p>
          <w:p w:rsidR="00000000" w:rsidRDefault="009A6303">
            <w:pPr>
              <w:pStyle w:val="a3"/>
              <w:spacing w:before="0" w:beforeAutospacing="0" w:after="0" w:afterAutospacing="0"/>
              <w:rPr>
                <w:sz w:val="20"/>
                <w:szCs w:val="20"/>
              </w:rPr>
            </w:pPr>
            <w:r>
              <w:rPr>
                <w:sz w:val="20"/>
                <w:szCs w:val="20"/>
              </w:rPr>
              <w:t xml:space="preserve">general partner </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0"/>
                <w:szCs w:val="20"/>
              </w:rPr>
              <w:t>/s/SungHwan Cho</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0"/>
                <w:szCs w:val="20"/>
              </w:rPr>
              <w:t>SungHwan Cho,</w:t>
            </w:r>
          </w:p>
          <w:p w:rsidR="00000000" w:rsidRDefault="009A6303">
            <w:pPr>
              <w:pStyle w:val="a3"/>
              <w:spacing w:before="0" w:beforeAutospacing="0" w:after="0" w:afterAutospacing="0"/>
              <w:rPr>
                <w:sz w:val="20"/>
                <w:szCs w:val="20"/>
              </w:rPr>
            </w:pPr>
            <w:r>
              <w:rPr>
                <w:sz w:val="20"/>
                <w:szCs w:val="20"/>
              </w:rPr>
              <w:t>Chief Financial Officer and Director</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0"/>
                <w:szCs w:val="20"/>
              </w:rPr>
              <w:t>Icahn Enterprises G.P. Inc., its</w:t>
            </w:r>
          </w:p>
          <w:p w:rsidR="00000000" w:rsidRDefault="009A6303">
            <w:pPr>
              <w:pStyle w:val="a3"/>
              <w:spacing w:before="0" w:beforeAutospacing="0" w:after="0" w:afterAutospacing="0"/>
              <w:rPr>
                <w:sz w:val="20"/>
                <w:szCs w:val="20"/>
              </w:rPr>
            </w:pPr>
            <w:r>
              <w:rPr>
                <w:sz w:val="20"/>
                <w:szCs w:val="20"/>
              </w:rPr>
              <w:t>general partner</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0"/>
                <w:szCs w:val="20"/>
              </w:rPr>
              <w:t>/s/Ted Papapostolou</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0"/>
                <w:szCs w:val="20"/>
              </w:rPr>
              <w:t>Ted Papapostolou,</w:t>
            </w:r>
          </w:p>
          <w:p w:rsidR="00000000" w:rsidRDefault="009A6303">
            <w:pPr>
              <w:pStyle w:val="a3"/>
              <w:spacing w:before="0" w:beforeAutospacing="0" w:after="0" w:afterAutospacing="0"/>
              <w:rPr>
                <w:sz w:val="20"/>
                <w:szCs w:val="20"/>
              </w:rPr>
            </w:pPr>
            <w:r>
              <w:rPr>
                <w:sz w:val="20"/>
                <w:szCs w:val="20"/>
              </w:rPr>
              <w:t>Chief Accounting Officer</w:t>
            </w:r>
          </w:p>
        </w:tc>
      </w:tr>
    </w:tbl>
    <w:p w:rsidR="00000000" w:rsidRDefault="009A6303">
      <w:pPr>
        <w:pStyle w:val="a3"/>
        <w:spacing w:before="0" w:beforeAutospacing="0" w:after="0" w:afterAutospacing="0"/>
        <w:divId w:val="159781142"/>
        <w:rPr>
          <w:sz w:val="20"/>
          <w:szCs w:val="20"/>
        </w:rPr>
      </w:pPr>
      <w:r>
        <w:rPr>
          <w:sz w:val="20"/>
          <w:szCs w:val="20"/>
        </w:rPr>
        <w:t>​</w:t>
      </w:r>
    </w:p>
    <w:p w:rsidR="00000000" w:rsidRDefault="009A6303">
      <w:pPr>
        <w:pStyle w:val="a3"/>
        <w:spacing w:before="0" w:beforeAutospacing="0" w:after="240" w:afterAutospacing="0"/>
        <w:divId w:val="159781142"/>
        <w:rPr>
          <w:sz w:val="20"/>
          <w:szCs w:val="20"/>
        </w:rPr>
      </w:pPr>
      <w:r>
        <w:rPr>
          <w:sz w:val="20"/>
          <w:szCs w:val="20"/>
        </w:rPr>
        <w:t>Date: August 10, 2020</w:t>
      </w:r>
    </w:p>
    <w:tbl>
      <w:tblPr>
        <w:tblW w:w="5000" w:type="pct"/>
        <w:tblCellMar>
          <w:top w:w="15" w:type="dxa"/>
          <w:left w:w="15" w:type="dxa"/>
          <w:bottom w:w="15" w:type="dxa"/>
          <w:right w:w="15" w:type="dxa"/>
        </w:tblCellMar>
        <w:tblLook w:val="04A0" w:firstRow="1" w:lastRow="0" w:firstColumn="1" w:lastColumn="0" w:noHBand="0" w:noVBand="1"/>
      </w:tblPr>
      <w:tblGrid>
        <w:gridCol w:w="4422"/>
        <w:gridCol w:w="417"/>
        <w:gridCol w:w="3467"/>
      </w:tblGrid>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divId w:val="839538911"/>
              <w:rPr>
                <w:sz w:val="20"/>
                <w:szCs w:val="20"/>
              </w:rPr>
            </w:pPr>
            <w:r>
              <w:rPr>
                <w:sz w:val="2"/>
                <w:szCs w:val="2"/>
              </w:rPr>
              <w:t>​</w:t>
            </w:r>
          </w:p>
        </w:tc>
        <w:tc>
          <w:tcPr>
            <w:tcW w:w="251" w:type="pct"/>
            <w:tcMar>
              <w:top w:w="0" w:type="dxa"/>
              <w:left w:w="53" w:type="dxa"/>
              <w:bottom w:w="0" w:type="dxa"/>
              <w:right w:w="53" w:type="dxa"/>
            </w:tcMar>
            <w:hideMark/>
          </w:tcPr>
          <w:p w:rsidR="00000000" w:rsidRDefault="009A6303">
            <w:pPr>
              <w:pStyle w:val="a3"/>
              <w:spacing w:before="0" w:beforeAutospacing="0" w:after="0" w:afterAutospacing="0"/>
              <w:divId w:val="2097701683"/>
              <w:rPr>
                <w:sz w:val="20"/>
                <w:szCs w:val="20"/>
              </w:rPr>
            </w:pPr>
            <w:r>
              <w:rPr>
                <w:sz w:val="2"/>
                <w:szCs w:val="2"/>
              </w:rPr>
              <w:t>​</w:t>
            </w:r>
          </w:p>
        </w:tc>
        <w:tc>
          <w:tcPr>
            <w:tcW w:w="2086" w:type="pct"/>
            <w:tcMar>
              <w:top w:w="0" w:type="dxa"/>
              <w:left w:w="53" w:type="dxa"/>
              <w:bottom w:w="0" w:type="dxa"/>
              <w:right w:w="53" w:type="dxa"/>
            </w:tcMar>
            <w:vAlign w:val="bottom"/>
            <w:hideMark/>
          </w:tcPr>
          <w:p w:rsidR="00000000" w:rsidRDefault="009A6303">
            <w:pPr>
              <w:pStyle w:val="a3"/>
              <w:spacing w:before="0" w:beforeAutospacing="0" w:after="0" w:afterAutospacing="0"/>
              <w:divId w:val="202913479"/>
              <w:rPr>
                <w:sz w:val="20"/>
                <w:szCs w:val="20"/>
              </w:rPr>
            </w:pPr>
            <w:r>
              <w:rPr>
                <w:sz w:val="20"/>
                <w:szCs w:val="20"/>
              </w:rPr>
              <w:t>​</w:t>
            </w:r>
          </w:p>
          <w:p w:rsidR="00000000" w:rsidRDefault="009A6303">
            <w:pPr>
              <w:pStyle w:val="a3"/>
              <w:spacing w:before="0" w:beforeAutospacing="0" w:after="0" w:afterAutospacing="0"/>
              <w:divId w:val="202913479"/>
              <w:rPr>
                <w:sz w:val="20"/>
                <w:szCs w:val="20"/>
              </w:rPr>
            </w:pPr>
            <w:r>
              <w:rPr>
                <w:sz w:val="2"/>
                <w:szCs w:val="2"/>
              </w:rPr>
              <w:t>​</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b/>
                <w:bCs/>
                <w:sz w:val="20"/>
                <w:szCs w:val="20"/>
              </w:rPr>
              <w:t>Icahn Enterprises Holdings L.P.</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b/>
                <w:bCs/>
                <w:sz w:val="20"/>
                <w:szCs w:val="20"/>
              </w:rPr>
              <w:t>​</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b/>
                <w:bCs/>
                <w:sz w:val="20"/>
                <w:szCs w:val="20"/>
              </w:rPr>
              <w:t>​</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0"/>
                <w:szCs w:val="20"/>
              </w:rPr>
              <w:t>Icahn Enterprises G.P. Inc., its</w:t>
            </w:r>
          </w:p>
          <w:p w:rsidR="00000000" w:rsidRDefault="009A6303">
            <w:pPr>
              <w:pStyle w:val="a3"/>
              <w:spacing w:before="0" w:beforeAutospacing="0" w:after="0" w:afterAutospacing="0"/>
              <w:rPr>
                <w:sz w:val="20"/>
                <w:szCs w:val="20"/>
              </w:rPr>
            </w:pPr>
            <w:r>
              <w:rPr>
                <w:sz w:val="20"/>
                <w:szCs w:val="20"/>
              </w:rPr>
              <w:t>general partner</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0"/>
                <w:szCs w:val="20"/>
              </w:rPr>
              <w:t>/s/SungHwan Cho</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0"/>
                <w:szCs w:val="20"/>
              </w:rPr>
              <w:t>SungHwan Cho,</w:t>
            </w:r>
          </w:p>
          <w:p w:rsidR="00000000" w:rsidRDefault="009A6303">
            <w:pPr>
              <w:pStyle w:val="a3"/>
              <w:spacing w:before="0" w:beforeAutospacing="0" w:after="0" w:afterAutospacing="0"/>
              <w:rPr>
                <w:sz w:val="20"/>
                <w:szCs w:val="20"/>
              </w:rPr>
            </w:pPr>
            <w:r>
              <w:rPr>
                <w:sz w:val="20"/>
                <w:szCs w:val="20"/>
              </w:rPr>
              <w:t>Chief Financial Officer and Director</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0"/>
                <w:szCs w:val="20"/>
              </w:rPr>
              <w:t>Icahn Enterprises G.P. Inc., its</w:t>
            </w:r>
          </w:p>
          <w:p w:rsidR="00000000" w:rsidRDefault="009A6303">
            <w:pPr>
              <w:pStyle w:val="a3"/>
              <w:spacing w:before="0" w:beforeAutospacing="0" w:after="0" w:afterAutospacing="0"/>
              <w:rPr>
                <w:sz w:val="20"/>
                <w:szCs w:val="20"/>
              </w:rPr>
            </w:pPr>
            <w:r>
              <w:rPr>
                <w:sz w:val="20"/>
                <w:szCs w:val="20"/>
              </w:rPr>
              <w:t>general partner</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0"/>
                <w:szCs w:val="20"/>
              </w:rPr>
              <w:t>​</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0"/>
                <w:szCs w:val="20"/>
              </w:rPr>
              <w:t>/s/Ted Papapostolou</w:t>
            </w:r>
          </w:p>
        </w:tc>
      </w:tr>
      <w:tr w:rsidR="00000000">
        <w:trPr>
          <w:divId w:val="159781142"/>
          <w:trHeight w:val="20"/>
        </w:trPr>
        <w:tc>
          <w:tcPr>
            <w:tcW w:w="2661" w:type="pct"/>
            <w:tcMar>
              <w:top w:w="0" w:type="dxa"/>
              <w:left w:w="0" w:type="dxa"/>
              <w:bottom w:w="0" w:type="dxa"/>
              <w:right w:w="0" w:type="dxa"/>
            </w:tcMar>
            <w:vAlign w:val="bottom"/>
            <w:hideMark/>
          </w:tcPr>
          <w:p w:rsidR="00000000" w:rsidRDefault="009A6303">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9A6303">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9A6303">
            <w:pPr>
              <w:pStyle w:val="a3"/>
              <w:spacing w:before="0" w:beforeAutospacing="0" w:after="0" w:afterAutospacing="0"/>
              <w:rPr>
                <w:sz w:val="20"/>
                <w:szCs w:val="20"/>
              </w:rPr>
            </w:pPr>
            <w:r>
              <w:rPr>
                <w:sz w:val="20"/>
                <w:szCs w:val="20"/>
              </w:rPr>
              <w:t>Ted Papapostolou,</w:t>
            </w:r>
          </w:p>
          <w:p w:rsidR="00000000" w:rsidRDefault="009A6303">
            <w:pPr>
              <w:pStyle w:val="a3"/>
              <w:spacing w:before="0" w:beforeAutospacing="0" w:after="0" w:afterAutospacing="0"/>
              <w:rPr>
                <w:sz w:val="20"/>
                <w:szCs w:val="20"/>
              </w:rPr>
            </w:pPr>
            <w:r>
              <w:rPr>
                <w:sz w:val="20"/>
                <w:szCs w:val="20"/>
              </w:rPr>
              <w:t>Chief Accounting Officer</w:t>
            </w:r>
          </w:p>
        </w:tc>
      </w:tr>
    </w:tbl>
    <w:p w:rsidR="00000000" w:rsidRDefault="009A6303">
      <w:pPr>
        <w:pStyle w:val="a3"/>
        <w:spacing w:before="0" w:beforeAutospacing="0" w:after="0" w:afterAutospacing="0"/>
        <w:divId w:val="159781142"/>
        <w:rPr>
          <w:sz w:val="20"/>
          <w:szCs w:val="20"/>
        </w:rPr>
      </w:pPr>
      <w:r>
        <w:rPr>
          <w:sz w:val="20"/>
          <w:szCs w:val="20"/>
        </w:rPr>
        <w:t>​</w:t>
      </w:r>
    </w:p>
    <w:p w:rsidR="00000000" w:rsidRDefault="009A6303">
      <w:pPr>
        <w:pStyle w:val="a3"/>
        <w:spacing w:before="0" w:beforeAutospacing="0" w:after="0" w:afterAutospacing="0"/>
        <w:divId w:val="159781142"/>
        <w:rPr>
          <w:sz w:val="20"/>
          <w:szCs w:val="20"/>
        </w:rPr>
      </w:pPr>
      <w:r>
        <w:rPr>
          <w:sz w:val="20"/>
          <w:szCs w:val="20"/>
        </w:rPr>
        <w:t>Date: August 10, 2020</w:t>
      </w:r>
    </w:p>
    <w:p w:rsidR="00000000" w:rsidRDefault="009A6303">
      <w:pPr>
        <w:pStyle w:val="a3"/>
        <w:spacing w:before="0" w:beforeAutospacing="0" w:after="0" w:afterAutospacing="0"/>
        <w:divId w:val="159781142"/>
        <w:rPr>
          <w:sz w:val="20"/>
          <w:szCs w:val="20"/>
        </w:rPr>
      </w:pPr>
      <w:r>
        <w:rPr>
          <w:sz w:val="20"/>
          <w:szCs w:val="20"/>
        </w:rPr>
        <w:t>​</w:t>
      </w:r>
    </w:p>
    <w:p w:rsidR="00000000" w:rsidRDefault="009A6303">
      <w:pPr>
        <w:pStyle w:val="a3"/>
        <w:spacing w:before="0" w:beforeAutospacing="0" w:after="0" w:afterAutospacing="0"/>
        <w:divId w:val="159781142"/>
        <w:rPr>
          <w:sz w:val="20"/>
          <w:szCs w:val="20"/>
        </w:rPr>
      </w:pPr>
      <w:r>
        <w:rPr>
          <w:sz w:val="20"/>
          <w:szCs w:val="20"/>
        </w:rPr>
        <w:t>​</w:t>
      </w:r>
    </w:p>
    <w:p w:rsidR="009A6303" w:rsidRDefault="009A6303">
      <w:pPr>
        <w:pStyle w:val="a3"/>
        <w:spacing w:before="480" w:beforeAutospacing="0" w:after="0" w:afterAutospacing="0"/>
        <w:jc w:val="center"/>
        <w:divId w:val="347680408"/>
        <w:rPr>
          <w:sz w:val="20"/>
          <w:szCs w:val="20"/>
        </w:rPr>
      </w:pPr>
      <w:r>
        <w:rPr>
          <w:sz w:val="20"/>
          <w:szCs w:val="20"/>
        </w:rPr>
        <w:t>67</w:t>
      </w:r>
    </w:p>
    <w:sectPr w:rsidR="009A630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mp;quot">
    <w:altName w:val="Cambria"/>
    <w:panose1 w:val="00000000000000000000"/>
    <w:charset w:val="00"/>
    <w:family w:val="roman"/>
    <w:notTrueType/>
    <w:pitch w:val="default"/>
  </w:font>
  <w:font w:name="Times">
    <w:panose1 w:val="020206030504050203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A6303"/>
    <w:rsid w:val="009A6303"/>
  </w:rsids>
  <m:mathPr>
    <m:mathFont m:val="Cambria Math"/>
    <m:brkBin m:val="before"/>
    <m:brkBinSub m:val="--"/>
    <m:smallFrac m:val="0"/>
    <m:dispDef/>
    <m:lMargin m:val="0"/>
    <m:rMargin m:val="0"/>
    <m:defJc m:val="centerGroup"/>
    <m:wrapIndent m:val="1440"/>
    <m:intLim m:val="subSup"/>
    <m:naryLim m:val="undOvr"/>
  </m:mathPr>
  <w:attachedSchema w:val="http://fasb.org/us-gaap/2019-01-31"/>
  <w:attachedSchema w:val="http://www.xbrl.org/2003/linkbase"/>
  <w:attachedSchema w:val="http://xbrl.org/2005/xbrldt"/>
  <w:attachedSchema w:val="http://www.ielp.com/20200630"/>
  <w:attachedSchema w:val="http://www.sec.gov/inlineXBRL/transformation/2015-08-31"/>
  <w:attachedSchema w:val="http://fasb.org/srt/2019-01-31"/>
  <w:attachedSchema w:val="http://www.xbrl.org/2013/inlineXBRL"/>
  <w:attachedSchema w:val="http://www.xbrl.org/2006/ref"/>
  <w:attachedSchema w:val="http://www.xbrl.org/2009/utr"/>
  <w:attachedSchema w:val="http://www.xbrl.org/2003/instance"/>
  <w:attachedSchema w:val="http://xbrl.sec.gov/dei/2019-01-31"/>
  <w:attachedSchema w:val="http://www.xbrl.org/2003/iso4217"/>
  <w:attachedSchema w:val="http://xbrl.sec.gov/sic/2011-01-31"/>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9894">
      <w:marLeft w:val="0"/>
      <w:marRight w:val="0"/>
      <w:marTop w:val="0"/>
      <w:marBottom w:val="0"/>
      <w:divBdr>
        <w:top w:val="none" w:sz="0" w:space="0" w:color="auto"/>
        <w:left w:val="none" w:sz="0" w:space="0" w:color="auto"/>
        <w:bottom w:val="none" w:sz="0" w:space="0" w:color="auto"/>
        <w:right w:val="none" w:sz="0" w:space="0" w:color="auto"/>
      </w:divBdr>
      <w:divsChild>
        <w:div w:id="2055227621">
          <w:marLeft w:val="0"/>
          <w:marRight w:val="0"/>
          <w:marTop w:val="432"/>
          <w:marBottom w:val="0"/>
          <w:divBdr>
            <w:top w:val="none" w:sz="0" w:space="0" w:color="auto"/>
            <w:left w:val="none" w:sz="0" w:space="0" w:color="auto"/>
            <w:bottom w:val="none" w:sz="0" w:space="0" w:color="auto"/>
            <w:right w:val="none" w:sz="0" w:space="0" w:color="auto"/>
          </w:divBdr>
        </w:div>
        <w:div w:id="668798863">
          <w:marLeft w:val="0"/>
          <w:marRight w:val="0"/>
          <w:marTop w:val="0"/>
          <w:marBottom w:val="0"/>
          <w:divBdr>
            <w:top w:val="none" w:sz="0" w:space="0" w:color="auto"/>
            <w:left w:val="none" w:sz="0" w:space="0" w:color="auto"/>
            <w:bottom w:val="none" w:sz="0" w:space="0" w:color="auto"/>
            <w:right w:val="none" w:sz="0" w:space="0" w:color="auto"/>
          </w:divBdr>
        </w:div>
        <w:div w:id="1593666160">
          <w:marLeft w:val="0"/>
          <w:marRight w:val="0"/>
          <w:marTop w:val="0"/>
          <w:marBottom w:val="600"/>
          <w:divBdr>
            <w:top w:val="none" w:sz="0" w:space="0" w:color="auto"/>
            <w:left w:val="none" w:sz="0" w:space="0" w:color="auto"/>
            <w:bottom w:val="none" w:sz="0" w:space="0" w:color="auto"/>
            <w:right w:val="none" w:sz="0" w:space="0" w:color="auto"/>
          </w:divBdr>
        </w:div>
      </w:divsChild>
    </w:div>
    <w:div w:id="26027698">
      <w:marLeft w:val="0"/>
      <w:marRight w:val="0"/>
      <w:marTop w:val="0"/>
      <w:marBottom w:val="0"/>
      <w:divBdr>
        <w:top w:val="none" w:sz="0" w:space="0" w:color="auto"/>
        <w:left w:val="none" w:sz="0" w:space="0" w:color="auto"/>
        <w:bottom w:val="none" w:sz="0" w:space="0" w:color="auto"/>
        <w:right w:val="none" w:sz="0" w:space="0" w:color="auto"/>
      </w:divBdr>
      <w:divsChild>
        <w:div w:id="504131926">
          <w:marLeft w:val="0"/>
          <w:marRight w:val="0"/>
          <w:marTop w:val="432"/>
          <w:marBottom w:val="0"/>
          <w:divBdr>
            <w:top w:val="none" w:sz="0" w:space="0" w:color="auto"/>
            <w:left w:val="none" w:sz="0" w:space="0" w:color="auto"/>
            <w:bottom w:val="none" w:sz="0" w:space="0" w:color="auto"/>
            <w:right w:val="none" w:sz="0" w:space="0" w:color="auto"/>
          </w:divBdr>
        </w:div>
        <w:div w:id="450175253">
          <w:marLeft w:val="0"/>
          <w:marRight w:val="0"/>
          <w:marTop w:val="0"/>
          <w:marBottom w:val="0"/>
          <w:divBdr>
            <w:top w:val="none" w:sz="0" w:space="0" w:color="auto"/>
            <w:left w:val="none" w:sz="0" w:space="0" w:color="auto"/>
            <w:bottom w:val="none" w:sz="0" w:space="0" w:color="auto"/>
            <w:right w:val="none" w:sz="0" w:space="0" w:color="auto"/>
          </w:divBdr>
        </w:div>
        <w:div w:id="1050764175">
          <w:marLeft w:val="0"/>
          <w:marRight w:val="0"/>
          <w:marTop w:val="0"/>
          <w:marBottom w:val="600"/>
          <w:divBdr>
            <w:top w:val="none" w:sz="0" w:space="0" w:color="auto"/>
            <w:left w:val="none" w:sz="0" w:space="0" w:color="auto"/>
            <w:bottom w:val="none" w:sz="0" w:space="0" w:color="auto"/>
            <w:right w:val="none" w:sz="0" w:space="0" w:color="auto"/>
          </w:divBdr>
        </w:div>
      </w:divsChild>
    </w:div>
    <w:div w:id="30885641">
      <w:marLeft w:val="0"/>
      <w:marRight w:val="0"/>
      <w:marTop w:val="0"/>
      <w:marBottom w:val="0"/>
      <w:divBdr>
        <w:top w:val="none" w:sz="0" w:space="0" w:color="auto"/>
        <w:left w:val="none" w:sz="0" w:space="0" w:color="auto"/>
        <w:bottom w:val="none" w:sz="0" w:space="0" w:color="auto"/>
        <w:right w:val="none" w:sz="0" w:space="0" w:color="auto"/>
      </w:divBdr>
      <w:divsChild>
        <w:div w:id="1640450893">
          <w:marLeft w:val="0"/>
          <w:marRight w:val="0"/>
          <w:marTop w:val="432"/>
          <w:marBottom w:val="0"/>
          <w:divBdr>
            <w:top w:val="none" w:sz="0" w:space="0" w:color="auto"/>
            <w:left w:val="none" w:sz="0" w:space="0" w:color="auto"/>
            <w:bottom w:val="none" w:sz="0" w:space="0" w:color="auto"/>
            <w:right w:val="none" w:sz="0" w:space="0" w:color="auto"/>
          </w:divBdr>
        </w:div>
        <w:div w:id="891623662">
          <w:marLeft w:val="0"/>
          <w:marRight w:val="0"/>
          <w:marTop w:val="0"/>
          <w:marBottom w:val="0"/>
          <w:divBdr>
            <w:top w:val="none" w:sz="0" w:space="0" w:color="auto"/>
            <w:left w:val="none" w:sz="0" w:space="0" w:color="auto"/>
            <w:bottom w:val="none" w:sz="0" w:space="0" w:color="auto"/>
            <w:right w:val="none" w:sz="0" w:space="0" w:color="auto"/>
          </w:divBdr>
          <w:divsChild>
            <w:div w:id="1012805893">
              <w:marLeft w:val="0"/>
              <w:marRight w:val="0"/>
              <w:marTop w:val="0"/>
              <w:marBottom w:val="0"/>
              <w:divBdr>
                <w:top w:val="none" w:sz="0" w:space="0" w:color="auto"/>
                <w:left w:val="none" w:sz="0" w:space="0" w:color="auto"/>
                <w:bottom w:val="none" w:sz="0" w:space="0" w:color="auto"/>
                <w:right w:val="none" w:sz="0" w:space="0" w:color="auto"/>
              </w:divBdr>
              <w:divsChild>
                <w:div w:id="1583248570">
                  <w:marLeft w:val="0"/>
                  <w:marRight w:val="0"/>
                  <w:marTop w:val="0"/>
                  <w:marBottom w:val="0"/>
                  <w:divBdr>
                    <w:top w:val="none" w:sz="0" w:space="0" w:color="auto"/>
                    <w:left w:val="none" w:sz="0" w:space="0" w:color="auto"/>
                    <w:bottom w:val="none" w:sz="0" w:space="0" w:color="auto"/>
                    <w:right w:val="none" w:sz="0" w:space="0" w:color="auto"/>
                  </w:divBdr>
                </w:div>
              </w:divsChild>
            </w:div>
            <w:div w:id="761951499">
              <w:marLeft w:val="0"/>
              <w:marRight w:val="0"/>
              <w:marTop w:val="0"/>
              <w:marBottom w:val="0"/>
              <w:divBdr>
                <w:top w:val="none" w:sz="0" w:space="0" w:color="auto"/>
                <w:left w:val="none" w:sz="0" w:space="0" w:color="auto"/>
                <w:bottom w:val="none" w:sz="0" w:space="0" w:color="auto"/>
                <w:right w:val="none" w:sz="0" w:space="0" w:color="auto"/>
              </w:divBdr>
              <w:divsChild>
                <w:div w:id="557782689">
                  <w:marLeft w:val="0"/>
                  <w:marRight w:val="0"/>
                  <w:marTop w:val="0"/>
                  <w:marBottom w:val="0"/>
                  <w:divBdr>
                    <w:top w:val="none" w:sz="0" w:space="0" w:color="auto"/>
                    <w:left w:val="none" w:sz="0" w:space="0" w:color="auto"/>
                    <w:bottom w:val="none" w:sz="0" w:space="0" w:color="auto"/>
                    <w:right w:val="none" w:sz="0" w:space="0" w:color="auto"/>
                  </w:divBdr>
                </w:div>
              </w:divsChild>
            </w:div>
            <w:div w:id="517086799">
              <w:marLeft w:val="0"/>
              <w:marRight w:val="0"/>
              <w:marTop w:val="0"/>
              <w:marBottom w:val="0"/>
              <w:divBdr>
                <w:top w:val="none" w:sz="0" w:space="0" w:color="auto"/>
                <w:left w:val="none" w:sz="0" w:space="0" w:color="auto"/>
                <w:bottom w:val="none" w:sz="0" w:space="0" w:color="auto"/>
                <w:right w:val="none" w:sz="0" w:space="0" w:color="auto"/>
              </w:divBdr>
              <w:divsChild>
                <w:div w:id="1497914555">
                  <w:marLeft w:val="0"/>
                  <w:marRight w:val="0"/>
                  <w:marTop w:val="0"/>
                  <w:marBottom w:val="0"/>
                  <w:divBdr>
                    <w:top w:val="none" w:sz="0" w:space="0" w:color="auto"/>
                    <w:left w:val="none" w:sz="0" w:space="0" w:color="auto"/>
                    <w:bottom w:val="none" w:sz="0" w:space="0" w:color="auto"/>
                    <w:right w:val="none" w:sz="0" w:space="0" w:color="auto"/>
                  </w:divBdr>
                </w:div>
              </w:divsChild>
            </w:div>
            <w:div w:id="424309319">
              <w:marLeft w:val="0"/>
              <w:marRight w:val="0"/>
              <w:marTop w:val="0"/>
              <w:marBottom w:val="0"/>
              <w:divBdr>
                <w:top w:val="none" w:sz="0" w:space="0" w:color="auto"/>
                <w:left w:val="none" w:sz="0" w:space="0" w:color="auto"/>
                <w:bottom w:val="none" w:sz="0" w:space="0" w:color="auto"/>
                <w:right w:val="none" w:sz="0" w:space="0" w:color="auto"/>
              </w:divBdr>
              <w:divsChild>
                <w:div w:id="1587962834">
                  <w:marLeft w:val="0"/>
                  <w:marRight w:val="0"/>
                  <w:marTop w:val="0"/>
                  <w:marBottom w:val="0"/>
                  <w:divBdr>
                    <w:top w:val="none" w:sz="0" w:space="0" w:color="auto"/>
                    <w:left w:val="none" w:sz="0" w:space="0" w:color="auto"/>
                    <w:bottom w:val="none" w:sz="0" w:space="0" w:color="auto"/>
                    <w:right w:val="none" w:sz="0" w:space="0" w:color="auto"/>
                  </w:divBdr>
                </w:div>
              </w:divsChild>
            </w:div>
            <w:div w:id="109974184">
              <w:marLeft w:val="0"/>
              <w:marRight w:val="0"/>
              <w:marTop w:val="0"/>
              <w:marBottom w:val="0"/>
              <w:divBdr>
                <w:top w:val="none" w:sz="0" w:space="0" w:color="auto"/>
                <w:left w:val="none" w:sz="0" w:space="0" w:color="auto"/>
                <w:bottom w:val="none" w:sz="0" w:space="0" w:color="auto"/>
                <w:right w:val="none" w:sz="0" w:space="0" w:color="auto"/>
              </w:divBdr>
              <w:divsChild>
                <w:div w:id="623271886">
                  <w:marLeft w:val="0"/>
                  <w:marRight w:val="0"/>
                  <w:marTop w:val="0"/>
                  <w:marBottom w:val="0"/>
                  <w:divBdr>
                    <w:top w:val="none" w:sz="0" w:space="0" w:color="auto"/>
                    <w:left w:val="none" w:sz="0" w:space="0" w:color="auto"/>
                    <w:bottom w:val="none" w:sz="0" w:space="0" w:color="auto"/>
                    <w:right w:val="none" w:sz="0" w:space="0" w:color="auto"/>
                  </w:divBdr>
                </w:div>
              </w:divsChild>
            </w:div>
            <w:div w:id="1328284772">
              <w:marLeft w:val="0"/>
              <w:marRight w:val="0"/>
              <w:marTop w:val="0"/>
              <w:marBottom w:val="0"/>
              <w:divBdr>
                <w:top w:val="none" w:sz="0" w:space="0" w:color="auto"/>
                <w:left w:val="none" w:sz="0" w:space="0" w:color="auto"/>
                <w:bottom w:val="none" w:sz="0" w:space="0" w:color="auto"/>
                <w:right w:val="none" w:sz="0" w:space="0" w:color="auto"/>
              </w:divBdr>
              <w:divsChild>
                <w:div w:id="1253929077">
                  <w:marLeft w:val="0"/>
                  <w:marRight w:val="0"/>
                  <w:marTop w:val="0"/>
                  <w:marBottom w:val="0"/>
                  <w:divBdr>
                    <w:top w:val="none" w:sz="0" w:space="0" w:color="auto"/>
                    <w:left w:val="none" w:sz="0" w:space="0" w:color="auto"/>
                    <w:bottom w:val="none" w:sz="0" w:space="0" w:color="auto"/>
                    <w:right w:val="none" w:sz="0" w:space="0" w:color="auto"/>
                  </w:divBdr>
                </w:div>
              </w:divsChild>
            </w:div>
            <w:div w:id="1518540099">
              <w:marLeft w:val="0"/>
              <w:marRight w:val="0"/>
              <w:marTop w:val="0"/>
              <w:marBottom w:val="0"/>
              <w:divBdr>
                <w:top w:val="none" w:sz="0" w:space="0" w:color="auto"/>
                <w:left w:val="none" w:sz="0" w:space="0" w:color="auto"/>
                <w:bottom w:val="none" w:sz="0" w:space="0" w:color="auto"/>
                <w:right w:val="none" w:sz="0" w:space="0" w:color="auto"/>
              </w:divBdr>
              <w:divsChild>
                <w:div w:id="1977639425">
                  <w:marLeft w:val="0"/>
                  <w:marRight w:val="0"/>
                  <w:marTop w:val="0"/>
                  <w:marBottom w:val="0"/>
                  <w:divBdr>
                    <w:top w:val="none" w:sz="0" w:space="0" w:color="auto"/>
                    <w:left w:val="none" w:sz="0" w:space="0" w:color="auto"/>
                    <w:bottom w:val="none" w:sz="0" w:space="0" w:color="auto"/>
                    <w:right w:val="none" w:sz="0" w:space="0" w:color="auto"/>
                  </w:divBdr>
                </w:div>
              </w:divsChild>
            </w:div>
            <w:div w:id="978999389">
              <w:marLeft w:val="0"/>
              <w:marRight w:val="0"/>
              <w:marTop w:val="0"/>
              <w:marBottom w:val="0"/>
              <w:divBdr>
                <w:top w:val="none" w:sz="0" w:space="0" w:color="auto"/>
                <w:left w:val="none" w:sz="0" w:space="0" w:color="auto"/>
                <w:bottom w:val="none" w:sz="0" w:space="0" w:color="auto"/>
                <w:right w:val="none" w:sz="0" w:space="0" w:color="auto"/>
              </w:divBdr>
              <w:divsChild>
                <w:div w:id="749892307">
                  <w:marLeft w:val="0"/>
                  <w:marRight w:val="0"/>
                  <w:marTop w:val="0"/>
                  <w:marBottom w:val="0"/>
                  <w:divBdr>
                    <w:top w:val="none" w:sz="0" w:space="0" w:color="auto"/>
                    <w:left w:val="none" w:sz="0" w:space="0" w:color="auto"/>
                    <w:bottom w:val="none" w:sz="0" w:space="0" w:color="auto"/>
                    <w:right w:val="none" w:sz="0" w:space="0" w:color="auto"/>
                  </w:divBdr>
                </w:div>
              </w:divsChild>
            </w:div>
            <w:div w:id="2012487287">
              <w:marLeft w:val="0"/>
              <w:marRight w:val="0"/>
              <w:marTop w:val="0"/>
              <w:marBottom w:val="0"/>
              <w:divBdr>
                <w:top w:val="none" w:sz="0" w:space="0" w:color="auto"/>
                <w:left w:val="none" w:sz="0" w:space="0" w:color="auto"/>
                <w:bottom w:val="none" w:sz="0" w:space="0" w:color="auto"/>
                <w:right w:val="none" w:sz="0" w:space="0" w:color="auto"/>
              </w:divBdr>
              <w:divsChild>
                <w:div w:id="1031763372">
                  <w:marLeft w:val="0"/>
                  <w:marRight w:val="0"/>
                  <w:marTop w:val="0"/>
                  <w:marBottom w:val="0"/>
                  <w:divBdr>
                    <w:top w:val="none" w:sz="0" w:space="0" w:color="auto"/>
                    <w:left w:val="none" w:sz="0" w:space="0" w:color="auto"/>
                    <w:bottom w:val="none" w:sz="0" w:space="0" w:color="auto"/>
                    <w:right w:val="none" w:sz="0" w:space="0" w:color="auto"/>
                  </w:divBdr>
                </w:div>
              </w:divsChild>
            </w:div>
            <w:div w:id="1661999315">
              <w:marLeft w:val="0"/>
              <w:marRight w:val="0"/>
              <w:marTop w:val="0"/>
              <w:marBottom w:val="0"/>
              <w:divBdr>
                <w:top w:val="none" w:sz="0" w:space="0" w:color="auto"/>
                <w:left w:val="none" w:sz="0" w:space="0" w:color="auto"/>
                <w:bottom w:val="none" w:sz="0" w:space="0" w:color="auto"/>
                <w:right w:val="none" w:sz="0" w:space="0" w:color="auto"/>
              </w:divBdr>
              <w:divsChild>
                <w:div w:id="1107432005">
                  <w:marLeft w:val="0"/>
                  <w:marRight w:val="0"/>
                  <w:marTop w:val="0"/>
                  <w:marBottom w:val="0"/>
                  <w:divBdr>
                    <w:top w:val="none" w:sz="0" w:space="0" w:color="auto"/>
                    <w:left w:val="none" w:sz="0" w:space="0" w:color="auto"/>
                    <w:bottom w:val="none" w:sz="0" w:space="0" w:color="auto"/>
                    <w:right w:val="none" w:sz="0" w:space="0" w:color="auto"/>
                  </w:divBdr>
                </w:div>
              </w:divsChild>
            </w:div>
            <w:div w:id="1572349608">
              <w:marLeft w:val="0"/>
              <w:marRight w:val="0"/>
              <w:marTop w:val="0"/>
              <w:marBottom w:val="0"/>
              <w:divBdr>
                <w:top w:val="none" w:sz="0" w:space="0" w:color="auto"/>
                <w:left w:val="none" w:sz="0" w:space="0" w:color="auto"/>
                <w:bottom w:val="none" w:sz="0" w:space="0" w:color="auto"/>
                <w:right w:val="none" w:sz="0" w:space="0" w:color="auto"/>
              </w:divBdr>
              <w:divsChild>
                <w:div w:id="1530410677">
                  <w:marLeft w:val="0"/>
                  <w:marRight w:val="0"/>
                  <w:marTop w:val="0"/>
                  <w:marBottom w:val="0"/>
                  <w:divBdr>
                    <w:top w:val="none" w:sz="0" w:space="0" w:color="auto"/>
                    <w:left w:val="none" w:sz="0" w:space="0" w:color="auto"/>
                    <w:bottom w:val="none" w:sz="0" w:space="0" w:color="auto"/>
                    <w:right w:val="none" w:sz="0" w:space="0" w:color="auto"/>
                  </w:divBdr>
                </w:div>
              </w:divsChild>
            </w:div>
            <w:div w:id="1886940951">
              <w:marLeft w:val="0"/>
              <w:marRight w:val="0"/>
              <w:marTop w:val="0"/>
              <w:marBottom w:val="0"/>
              <w:divBdr>
                <w:top w:val="none" w:sz="0" w:space="0" w:color="auto"/>
                <w:left w:val="none" w:sz="0" w:space="0" w:color="auto"/>
                <w:bottom w:val="none" w:sz="0" w:space="0" w:color="auto"/>
                <w:right w:val="none" w:sz="0" w:space="0" w:color="auto"/>
              </w:divBdr>
              <w:divsChild>
                <w:div w:id="2139451343">
                  <w:marLeft w:val="0"/>
                  <w:marRight w:val="0"/>
                  <w:marTop w:val="0"/>
                  <w:marBottom w:val="0"/>
                  <w:divBdr>
                    <w:top w:val="none" w:sz="0" w:space="0" w:color="auto"/>
                    <w:left w:val="none" w:sz="0" w:space="0" w:color="auto"/>
                    <w:bottom w:val="none" w:sz="0" w:space="0" w:color="auto"/>
                    <w:right w:val="none" w:sz="0" w:space="0" w:color="auto"/>
                  </w:divBdr>
                </w:div>
              </w:divsChild>
            </w:div>
            <w:div w:id="1507019477">
              <w:marLeft w:val="0"/>
              <w:marRight w:val="0"/>
              <w:marTop w:val="0"/>
              <w:marBottom w:val="0"/>
              <w:divBdr>
                <w:top w:val="none" w:sz="0" w:space="0" w:color="auto"/>
                <w:left w:val="none" w:sz="0" w:space="0" w:color="auto"/>
                <w:bottom w:val="none" w:sz="0" w:space="0" w:color="auto"/>
                <w:right w:val="none" w:sz="0" w:space="0" w:color="auto"/>
              </w:divBdr>
              <w:divsChild>
                <w:div w:id="1747456971">
                  <w:marLeft w:val="0"/>
                  <w:marRight w:val="0"/>
                  <w:marTop w:val="0"/>
                  <w:marBottom w:val="0"/>
                  <w:divBdr>
                    <w:top w:val="none" w:sz="0" w:space="0" w:color="auto"/>
                    <w:left w:val="none" w:sz="0" w:space="0" w:color="auto"/>
                    <w:bottom w:val="none" w:sz="0" w:space="0" w:color="auto"/>
                    <w:right w:val="none" w:sz="0" w:space="0" w:color="auto"/>
                  </w:divBdr>
                </w:div>
              </w:divsChild>
            </w:div>
            <w:div w:id="265315041">
              <w:marLeft w:val="0"/>
              <w:marRight w:val="0"/>
              <w:marTop w:val="0"/>
              <w:marBottom w:val="0"/>
              <w:divBdr>
                <w:top w:val="none" w:sz="0" w:space="0" w:color="auto"/>
                <w:left w:val="none" w:sz="0" w:space="0" w:color="auto"/>
                <w:bottom w:val="none" w:sz="0" w:space="0" w:color="auto"/>
                <w:right w:val="none" w:sz="0" w:space="0" w:color="auto"/>
              </w:divBdr>
              <w:divsChild>
                <w:div w:id="2103792579">
                  <w:marLeft w:val="0"/>
                  <w:marRight w:val="0"/>
                  <w:marTop w:val="0"/>
                  <w:marBottom w:val="0"/>
                  <w:divBdr>
                    <w:top w:val="none" w:sz="0" w:space="0" w:color="auto"/>
                    <w:left w:val="none" w:sz="0" w:space="0" w:color="auto"/>
                    <w:bottom w:val="none" w:sz="0" w:space="0" w:color="auto"/>
                    <w:right w:val="none" w:sz="0" w:space="0" w:color="auto"/>
                  </w:divBdr>
                </w:div>
              </w:divsChild>
            </w:div>
            <w:div w:id="1519999703">
              <w:marLeft w:val="0"/>
              <w:marRight w:val="0"/>
              <w:marTop w:val="0"/>
              <w:marBottom w:val="0"/>
              <w:divBdr>
                <w:top w:val="none" w:sz="0" w:space="0" w:color="auto"/>
                <w:left w:val="none" w:sz="0" w:space="0" w:color="auto"/>
                <w:bottom w:val="none" w:sz="0" w:space="0" w:color="auto"/>
                <w:right w:val="none" w:sz="0" w:space="0" w:color="auto"/>
              </w:divBdr>
              <w:divsChild>
                <w:div w:id="2034528553">
                  <w:marLeft w:val="0"/>
                  <w:marRight w:val="0"/>
                  <w:marTop w:val="0"/>
                  <w:marBottom w:val="0"/>
                  <w:divBdr>
                    <w:top w:val="none" w:sz="0" w:space="0" w:color="auto"/>
                    <w:left w:val="none" w:sz="0" w:space="0" w:color="auto"/>
                    <w:bottom w:val="none" w:sz="0" w:space="0" w:color="auto"/>
                    <w:right w:val="none" w:sz="0" w:space="0" w:color="auto"/>
                  </w:divBdr>
                </w:div>
              </w:divsChild>
            </w:div>
            <w:div w:id="1310399603">
              <w:marLeft w:val="0"/>
              <w:marRight w:val="0"/>
              <w:marTop w:val="0"/>
              <w:marBottom w:val="0"/>
              <w:divBdr>
                <w:top w:val="none" w:sz="0" w:space="0" w:color="auto"/>
                <w:left w:val="none" w:sz="0" w:space="0" w:color="auto"/>
                <w:bottom w:val="none" w:sz="0" w:space="0" w:color="auto"/>
                <w:right w:val="none" w:sz="0" w:space="0" w:color="auto"/>
              </w:divBdr>
              <w:divsChild>
                <w:div w:id="286350758">
                  <w:marLeft w:val="0"/>
                  <w:marRight w:val="0"/>
                  <w:marTop w:val="0"/>
                  <w:marBottom w:val="0"/>
                  <w:divBdr>
                    <w:top w:val="none" w:sz="0" w:space="0" w:color="auto"/>
                    <w:left w:val="none" w:sz="0" w:space="0" w:color="auto"/>
                    <w:bottom w:val="none" w:sz="0" w:space="0" w:color="auto"/>
                    <w:right w:val="none" w:sz="0" w:space="0" w:color="auto"/>
                  </w:divBdr>
                </w:div>
              </w:divsChild>
            </w:div>
            <w:div w:id="1378700509">
              <w:marLeft w:val="0"/>
              <w:marRight w:val="0"/>
              <w:marTop w:val="0"/>
              <w:marBottom w:val="0"/>
              <w:divBdr>
                <w:top w:val="none" w:sz="0" w:space="0" w:color="auto"/>
                <w:left w:val="none" w:sz="0" w:space="0" w:color="auto"/>
                <w:bottom w:val="none" w:sz="0" w:space="0" w:color="auto"/>
                <w:right w:val="none" w:sz="0" w:space="0" w:color="auto"/>
              </w:divBdr>
              <w:divsChild>
                <w:div w:id="1325475338">
                  <w:marLeft w:val="0"/>
                  <w:marRight w:val="0"/>
                  <w:marTop w:val="0"/>
                  <w:marBottom w:val="0"/>
                  <w:divBdr>
                    <w:top w:val="none" w:sz="0" w:space="0" w:color="auto"/>
                    <w:left w:val="none" w:sz="0" w:space="0" w:color="auto"/>
                    <w:bottom w:val="none" w:sz="0" w:space="0" w:color="auto"/>
                    <w:right w:val="none" w:sz="0" w:space="0" w:color="auto"/>
                  </w:divBdr>
                </w:div>
              </w:divsChild>
            </w:div>
            <w:div w:id="38432365">
              <w:marLeft w:val="0"/>
              <w:marRight w:val="0"/>
              <w:marTop w:val="0"/>
              <w:marBottom w:val="0"/>
              <w:divBdr>
                <w:top w:val="none" w:sz="0" w:space="0" w:color="auto"/>
                <w:left w:val="none" w:sz="0" w:space="0" w:color="auto"/>
                <w:bottom w:val="none" w:sz="0" w:space="0" w:color="auto"/>
                <w:right w:val="none" w:sz="0" w:space="0" w:color="auto"/>
              </w:divBdr>
              <w:divsChild>
                <w:div w:id="1468549692">
                  <w:marLeft w:val="0"/>
                  <w:marRight w:val="0"/>
                  <w:marTop w:val="0"/>
                  <w:marBottom w:val="0"/>
                  <w:divBdr>
                    <w:top w:val="none" w:sz="0" w:space="0" w:color="auto"/>
                    <w:left w:val="none" w:sz="0" w:space="0" w:color="auto"/>
                    <w:bottom w:val="none" w:sz="0" w:space="0" w:color="auto"/>
                    <w:right w:val="none" w:sz="0" w:space="0" w:color="auto"/>
                  </w:divBdr>
                </w:div>
              </w:divsChild>
            </w:div>
            <w:div w:id="154688652">
              <w:marLeft w:val="0"/>
              <w:marRight w:val="0"/>
              <w:marTop w:val="0"/>
              <w:marBottom w:val="0"/>
              <w:divBdr>
                <w:top w:val="none" w:sz="0" w:space="0" w:color="auto"/>
                <w:left w:val="none" w:sz="0" w:space="0" w:color="auto"/>
                <w:bottom w:val="none" w:sz="0" w:space="0" w:color="auto"/>
                <w:right w:val="none" w:sz="0" w:space="0" w:color="auto"/>
              </w:divBdr>
              <w:divsChild>
                <w:div w:id="1789466292">
                  <w:marLeft w:val="0"/>
                  <w:marRight w:val="0"/>
                  <w:marTop w:val="0"/>
                  <w:marBottom w:val="0"/>
                  <w:divBdr>
                    <w:top w:val="none" w:sz="0" w:space="0" w:color="auto"/>
                    <w:left w:val="none" w:sz="0" w:space="0" w:color="auto"/>
                    <w:bottom w:val="none" w:sz="0" w:space="0" w:color="auto"/>
                    <w:right w:val="none" w:sz="0" w:space="0" w:color="auto"/>
                  </w:divBdr>
                </w:div>
              </w:divsChild>
            </w:div>
            <w:div w:id="471365908">
              <w:marLeft w:val="0"/>
              <w:marRight w:val="0"/>
              <w:marTop w:val="0"/>
              <w:marBottom w:val="0"/>
              <w:divBdr>
                <w:top w:val="none" w:sz="0" w:space="0" w:color="auto"/>
                <w:left w:val="none" w:sz="0" w:space="0" w:color="auto"/>
                <w:bottom w:val="none" w:sz="0" w:space="0" w:color="auto"/>
                <w:right w:val="none" w:sz="0" w:space="0" w:color="auto"/>
              </w:divBdr>
              <w:divsChild>
                <w:div w:id="177618188">
                  <w:marLeft w:val="0"/>
                  <w:marRight w:val="0"/>
                  <w:marTop w:val="0"/>
                  <w:marBottom w:val="0"/>
                  <w:divBdr>
                    <w:top w:val="none" w:sz="0" w:space="0" w:color="auto"/>
                    <w:left w:val="none" w:sz="0" w:space="0" w:color="auto"/>
                    <w:bottom w:val="none" w:sz="0" w:space="0" w:color="auto"/>
                    <w:right w:val="none" w:sz="0" w:space="0" w:color="auto"/>
                  </w:divBdr>
                </w:div>
              </w:divsChild>
            </w:div>
            <w:div w:id="536355717">
              <w:marLeft w:val="0"/>
              <w:marRight w:val="0"/>
              <w:marTop w:val="0"/>
              <w:marBottom w:val="0"/>
              <w:divBdr>
                <w:top w:val="none" w:sz="0" w:space="0" w:color="auto"/>
                <w:left w:val="none" w:sz="0" w:space="0" w:color="auto"/>
                <w:bottom w:val="none" w:sz="0" w:space="0" w:color="auto"/>
                <w:right w:val="none" w:sz="0" w:space="0" w:color="auto"/>
              </w:divBdr>
              <w:divsChild>
                <w:div w:id="351690336">
                  <w:marLeft w:val="0"/>
                  <w:marRight w:val="0"/>
                  <w:marTop w:val="0"/>
                  <w:marBottom w:val="0"/>
                  <w:divBdr>
                    <w:top w:val="none" w:sz="0" w:space="0" w:color="auto"/>
                    <w:left w:val="none" w:sz="0" w:space="0" w:color="auto"/>
                    <w:bottom w:val="none" w:sz="0" w:space="0" w:color="auto"/>
                    <w:right w:val="none" w:sz="0" w:space="0" w:color="auto"/>
                  </w:divBdr>
                </w:div>
              </w:divsChild>
            </w:div>
            <w:div w:id="527524862">
              <w:marLeft w:val="0"/>
              <w:marRight w:val="0"/>
              <w:marTop w:val="0"/>
              <w:marBottom w:val="0"/>
              <w:divBdr>
                <w:top w:val="none" w:sz="0" w:space="0" w:color="auto"/>
                <w:left w:val="none" w:sz="0" w:space="0" w:color="auto"/>
                <w:bottom w:val="none" w:sz="0" w:space="0" w:color="auto"/>
                <w:right w:val="none" w:sz="0" w:space="0" w:color="auto"/>
              </w:divBdr>
              <w:divsChild>
                <w:div w:id="719206141">
                  <w:marLeft w:val="0"/>
                  <w:marRight w:val="0"/>
                  <w:marTop w:val="0"/>
                  <w:marBottom w:val="0"/>
                  <w:divBdr>
                    <w:top w:val="none" w:sz="0" w:space="0" w:color="auto"/>
                    <w:left w:val="none" w:sz="0" w:space="0" w:color="auto"/>
                    <w:bottom w:val="none" w:sz="0" w:space="0" w:color="auto"/>
                    <w:right w:val="none" w:sz="0" w:space="0" w:color="auto"/>
                  </w:divBdr>
                </w:div>
              </w:divsChild>
            </w:div>
            <w:div w:id="1434399820">
              <w:marLeft w:val="0"/>
              <w:marRight w:val="0"/>
              <w:marTop w:val="0"/>
              <w:marBottom w:val="0"/>
              <w:divBdr>
                <w:top w:val="none" w:sz="0" w:space="0" w:color="auto"/>
                <w:left w:val="none" w:sz="0" w:space="0" w:color="auto"/>
                <w:bottom w:val="none" w:sz="0" w:space="0" w:color="auto"/>
                <w:right w:val="none" w:sz="0" w:space="0" w:color="auto"/>
              </w:divBdr>
              <w:divsChild>
                <w:div w:id="466318697">
                  <w:marLeft w:val="0"/>
                  <w:marRight w:val="0"/>
                  <w:marTop w:val="0"/>
                  <w:marBottom w:val="0"/>
                  <w:divBdr>
                    <w:top w:val="none" w:sz="0" w:space="0" w:color="auto"/>
                    <w:left w:val="none" w:sz="0" w:space="0" w:color="auto"/>
                    <w:bottom w:val="none" w:sz="0" w:space="0" w:color="auto"/>
                    <w:right w:val="none" w:sz="0" w:space="0" w:color="auto"/>
                  </w:divBdr>
                </w:div>
              </w:divsChild>
            </w:div>
            <w:div w:id="332417306">
              <w:marLeft w:val="0"/>
              <w:marRight w:val="0"/>
              <w:marTop w:val="0"/>
              <w:marBottom w:val="0"/>
              <w:divBdr>
                <w:top w:val="none" w:sz="0" w:space="0" w:color="auto"/>
                <w:left w:val="none" w:sz="0" w:space="0" w:color="auto"/>
                <w:bottom w:val="none" w:sz="0" w:space="0" w:color="auto"/>
                <w:right w:val="none" w:sz="0" w:space="0" w:color="auto"/>
              </w:divBdr>
              <w:divsChild>
                <w:div w:id="1485778784">
                  <w:marLeft w:val="0"/>
                  <w:marRight w:val="0"/>
                  <w:marTop w:val="0"/>
                  <w:marBottom w:val="0"/>
                  <w:divBdr>
                    <w:top w:val="none" w:sz="0" w:space="0" w:color="auto"/>
                    <w:left w:val="none" w:sz="0" w:space="0" w:color="auto"/>
                    <w:bottom w:val="none" w:sz="0" w:space="0" w:color="auto"/>
                    <w:right w:val="none" w:sz="0" w:space="0" w:color="auto"/>
                  </w:divBdr>
                </w:div>
              </w:divsChild>
            </w:div>
            <w:div w:id="1467238582">
              <w:marLeft w:val="0"/>
              <w:marRight w:val="0"/>
              <w:marTop w:val="0"/>
              <w:marBottom w:val="0"/>
              <w:divBdr>
                <w:top w:val="none" w:sz="0" w:space="0" w:color="auto"/>
                <w:left w:val="none" w:sz="0" w:space="0" w:color="auto"/>
                <w:bottom w:val="none" w:sz="0" w:space="0" w:color="auto"/>
                <w:right w:val="none" w:sz="0" w:space="0" w:color="auto"/>
              </w:divBdr>
              <w:divsChild>
                <w:div w:id="2072726986">
                  <w:marLeft w:val="0"/>
                  <w:marRight w:val="0"/>
                  <w:marTop w:val="0"/>
                  <w:marBottom w:val="0"/>
                  <w:divBdr>
                    <w:top w:val="none" w:sz="0" w:space="0" w:color="auto"/>
                    <w:left w:val="none" w:sz="0" w:space="0" w:color="auto"/>
                    <w:bottom w:val="none" w:sz="0" w:space="0" w:color="auto"/>
                    <w:right w:val="none" w:sz="0" w:space="0" w:color="auto"/>
                  </w:divBdr>
                </w:div>
              </w:divsChild>
            </w:div>
            <w:div w:id="49349952">
              <w:marLeft w:val="0"/>
              <w:marRight w:val="0"/>
              <w:marTop w:val="0"/>
              <w:marBottom w:val="0"/>
              <w:divBdr>
                <w:top w:val="none" w:sz="0" w:space="0" w:color="auto"/>
                <w:left w:val="none" w:sz="0" w:space="0" w:color="auto"/>
                <w:bottom w:val="none" w:sz="0" w:space="0" w:color="auto"/>
                <w:right w:val="none" w:sz="0" w:space="0" w:color="auto"/>
              </w:divBdr>
              <w:divsChild>
                <w:div w:id="2146504205">
                  <w:marLeft w:val="0"/>
                  <w:marRight w:val="0"/>
                  <w:marTop w:val="0"/>
                  <w:marBottom w:val="0"/>
                  <w:divBdr>
                    <w:top w:val="none" w:sz="0" w:space="0" w:color="auto"/>
                    <w:left w:val="none" w:sz="0" w:space="0" w:color="auto"/>
                    <w:bottom w:val="none" w:sz="0" w:space="0" w:color="auto"/>
                    <w:right w:val="none" w:sz="0" w:space="0" w:color="auto"/>
                  </w:divBdr>
                </w:div>
              </w:divsChild>
            </w:div>
            <w:div w:id="95490115">
              <w:marLeft w:val="0"/>
              <w:marRight w:val="0"/>
              <w:marTop w:val="0"/>
              <w:marBottom w:val="0"/>
              <w:divBdr>
                <w:top w:val="none" w:sz="0" w:space="0" w:color="auto"/>
                <w:left w:val="none" w:sz="0" w:space="0" w:color="auto"/>
                <w:bottom w:val="none" w:sz="0" w:space="0" w:color="auto"/>
                <w:right w:val="none" w:sz="0" w:space="0" w:color="auto"/>
              </w:divBdr>
              <w:divsChild>
                <w:div w:id="1729526899">
                  <w:marLeft w:val="0"/>
                  <w:marRight w:val="0"/>
                  <w:marTop w:val="0"/>
                  <w:marBottom w:val="0"/>
                  <w:divBdr>
                    <w:top w:val="none" w:sz="0" w:space="0" w:color="auto"/>
                    <w:left w:val="none" w:sz="0" w:space="0" w:color="auto"/>
                    <w:bottom w:val="none" w:sz="0" w:space="0" w:color="auto"/>
                    <w:right w:val="none" w:sz="0" w:space="0" w:color="auto"/>
                  </w:divBdr>
                </w:div>
              </w:divsChild>
            </w:div>
            <w:div w:id="217398216">
              <w:marLeft w:val="0"/>
              <w:marRight w:val="0"/>
              <w:marTop w:val="0"/>
              <w:marBottom w:val="0"/>
              <w:divBdr>
                <w:top w:val="none" w:sz="0" w:space="0" w:color="auto"/>
                <w:left w:val="none" w:sz="0" w:space="0" w:color="auto"/>
                <w:bottom w:val="none" w:sz="0" w:space="0" w:color="auto"/>
                <w:right w:val="none" w:sz="0" w:space="0" w:color="auto"/>
              </w:divBdr>
              <w:divsChild>
                <w:div w:id="1573391321">
                  <w:marLeft w:val="0"/>
                  <w:marRight w:val="0"/>
                  <w:marTop w:val="0"/>
                  <w:marBottom w:val="0"/>
                  <w:divBdr>
                    <w:top w:val="none" w:sz="0" w:space="0" w:color="auto"/>
                    <w:left w:val="none" w:sz="0" w:space="0" w:color="auto"/>
                    <w:bottom w:val="none" w:sz="0" w:space="0" w:color="auto"/>
                    <w:right w:val="none" w:sz="0" w:space="0" w:color="auto"/>
                  </w:divBdr>
                </w:div>
              </w:divsChild>
            </w:div>
            <w:div w:id="2112620930">
              <w:marLeft w:val="0"/>
              <w:marRight w:val="0"/>
              <w:marTop w:val="0"/>
              <w:marBottom w:val="0"/>
              <w:divBdr>
                <w:top w:val="none" w:sz="0" w:space="0" w:color="auto"/>
                <w:left w:val="none" w:sz="0" w:space="0" w:color="auto"/>
                <w:bottom w:val="none" w:sz="0" w:space="0" w:color="auto"/>
                <w:right w:val="none" w:sz="0" w:space="0" w:color="auto"/>
              </w:divBdr>
              <w:divsChild>
                <w:div w:id="897207691">
                  <w:marLeft w:val="0"/>
                  <w:marRight w:val="0"/>
                  <w:marTop w:val="0"/>
                  <w:marBottom w:val="0"/>
                  <w:divBdr>
                    <w:top w:val="none" w:sz="0" w:space="0" w:color="auto"/>
                    <w:left w:val="none" w:sz="0" w:space="0" w:color="auto"/>
                    <w:bottom w:val="none" w:sz="0" w:space="0" w:color="auto"/>
                    <w:right w:val="none" w:sz="0" w:space="0" w:color="auto"/>
                  </w:divBdr>
                </w:div>
              </w:divsChild>
            </w:div>
            <w:div w:id="1422482073">
              <w:marLeft w:val="0"/>
              <w:marRight w:val="0"/>
              <w:marTop w:val="0"/>
              <w:marBottom w:val="0"/>
              <w:divBdr>
                <w:top w:val="none" w:sz="0" w:space="0" w:color="auto"/>
                <w:left w:val="none" w:sz="0" w:space="0" w:color="auto"/>
                <w:bottom w:val="none" w:sz="0" w:space="0" w:color="auto"/>
                <w:right w:val="none" w:sz="0" w:space="0" w:color="auto"/>
              </w:divBdr>
              <w:divsChild>
                <w:div w:id="1325007010">
                  <w:marLeft w:val="0"/>
                  <w:marRight w:val="0"/>
                  <w:marTop w:val="0"/>
                  <w:marBottom w:val="0"/>
                  <w:divBdr>
                    <w:top w:val="none" w:sz="0" w:space="0" w:color="auto"/>
                    <w:left w:val="none" w:sz="0" w:space="0" w:color="auto"/>
                    <w:bottom w:val="none" w:sz="0" w:space="0" w:color="auto"/>
                    <w:right w:val="none" w:sz="0" w:space="0" w:color="auto"/>
                  </w:divBdr>
                </w:div>
              </w:divsChild>
            </w:div>
            <w:div w:id="1836794927">
              <w:marLeft w:val="0"/>
              <w:marRight w:val="0"/>
              <w:marTop w:val="0"/>
              <w:marBottom w:val="0"/>
              <w:divBdr>
                <w:top w:val="none" w:sz="0" w:space="0" w:color="auto"/>
                <w:left w:val="none" w:sz="0" w:space="0" w:color="auto"/>
                <w:bottom w:val="none" w:sz="0" w:space="0" w:color="auto"/>
                <w:right w:val="none" w:sz="0" w:space="0" w:color="auto"/>
              </w:divBdr>
              <w:divsChild>
                <w:div w:id="419104297">
                  <w:marLeft w:val="0"/>
                  <w:marRight w:val="0"/>
                  <w:marTop w:val="0"/>
                  <w:marBottom w:val="0"/>
                  <w:divBdr>
                    <w:top w:val="none" w:sz="0" w:space="0" w:color="auto"/>
                    <w:left w:val="none" w:sz="0" w:space="0" w:color="auto"/>
                    <w:bottom w:val="none" w:sz="0" w:space="0" w:color="auto"/>
                    <w:right w:val="none" w:sz="0" w:space="0" w:color="auto"/>
                  </w:divBdr>
                </w:div>
              </w:divsChild>
            </w:div>
            <w:div w:id="1309359149">
              <w:marLeft w:val="0"/>
              <w:marRight w:val="0"/>
              <w:marTop w:val="0"/>
              <w:marBottom w:val="0"/>
              <w:divBdr>
                <w:top w:val="none" w:sz="0" w:space="0" w:color="auto"/>
                <w:left w:val="none" w:sz="0" w:space="0" w:color="auto"/>
                <w:bottom w:val="none" w:sz="0" w:space="0" w:color="auto"/>
                <w:right w:val="none" w:sz="0" w:space="0" w:color="auto"/>
              </w:divBdr>
              <w:divsChild>
                <w:div w:id="1754202511">
                  <w:marLeft w:val="0"/>
                  <w:marRight w:val="0"/>
                  <w:marTop w:val="0"/>
                  <w:marBottom w:val="0"/>
                  <w:divBdr>
                    <w:top w:val="none" w:sz="0" w:space="0" w:color="auto"/>
                    <w:left w:val="none" w:sz="0" w:space="0" w:color="auto"/>
                    <w:bottom w:val="none" w:sz="0" w:space="0" w:color="auto"/>
                    <w:right w:val="none" w:sz="0" w:space="0" w:color="auto"/>
                  </w:divBdr>
                </w:div>
              </w:divsChild>
            </w:div>
            <w:div w:id="47388727">
              <w:marLeft w:val="0"/>
              <w:marRight w:val="0"/>
              <w:marTop w:val="0"/>
              <w:marBottom w:val="0"/>
              <w:divBdr>
                <w:top w:val="none" w:sz="0" w:space="0" w:color="auto"/>
                <w:left w:val="none" w:sz="0" w:space="0" w:color="auto"/>
                <w:bottom w:val="none" w:sz="0" w:space="0" w:color="auto"/>
                <w:right w:val="none" w:sz="0" w:space="0" w:color="auto"/>
              </w:divBdr>
              <w:divsChild>
                <w:div w:id="34694074">
                  <w:marLeft w:val="0"/>
                  <w:marRight w:val="0"/>
                  <w:marTop w:val="0"/>
                  <w:marBottom w:val="0"/>
                  <w:divBdr>
                    <w:top w:val="none" w:sz="0" w:space="0" w:color="auto"/>
                    <w:left w:val="none" w:sz="0" w:space="0" w:color="auto"/>
                    <w:bottom w:val="none" w:sz="0" w:space="0" w:color="auto"/>
                    <w:right w:val="none" w:sz="0" w:space="0" w:color="auto"/>
                  </w:divBdr>
                </w:div>
              </w:divsChild>
            </w:div>
            <w:div w:id="1946647114">
              <w:marLeft w:val="0"/>
              <w:marRight w:val="0"/>
              <w:marTop w:val="0"/>
              <w:marBottom w:val="0"/>
              <w:divBdr>
                <w:top w:val="none" w:sz="0" w:space="0" w:color="auto"/>
                <w:left w:val="none" w:sz="0" w:space="0" w:color="auto"/>
                <w:bottom w:val="none" w:sz="0" w:space="0" w:color="auto"/>
                <w:right w:val="none" w:sz="0" w:space="0" w:color="auto"/>
              </w:divBdr>
              <w:divsChild>
                <w:div w:id="383333586">
                  <w:marLeft w:val="0"/>
                  <w:marRight w:val="0"/>
                  <w:marTop w:val="0"/>
                  <w:marBottom w:val="0"/>
                  <w:divBdr>
                    <w:top w:val="none" w:sz="0" w:space="0" w:color="auto"/>
                    <w:left w:val="none" w:sz="0" w:space="0" w:color="auto"/>
                    <w:bottom w:val="none" w:sz="0" w:space="0" w:color="auto"/>
                    <w:right w:val="none" w:sz="0" w:space="0" w:color="auto"/>
                  </w:divBdr>
                </w:div>
              </w:divsChild>
            </w:div>
            <w:div w:id="201677939">
              <w:marLeft w:val="0"/>
              <w:marRight w:val="0"/>
              <w:marTop w:val="0"/>
              <w:marBottom w:val="0"/>
              <w:divBdr>
                <w:top w:val="none" w:sz="0" w:space="0" w:color="auto"/>
                <w:left w:val="none" w:sz="0" w:space="0" w:color="auto"/>
                <w:bottom w:val="none" w:sz="0" w:space="0" w:color="auto"/>
                <w:right w:val="none" w:sz="0" w:space="0" w:color="auto"/>
              </w:divBdr>
              <w:divsChild>
                <w:div w:id="246814468">
                  <w:marLeft w:val="0"/>
                  <w:marRight w:val="0"/>
                  <w:marTop w:val="0"/>
                  <w:marBottom w:val="0"/>
                  <w:divBdr>
                    <w:top w:val="none" w:sz="0" w:space="0" w:color="auto"/>
                    <w:left w:val="none" w:sz="0" w:space="0" w:color="auto"/>
                    <w:bottom w:val="none" w:sz="0" w:space="0" w:color="auto"/>
                    <w:right w:val="none" w:sz="0" w:space="0" w:color="auto"/>
                  </w:divBdr>
                </w:div>
              </w:divsChild>
            </w:div>
            <w:div w:id="1771313873">
              <w:marLeft w:val="0"/>
              <w:marRight w:val="0"/>
              <w:marTop w:val="0"/>
              <w:marBottom w:val="0"/>
              <w:divBdr>
                <w:top w:val="none" w:sz="0" w:space="0" w:color="auto"/>
                <w:left w:val="none" w:sz="0" w:space="0" w:color="auto"/>
                <w:bottom w:val="none" w:sz="0" w:space="0" w:color="auto"/>
                <w:right w:val="none" w:sz="0" w:space="0" w:color="auto"/>
              </w:divBdr>
              <w:divsChild>
                <w:div w:id="1368796820">
                  <w:marLeft w:val="0"/>
                  <w:marRight w:val="0"/>
                  <w:marTop w:val="0"/>
                  <w:marBottom w:val="0"/>
                  <w:divBdr>
                    <w:top w:val="none" w:sz="0" w:space="0" w:color="auto"/>
                    <w:left w:val="none" w:sz="0" w:space="0" w:color="auto"/>
                    <w:bottom w:val="none" w:sz="0" w:space="0" w:color="auto"/>
                    <w:right w:val="none" w:sz="0" w:space="0" w:color="auto"/>
                  </w:divBdr>
                </w:div>
              </w:divsChild>
            </w:div>
            <w:div w:id="2044868187">
              <w:marLeft w:val="0"/>
              <w:marRight w:val="0"/>
              <w:marTop w:val="0"/>
              <w:marBottom w:val="0"/>
              <w:divBdr>
                <w:top w:val="none" w:sz="0" w:space="0" w:color="auto"/>
                <w:left w:val="none" w:sz="0" w:space="0" w:color="auto"/>
                <w:bottom w:val="none" w:sz="0" w:space="0" w:color="auto"/>
                <w:right w:val="none" w:sz="0" w:space="0" w:color="auto"/>
              </w:divBdr>
              <w:divsChild>
                <w:div w:id="1721976887">
                  <w:marLeft w:val="0"/>
                  <w:marRight w:val="0"/>
                  <w:marTop w:val="0"/>
                  <w:marBottom w:val="0"/>
                  <w:divBdr>
                    <w:top w:val="none" w:sz="0" w:space="0" w:color="auto"/>
                    <w:left w:val="none" w:sz="0" w:space="0" w:color="auto"/>
                    <w:bottom w:val="none" w:sz="0" w:space="0" w:color="auto"/>
                    <w:right w:val="none" w:sz="0" w:space="0" w:color="auto"/>
                  </w:divBdr>
                </w:div>
              </w:divsChild>
            </w:div>
            <w:div w:id="259342053">
              <w:marLeft w:val="0"/>
              <w:marRight w:val="0"/>
              <w:marTop w:val="0"/>
              <w:marBottom w:val="0"/>
              <w:divBdr>
                <w:top w:val="none" w:sz="0" w:space="0" w:color="auto"/>
                <w:left w:val="none" w:sz="0" w:space="0" w:color="auto"/>
                <w:bottom w:val="none" w:sz="0" w:space="0" w:color="auto"/>
                <w:right w:val="none" w:sz="0" w:space="0" w:color="auto"/>
              </w:divBdr>
              <w:divsChild>
                <w:div w:id="1423532770">
                  <w:marLeft w:val="0"/>
                  <w:marRight w:val="0"/>
                  <w:marTop w:val="0"/>
                  <w:marBottom w:val="0"/>
                  <w:divBdr>
                    <w:top w:val="none" w:sz="0" w:space="0" w:color="auto"/>
                    <w:left w:val="none" w:sz="0" w:space="0" w:color="auto"/>
                    <w:bottom w:val="none" w:sz="0" w:space="0" w:color="auto"/>
                    <w:right w:val="none" w:sz="0" w:space="0" w:color="auto"/>
                  </w:divBdr>
                </w:div>
              </w:divsChild>
            </w:div>
            <w:div w:id="431704808">
              <w:marLeft w:val="0"/>
              <w:marRight w:val="0"/>
              <w:marTop w:val="0"/>
              <w:marBottom w:val="0"/>
              <w:divBdr>
                <w:top w:val="none" w:sz="0" w:space="0" w:color="auto"/>
                <w:left w:val="none" w:sz="0" w:space="0" w:color="auto"/>
                <w:bottom w:val="none" w:sz="0" w:space="0" w:color="auto"/>
                <w:right w:val="none" w:sz="0" w:space="0" w:color="auto"/>
              </w:divBdr>
              <w:divsChild>
                <w:div w:id="1813328593">
                  <w:marLeft w:val="0"/>
                  <w:marRight w:val="0"/>
                  <w:marTop w:val="0"/>
                  <w:marBottom w:val="0"/>
                  <w:divBdr>
                    <w:top w:val="none" w:sz="0" w:space="0" w:color="auto"/>
                    <w:left w:val="none" w:sz="0" w:space="0" w:color="auto"/>
                    <w:bottom w:val="none" w:sz="0" w:space="0" w:color="auto"/>
                    <w:right w:val="none" w:sz="0" w:space="0" w:color="auto"/>
                  </w:divBdr>
                </w:div>
              </w:divsChild>
            </w:div>
            <w:div w:id="759568989">
              <w:marLeft w:val="0"/>
              <w:marRight w:val="0"/>
              <w:marTop w:val="0"/>
              <w:marBottom w:val="0"/>
              <w:divBdr>
                <w:top w:val="none" w:sz="0" w:space="0" w:color="auto"/>
                <w:left w:val="none" w:sz="0" w:space="0" w:color="auto"/>
                <w:bottom w:val="none" w:sz="0" w:space="0" w:color="auto"/>
                <w:right w:val="none" w:sz="0" w:space="0" w:color="auto"/>
              </w:divBdr>
              <w:divsChild>
                <w:div w:id="1318025806">
                  <w:marLeft w:val="0"/>
                  <w:marRight w:val="0"/>
                  <w:marTop w:val="0"/>
                  <w:marBottom w:val="0"/>
                  <w:divBdr>
                    <w:top w:val="none" w:sz="0" w:space="0" w:color="auto"/>
                    <w:left w:val="none" w:sz="0" w:space="0" w:color="auto"/>
                    <w:bottom w:val="none" w:sz="0" w:space="0" w:color="auto"/>
                    <w:right w:val="none" w:sz="0" w:space="0" w:color="auto"/>
                  </w:divBdr>
                </w:div>
              </w:divsChild>
            </w:div>
            <w:div w:id="264116587">
              <w:marLeft w:val="0"/>
              <w:marRight w:val="0"/>
              <w:marTop w:val="0"/>
              <w:marBottom w:val="0"/>
              <w:divBdr>
                <w:top w:val="none" w:sz="0" w:space="0" w:color="auto"/>
                <w:left w:val="none" w:sz="0" w:space="0" w:color="auto"/>
                <w:bottom w:val="none" w:sz="0" w:space="0" w:color="auto"/>
                <w:right w:val="none" w:sz="0" w:space="0" w:color="auto"/>
              </w:divBdr>
              <w:divsChild>
                <w:div w:id="43990855">
                  <w:marLeft w:val="0"/>
                  <w:marRight w:val="0"/>
                  <w:marTop w:val="0"/>
                  <w:marBottom w:val="0"/>
                  <w:divBdr>
                    <w:top w:val="none" w:sz="0" w:space="0" w:color="auto"/>
                    <w:left w:val="none" w:sz="0" w:space="0" w:color="auto"/>
                    <w:bottom w:val="none" w:sz="0" w:space="0" w:color="auto"/>
                    <w:right w:val="none" w:sz="0" w:space="0" w:color="auto"/>
                  </w:divBdr>
                </w:div>
              </w:divsChild>
            </w:div>
            <w:div w:id="650910858">
              <w:marLeft w:val="0"/>
              <w:marRight w:val="0"/>
              <w:marTop w:val="0"/>
              <w:marBottom w:val="0"/>
              <w:divBdr>
                <w:top w:val="none" w:sz="0" w:space="0" w:color="auto"/>
                <w:left w:val="none" w:sz="0" w:space="0" w:color="auto"/>
                <w:bottom w:val="none" w:sz="0" w:space="0" w:color="auto"/>
                <w:right w:val="none" w:sz="0" w:space="0" w:color="auto"/>
              </w:divBdr>
              <w:divsChild>
                <w:div w:id="964430106">
                  <w:marLeft w:val="0"/>
                  <w:marRight w:val="0"/>
                  <w:marTop w:val="0"/>
                  <w:marBottom w:val="0"/>
                  <w:divBdr>
                    <w:top w:val="none" w:sz="0" w:space="0" w:color="auto"/>
                    <w:left w:val="none" w:sz="0" w:space="0" w:color="auto"/>
                    <w:bottom w:val="none" w:sz="0" w:space="0" w:color="auto"/>
                    <w:right w:val="none" w:sz="0" w:space="0" w:color="auto"/>
                  </w:divBdr>
                </w:div>
              </w:divsChild>
            </w:div>
            <w:div w:id="251860801">
              <w:marLeft w:val="0"/>
              <w:marRight w:val="0"/>
              <w:marTop w:val="0"/>
              <w:marBottom w:val="0"/>
              <w:divBdr>
                <w:top w:val="none" w:sz="0" w:space="0" w:color="auto"/>
                <w:left w:val="none" w:sz="0" w:space="0" w:color="auto"/>
                <w:bottom w:val="none" w:sz="0" w:space="0" w:color="auto"/>
                <w:right w:val="none" w:sz="0" w:space="0" w:color="auto"/>
              </w:divBdr>
              <w:divsChild>
                <w:div w:id="2099984575">
                  <w:marLeft w:val="0"/>
                  <w:marRight w:val="0"/>
                  <w:marTop w:val="0"/>
                  <w:marBottom w:val="0"/>
                  <w:divBdr>
                    <w:top w:val="none" w:sz="0" w:space="0" w:color="auto"/>
                    <w:left w:val="none" w:sz="0" w:space="0" w:color="auto"/>
                    <w:bottom w:val="none" w:sz="0" w:space="0" w:color="auto"/>
                    <w:right w:val="none" w:sz="0" w:space="0" w:color="auto"/>
                  </w:divBdr>
                </w:div>
              </w:divsChild>
            </w:div>
            <w:div w:id="922181496">
              <w:marLeft w:val="0"/>
              <w:marRight w:val="0"/>
              <w:marTop w:val="0"/>
              <w:marBottom w:val="0"/>
              <w:divBdr>
                <w:top w:val="none" w:sz="0" w:space="0" w:color="auto"/>
                <w:left w:val="none" w:sz="0" w:space="0" w:color="auto"/>
                <w:bottom w:val="none" w:sz="0" w:space="0" w:color="auto"/>
                <w:right w:val="none" w:sz="0" w:space="0" w:color="auto"/>
              </w:divBdr>
              <w:divsChild>
                <w:div w:id="426538170">
                  <w:marLeft w:val="0"/>
                  <w:marRight w:val="0"/>
                  <w:marTop w:val="0"/>
                  <w:marBottom w:val="0"/>
                  <w:divBdr>
                    <w:top w:val="none" w:sz="0" w:space="0" w:color="auto"/>
                    <w:left w:val="none" w:sz="0" w:space="0" w:color="auto"/>
                    <w:bottom w:val="none" w:sz="0" w:space="0" w:color="auto"/>
                    <w:right w:val="none" w:sz="0" w:space="0" w:color="auto"/>
                  </w:divBdr>
                </w:div>
              </w:divsChild>
            </w:div>
            <w:div w:id="381756253">
              <w:marLeft w:val="0"/>
              <w:marRight w:val="0"/>
              <w:marTop w:val="0"/>
              <w:marBottom w:val="0"/>
              <w:divBdr>
                <w:top w:val="none" w:sz="0" w:space="0" w:color="auto"/>
                <w:left w:val="none" w:sz="0" w:space="0" w:color="auto"/>
                <w:bottom w:val="none" w:sz="0" w:space="0" w:color="auto"/>
                <w:right w:val="none" w:sz="0" w:space="0" w:color="auto"/>
              </w:divBdr>
              <w:divsChild>
                <w:div w:id="526600144">
                  <w:marLeft w:val="0"/>
                  <w:marRight w:val="0"/>
                  <w:marTop w:val="0"/>
                  <w:marBottom w:val="0"/>
                  <w:divBdr>
                    <w:top w:val="none" w:sz="0" w:space="0" w:color="auto"/>
                    <w:left w:val="none" w:sz="0" w:space="0" w:color="auto"/>
                    <w:bottom w:val="none" w:sz="0" w:space="0" w:color="auto"/>
                    <w:right w:val="none" w:sz="0" w:space="0" w:color="auto"/>
                  </w:divBdr>
                </w:div>
              </w:divsChild>
            </w:div>
            <w:div w:id="1068500869">
              <w:marLeft w:val="0"/>
              <w:marRight w:val="0"/>
              <w:marTop w:val="0"/>
              <w:marBottom w:val="0"/>
              <w:divBdr>
                <w:top w:val="none" w:sz="0" w:space="0" w:color="auto"/>
                <w:left w:val="none" w:sz="0" w:space="0" w:color="auto"/>
                <w:bottom w:val="none" w:sz="0" w:space="0" w:color="auto"/>
                <w:right w:val="none" w:sz="0" w:space="0" w:color="auto"/>
              </w:divBdr>
              <w:divsChild>
                <w:div w:id="1267343948">
                  <w:marLeft w:val="0"/>
                  <w:marRight w:val="0"/>
                  <w:marTop w:val="0"/>
                  <w:marBottom w:val="0"/>
                  <w:divBdr>
                    <w:top w:val="none" w:sz="0" w:space="0" w:color="auto"/>
                    <w:left w:val="none" w:sz="0" w:space="0" w:color="auto"/>
                    <w:bottom w:val="none" w:sz="0" w:space="0" w:color="auto"/>
                    <w:right w:val="none" w:sz="0" w:space="0" w:color="auto"/>
                  </w:divBdr>
                </w:div>
              </w:divsChild>
            </w:div>
            <w:div w:id="1316883678">
              <w:marLeft w:val="0"/>
              <w:marRight w:val="0"/>
              <w:marTop w:val="0"/>
              <w:marBottom w:val="0"/>
              <w:divBdr>
                <w:top w:val="none" w:sz="0" w:space="0" w:color="auto"/>
                <w:left w:val="none" w:sz="0" w:space="0" w:color="auto"/>
                <w:bottom w:val="none" w:sz="0" w:space="0" w:color="auto"/>
                <w:right w:val="none" w:sz="0" w:space="0" w:color="auto"/>
              </w:divBdr>
              <w:divsChild>
                <w:div w:id="2016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2558">
      <w:marLeft w:val="0"/>
      <w:marRight w:val="0"/>
      <w:marTop w:val="0"/>
      <w:marBottom w:val="0"/>
      <w:divBdr>
        <w:top w:val="none" w:sz="0" w:space="0" w:color="auto"/>
        <w:left w:val="none" w:sz="0" w:space="0" w:color="auto"/>
        <w:bottom w:val="none" w:sz="0" w:space="0" w:color="auto"/>
        <w:right w:val="none" w:sz="0" w:space="0" w:color="auto"/>
      </w:divBdr>
      <w:divsChild>
        <w:div w:id="1432045828">
          <w:marLeft w:val="0"/>
          <w:marRight w:val="0"/>
          <w:marTop w:val="432"/>
          <w:marBottom w:val="0"/>
          <w:divBdr>
            <w:top w:val="none" w:sz="0" w:space="0" w:color="auto"/>
            <w:left w:val="none" w:sz="0" w:space="0" w:color="auto"/>
            <w:bottom w:val="none" w:sz="0" w:space="0" w:color="auto"/>
            <w:right w:val="none" w:sz="0" w:space="0" w:color="auto"/>
          </w:divBdr>
        </w:div>
        <w:div w:id="1118642792">
          <w:marLeft w:val="0"/>
          <w:marRight w:val="0"/>
          <w:marTop w:val="0"/>
          <w:marBottom w:val="0"/>
          <w:divBdr>
            <w:top w:val="none" w:sz="0" w:space="0" w:color="auto"/>
            <w:left w:val="none" w:sz="0" w:space="0" w:color="auto"/>
            <w:bottom w:val="none" w:sz="0" w:space="0" w:color="auto"/>
            <w:right w:val="none" w:sz="0" w:space="0" w:color="auto"/>
          </w:divBdr>
        </w:div>
        <w:div w:id="29452909">
          <w:marLeft w:val="0"/>
          <w:marRight w:val="0"/>
          <w:marTop w:val="0"/>
          <w:marBottom w:val="600"/>
          <w:divBdr>
            <w:top w:val="none" w:sz="0" w:space="0" w:color="auto"/>
            <w:left w:val="none" w:sz="0" w:space="0" w:color="auto"/>
            <w:bottom w:val="none" w:sz="0" w:space="0" w:color="auto"/>
            <w:right w:val="none" w:sz="0" w:space="0" w:color="auto"/>
          </w:divBdr>
        </w:div>
      </w:divsChild>
    </w:div>
    <w:div w:id="136070622">
      <w:marLeft w:val="0"/>
      <w:marRight w:val="0"/>
      <w:marTop w:val="0"/>
      <w:marBottom w:val="0"/>
      <w:divBdr>
        <w:top w:val="none" w:sz="0" w:space="0" w:color="auto"/>
        <w:left w:val="none" w:sz="0" w:space="0" w:color="auto"/>
        <w:bottom w:val="none" w:sz="0" w:space="0" w:color="auto"/>
        <w:right w:val="none" w:sz="0" w:space="0" w:color="auto"/>
      </w:divBdr>
      <w:divsChild>
        <w:div w:id="547912986">
          <w:marLeft w:val="0"/>
          <w:marRight w:val="0"/>
          <w:marTop w:val="432"/>
          <w:marBottom w:val="0"/>
          <w:divBdr>
            <w:top w:val="none" w:sz="0" w:space="0" w:color="auto"/>
            <w:left w:val="none" w:sz="0" w:space="0" w:color="auto"/>
            <w:bottom w:val="none" w:sz="0" w:space="0" w:color="auto"/>
            <w:right w:val="none" w:sz="0" w:space="0" w:color="auto"/>
          </w:divBdr>
        </w:div>
        <w:div w:id="1708944494">
          <w:marLeft w:val="0"/>
          <w:marRight w:val="0"/>
          <w:marTop w:val="0"/>
          <w:marBottom w:val="0"/>
          <w:divBdr>
            <w:top w:val="none" w:sz="0" w:space="0" w:color="auto"/>
            <w:left w:val="none" w:sz="0" w:space="0" w:color="auto"/>
            <w:bottom w:val="none" w:sz="0" w:space="0" w:color="auto"/>
            <w:right w:val="none" w:sz="0" w:space="0" w:color="auto"/>
          </w:divBdr>
          <w:divsChild>
            <w:div w:id="43339110">
              <w:marLeft w:val="0"/>
              <w:marRight w:val="0"/>
              <w:marTop w:val="0"/>
              <w:marBottom w:val="0"/>
              <w:divBdr>
                <w:top w:val="none" w:sz="0" w:space="0" w:color="auto"/>
                <w:left w:val="none" w:sz="0" w:space="0" w:color="auto"/>
                <w:bottom w:val="none" w:sz="0" w:space="0" w:color="auto"/>
                <w:right w:val="none" w:sz="0" w:space="0" w:color="auto"/>
              </w:divBdr>
              <w:divsChild>
                <w:div w:id="1822235920">
                  <w:marLeft w:val="0"/>
                  <w:marRight w:val="0"/>
                  <w:marTop w:val="0"/>
                  <w:marBottom w:val="0"/>
                  <w:divBdr>
                    <w:top w:val="none" w:sz="0" w:space="0" w:color="auto"/>
                    <w:left w:val="none" w:sz="0" w:space="0" w:color="auto"/>
                    <w:bottom w:val="none" w:sz="0" w:space="0" w:color="auto"/>
                    <w:right w:val="none" w:sz="0" w:space="0" w:color="auto"/>
                  </w:divBdr>
                </w:div>
              </w:divsChild>
            </w:div>
            <w:div w:id="1637763143">
              <w:marLeft w:val="0"/>
              <w:marRight w:val="0"/>
              <w:marTop w:val="0"/>
              <w:marBottom w:val="0"/>
              <w:divBdr>
                <w:top w:val="none" w:sz="0" w:space="0" w:color="auto"/>
                <w:left w:val="none" w:sz="0" w:space="0" w:color="auto"/>
                <w:bottom w:val="none" w:sz="0" w:space="0" w:color="auto"/>
                <w:right w:val="none" w:sz="0" w:space="0" w:color="auto"/>
              </w:divBdr>
              <w:divsChild>
                <w:div w:id="1715543111">
                  <w:marLeft w:val="0"/>
                  <w:marRight w:val="0"/>
                  <w:marTop w:val="0"/>
                  <w:marBottom w:val="0"/>
                  <w:divBdr>
                    <w:top w:val="none" w:sz="0" w:space="0" w:color="auto"/>
                    <w:left w:val="none" w:sz="0" w:space="0" w:color="auto"/>
                    <w:bottom w:val="none" w:sz="0" w:space="0" w:color="auto"/>
                    <w:right w:val="none" w:sz="0" w:space="0" w:color="auto"/>
                  </w:divBdr>
                </w:div>
              </w:divsChild>
            </w:div>
            <w:div w:id="712117716">
              <w:marLeft w:val="0"/>
              <w:marRight w:val="0"/>
              <w:marTop w:val="0"/>
              <w:marBottom w:val="0"/>
              <w:divBdr>
                <w:top w:val="none" w:sz="0" w:space="0" w:color="auto"/>
                <w:left w:val="none" w:sz="0" w:space="0" w:color="auto"/>
                <w:bottom w:val="none" w:sz="0" w:space="0" w:color="auto"/>
                <w:right w:val="none" w:sz="0" w:space="0" w:color="auto"/>
              </w:divBdr>
              <w:divsChild>
                <w:div w:id="1746100615">
                  <w:marLeft w:val="0"/>
                  <w:marRight w:val="0"/>
                  <w:marTop w:val="0"/>
                  <w:marBottom w:val="0"/>
                  <w:divBdr>
                    <w:top w:val="none" w:sz="0" w:space="0" w:color="auto"/>
                    <w:left w:val="none" w:sz="0" w:space="0" w:color="auto"/>
                    <w:bottom w:val="none" w:sz="0" w:space="0" w:color="auto"/>
                    <w:right w:val="none" w:sz="0" w:space="0" w:color="auto"/>
                  </w:divBdr>
                </w:div>
              </w:divsChild>
            </w:div>
            <w:div w:id="739786626">
              <w:marLeft w:val="0"/>
              <w:marRight w:val="0"/>
              <w:marTop w:val="0"/>
              <w:marBottom w:val="0"/>
              <w:divBdr>
                <w:top w:val="none" w:sz="0" w:space="0" w:color="auto"/>
                <w:left w:val="none" w:sz="0" w:space="0" w:color="auto"/>
                <w:bottom w:val="none" w:sz="0" w:space="0" w:color="auto"/>
                <w:right w:val="none" w:sz="0" w:space="0" w:color="auto"/>
              </w:divBdr>
              <w:divsChild>
                <w:div w:id="103186262">
                  <w:marLeft w:val="0"/>
                  <w:marRight w:val="0"/>
                  <w:marTop w:val="0"/>
                  <w:marBottom w:val="0"/>
                  <w:divBdr>
                    <w:top w:val="none" w:sz="0" w:space="0" w:color="auto"/>
                    <w:left w:val="none" w:sz="0" w:space="0" w:color="auto"/>
                    <w:bottom w:val="none" w:sz="0" w:space="0" w:color="auto"/>
                    <w:right w:val="none" w:sz="0" w:space="0" w:color="auto"/>
                  </w:divBdr>
                </w:div>
              </w:divsChild>
            </w:div>
            <w:div w:id="1900362512">
              <w:marLeft w:val="0"/>
              <w:marRight w:val="0"/>
              <w:marTop w:val="0"/>
              <w:marBottom w:val="0"/>
              <w:divBdr>
                <w:top w:val="none" w:sz="0" w:space="0" w:color="auto"/>
                <w:left w:val="none" w:sz="0" w:space="0" w:color="auto"/>
                <w:bottom w:val="none" w:sz="0" w:space="0" w:color="auto"/>
                <w:right w:val="none" w:sz="0" w:space="0" w:color="auto"/>
              </w:divBdr>
              <w:divsChild>
                <w:div w:id="2133285830">
                  <w:marLeft w:val="0"/>
                  <w:marRight w:val="0"/>
                  <w:marTop w:val="0"/>
                  <w:marBottom w:val="0"/>
                  <w:divBdr>
                    <w:top w:val="none" w:sz="0" w:space="0" w:color="auto"/>
                    <w:left w:val="none" w:sz="0" w:space="0" w:color="auto"/>
                    <w:bottom w:val="none" w:sz="0" w:space="0" w:color="auto"/>
                    <w:right w:val="none" w:sz="0" w:space="0" w:color="auto"/>
                  </w:divBdr>
                </w:div>
              </w:divsChild>
            </w:div>
            <w:div w:id="763763429">
              <w:marLeft w:val="0"/>
              <w:marRight w:val="0"/>
              <w:marTop w:val="0"/>
              <w:marBottom w:val="0"/>
              <w:divBdr>
                <w:top w:val="none" w:sz="0" w:space="0" w:color="auto"/>
                <w:left w:val="none" w:sz="0" w:space="0" w:color="auto"/>
                <w:bottom w:val="none" w:sz="0" w:space="0" w:color="auto"/>
                <w:right w:val="none" w:sz="0" w:space="0" w:color="auto"/>
              </w:divBdr>
              <w:divsChild>
                <w:div w:id="1788307491">
                  <w:marLeft w:val="0"/>
                  <w:marRight w:val="0"/>
                  <w:marTop w:val="0"/>
                  <w:marBottom w:val="0"/>
                  <w:divBdr>
                    <w:top w:val="none" w:sz="0" w:space="0" w:color="auto"/>
                    <w:left w:val="none" w:sz="0" w:space="0" w:color="auto"/>
                    <w:bottom w:val="none" w:sz="0" w:space="0" w:color="auto"/>
                    <w:right w:val="none" w:sz="0" w:space="0" w:color="auto"/>
                  </w:divBdr>
                </w:div>
              </w:divsChild>
            </w:div>
            <w:div w:id="870337933">
              <w:marLeft w:val="0"/>
              <w:marRight w:val="0"/>
              <w:marTop w:val="0"/>
              <w:marBottom w:val="0"/>
              <w:divBdr>
                <w:top w:val="none" w:sz="0" w:space="0" w:color="auto"/>
                <w:left w:val="none" w:sz="0" w:space="0" w:color="auto"/>
                <w:bottom w:val="none" w:sz="0" w:space="0" w:color="auto"/>
                <w:right w:val="none" w:sz="0" w:space="0" w:color="auto"/>
              </w:divBdr>
              <w:divsChild>
                <w:div w:id="1452239781">
                  <w:marLeft w:val="0"/>
                  <w:marRight w:val="0"/>
                  <w:marTop w:val="0"/>
                  <w:marBottom w:val="0"/>
                  <w:divBdr>
                    <w:top w:val="none" w:sz="0" w:space="0" w:color="auto"/>
                    <w:left w:val="none" w:sz="0" w:space="0" w:color="auto"/>
                    <w:bottom w:val="none" w:sz="0" w:space="0" w:color="auto"/>
                    <w:right w:val="none" w:sz="0" w:space="0" w:color="auto"/>
                  </w:divBdr>
                </w:div>
              </w:divsChild>
            </w:div>
            <w:div w:id="446703177">
              <w:marLeft w:val="0"/>
              <w:marRight w:val="0"/>
              <w:marTop w:val="0"/>
              <w:marBottom w:val="0"/>
              <w:divBdr>
                <w:top w:val="none" w:sz="0" w:space="0" w:color="auto"/>
                <w:left w:val="none" w:sz="0" w:space="0" w:color="auto"/>
                <w:bottom w:val="none" w:sz="0" w:space="0" w:color="auto"/>
                <w:right w:val="none" w:sz="0" w:space="0" w:color="auto"/>
              </w:divBdr>
              <w:divsChild>
                <w:div w:id="872956847">
                  <w:marLeft w:val="0"/>
                  <w:marRight w:val="0"/>
                  <w:marTop w:val="0"/>
                  <w:marBottom w:val="0"/>
                  <w:divBdr>
                    <w:top w:val="none" w:sz="0" w:space="0" w:color="auto"/>
                    <w:left w:val="none" w:sz="0" w:space="0" w:color="auto"/>
                    <w:bottom w:val="none" w:sz="0" w:space="0" w:color="auto"/>
                    <w:right w:val="none" w:sz="0" w:space="0" w:color="auto"/>
                  </w:divBdr>
                </w:div>
              </w:divsChild>
            </w:div>
            <w:div w:id="1255019670">
              <w:marLeft w:val="0"/>
              <w:marRight w:val="0"/>
              <w:marTop w:val="0"/>
              <w:marBottom w:val="0"/>
              <w:divBdr>
                <w:top w:val="none" w:sz="0" w:space="0" w:color="auto"/>
                <w:left w:val="none" w:sz="0" w:space="0" w:color="auto"/>
                <w:bottom w:val="none" w:sz="0" w:space="0" w:color="auto"/>
                <w:right w:val="none" w:sz="0" w:space="0" w:color="auto"/>
              </w:divBdr>
              <w:divsChild>
                <w:div w:id="1097210120">
                  <w:marLeft w:val="0"/>
                  <w:marRight w:val="0"/>
                  <w:marTop w:val="0"/>
                  <w:marBottom w:val="0"/>
                  <w:divBdr>
                    <w:top w:val="none" w:sz="0" w:space="0" w:color="auto"/>
                    <w:left w:val="none" w:sz="0" w:space="0" w:color="auto"/>
                    <w:bottom w:val="none" w:sz="0" w:space="0" w:color="auto"/>
                    <w:right w:val="none" w:sz="0" w:space="0" w:color="auto"/>
                  </w:divBdr>
                </w:div>
              </w:divsChild>
            </w:div>
            <w:div w:id="1005942454">
              <w:marLeft w:val="0"/>
              <w:marRight w:val="0"/>
              <w:marTop w:val="0"/>
              <w:marBottom w:val="0"/>
              <w:divBdr>
                <w:top w:val="none" w:sz="0" w:space="0" w:color="auto"/>
                <w:left w:val="none" w:sz="0" w:space="0" w:color="auto"/>
                <w:bottom w:val="none" w:sz="0" w:space="0" w:color="auto"/>
                <w:right w:val="none" w:sz="0" w:space="0" w:color="auto"/>
              </w:divBdr>
              <w:divsChild>
                <w:div w:id="15125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8430">
          <w:marLeft w:val="0"/>
          <w:marRight w:val="0"/>
          <w:marTop w:val="0"/>
          <w:marBottom w:val="600"/>
          <w:divBdr>
            <w:top w:val="none" w:sz="0" w:space="0" w:color="auto"/>
            <w:left w:val="none" w:sz="0" w:space="0" w:color="auto"/>
            <w:bottom w:val="none" w:sz="0" w:space="0" w:color="auto"/>
            <w:right w:val="none" w:sz="0" w:space="0" w:color="auto"/>
          </w:divBdr>
        </w:div>
      </w:divsChild>
    </w:div>
    <w:div w:id="149294352">
      <w:marLeft w:val="0"/>
      <w:marRight w:val="0"/>
      <w:marTop w:val="0"/>
      <w:marBottom w:val="0"/>
      <w:divBdr>
        <w:top w:val="none" w:sz="0" w:space="0" w:color="auto"/>
        <w:left w:val="none" w:sz="0" w:space="0" w:color="auto"/>
        <w:bottom w:val="none" w:sz="0" w:space="0" w:color="auto"/>
        <w:right w:val="none" w:sz="0" w:space="0" w:color="auto"/>
      </w:divBdr>
      <w:divsChild>
        <w:div w:id="1558932012">
          <w:marLeft w:val="0"/>
          <w:marRight w:val="0"/>
          <w:marTop w:val="432"/>
          <w:marBottom w:val="0"/>
          <w:divBdr>
            <w:top w:val="none" w:sz="0" w:space="0" w:color="auto"/>
            <w:left w:val="none" w:sz="0" w:space="0" w:color="auto"/>
            <w:bottom w:val="none" w:sz="0" w:space="0" w:color="auto"/>
            <w:right w:val="none" w:sz="0" w:space="0" w:color="auto"/>
          </w:divBdr>
        </w:div>
        <w:div w:id="1711490461">
          <w:marLeft w:val="0"/>
          <w:marRight w:val="0"/>
          <w:marTop w:val="0"/>
          <w:marBottom w:val="0"/>
          <w:divBdr>
            <w:top w:val="none" w:sz="0" w:space="0" w:color="auto"/>
            <w:left w:val="none" w:sz="0" w:space="0" w:color="auto"/>
            <w:bottom w:val="none" w:sz="0" w:space="0" w:color="auto"/>
            <w:right w:val="none" w:sz="0" w:space="0" w:color="auto"/>
          </w:divBdr>
          <w:divsChild>
            <w:div w:id="1201895174">
              <w:marLeft w:val="0"/>
              <w:marRight w:val="0"/>
              <w:marTop w:val="0"/>
              <w:marBottom w:val="0"/>
              <w:divBdr>
                <w:top w:val="none" w:sz="0" w:space="0" w:color="auto"/>
                <w:left w:val="none" w:sz="0" w:space="0" w:color="auto"/>
                <w:bottom w:val="none" w:sz="0" w:space="0" w:color="auto"/>
                <w:right w:val="none" w:sz="0" w:space="0" w:color="auto"/>
              </w:divBdr>
              <w:divsChild>
                <w:div w:id="798915441">
                  <w:marLeft w:val="0"/>
                  <w:marRight w:val="0"/>
                  <w:marTop w:val="0"/>
                  <w:marBottom w:val="0"/>
                  <w:divBdr>
                    <w:top w:val="none" w:sz="0" w:space="0" w:color="auto"/>
                    <w:left w:val="none" w:sz="0" w:space="0" w:color="auto"/>
                    <w:bottom w:val="none" w:sz="0" w:space="0" w:color="auto"/>
                    <w:right w:val="none" w:sz="0" w:space="0" w:color="auto"/>
                  </w:divBdr>
                </w:div>
              </w:divsChild>
            </w:div>
            <w:div w:id="1037202142">
              <w:marLeft w:val="0"/>
              <w:marRight w:val="0"/>
              <w:marTop w:val="0"/>
              <w:marBottom w:val="0"/>
              <w:divBdr>
                <w:top w:val="none" w:sz="0" w:space="0" w:color="auto"/>
                <w:left w:val="none" w:sz="0" w:space="0" w:color="auto"/>
                <w:bottom w:val="none" w:sz="0" w:space="0" w:color="auto"/>
                <w:right w:val="none" w:sz="0" w:space="0" w:color="auto"/>
              </w:divBdr>
              <w:divsChild>
                <w:div w:id="1380980279">
                  <w:marLeft w:val="0"/>
                  <w:marRight w:val="0"/>
                  <w:marTop w:val="0"/>
                  <w:marBottom w:val="0"/>
                  <w:divBdr>
                    <w:top w:val="none" w:sz="0" w:space="0" w:color="auto"/>
                    <w:left w:val="none" w:sz="0" w:space="0" w:color="auto"/>
                    <w:bottom w:val="none" w:sz="0" w:space="0" w:color="auto"/>
                    <w:right w:val="none" w:sz="0" w:space="0" w:color="auto"/>
                  </w:divBdr>
                </w:div>
              </w:divsChild>
            </w:div>
            <w:div w:id="26571024">
              <w:marLeft w:val="0"/>
              <w:marRight w:val="0"/>
              <w:marTop w:val="0"/>
              <w:marBottom w:val="0"/>
              <w:divBdr>
                <w:top w:val="none" w:sz="0" w:space="0" w:color="auto"/>
                <w:left w:val="none" w:sz="0" w:space="0" w:color="auto"/>
                <w:bottom w:val="none" w:sz="0" w:space="0" w:color="auto"/>
                <w:right w:val="none" w:sz="0" w:space="0" w:color="auto"/>
              </w:divBdr>
              <w:divsChild>
                <w:div w:id="1467048333">
                  <w:marLeft w:val="0"/>
                  <w:marRight w:val="0"/>
                  <w:marTop w:val="0"/>
                  <w:marBottom w:val="0"/>
                  <w:divBdr>
                    <w:top w:val="none" w:sz="0" w:space="0" w:color="auto"/>
                    <w:left w:val="none" w:sz="0" w:space="0" w:color="auto"/>
                    <w:bottom w:val="none" w:sz="0" w:space="0" w:color="auto"/>
                    <w:right w:val="none" w:sz="0" w:space="0" w:color="auto"/>
                  </w:divBdr>
                </w:div>
              </w:divsChild>
            </w:div>
            <w:div w:id="1738623963">
              <w:marLeft w:val="0"/>
              <w:marRight w:val="0"/>
              <w:marTop w:val="0"/>
              <w:marBottom w:val="0"/>
              <w:divBdr>
                <w:top w:val="none" w:sz="0" w:space="0" w:color="auto"/>
                <w:left w:val="none" w:sz="0" w:space="0" w:color="auto"/>
                <w:bottom w:val="none" w:sz="0" w:space="0" w:color="auto"/>
                <w:right w:val="none" w:sz="0" w:space="0" w:color="auto"/>
              </w:divBdr>
              <w:divsChild>
                <w:div w:id="159540063">
                  <w:marLeft w:val="0"/>
                  <w:marRight w:val="0"/>
                  <w:marTop w:val="0"/>
                  <w:marBottom w:val="0"/>
                  <w:divBdr>
                    <w:top w:val="none" w:sz="0" w:space="0" w:color="auto"/>
                    <w:left w:val="none" w:sz="0" w:space="0" w:color="auto"/>
                    <w:bottom w:val="none" w:sz="0" w:space="0" w:color="auto"/>
                    <w:right w:val="none" w:sz="0" w:space="0" w:color="auto"/>
                  </w:divBdr>
                </w:div>
              </w:divsChild>
            </w:div>
            <w:div w:id="683828838">
              <w:marLeft w:val="0"/>
              <w:marRight w:val="0"/>
              <w:marTop w:val="0"/>
              <w:marBottom w:val="0"/>
              <w:divBdr>
                <w:top w:val="none" w:sz="0" w:space="0" w:color="auto"/>
                <w:left w:val="none" w:sz="0" w:space="0" w:color="auto"/>
                <w:bottom w:val="none" w:sz="0" w:space="0" w:color="auto"/>
                <w:right w:val="none" w:sz="0" w:space="0" w:color="auto"/>
              </w:divBdr>
              <w:divsChild>
                <w:div w:id="472329627">
                  <w:marLeft w:val="0"/>
                  <w:marRight w:val="0"/>
                  <w:marTop w:val="0"/>
                  <w:marBottom w:val="0"/>
                  <w:divBdr>
                    <w:top w:val="none" w:sz="0" w:space="0" w:color="auto"/>
                    <w:left w:val="none" w:sz="0" w:space="0" w:color="auto"/>
                    <w:bottom w:val="none" w:sz="0" w:space="0" w:color="auto"/>
                    <w:right w:val="none" w:sz="0" w:space="0" w:color="auto"/>
                  </w:divBdr>
                </w:div>
              </w:divsChild>
            </w:div>
            <w:div w:id="2083212578">
              <w:marLeft w:val="0"/>
              <w:marRight w:val="0"/>
              <w:marTop w:val="0"/>
              <w:marBottom w:val="0"/>
              <w:divBdr>
                <w:top w:val="none" w:sz="0" w:space="0" w:color="auto"/>
                <w:left w:val="none" w:sz="0" w:space="0" w:color="auto"/>
                <w:bottom w:val="none" w:sz="0" w:space="0" w:color="auto"/>
                <w:right w:val="none" w:sz="0" w:space="0" w:color="auto"/>
              </w:divBdr>
              <w:divsChild>
                <w:div w:id="2703868">
                  <w:marLeft w:val="0"/>
                  <w:marRight w:val="0"/>
                  <w:marTop w:val="0"/>
                  <w:marBottom w:val="0"/>
                  <w:divBdr>
                    <w:top w:val="none" w:sz="0" w:space="0" w:color="auto"/>
                    <w:left w:val="none" w:sz="0" w:space="0" w:color="auto"/>
                    <w:bottom w:val="none" w:sz="0" w:space="0" w:color="auto"/>
                    <w:right w:val="none" w:sz="0" w:space="0" w:color="auto"/>
                  </w:divBdr>
                </w:div>
              </w:divsChild>
            </w:div>
            <w:div w:id="1326515697">
              <w:marLeft w:val="0"/>
              <w:marRight w:val="0"/>
              <w:marTop w:val="0"/>
              <w:marBottom w:val="0"/>
              <w:divBdr>
                <w:top w:val="none" w:sz="0" w:space="0" w:color="auto"/>
                <w:left w:val="none" w:sz="0" w:space="0" w:color="auto"/>
                <w:bottom w:val="none" w:sz="0" w:space="0" w:color="auto"/>
                <w:right w:val="none" w:sz="0" w:space="0" w:color="auto"/>
              </w:divBdr>
              <w:divsChild>
                <w:div w:id="544485802">
                  <w:marLeft w:val="0"/>
                  <w:marRight w:val="0"/>
                  <w:marTop w:val="0"/>
                  <w:marBottom w:val="0"/>
                  <w:divBdr>
                    <w:top w:val="none" w:sz="0" w:space="0" w:color="auto"/>
                    <w:left w:val="none" w:sz="0" w:space="0" w:color="auto"/>
                    <w:bottom w:val="none" w:sz="0" w:space="0" w:color="auto"/>
                    <w:right w:val="none" w:sz="0" w:space="0" w:color="auto"/>
                  </w:divBdr>
                </w:div>
              </w:divsChild>
            </w:div>
            <w:div w:id="312296035">
              <w:marLeft w:val="0"/>
              <w:marRight w:val="0"/>
              <w:marTop w:val="0"/>
              <w:marBottom w:val="0"/>
              <w:divBdr>
                <w:top w:val="none" w:sz="0" w:space="0" w:color="auto"/>
                <w:left w:val="none" w:sz="0" w:space="0" w:color="auto"/>
                <w:bottom w:val="none" w:sz="0" w:space="0" w:color="auto"/>
                <w:right w:val="none" w:sz="0" w:space="0" w:color="auto"/>
              </w:divBdr>
              <w:divsChild>
                <w:div w:id="2129354642">
                  <w:marLeft w:val="0"/>
                  <w:marRight w:val="0"/>
                  <w:marTop w:val="0"/>
                  <w:marBottom w:val="0"/>
                  <w:divBdr>
                    <w:top w:val="none" w:sz="0" w:space="0" w:color="auto"/>
                    <w:left w:val="none" w:sz="0" w:space="0" w:color="auto"/>
                    <w:bottom w:val="none" w:sz="0" w:space="0" w:color="auto"/>
                    <w:right w:val="none" w:sz="0" w:space="0" w:color="auto"/>
                  </w:divBdr>
                </w:div>
              </w:divsChild>
            </w:div>
            <w:div w:id="1142652060">
              <w:marLeft w:val="0"/>
              <w:marRight w:val="0"/>
              <w:marTop w:val="0"/>
              <w:marBottom w:val="0"/>
              <w:divBdr>
                <w:top w:val="none" w:sz="0" w:space="0" w:color="auto"/>
                <w:left w:val="none" w:sz="0" w:space="0" w:color="auto"/>
                <w:bottom w:val="none" w:sz="0" w:space="0" w:color="auto"/>
                <w:right w:val="none" w:sz="0" w:space="0" w:color="auto"/>
              </w:divBdr>
              <w:divsChild>
                <w:div w:id="1850023222">
                  <w:marLeft w:val="0"/>
                  <w:marRight w:val="0"/>
                  <w:marTop w:val="0"/>
                  <w:marBottom w:val="0"/>
                  <w:divBdr>
                    <w:top w:val="none" w:sz="0" w:space="0" w:color="auto"/>
                    <w:left w:val="none" w:sz="0" w:space="0" w:color="auto"/>
                    <w:bottom w:val="none" w:sz="0" w:space="0" w:color="auto"/>
                    <w:right w:val="none" w:sz="0" w:space="0" w:color="auto"/>
                  </w:divBdr>
                </w:div>
              </w:divsChild>
            </w:div>
            <w:div w:id="1108962806">
              <w:marLeft w:val="0"/>
              <w:marRight w:val="0"/>
              <w:marTop w:val="0"/>
              <w:marBottom w:val="0"/>
              <w:divBdr>
                <w:top w:val="none" w:sz="0" w:space="0" w:color="auto"/>
                <w:left w:val="none" w:sz="0" w:space="0" w:color="auto"/>
                <w:bottom w:val="none" w:sz="0" w:space="0" w:color="auto"/>
                <w:right w:val="none" w:sz="0" w:space="0" w:color="auto"/>
              </w:divBdr>
              <w:divsChild>
                <w:div w:id="415632697">
                  <w:marLeft w:val="0"/>
                  <w:marRight w:val="0"/>
                  <w:marTop w:val="0"/>
                  <w:marBottom w:val="0"/>
                  <w:divBdr>
                    <w:top w:val="none" w:sz="0" w:space="0" w:color="auto"/>
                    <w:left w:val="none" w:sz="0" w:space="0" w:color="auto"/>
                    <w:bottom w:val="none" w:sz="0" w:space="0" w:color="auto"/>
                    <w:right w:val="none" w:sz="0" w:space="0" w:color="auto"/>
                  </w:divBdr>
                </w:div>
              </w:divsChild>
            </w:div>
            <w:div w:id="1108961917">
              <w:marLeft w:val="0"/>
              <w:marRight w:val="0"/>
              <w:marTop w:val="0"/>
              <w:marBottom w:val="0"/>
              <w:divBdr>
                <w:top w:val="none" w:sz="0" w:space="0" w:color="auto"/>
                <w:left w:val="none" w:sz="0" w:space="0" w:color="auto"/>
                <w:bottom w:val="none" w:sz="0" w:space="0" w:color="auto"/>
                <w:right w:val="none" w:sz="0" w:space="0" w:color="auto"/>
              </w:divBdr>
              <w:divsChild>
                <w:div w:id="584000129">
                  <w:marLeft w:val="0"/>
                  <w:marRight w:val="0"/>
                  <w:marTop w:val="0"/>
                  <w:marBottom w:val="0"/>
                  <w:divBdr>
                    <w:top w:val="none" w:sz="0" w:space="0" w:color="auto"/>
                    <w:left w:val="none" w:sz="0" w:space="0" w:color="auto"/>
                    <w:bottom w:val="none" w:sz="0" w:space="0" w:color="auto"/>
                    <w:right w:val="none" w:sz="0" w:space="0" w:color="auto"/>
                  </w:divBdr>
                </w:div>
              </w:divsChild>
            </w:div>
            <w:div w:id="694381681">
              <w:marLeft w:val="0"/>
              <w:marRight w:val="0"/>
              <w:marTop w:val="0"/>
              <w:marBottom w:val="0"/>
              <w:divBdr>
                <w:top w:val="none" w:sz="0" w:space="0" w:color="auto"/>
                <w:left w:val="none" w:sz="0" w:space="0" w:color="auto"/>
                <w:bottom w:val="none" w:sz="0" w:space="0" w:color="auto"/>
                <w:right w:val="none" w:sz="0" w:space="0" w:color="auto"/>
              </w:divBdr>
              <w:divsChild>
                <w:div w:id="1451053333">
                  <w:marLeft w:val="0"/>
                  <w:marRight w:val="0"/>
                  <w:marTop w:val="0"/>
                  <w:marBottom w:val="0"/>
                  <w:divBdr>
                    <w:top w:val="none" w:sz="0" w:space="0" w:color="auto"/>
                    <w:left w:val="none" w:sz="0" w:space="0" w:color="auto"/>
                    <w:bottom w:val="none" w:sz="0" w:space="0" w:color="auto"/>
                    <w:right w:val="none" w:sz="0" w:space="0" w:color="auto"/>
                  </w:divBdr>
                </w:div>
              </w:divsChild>
            </w:div>
            <w:div w:id="544676823">
              <w:marLeft w:val="0"/>
              <w:marRight w:val="0"/>
              <w:marTop w:val="0"/>
              <w:marBottom w:val="0"/>
              <w:divBdr>
                <w:top w:val="none" w:sz="0" w:space="0" w:color="auto"/>
                <w:left w:val="none" w:sz="0" w:space="0" w:color="auto"/>
                <w:bottom w:val="none" w:sz="0" w:space="0" w:color="auto"/>
                <w:right w:val="none" w:sz="0" w:space="0" w:color="auto"/>
              </w:divBdr>
              <w:divsChild>
                <w:div w:id="1560744658">
                  <w:marLeft w:val="0"/>
                  <w:marRight w:val="0"/>
                  <w:marTop w:val="0"/>
                  <w:marBottom w:val="0"/>
                  <w:divBdr>
                    <w:top w:val="none" w:sz="0" w:space="0" w:color="auto"/>
                    <w:left w:val="none" w:sz="0" w:space="0" w:color="auto"/>
                    <w:bottom w:val="none" w:sz="0" w:space="0" w:color="auto"/>
                    <w:right w:val="none" w:sz="0" w:space="0" w:color="auto"/>
                  </w:divBdr>
                </w:div>
              </w:divsChild>
            </w:div>
            <w:div w:id="259796052">
              <w:marLeft w:val="0"/>
              <w:marRight w:val="0"/>
              <w:marTop w:val="0"/>
              <w:marBottom w:val="0"/>
              <w:divBdr>
                <w:top w:val="none" w:sz="0" w:space="0" w:color="auto"/>
                <w:left w:val="none" w:sz="0" w:space="0" w:color="auto"/>
                <w:bottom w:val="none" w:sz="0" w:space="0" w:color="auto"/>
                <w:right w:val="none" w:sz="0" w:space="0" w:color="auto"/>
              </w:divBdr>
              <w:divsChild>
                <w:div w:id="522590854">
                  <w:marLeft w:val="0"/>
                  <w:marRight w:val="0"/>
                  <w:marTop w:val="0"/>
                  <w:marBottom w:val="0"/>
                  <w:divBdr>
                    <w:top w:val="none" w:sz="0" w:space="0" w:color="auto"/>
                    <w:left w:val="none" w:sz="0" w:space="0" w:color="auto"/>
                    <w:bottom w:val="none" w:sz="0" w:space="0" w:color="auto"/>
                    <w:right w:val="none" w:sz="0" w:space="0" w:color="auto"/>
                  </w:divBdr>
                </w:div>
              </w:divsChild>
            </w:div>
            <w:div w:id="1430351184">
              <w:marLeft w:val="0"/>
              <w:marRight w:val="0"/>
              <w:marTop w:val="0"/>
              <w:marBottom w:val="0"/>
              <w:divBdr>
                <w:top w:val="none" w:sz="0" w:space="0" w:color="auto"/>
                <w:left w:val="none" w:sz="0" w:space="0" w:color="auto"/>
                <w:bottom w:val="none" w:sz="0" w:space="0" w:color="auto"/>
                <w:right w:val="none" w:sz="0" w:space="0" w:color="auto"/>
              </w:divBdr>
              <w:divsChild>
                <w:div w:id="408423981">
                  <w:marLeft w:val="0"/>
                  <w:marRight w:val="0"/>
                  <w:marTop w:val="0"/>
                  <w:marBottom w:val="0"/>
                  <w:divBdr>
                    <w:top w:val="none" w:sz="0" w:space="0" w:color="auto"/>
                    <w:left w:val="none" w:sz="0" w:space="0" w:color="auto"/>
                    <w:bottom w:val="none" w:sz="0" w:space="0" w:color="auto"/>
                    <w:right w:val="none" w:sz="0" w:space="0" w:color="auto"/>
                  </w:divBdr>
                </w:div>
              </w:divsChild>
            </w:div>
            <w:div w:id="956643550">
              <w:marLeft w:val="0"/>
              <w:marRight w:val="0"/>
              <w:marTop w:val="0"/>
              <w:marBottom w:val="0"/>
              <w:divBdr>
                <w:top w:val="none" w:sz="0" w:space="0" w:color="auto"/>
                <w:left w:val="none" w:sz="0" w:space="0" w:color="auto"/>
                <w:bottom w:val="none" w:sz="0" w:space="0" w:color="auto"/>
                <w:right w:val="none" w:sz="0" w:space="0" w:color="auto"/>
              </w:divBdr>
              <w:divsChild>
                <w:div w:id="824474914">
                  <w:marLeft w:val="0"/>
                  <w:marRight w:val="0"/>
                  <w:marTop w:val="0"/>
                  <w:marBottom w:val="0"/>
                  <w:divBdr>
                    <w:top w:val="none" w:sz="0" w:space="0" w:color="auto"/>
                    <w:left w:val="none" w:sz="0" w:space="0" w:color="auto"/>
                    <w:bottom w:val="none" w:sz="0" w:space="0" w:color="auto"/>
                    <w:right w:val="none" w:sz="0" w:space="0" w:color="auto"/>
                  </w:divBdr>
                </w:div>
              </w:divsChild>
            </w:div>
            <w:div w:id="1635257873">
              <w:marLeft w:val="0"/>
              <w:marRight w:val="0"/>
              <w:marTop w:val="0"/>
              <w:marBottom w:val="0"/>
              <w:divBdr>
                <w:top w:val="none" w:sz="0" w:space="0" w:color="auto"/>
                <w:left w:val="none" w:sz="0" w:space="0" w:color="auto"/>
                <w:bottom w:val="none" w:sz="0" w:space="0" w:color="auto"/>
                <w:right w:val="none" w:sz="0" w:space="0" w:color="auto"/>
              </w:divBdr>
              <w:divsChild>
                <w:div w:id="1145312974">
                  <w:marLeft w:val="0"/>
                  <w:marRight w:val="0"/>
                  <w:marTop w:val="0"/>
                  <w:marBottom w:val="0"/>
                  <w:divBdr>
                    <w:top w:val="none" w:sz="0" w:space="0" w:color="auto"/>
                    <w:left w:val="none" w:sz="0" w:space="0" w:color="auto"/>
                    <w:bottom w:val="none" w:sz="0" w:space="0" w:color="auto"/>
                    <w:right w:val="none" w:sz="0" w:space="0" w:color="auto"/>
                  </w:divBdr>
                </w:div>
              </w:divsChild>
            </w:div>
            <w:div w:id="275909374">
              <w:marLeft w:val="0"/>
              <w:marRight w:val="0"/>
              <w:marTop w:val="0"/>
              <w:marBottom w:val="0"/>
              <w:divBdr>
                <w:top w:val="none" w:sz="0" w:space="0" w:color="auto"/>
                <w:left w:val="none" w:sz="0" w:space="0" w:color="auto"/>
                <w:bottom w:val="none" w:sz="0" w:space="0" w:color="auto"/>
                <w:right w:val="none" w:sz="0" w:space="0" w:color="auto"/>
              </w:divBdr>
              <w:divsChild>
                <w:div w:id="1089277333">
                  <w:marLeft w:val="0"/>
                  <w:marRight w:val="0"/>
                  <w:marTop w:val="0"/>
                  <w:marBottom w:val="0"/>
                  <w:divBdr>
                    <w:top w:val="none" w:sz="0" w:space="0" w:color="auto"/>
                    <w:left w:val="none" w:sz="0" w:space="0" w:color="auto"/>
                    <w:bottom w:val="none" w:sz="0" w:space="0" w:color="auto"/>
                    <w:right w:val="none" w:sz="0" w:space="0" w:color="auto"/>
                  </w:divBdr>
                </w:div>
              </w:divsChild>
            </w:div>
            <w:div w:id="492645969">
              <w:marLeft w:val="0"/>
              <w:marRight w:val="0"/>
              <w:marTop w:val="0"/>
              <w:marBottom w:val="0"/>
              <w:divBdr>
                <w:top w:val="none" w:sz="0" w:space="0" w:color="auto"/>
                <w:left w:val="none" w:sz="0" w:space="0" w:color="auto"/>
                <w:bottom w:val="none" w:sz="0" w:space="0" w:color="auto"/>
                <w:right w:val="none" w:sz="0" w:space="0" w:color="auto"/>
              </w:divBdr>
              <w:divsChild>
                <w:div w:id="918715952">
                  <w:marLeft w:val="0"/>
                  <w:marRight w:val="0"/>
                  <w:marTop w:val="0"/>
                  <w:marBottom w:val="0"/>
                  <w:divBdr>
                    <w:top w:val="none" w:sz="0" w:space="0" w:color="auto"/>
                    <w:left w:val="none" w:sz="0" w:space="0" w:color="auto"/>
                    <w:bottom w:val="none" w:sz="0" w:space="0" w:color="auto"/>
                    <w:right w:val="none" w:sz="0" w:space="0" w:color="auto"/>
                  </w:divBdr>
                </w:div>
              </w:divsChild>
            </w:div>
            <w:div w:id="59836282">
              <w:marLeft w:val="0"/>
              <w:marRight w:val="0"/>
              <w:marTop w:val="0"/>
              <w:marBottom w:val="0"/>
              <w:divBdr>
                <w:top w:val="none" w:sz="0" w:space="0" w:color="auto"/>
                <w:left w:val="none" w:sz="0" w:space="0" w:color="auto"/>
                <w:bottom w:val="none" w:sz="0" w:space="0" w:color="auto"/>
                <w:right w:val="none" w:sz="0" w:space="0" w:color="auto"/>
              </w:divBdr>
              <w:divsChild>
                <w:div w:id="1874347550">
                  <w:marLeft w:val="0"/>
                  <w:marRight w:val="0"/>
                  <w:marTop w:val="0"/>
                  <w:marBottom w:val="0"/>
                  <w:divBdr>
                    <w:top w:val="none" w:sz="0" w:space="0" w:color="auto"/>
                    <w:left w:val="none" w:sz="0" w:space="0" w:color="auto"/>
                    <w:bottom w:val="none" w:sz="0" w:space="0" w:color="auto"/>
                    <w:right w:val="none" w:sz="0" w:space="0" w:color="auto"/>
                  </w:divBdr>
                </w:div>
              </w:divsChild>
            </w:div>
            <w:div w:id="1840344389">
              <w:marLeft w:val="0"/>
              <w:marRight w:val="0"/>
              <w:marTop w:val="0"/>
              <w:marBottom w:val="0"/>
              <w:divBdr>
                <w:top w:val="none" w:sz="0" w:space="0" w:color="auto"/>
                <w:left w:val="none" w:sz="0" w:space="0" w:color="auto"/>
                <w:bottom w:val="none" w:sz="0" w:space="0" w:color="auto"/>
                <w:right w:val="none" w:sz="0" w:space="0" w:color="auto"/>
              </w:divBdr>
              <w:divsChild>
                <w:div w:id="1675448508">
                  <w:marLeft w:val="0"/>
                  <w:marRight w:val="0"/>
                  <w:marTop w:val="0"/>
                  <w:marBottom w:val="0"/>
                  <w:divBdr>
                    <w:top w:val="none" w:sz="0" w:space="0" w:color="auto"/>
                    <w:left w:val="none" w:sz="0" w:space="0" w:color="auto"/>
                    <w:bottom w:val="none" w:sz="0" w:space="0" w:color="auto"/>
                    <w:right w:val="none" w:sz="0" w:space="0" w:color="auto"/>
                  </w:divBdr>
                </w:div>
              </w:divsChild>
            </w:div>
            <w:div w:id="1017537593">
              <w:marLeft w:val="0"/>
              <w:marRight w:val="0"/>
              <w:marTop w:val="0"/>
              <w:marBottom w:val="0"/>
              <w:divBdr>
                <w:top w:val="none" w:sz="0" w:space="0" w:color="auto"/>
                <w:left w:val="none" w:sz="0" w:space="0" w:color="auto"/>
                <w:bottom w:val="none" w:sz="0" w:space="0" w:color="auto"/>
                <w:right w:val="none" w:sz="0" w:space="0" w:color="auto"/>
              </w:divBdr>
              <w:divsChild>
                <w:div w:id="108548607">
                  <w:marLeft w:val="0"/>
                  <w:marRight w:val="0"/>
                  <w:marTop w:val="0"/>
                  <w:marBottom w:val="0"/>
                  <w:divBdr>
                    <w:top w:val="none" w:sz="0" w:space="0" w:color="auto"/>
                    <w:left w:val="none" w:sz="0" w:space="0" w:color="auto"/>
                    <w:bottom w:val="none" w:sz="0" w:space="0" w:color="auto"/>
                    <w:right w:val="none" w:sz="0" w:space="0" w:color="auto"/>
                  </w:divBdr>
                </w:div>
              </w:divsChild>
            </w:div>
            <w:div w:id="393696129">
              <w:marLeft w:val="0"/>
              <w:marRight w:val="0"/>
              <w:marTop w:val="0"/>
              <w:marBottom w:val="0"/>
              <w:divBdr>
                <w:top w:val="none" w:sz="0" w:space="0" w:color="auto"/>
                <w:left w:val="none" w:sz="0" w:space="0" w:color="auto"/>
                <w:bottom w:val="none" w:sz="0" w:space="0" w:color="auto"/>
                <w:right w:val="none" w:sz="0" w:space="0" w:color="auto"/>
              </w:divBdr>
              <w:divsChild>
                <w:div w:id="158205025">
                  <w:marLeft w:val="0"/>
                  <w:marRight w:val="0"/>
                  <w:marTop w:val="0"/>
                  <w:marBottom w:val="0"/>
                  <w:divBdr>
                    <w:top w:val="none" w:sz="0" w:space="0" w:color="auto"/>
                    <w:left w:val="none" w:sz="0" w:space="0" w:color="auto"/>
                    <w:bottom w:val="none" w:sz="0" w:space="0" w:color="auto"/>
                    <w:right w:val="none" w:sz="0" w:space="0" w:color="auto"/>
                  </w:divBdr>
                </w:div>
              </w:divsChild>
            </w:div>
            <w:div w:id="847520307">
              <w:marLeft w:val="0"/>
              <w:marRight w:val="0"/>
              <w:marTop w:val="0"/>
              <w:marBottom w:val="0"/>
              <w:divBdr>
                <w:top w:val="none" w:sz="0" w:space="0" w:color="auto"/>
                <w:left w:val="none" w:sz="0" w:space="0" w:color="auto"/>
                <w:bottom w:val="none" w:sz="0" w:space="0" w:color="auto"/>
                <w:right w:val="none" w:sz="0" w:space="0" w:color="auto"/>
              </w:divBdr>
              <w:divsChild>
                <w:div w:id="418453744">
                  <w:marLeft w:val="0"/>
                  <w:marRight w:val="0"/>
                  <w:marTop w:val="0"/>
                  <w:marBottom w:val="0"/>
                  <w:divBdr>
                    <w:top w:val="none" w:sz="0" w:space="0" w:color="auto"/>
                    <w:left w:val="none" w:sz="0" w:space="0" w:color="auto"/>
                    <w:bottom w:val="none" w:sz="0" w:space="0" w:color="auto"/>
                    <w:right w:val="none" w:sz="0" w:space="0" w:color="auto"/>
                  </w:divBdr>
                </w:div>
              </w:divsChild>
            </w:div>
            <w:div w:id="1902785571">
              <w:marLeft w:val="0"/>
              <w:marRight w:val="0"/>
              <w:marTop w:val="0"/>
              <w:marBottom w:val="0"/>
              <w:divBdr>
                <w:top w:val="none" w:sz="0" w:space="0" w:color="auto"/>
                <w:left w:val="none" w:sz="0" w:space="0" w:color="auto"/>
                <w:bottom w:val="none" w:sz="0" w:space="0" w:color="auto"/>
                <w:right w:val="none" w:sz="0" w:space="0" w:color="auto"/>
              </w:divBdr>
              <w:divsChild>
                <w:div w:id="270674736">
                  <w:marLeft w:val="0"/>
                  <w:marRight w:val="0"/>
                  <w:marTop w:val="0"/>
                  <w:marBottom w:val="0"/>
                  <w:divBdr>
                    <w:top w:val="none" w:sz="0" w:space="0" w:color="auto"/>
                    <w:left w:val="none" w:sz="0" w:space="0" w:color="auto"/>
                    <w:bottom w:val="none" w:sz="0" w:space="0" w:color="auto"/>
                    <w:right w:val="none" w:sz="0" w:space="0" w:color="auto"/>
                  </w:divBdr>
                </w:div>
              </w:divsChild>
            </w:div>
            <w:div w:id="1593005830">
              <w:marLeft w:val="0"/>
              <w:marRight w:val="0"/>
              <w:marTop w:val="0"/>
              <w:marBottom w:val="0"/>
              <w:divBdr>
                <w:top w:val="none" w:sz="0" w:space="0" w:color="auto"/>
                <w:left w:val="none" w:sz="0" w:space="0" w:color="auto"/>
                <w:bottom w:val="none" w:sz="0" w:space="0" w:color="auto"/>
                <w:right w:val="none" w:sz="0" w:space="0" w:color="auto"/>
              </w:divBdr>
              <w:divsChild>
                <w:div w:id="1057047452">
                  <w:marLeft w:val="0"/>
                  <w:marRight w:val="0"/>
                  <w:marTop w:val="0"/>
                  <w:marBottom w:val="0"/>
                  <w:divBdr>
                    <w:top w:val="none" w:sz="0" w:space="0" w:color="auto"/>
                    <w:left w:val="none" w:sz="0" w:space="0" w:color="auto"/>
                    <w:bottom w:val="none" w:sz="0" w:space="0" w:color="auto"/>
                    <w:right w:val="none" w:sz="0" w:space="0" w:color="auto"/>
                  </w:divBdr>
                </w:div>
              </w:divsChild>
            </w:div>
            <w:div w:id="133572477">
              <w:marLeft w:val="0"/>
              <w:marRight w:val="0"/>
              <w:marTop w:val="0"/>
              <w:marBottom w:val="0"/>
              <w:divBdr>
                <w:top w:val="none" w:sz="0" w:space="0" w:color="auto"/>
                <w:left w:val="none" w:sz="0" w:space="0" w:color="auto"/>
                <w:bottom w:val="none" w:sz="0" w:space="0" w:color="auto"/>
                <w:right w:val="none" w:sz="0" w:space="0" w:color="auto"/>
              </w:divBdr>
              <w:divsChild>
                <w:div w:id="654841454">
                  <w:marLeft w:val="0"/>
                  <w:marRight w:val="0"/>
                  <w:marTop w:val="0"/>
                  <w:marBottom w:val="0"/>
                  <w:divBdr>
                    <w:top w:val="none" w:sz="0" w:space="0" w:color="auto"/>
                    <w:left w:val="none" w:sz="0" w:space="0" w:color="auto"/>
                    <w:bottom w:val="none" w:sz="0" w:space="0" w:color="auto"/>
                    <w:right w:val="none" w:sz="0" w:space="0" w:color="auto"/>
                  </w:divBdr>
                </w:div>
              </w:divsChild>
            </w:div>
            <w:div w:id="1830169665">
              <w:marLeft w:val="0"/>
              <w:marRight w:val="0"/>
              <w:marTop w:val="0"/>
              <w:marBottom w:val="0"/>
              <w:divBdr>
                <w:top w:val="none" w:sz="0" w:space="0" w:color="auto"/>
                <w:left w:val="none" w:sz="0" w:space="0" w:color="auto"/>
                <w:bottom w:val="none" w:sz="0" w:space="0" w:color="auto"/>
                <w:right w:val="none" w:sz="0" w:space="0" w:color="auto"/>
              </w:divBdr>
              <w:divsChild>
                <w:div w:id="50470533">
                  <w:marLeft w:val="0"/>
                  <w:marRight w:val="0"/>
                  <w:marTop w:val="0"/>
                  <w:marBottom w:val="0"/>
                  <w:divBdr>
                    <w:top w:val="none" w:sz="0" w:space="0" w:color="auto"/>
                    <w:left w:val="none" w:sz="0" w:space="0" w:color="auto"/>
                    <w:bottom w:val="none" w:sz="0" w:space="0" w:color="auto"/>
                    <w:right w:val="none" w:sz="0" w:space="0" w:color="auto"/>
                  </w:divBdr>
                </w:div>
              </w:divsChild>
            </w:div>
            <w:div w:id="2034959247">
              <w:marLeft w:val="0"/>
              <w:marRight w:val="0"/>
              <w:marTop w:val="0"/>
              <w:marBottom w:val="0"/>
              <w:divBdr>
                <w:top w:val="none" w:sz="0" w:space="0" w:color="auto"/>
                <w:left w:val="none" w:sz="0" w:space="0" w:color="auto"/>
                <w:bottom w:val="none" w:sz="0" w:space="0" w:color="auto"/>
                <w:right w:val="none" w:sz="0" w:space="0" w:color="auto"/>
              </w:divBdr>
              <w:divsChild>
                <w:div w:id="1224095351">
                  <w:marLeft w:val="0"/>
                  <w:marRight w:val="0"/>
                  <w:marTop w:val="0"/>
                  <w:marBottom w:val="0"/>
                  <w:divBdr>
                    <w:top w:val="none" w:sz="0" w:space="0" w:color="auto"/>
                    <w:left w:val="none" w:sz="0" w:space="0" w:color="auto"/>
                    <w:bottom w:val="none" w:sz="0" w:space="0" w:color="auto"/>
                    <w:right w:val="none" w:sz="0" w:space="0" w:color="auto"/>
                  </w:divBdr>
                </w:div>
              </w:divsChild>
            </w:div>
            <w:div w:id="1044522508">
              <w:marLeft w:val="0"/>
              <w:marRight w:val="0"/>
              <w:marTop w:val="0"/>
              <w:marBottom w:val="0"/>
              <w:divBdr>
                <w:top w:val="none" w:sz="0" w:space="0" w:color="auto"/>
                <w:left w:val="none" w:sz="0" w:space="0" w:color="auto"/>
                <w:bottom w:val="none" w:sz="0" w:space="0" w:color="auto"/>
                <w:right w:val="none" w:sz="0" w:space="0" w:color="auto"/>
              </w:divBdr>
              <w:divsChild>
                <w:div w:id="179322719">
                  <w:marLeft w:val="0"/>
                  <w:marRight w:val="0"/>
                  <w:marTop w:val="0"/>
                  <w:marBottom w:val="0"/>
                  <w:divBdr>
                    <w:top w:val="none" w:sz="0" w:space="0" w:color="auto"/>
                    <w:left w:val="none" w:sz="0" w:space="0" w:color="auto"/>
                    <w:bottom w:val="none" w:sz="0" w:space="0" w:color="auto"/>
                    <w:right w:val="none" w:sz="0" w:space="0" w:color="auto"/>
                  </w:divBdr>
                </w:div>
              </w:divsChild>
            </w:div>
            <w:div w:id="1089545447">
              <w:marLeft w:val="0"/>
              <w:marRight w:val="0"/>
              <w:marTop w:val="0"/>
              <w:marBottom w:val="0"/>
              <w:divBdr>
                <w:top w:val="none" w:sz="0" w:space="0" w:color="auto"/>
                <w:left w:val="none" w:sz="0" w:space="0" w:color="auto"/>
                <w:bottom w:val="none" w:sz="0" w:space="0" w:color="auto"/>
                <w:right w:val="none" w:sz="0" w:space="0" w:color="auto"/>
              </w:divBdr>
              <w:divsChild>
                <w:div w:id="951207459">
                  <w:marLeft w:val="0"/>
                  <w:marRight w:val="0"/>
                  <w:marTop w:val="0"/>
                  <w:marBottom w:val="0"/>
                  <w:divBdr>
                    <w:top w:val="none" w:sz="0" w:space="0" w:color="auto"/>
                    <w:left w:val="none" w:sz="0" w:space="0" w:color="auto"/>
                    <w:bottom w:val="none" w:sz="0" w:space="0" w:color="auto"/>
                    <w:right w:val="none" w:sz="0" w:space="0" w:color="auto"/>
                  </w:divBdr>
                </w:div>
              </w:divsChild>
            </w:div>
            <w:div w:id="25840795">
              <w:marLeft w:val="0"/>
              <w:marRight w:val="0"/>
              <w:marTop w:val="0"/>
              <w:marBottom w:val="0"/>
              <w:divBdr>
                <w:top w:val="none" w:sz="0" w:space="0" w:color="auto"/>
                <w:left w:val="none" w:sz="0" w:space="0" w:color="auto"/>
                <w:bottom w:val="none" w:sz="0" w:space="0" w:color="auto"/>
                <w:right w:val="none" w:sz="0" w:space="0" w:color="auto"/>
              </w:divBdr>
              <w:divsChild>
                <w:div w:id="14094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1261">
          <w:marLeft w:val="0"/>
          <w:marRight w:val="0"/>
          <w:marTop w:val="0"/>
          <w:marBottom w:val="600"/>
          <w:divBdr>
            <w:top w:val="none" w:sz="0" w:space="0" w:color="auto"/>
            <w:left w:val="none" w:sz="0" w:space="0" w:color="auto"/>
            <w:bottom w:val="none" w:sz="0" w:space="0" w:color="auto"/>
            <w:right w:val="none" w:sz="0" w:space="0" w:color="auto"/>
          </w:divBdr>
        </w:div>
      </w:divsChild>
    </w:div>
    <w:div w:id="201014502">
      <w:marLeft w:val="0"/>
      <w:marRight w:val="0"/>
      <w:marTop w:val="0"/>
      <w:marBottom w:val="0"/>
      <w:divBdr>
        <w:top w:val="none" w:sz="0" w:space="0" w:color="auto"/>
        <w:left w:val="none" w:sz="0" w:space="0" w:color="auto"/>
        <w:bottom w:val="none" w:sz="0" w:space="0" w:color="auto"/>
        <w:right w:val="none" w:sz="0" w:space="0" w:color="auto"/>
      </w:divBdr>
      <w:divsChild>
        <w:div w:id="1809081523">
          <w:marLeft w:val="0"/>
          <w:marRight w:val="0"/>
          <w:marTop w:val="432"/>
          <w:marBottom w:val="0"/>
          <w:divBdr>
            <w:top w:val="none" w:sz="0" w:space="0" w:color="auto"/>
            <w:left w:val="none" w:sz="0" w:space="0" w:color="auto"/>
            <w:bottom w:val="none" w:sz="0" w:space="0" w:color="auto"/>
            <w:right w:val="none" w:sz="0" w:space="0" w:color="auto"/>
          </w:divBdr>
        </w:div>
        <w:div w:id="1178233979">
          <w:marLeft w:val="0"/>
          <w:marRight w:val="0"/>
          <w:marTop w:val="0"/>
          <w:marBottom w:val="0"/>
          <w:divBdr>
            <w:top w:val="none" w:sz="0" w:space="0" w:color="auto"/>
            <w:left w:val="none" w:sz="0" w:space="0" w:color="auto"/>
            <w:bottom w:val="none" w:sz="0" w:space="0" w:color="auto"/>
            <w:right w:val="none" w:sz="0" w:space="0" w:color="auto"/>
          </w:divBdr>
        </w:div>
        <w:div w:id="1388798536">
          <w:marLeft w:val="0"/>
          <w:marRight w:val="0"/>
          <w:marTop w:val="0"/>
          <w:marBottom w:val="600"/>
          <w:divBdr>
            <w:top w:val="none" w:sz="0" w:space="0" w:color="auto"/>
            <w:left w:val="none" w:sz="0" w:space="0" w:color="auto"/>
            <w:bottom w:val="none" w:sz="0" w:space="0" w:color="auto"/>
            <w:right w:val="none" w:sz="0" w:space="0" w:color="auto"/>
          </w:divBdr>
        </w:div>
      </w:divsChild>
    </w:div>
    <w:div w:id="234435828">
      <w:marLeft w:val="0"/>
      <w:marRight w:val="0"/>
      <w:marTop w:val="0"/>
      <w:marBottom w:val="0"/>
      <w:divBdr>
        <w:top w:val="none" w:sz="0" w:space="0" w:color="auto"/>
        <w:left w:val="none" w:sz="0" w:space="0" w:color="auto"/>
        <w:bottom w:val="none" w:sz="0" w:space="0" w:color="auto"/>
        <w:right w:val="none" w:sz="0" w:space="0" w:color="auto"/>
      </w:divBdr>
      <w:divsChild>
        <w:div w:id="546912463">
          <w:marLeft w:val="0"/>
          <w:marRight w:val="0"/>
          <w:marTop w:val="432"/>
          <w:marBottom w:val="0"/>
          <w:divBdr>
            <w:top w:val="none" w:sz="0" w:space="0" w:color="auto"/>
            <w:left w:val="none" w:sz="0" w:space="0" w:color="auto"/>
            <w:bottom w:val="none" w:sz="0" w:space="0" w:color="auto"/>
            <w:right w:val="none" w:sz="0" w:space="0" w:color="auto"/>
          </w:divBdr>
        </w:div>
        <w:div w:id="277878245">
          <w:marLeft w:val="0"/>
          <w:marRight w:val="0"/>
          <w:marTop w:val="0"/>
          <w:marBottom w:val="0"/>
          <w:divBdr>
            <w:top w:val="none" w:sz="0" w:space="0" w:color="auto"/>
            <w:left w:val="none" w:sz="0" w:space="0" w:color="auto"/>
            <w:bottom w:val="none" w:sz="0" w:space="0" w:color="auto"/>
            <w:right w:val="none" w:sz="0" w:space="0" w:color="auto"/>
          </w:divBdr>
          <w:divsChild>
            <w:div w:id="2114938063">
              <w:marLeft w:val="0"/>
              <w:marRight w:val="0"/>
              <w:marTop w:val="0"/>
              <w:marBottom w:val="0"/>
              <w:divBdr>
                <w:top w:val="none" w:sz="0" w:space="0" w:color="auto"/>
                <w:left w:val="none" w:sz="0" w:space="0" w:color="auto"/>
                <w:bottom w:val="none" w:sz="0" w:space="0" w:color="auto"/>
                <w:right w:val="none" w:sz="0" w:space="0" w:color="auto"/>
              </w:divBdr>
              <w:divsChild>
                <w:div w:id="29457086">
                  <w:marLeft w:val="0"/>
                  <w:marRight w:val="0"/>
                  <w:marTop w:val="0"/>
                  <w:marBottom w:val="0"/>
                  <w:divBdr>
                    <w:top w:val="none" w:sz="0" w:space="0" w:color="auto"/>
                    <w:left w:val="none" w:sz="0" w:space="0" w:color="auto"/>
                    <w:bottom w:val="none" w:sz="0" w:space="0" w:color="auto"/>
                    <w:right w:val="none" w:sz="0" w:space="0" w:color="auto"/>
                  </w:divBdr>
                </w:div>
              </w:divsChild>
            </w:div>
            <w:div w:id="117455706">
              <w:marLeft w:val="0"/>
              <w:marRight w:val="0"/>
              <w:marTop w:val="0"/>
              <w:marBottom w:val="0"/>
              <w:divBdr>
                <w:top w:val="none" w:sz="0" w:space="0" w:color="auto"/>
                <w:left w:val="none" w:sz="0" w:space="0" w:color="auto"/>
                <w:bottom w:val="none" w:sz="0" w:space="0" w:color="auto"/>
                <w:right w:val="none" w:sz="0" w:space="0" w:color="auto"/>
              </w:divBdr>
              <w:divsChild>
                <w:div w:id="2042631306">
                  <w:marLeft w:val="0"/>
                  <w:marRight w:val="0"/>
                  <w:marTop w:val="0"/>
                  <w:marBottom w:val="0"/>
                  <w:divBdr>
                    <w:top w:val="none" w:sz="0" w:space="0" w:color="auto"/>
                    <w:left w:val="none" w:sz="0" w:space="0" w:color="auto"/>
                    <w:bottom w:val="none" w:sz="0" w:space="0" w:color="auto"/>
                    <w:right w:val="none" w:sz="0" w:space="0" w:color="auto"/>
                  </w:divBdr>
                </w:div>
              </w:divsChild>
            </w:div>
            <w:div w:id="1791513577">
              <w:marLeft w:val="0"/>
              <w:marRight w:val="0"/>
              <w:marTop w:val="0"/>
              <w:marBottom w:val="0"/>
              <w:divBdr>
                <w:top w:val="none" w:sz="0" w:space="0" w:color="auto"/>
                <w:left w:val="none" w:sz="0" w:space="0" w:color="auto"/>
                <w:bottom w:val="none" w:sz="0" w:space="0" w:color="auto"/>
                <w:right w:val="none" w:sz="0" w:space="0" w:color="auto"/>
              </w:divBdr>
              <w:divsChild>
                <w:div w:id="52122349">
                  <w:marLeft w:val="0"/>
                  <w:marRight w:val="0"/>
                  <w:marTop w:val="0"/>
                  <w:marBottom w:val="0"/>
                  <w:divBdr>
                    <w:top w:val="none" w:sz="0" w:space="0" w:color="auto"/>
                    <w:left w:val="none" w:sz="0" w:space="0" w:color="auto"/>
                    <w:bottom w:val="none" w:sz="0" w:space="0" w:color="auto"/>
                    <w:right w:val="none" w:sz="0" w:space="0" w:color="auto"/>
                  </w:divBdr>
                </w:div>
              </w:divsChild>
            </w:div>
            <w:div w:id="78405927">
              <w:marLeft w:val="0"/>
              <w:marRight w:val="0"/>
              <w:marTop w:val="0"/>
              <w:marBottom w:val="0"/>
              <w:divBdr>
                <w:top w:val="none" w:sz="0" w:space="0" w:color="auto"/>
                <w:left w:val="none" w:sz="0" w:space="0" w:color="auto"/>
                <w:bottom w:val="none" w:sz="0" w:space="0" w:color="auto"/>
                <w:right w:val="none" w:sz="0" w:space="0" w:color="auto"/>
              </w:divBdr>
              <w:divsChild>
                <w:div w:id="710034043">
                  <w:marLeft w:val="0"/>
                  <w:marRight w:val="0"/>
                  <w:marTop w:val="0"/>
                  <w:marBottom w:val="0"/>
                  <w:divBdr>
                    <w:top w:val="none" w:sz="0" w:space="0" w:color="auto"/>
                    <w:left w:val="none" w:sz="0" w:space="0" w:color="auto"/>
                    <w:bottom w:val="none" w:sz="0" w:space="0" w:color="auto"/>
                    <w:right w:val="none" w:sz="0" w:space="0" w:color="auto"/>
                  </w:divBdr>
                </w:div>
              </w:divsChild>
            </w:div>
            <w:div w:id="1517884326">
              <w:marLeft w:val="0"/>
              <w:marRight w:val="0"/>
              <w:marTop w:val="0"/>
              <w:marBottom w:val="0"/>
              <w:divBdr>
                <w:top w:val="none" w:sz="0" w:space="0" w:color="auto"/>
                <w:left w:val="none" w:sz="0" w:space="0" w:color="auto"/>
                <w:bottom w:val="none" w:sz="0" w:space="0" w:color="auto"/>
                <w:right w:val="none" w:sz="0" w:space="0" w:color="auto"/>
              </w:divBdr>
              <w:divsChild>
                <w:div w:id="713307072">
                  <w:marLeft w:val="0"/>
                  <w:marRight w:val="0"/>
                  <w:marTop w:val="0"/>
                  <w:marBottom w:val="0"/>
                  <w:divBdr>
                    <w:top w:val="none" w:sz="0" w:space="0" w:color="auto"/>
                    <w:left w:val="none" w:sz="0" w:space="0" w:color="auto"/>
                    <w:bottom w:val="none" w:sz="0" w:space="0" w:color="auto"/>
                    <w:right w:val="none" w:sz="0" w:space="0" w:color="auto"/>
                  </w:divBdr>
                </w:div>
              </w:divsChild>
            </w:div>
            <w:div w:id="1358772585">
              <w:marLeft w:val="0"/>
              <w:marRight w:val="0"/>
              <w:marTop w:val="0"/>
              <w:marBottom w:val="0"/>
              <w:divBdr>
                <w:top w:val="none" w:sz="0" w:space="0" w:color="auto"/>
                <w:left w:val="none" w:sz="0" w:space="0" w:color="auto"/>
                <w:bottom w:val="none" w:sz="0" w:space="0" w:color="auto"/>
                <w:right w:val="none" w:sz="0" w:space="0" w:color="auto"/>
              </w:divBdr>
              <w:divsChild>
                <w:div w:id="1367212841">
                  <w:marLeft w:val="0"/>
                  <w:marRight w:val="0"/>
                  <w:marTop w:val="0"/>
                  <w:marBottom w:val="0"/>
                  <w:divBdr>
                    <w:top w:val="none" w:sz="0" w:space="0" w:color="auto"/>
                    <w:left w:val="none" w:sz="0" w:space="0" w:color="auto"/>
                    <w:bottom w:val="none" w:sz="0" w:space="0" w:color="auto"/>
                    <w:right w:val="none" w:sz="0" w:space="0" w:color="auto"/>
                  </w:divBdr>
                </w:div>
              </w:divsChild>
            </w:div>
            <w:div w:id="219371187">
              <w:marLeft w:val="0"/>
              <w:marRight w:val="0"/>
              <w:marTop w:val="0"/>
              <w:marBottom w:val="0"/>
              <w:divBdr>
                <w:top w:val="none" w:sz="0" w:space="0" w:color="auto"/>
                <w:left w:val="none" w:sz="0" w:space="0" w:color="auto"/>
                <w:bottom w:val="none" w:sz="0" w:space="0" w:color="auto"/>
                <w:right w:val="none" w:sz="0" w:space="0" w:color="auto"/>
              </w:divBdr>
              <w:divsChild>
                <w:div w:id="2791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3910">
          <w:marLeft w:val="0"/>
          <w:marRight w:val="0"/>
          <w:marTop w:val="0"/>
          <w:marBottom w:val="600"/>
          <w:divBdr>
            <w:top w:val="none" w:sz="0" w:space="0" w:color="auto"/>
            <w:left w:val="none" w:sz="0" w:space="0" w:color="auto"/>
            <w:bottom w:val="none" w:sz="0" w:space="0" w:color="auto"/>
            <w:right w:val="none" w:sz="0" w:space="0" w:color="auto"/>
          </w:divBdr>
        </w:div>
      </w:divsChild>
    </w:div>
    <w:div w:id="349138659">
      <w:marLeft w:val="0"/>
      <w:marRight w:val="0"/>
      <w:marTop w:val="0"/>
      <w:marBottom w:val="0"/>
      <w:divBdr>
        <w:top w:val="none" w:sz="0" w:space="0" w:color="auto"/>
        <w:left w:val="none" w:sz="0" w:space="0" w:color="auto"/>
        <w:bottom w:val="none" w:sz="0" w:space="0" w:color="auto"/>
        <w:right w:val="none" w:sz="0" w:space="0" w:color="auto"/>
      </w:divBdr>
      <w:divsChild>
        <w:div w:id="628173459">
          <w:marLeft w:val="0"/>
          <w:marRight w:val="0"/>
          <w:marTop w:val="432"/>
          <w:marBottom w:val="0"/>
          <w:divBdr>
            <w:top w:val="none" w:sz="0" w:space="0" w:color="auto"/>
            <w:left w:val="none" w:sz="0" w:space="0" w:color="auto"/>
            <w:bottom w:val="none" w:sz="0" w:space="0" w:color="auto"/>
            <w:right w:val="none" w:sz="0" w:space="0" w:color="auto"/>
          </w:divBdr>
        </w:div>
        <w:div w:id="159781142">
          <w:marLeft w:val="0"/>
          <w:marRight w:val="0"/>
          <w:marTop w:val="0"/>
          <w:marBottom w:val="0"/>
          <w:divBdr>
            <w:top w:val="none" w:sz="0" w:space="0" w:color="auto"/>
            <w:left w:val="none" w:sz="0" w:space="0" w:color="auto"/>
            <w:bottom w:val="none" w:sz="0" w:space="0" w:color="auto"/>
            <w:right w:val="none" w:sz="0" w:space="0" w:color="auto"/>
          </w:divBdr>
          <w:divsChild>
            <w:div w:id="62608960">
              <w:marLeft w:val="0"/>
              <w:marRight w:val="0"/>
              <w:marTop w:val="0"/>
              <w:marBottom w:val="0"/>
              <w:divBdr>
                <w:top w:val="none" w:sz="0" w:space="0" w:color="auto"/>
                <w:left w:val="none" w:sz="0" w:space="0" w:color="auto"/>
                <w:bottom w:val="none" w:sz="0" w:space="0" w:color="auto"/>
                <w:right w:val="none" w:sz="0" w:space="0" w:color="auto"/>
              </w:divBdr>
              <w:divsChild>
                <w:div w:id="839538911">
                  <w:marLeft w:val="0"/>
                  <w:marRight w:val="0"/>
                  <w:marTop w:val="0"/>
                  <w:marBottom w:val="0"/>
                  <w:divBdr>
                    <w:top w:val="none" w:sz="0" w:space="0" w:color="auto"/>
                    <w:left w:val="none" w:sz="0" w:space="0" w:color="auto"/>
                    <w:bottom w:val="none" w:sz="0" w:space="0" w:color="auto"/>
                    <w:right w:val="none" w:sz="0" w:space="0" w:color="auto"/>
                  </w:divBdr>
                </w:div>
              </w:divsChild>
            </w:div>
            <w:div w:id="821433162">
              <w:marLeft w:val="0"/>
              <w:marRight w:val="0"/>
              <w:marTop w:val="0"/>
              <w:marBottom w:val="0"/>
              <w:divBdr>
                <w:top w:val="none" w:sz="0" w:space="0" w:color="auto"/>
                <w:left w:val="none" w:sz="0" w:space="0" w:color="auto"/>
                <w:bottom w:val="none" w:sz="0" w:space="0" w:color="auto"/>
                <w:right w:val="none" w:sz="0" w:space="0" w:color="auto"/>
              </w:divBdr>
              <w:divsChild>
                <w:div w:id="2097701683">
                  <w:marLeft w:val="0"/>
                  <w:marRight w:val="0"/>
                  <w:marTop w:val="0"/>
                  <w:marBottom w:val="0"/>
                  <w:divBdr>
                    <w:top w:val="none" w:sz="0" w:space="0" w:color="auto"/>
                    <w:left w:val="none" w:sz="0" w:space="0" w:color="auto"/>
                    <w:bottom w:val="none" w:sz="0" w:space="0" w:color="auto"/>
                    <w:right w:val="none" w:sz="0" w:space="0" w:color="auto"/>
                  </w:divBdr>
                </w:div>
              </w:divsChild>
            </w:div>
            <w:div w:id="161044548">
              <w:marLeft w:val="0"/>
              <w:marRight w:val="0"/>
              <w:marTop w:val="0"/>
              <w:marBottom w:val="0"/>
              <w:divBdr>
                <w:top w:val="none" w:sz="0" w:space="0" w:color="auto"/>
                <w:left w:val="none" w:sz="0" w:space="0" w:color="auto"/>
                <w:bottom w:val="none" w:sz="0" w:space="0" w:color="auto"/>
                <w:right w:val="none" w:sz="0" w:space="0" w:color="auto"/>
              </w:divBdr>
              <w:divsChild>
                <w:div w:id="2029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408">
          <w:marLeft w:val="0"/>
          <w:marRight w:val="0"/>
          <w:marTop w:val="0"/>
          <w:marBottom w:val="600"/>
          <w:divBdr>
            <w:top w:val="none" w:sz="0" w:space="0" w:color="auto"/>
            <w:left w:val="none" w:sz="0" w:space="0" w:color="auto"/>
            <w:bottom w:val="none" w:sz="0" w:space="0" w:color="auto"/>
            <w:right w:val="none" w:sz="0" w:space="0" w:color="auto"/>
          </w:divBdr>
        </w:div>
      </w:divsChild>
    </w:div>
    <w:div w:id="381684714">
      <w:marLeft w:val="0"/>
      <w:marRight w:val="0"/>
      <w:marTop w:val="0"/>
      <w:marBottom w:val="0"/>
      <w:divBdr>
        <w:top w:val="none" w:sz="0" w:space="0" w:color="auto"/>
        <w:left w:val="none" w:sz="0" w:space="0" w:color="auto"/>
        <w:bottom w:val="none" w:sz="0" w:space="0" w:color="auto"/>
        <w:right w:val="none" w:sz="0" w:space="0" w:color="auto"/>
      </w:divBdr>
      <w:divsChild>
        <w:div w:id="1508910785">
          <w:marLeft w:val="0"/>
          <w:marRight w:val="0"/>
          <w:marTop w:val="432"/>
          <w:marBottom w:val="0"/>
          <w:divBdr>
            <w:top w:val="none" w:sz="0" w:space="0" w:color="auto"/>
            <w:left w:val="none" w:sz="0" w:space="0" w:color="auto"/>
            <w:bottom w:val="none" w:sz="0" w:space="0" w:color="auto"/>
            <w:right w:val="none" w:sz="0" w:space="0" w:color="auto"/>
          </w:divBdr>
        </w:div>
        <w:div w:id="1078942875">
          <w:marLeft w:val="0"/>
          <w:marRight w:val="0"/>
          <w:marTop w:val="0"/>
          <w:marBottom w:val="0"/>
          <w:divBdr>
            <w:top w:val="none" w:sz="0" w:space="0" w:color="auto"/>
            <w:left w:val="none" w:sz="0" w:space="0" w:color="auto"/>
            <w:bottom w:val="none" w:sz="0" w:space="0" w:color="auto"/>
            <w:right w:val="none" w:sz="0" w:space="0" w:color="auto"/>
          </w:divBdr>
        </w:div>
        <w:div w:id="1513959051">
          <w:marLeft w:val="0"/>
          <w:marRight w:val="0"/>
          <w:marTop w:val="0"/>
          <w:marBottom w:val="600"/>
          <w:divBdr>
            <w:top w:val="none" w:sz="0" w:space="0" w:color="auto"/>
            <w:left w:val="none" w:sz="0" w:space="0" w:color="auto"/>
            <w:bottom w:val="none" w:sz="0" w:space="0" w:color="auto"/>
            <w:right w:val="none" w:sz="0" w:space="0" w:color="auto"/>
          </w:divBdr>
        </w:div>
      </w:divsChild>
    </w:div>
    <w:div w:id="404030543">
      <w:marLeft w:val="0"/>
      <w:marRight w:val="0"/>
      <w:marTop w:val="0"/>
      <w:marBottom w:val="0"/>
      <w:divBdr>
        <w:top w:val="none" w:sz="0" w:space="0" w:color="auto"/>
        <w:left w:val="none" w:sz="0" w:space="0" w:color="auto"/>
        <w:bottom w:val="none" w:sz="0" w:space="0" w:color="auto"/>
        <w:right w:val="none" w:sz="0" w:space="0" w:color="auto"/>
      </w:divBdr>
      <w:divsChild>
        <w:div w:id="2054311202">
          <w:marLeft w:val="0"/>
          <w:marRight w:val="0"/>
          <w:marTop w:val="432"/>
          <w:marBottom w:val="0"/>
          <w:divBdr>
            <w:top w:val="none" w:sz="0" w:space="0" w:color="auto"/>
            <w:left w:val="none" w:sz="0" w:space="0" w:color="auto"/>
            <w:bottom w:val="none" w:sz="0" w:space="0" w:color="auto"/>
            <w:right w:val="none" w:sz="0" w:space="0" w:color="auto"/>
          </w:divBdr>
        </w:div>
        <w:div w:id="1994874073">
          <w:marLeft w:val="0"/>
          <w:marRight w:val="0"/>
          <w:marTop w:val="0"/>
          <w:marBottom w:val="0"/>
          <w:divBdr>
            <w:top w:val="none" w:sz="0" w:space="0" w:color="auto"/>
            <w:left w:val="none" w:sz="0" w:space="0" w:color="auto"/>
            <w:bottom w:val="none" w:sz="0" w:space="0" w:color="auto"/>
            <w:right w:val="none" w:sz="0" w:space="0" w:color="auto"/>
          </w:divBdr>
          <w:divsChild>
            <w:div w:id="1451977445">
              <w:marLeft w:val="0"/>
              <w:marRight w:val="0"/>
              <w:marTop w:val="0"/>
              <w:marBottom w:val="0"/>
              <w:divBdr>
                <w:top w:val="none" w:sz="0" w:space="0" w:color="auto"/>
                <w:left w:val="none" w:sz="0" w:space="0" w:color="auto"/>
                <w:bottom w:val="none" w:sz="0" w:space="0" w:color="auto"/>
                <w:right w:val="none" w:sz="0" w:space="0" w:color="auto"/>
              </w:divBdr>
              <w:divsChild>
                <w:div w:id="1009022840">
                  <w:marLeft w:val="0"/>
                  <w:marRight w:val="0"/>
                  <w:marTop w:val="0"/>
                  <w:marBottom w:val="0"/>
                  <w:divBdr>
                    <w:top w:val="none" w:sz="0" w:space="0" w:color="auto"/>
                    <w:left w:val="none" w:sz="0" w:space="0" w:color="auto"/>
                    <w:bottom w:val="none" w:sz="0" w:space="0" w:color="auto"/>
                    <w:right w:val="none" w:sz="0" w:space="0" w:color="auto"/>
                  </w:divBdr>
                </w:div>
              </w:divsChild>
            </w:div>
            <w:div w:id="442304790">
              <w:marLeft w:val="0"/>
              <w:marRight w:val="0"/>
              <w:marTop w:val="0"/>
              <w:marBottom w:val="0"/>
              <w:divBdr>
                <w:top w:val="none" w:sz="0" w:space="0" w:color="auto"/>
                <w:left w:val="none" w:sz="0" w:space="0" w:color="auto"/>
                <w:bottom w:val="none" w:sz="0" w:space="0" w:color="auto"/>
                <w:right w:val="none" w:sz="0" w:space="0" w:color="auto"/>
              </w:divBdr>
              <w:divsChild>
                <w:div w:id="155728170">
                  <w:marLeft w:val="0"/>
                  <w:marRight w:val="0"/>
                  <w:marTop w:val="0"/>
                  <w:marBottom w:val="0"/>
                  <w:divBdr>
                    <w:top w:val="none" w:sz="0" w:space="0" w:color="auto"/>
                    <w:left w:val="none" w:sz="0" w:space="0" w:color="auto"/>
                    <w:bottom w:val="none" w:sz="0" w:space="0" w:color="auto"/>
                    <w:right w:val="none" w:sz="0" w:space="0" w:color="auto"/>
                  </w:divBdr>
                </w:div>
              </w:divsChild>
            </w:div>
            <w:div w:id="624313496">
              <w:marLeft w:val="0"/>
              <w:marRight w:val="0"/>
              <w:marTop w:val="0"/>
              <w:marBottom w:val="0"/>
              <w:divBdr>
                <w:top w:val="none" w:sz="0" w:space="0" w:color="auto"/>
                <w:left w:val="none" w:sz="0" w:space="0" w:color="auto"/>
                <w:bottom w:val="none" w:sz="0" w:space="0" w:color="auto"/>
                <w:right w:val="none" w:sz="0" w:space="0" w:color="auto"/>
              </w:divBdr>
              <w:divsChild>
                <w:div w:id="660154859">
                  <w:marLeft w:val="0"/>
                  <w:marRight w:val="0"/>
                  <w:marTop w:val="0"/>
                  <w:marBottom w:val="0"/>
                  <w:divBdr>
                    <w:top w:val="none" w:sz="0" w:space="0" w:color="auto"/>
                    <w:left w:val="none" w:sz="0" w:space="0" w:color="auto"/>
                    <w:bottom w:val="none" w:sz="0" w:space="0" w:color="auto"/>
                    <w:right w:val="none" w:sz="0" w:space="0" w:color="auto"/>
                  </w:divBdr>
                </w:div>
              </w:divsChild>
            </w:div>
            <w:div w:id="255796321">
              <w:marLeft w:val="0"/>
              <w:marRight w:val="0"/>
              <w:marTop w:val="0"/>
              <w:marBottom w:val="0"/>
              <w:divBdr>
                <w:top w:val="none" w:sz="0" w:space="0" w:color="auto"/>
                <w:left w:val="none" w:sz="0" w:space="0" w:color="auto"/>
                <w:bottom w:val="none" w:sz="0" w:space="0" w:color="auto"/>
                <w:right w:val="none" w:sz="0" w:space="0" w:color="auto"/>
              </w:divBdr>
              <w:divsChild>
                <w:div w:id="596711976">
                  <w:marLeft w:val="0"/>
                  <w:marRight w:val="0"/>
                  <w:marTop w:val="0"/>
                  <w:marBottom w:val="0"/>
                  <w:divBdr>
                    <w:top w:val="none" w:sz="0" w:space="0" w:color="auto"/>
                    <w:left w:val="none" w:sz="0" w:space="0" w:color="auto"/>
                    <w:bottom w:val="none" w:sz="0" w:space="0" w:color="auto"/>
                    <w:right w:val="none" w:sz="0" w:space="0" w:color="auto"/>
                  </w:divBdr>
                </w:div>
              </w:divsChild>
            </w:div>
            <w:div w:id="1771975046">
              <w:marLeft w:val="0"/>
              <w:marRight w:val="0"/>
              <w:marTop w:val="0"/>
              <w:marBottom w:val="0"/>
              <w:divBdr>
                <w:top w:val="none" w:sz="0" w:space="0" w:color="auto"/>
                <w:left w:val="none" w:sz="0" w:space="0" w:color="auto"/>
                <w:bottom w:val="none" w:sz="0" w:space="0" w:color="auto"/>
                <w:right w:val="none" w:sz="0" w:space="0" w:color="auto"/>
              </w:divBdr>
              <w:divsChild>
                <w:div w:id="989213632">
                  <w:marLeft w:val="0"/>
                  <w:marRight w:val="0"/>
                  <w:marTop w:val="0"/>
                  <w:marBottom w:val="0"/>
                  <w:divBdr>
                    <w:top w:val="none" w:sz="0" w:space="0" w:color="auto"/>
                    <w:left w:val="none" w:sz="0" w:space="0" w:color="auto"/>
                    <w:bottom w:val="none" w:sz="0" w:space="0" w:color="auto"/>
                    <w:right w:val="none" w:sz="0" w:space="0" w:color="auto"/>
                  </w:divBdr>
                </w:div>
              </w:divsChild>
            </w:div>
            <w:div w:id="1980066185">
              <w:marLeft w:val="0"/>
              <w:marRight w:val="0"/>
              <w:marTop w:val="0"/>
              <w:marBottom w:val="0"/>
              <w:divBdr>
                <w:top w:val="none" w:sz="0" w:space="0" w:color="auto"/>
                <w:left w:val="none" w:sz="0" w:space="0" w:color="auto"/>
                <w:bottom w:val="none" w:sz="0" w:space="0" w:color="auto"/>
                <w:right w:val="none" w:sz="0" w:space="0" w:color="auto"/>
              </w:divBdr>
              <w:divsChild>
                <w:div w:id="1827044070">
                  <w:marLeft w:val="0"/>
                  <w:marRight w:val="0"/>
                  <w:marTop w:val="0"/>
                  <w:marBottom w:val="0"/>
                  <w:divBdr>
                    <w:top w:val="none" w:sz="0" w:space="0" w:color="auto"/>
                    <w:left w:val="none" w:sz="0" w:space="0" w:color="auto"/>
                    <w:bottom w:val="none" w:sz="0" w:space="0" w:color="auto"/>
                    <w:right w:val="none" w:sz="0" w:space="0" w:color="auto"/>
                  </w:divBdr>
                </w:div>
              </w:divsChild>
            </w:div>
            <w:div w:id="672923976">
              <w:marLeft w:val="0"/>
              <w:marRight w:val="0"/>
              <w:marTop w:val="0"/>
              <w:marBottom w:val="0"/>
              <w:divBdr>
                <w:top w:val="none" w:sz="0" w:space="0" w:color="auto"/>
                <w:left w:val="none" w:sz="0" w:space="0" w:color="auto"/>
                <w:bottom w:val="none" w:sz="0" w:space="0" w:color="auto"/>
                <w:right w:val="none" w:sz="0" w:space="0" w:color="auto"/>
              </w:divBdr>
              <w:divsChild>
                <w:div w:id="1164008822">
                  <w:marLeft w:val="0"/>
                  <w:marRight w:val="0"/>
                  <w:marTop w:val="0"/>
                  <w:marBottom w:val="0"/>
                  <w:divBdr>
                    <w:top w:val="none" w:sz="0" w:space="0" w:color="auto"/>
                    <w:left w:val="none" w:sz="0" w:space="0" w:color="auto"/>
                    <w:bottom w:val="none" w:sz="0" w:space="0" w:color="auto"/>
                    <w:right w:val="none" w:sz="0" w:space="0" w:color="auto"/>
                  </w:divBdr>
                </w:div>
              </w:divsChild>
            </w:div>
            <w:div w:id="1763914141">
              <w:marLeft w:val="0"/>
              <w:marRight w:val="0"/>
              <w:marTop w:val="0"/>
              <w:marBottom w:val="0"/>
              <w:divBdr>
                <w:top w:val="none" w:sz="0" w:space="0" w:color="auto"/>
                <w:left w:val="none" w:sz="0" w:space="0" w:color="auto"/>
                <w:bottom w:val="none" w:sz="0" w:space="0" w:color="auto"/>
                <w:right w:val="none" w:sz="0" w:space="0" w:color="auto"/>
              </w:divBdr>
              <w:divsChild>
                <w:div w:id="1970620991">
                  <w:marLeft w:val="0"/>
                  <w:marRight w:val="0"/>
                  <w:marTop w:val="0"/>
                  <w:marBottom w:val="0"/>
                  <w:divBdr>
                    <w:top w:val="none" w:sz="0" w:space="0" w:color="auto"/>
                    <w:left w:val="none" w:sz="0" w:space="0" w:color="auto"/>
                    <w:bottom w:val="none" w:sz="0" w:space="0" w:color="auto"/>
                    <w:right w:val="none" w:sz="0" w:space="0" w:color="auto"/>
                  </w:divBdr>
                </w:div>
              </w:divsChild>
            </w:div>
            <w:div w:id="640310610">
              <w:marLeft w:val="0"/>
              <w:marRight w:val="0"/>
              <w:marTop w:val="0"/>
              <w:marBottom w:val="0"/>
              <w:divBdr>
                <w:top w:val="none" w:sz="0" w:space="0" w:color="auto"/>
                <w:left w:val="none" w:sz="0" w:space="0" w:color="auto"/>
                <w:bottom w:val="none" w:sz="0" w:space="0" w:color="auto"/>
                <w:right w:val="none" w:sz="0" w:space="0" w:color="auto"/>
              </w:divBdr>
              <w:divsChild>
                <w:div w:id="1910919842">
                  <w:marLeft w:val="0"/>
                  <w:marRight w:val="0"/>
                  <w:marTop w:val="0"/>
                  <w:marBottom w:val="0"/>
                  <w:divBdr>
                    <w:top w:val="none" w:sz="0" w:space="0" w:color="auto"/>
                    <w:left w:val="none" w:sz="0" w:space="0" w:color="auto"/>
                    <w:bottom w:val="none" w:sz="0" w:space="0" w:color="auto"/>
                    <w:right w:val="none" w:sz="0" w:space="0" w:color="auto"/>
                  </w:divBdr>
                </w:div>
              </w:divsChild>
            </w:div>
            <w:div w:id="515924879">
              <w:marLeft w:val="0"/>
              <w:marRight w:val="0"/>
              <w:marTop w:val="0"/>
              <w:marBottom w:val="0"/>
              <w:divBdr>
                <w:top w:val="none" w:sz="0" w:space="0" w:color="auto"/>
                <w:left w:val="none" w:sz="0" w:space="0" w:color="auto"/>
                <w:bottom w:val="none" w:sz="0" w:space="0" w:color="auto"/>
                <w:right w:val="none" w:sz="0" w:space="0" w:color="auto"/>
              </w:divBdr>
              <w:divsChild>
                <w:div w:id="933049108">
                  <w:marLeft w:val="0"/>
                  <w:marRight w:val="0"/>
                  <w:marTop w:val="0"/>
                  <w:marBottom w:val="0"/>
                  <w:divBdr>
                    <w:top w:val="none" w:sz="0" w:space="0" w:color="auto"/>
                    <w:left w:val="none" w:sz="0" w:space="0" w:color="auto"/>
                    <w:bottom w:val="none" w:sz="0" w:space="0" w:color="auto"/>
                    <w:right w:val="none" w:sz="0" w:space="0" w:color="auto"/>
                  </w:divBdr>
                </w:div>
              </w:divsChild>
            </w:div>
            <w:div w:id="1279020022">
              <w:marLeft w:val="0"/>
              <w:marRight w:val="0"/>
              <w:marTop w:val="0"/>
              <w:marBottom w:val="0"/>
              <w:divBdr>
                <w:top w:val="none" w:sz="0" w:space="0" w:color="auto"/>
                <w:left w:val="none" w:sz="0" w:space="0" w:color="auto"/>
                <w:bottom w:val="none" w:sz="0" w:space="0" w:color="auto"/>
                <w:right w:val="none" w:sz="0" w:space="0" w:color="auto"/>
              </w:divBdr>
              <w:divsChild>
                <w:div w:id="2017416744">
                  <w:marLeft w:val="0"/>
                  <w:marRight w:val="0"/>
                  <w:marTop w:val="0"/>
                  <w:marBottom w:val="0"/>
                  <w:divBdr>
                    <w:top w:val="none" w:sz="0" w:space="0" w:color="auto"/>
                    <w:left w:val="none" w:sz="0" w:space="0" w:color="auto"/>
                    <w:bottom w:val="none" w:sz="0" w:space="0" w:color="auto"/>
                    <w:right w:val="none" w:sz="0" w:space="0" w:color="auto"/>
                  </w:divBdr>
                </w:div>
              </w:divsChild>
            </w:div>
            <w:div w:id="1985429727">
              <w:marLeft w:val="0"/>
              <w:marRight w:val="0"/>
              <w:marTop w:val="0"/>
              <w:marBottom w:val="0"/>
              <w:divBdr>
                <w:top w:val="none" w:sz="0" w:space="0" w:color="auto"/>
                <w:left w:val="none" w:sz="0" w:space="0" w:color="auto"/>
                <w:bottom w:val="none" w:sz="0" w:space="0" w:color="auto"/>
                <w:right w:val="none" w:sz="0" w:space="0" w:color="auto"/>
              </w:divBdr>
              <w:divsChild>
                <w:div w:id="1308977833">
                  <w:marLeft w:val="0"/>
                  <w:marRight w:val="0"/>
                  <w:marTop w:val="0"/>
                  <w:marBottom w:val="0"/>
                  <w:divBdr>
                    <w:top w:val="none" w:sz="0" w:space="0" w:color="auto"/>
                    <w:left w:val="none" w:sz="0" w:space="0" w:color="auto"/>
                    <w:bottom w:val="none" w:sz="0" w:space="0" w:color="auto"/>
                    <w:right w:val="none" w:sz="0" w:space="0" w:color="auto"/>
                  </w:divBdr>
                </w:div>
              </w:divsChild>
            </w:div>
            <w:div w:id="1343626483">
              <w:marLeft w:val="0"/>
              <w:marRight w:val="0"/>
              <w:marTop w:val="0"/>
              <w:marBottom w:val="0"/>
              <w:divBdr>
                <w:top w:val="none" w:sz="0" w:space="0" w:color="auto"/>
                <w:left w:val="none" w:sz="0" w:space="0" w:color="auto"/>
                <w:bottom w:val="none" w:sz="0" w:space="0" w:color="auto"/>
                <w:right w:val="none" w:sz="0" w:space="0" w:color="auto"/>
              </w:divBdr>
              <w:divsChild>
                <w:div w:id="1038241633">
                  <w:marLeft w:val="0"/>
                  <w:marRight w:val="0"/>
                  <w:marTop w:val="0"/>
                  <w:marBottom w:val="0"/>
                  <w:divBdr>
                    <w:top w:val="none" w:sz="0" w:space="0" w:color="auto"/>
                    <w:left w:val="none" w:sz="0" w:space="0" w:color="auto"/>
                    <w:bottom w:val="none" w:sz="0" w:space="0" w:color="auto"/>
                    <w:right w:val="none" w:sz="0" w:space="0" w:color="auto"/>
                  </w:divBdr>
                </w:div>
              </w:divsChild>
            </w:div>
            <w:div w:id="225914741">
              <w:marLeft w:val="0"/>
              <w:marRight w:val="0"/>
              <w:marTop w:val="0"/>
              <w:marBottom w:val="0"/>
              <w:divBdr>
                <w:top w:val="none" w:sz="0" w:space="0" w:color="auto"/>
                <w:left w:val="none" w:sz="0" w:space="0" w:color="auto"/>
                <w:bottom w:val="none" w:sz="0" w:space="0" w:color="auto"/>
                <w:right w:val="none" w:sz="0" w:space="0" w:color="auto"/>
              </w:divBdr>
              <w:divsChild>
                <w:div w:id="436800463">
                  <w:marLeft w:val="0"/>
                  <w:marRight w:val="0"/>
                  <w:marTop w:val="0"/>
                  <w:marBottom w:val="0"/>
                  <w:divBdr>
                    <w:top w:val="none" w:sz="0" w:space="0" w:color="auto"/>
                    <w:left w:val="none" w:sz="0" w:space="0" w:color="auto"/>
                    <w:bottom w:val="none" w:sz="0" w:space="0" w:color="auto"/>
                    <w:right w:val="none" w:sz="0" w:space="0" w:color="auto"/>
                  </w:divBdr>
                </w:div>
              </w:divsChild>
            </w:div>
            <w:div w:id="1144352266">
              <w:marLeft w:val="0"/>
              <w:marRight w:val="0"/>
              <w:marTop w:val="0"/>
              <w:marBottom w:val="0"/>
              <w:divBdr>
                <w:top w:val="none" w:sz="0" w:space="0" w:color="auto"/>
                <w:left w:val="none" w:sz="0" w:space="0" w:color="auto"/>
                <w:bottom w:val="none" w:sz="0" w:space="0" w:color="auto"/>
                <w:right w:val="none" w:sz="0" w:space="0" w:color="auto"/>
              </w:divBdr>
              <w:divsChild>
                <w:div w:id="942105318">
                  <w:marLeft w:val="0"/>
                  <w:marRight w:val="0"/>
                  <w:marTop w:val="0"/>
                  <w:marBottom w:val="0"/>
                  <w:divBdr>
                    <w:top w:val="none" w:sz="0" w:space="0" w:color="auto"/>
                    <w:left w:val="none" w:sz="0" w:space="0" w:color="auto"/>
                    <w:bottom w:val="none" w:sz="0" w:space="0" w:color="auto"/>
                    <w:right w:val="none" w:sz="0" w:space="0" w:color="auto"/>
                  </w:divBdr>
                </w:div>
              </w:divsChild>
            </w:div>
            <w:div w:id="568612953">
              <w:marLeft w:val="0"/>
              <w:marRight w:val="0"/>
              <w:marTop w:val="0"/>
              <w:marBottom w:val="0"/>
              <w:divBdr>
                <w:top w:val="none" w:sz="0" w:space="0" w:color="auto"/>
                <w:left w:val="none" w:sz="0" w:space="0" w:color="auto"/>
                <w:bottom w:val="none" w:sz="0" w:space="0" w:color="auto"/>
                <w:right w:val="none" w:sz="0" w:space="0" w:color="auto"/>
              </w:divBdr>
              <w:divsChild>
                <w:div w:id="821460675">
                  <w:marLeft w:val="0"/>
                  <w:marRight w:val="0"/>
                  <w:marTop w:val="0"/>
                  <w:marBottom w:val="0"/>
                  <w:divBdr>
                    <w:top w:val="none" w:sz="0" w:space="0" w:color="auto"/>
                    <w:left w:val="none" w:sz="0" w:space="0" w:color="auto"/>
                    <w:bottom w:val="none" w:sz="0" w:space="0" w:color="auto"/>
                    <w:right w:val="none" w:sz="0" w:space="0" w:color="auto"/>
                  </w:divBdr>
                </w:div>
              </w:divsChild>
            </w:div>
            <w:div w:id="461000284">
              <w:marLeft w:val="0"/>
              <w:marRight w:val="0"/>
              <w:marTop w:val="0"/>
              <w:marBottom w:val="0"/>
              <w:divBdr>
                <w:top w:val="none" w:sz="0" w:space="0" w:color="auto"/>
                <w:left w:val="none" w:sz="0" w:space="0" w:color="auto"/>
                <w:bottom w:val="none" w:sz="0" w:space="0" w:color="auto"/>
                <w:right w:val="none" w:sz="0" w:space="0" w:color="auto"/>
              </w:divBdr>
              <w:divsChild>
                <w:div w:id="2047365523">
                  <w:marLeft w:val="0"/>
                  <w:marRight w:val="0"/>
                  <w:marTop w:val="0"/>
                  <w:marBottom w:val="0"/>
                  <w:divBdr>
                    <w:top w:val="none" w:sz="0" w:space="0" w:color="auto"/>
                    <w:left w:val="none" w:sz="0" w:space="0" w:color="auto"/>
                    <w:bottom w:val="none" w:sz="0" w:space="0" w:color="auto"/>
                    <w:right w:val="none" w:sz="0" w:space="0" w:color="auto"/>
                  </w:divBdr>
                </w:div>
              </w:divsChild>
            </w:div>
            <w:div w:id="527375562">
              <w:marLeft w:val="0"/>
              <w:marRight w:val="0"/>
              <w:marTop w:val="0"/>
              <w:marBottom w:val="0"/>
              <w:divBdr>
                <w:top w:val="none" w:sz="0" w:space="0" w:color="auto"/>
                <w:left w:val="none" w:sz="0" w:space="0" w:color="auto"/>
                <w:bottom w:val="none" w:sz="0" w:space="0" w:color="auto"/>
                <w:right w:val="none" w:sz="0" w:space="0" w:color="auto"/>
              </w:divBdr>
              <w:divsChild>
                <w:div w:id="1296333290">
                  <w:marLeft w:val="0"/>
                  <w:marRight w:val="0"/>
                  <w:marTop w:val="0"/>
                  <w:marBottom w:val="0"/>
                  <w:divBdr>
                    <w:top w:val="none" w:sz="0" w:space="0" w:color="auto"/>
                    <w:left w:val="none" w:sz="0" w:space="0" w:color="auto"/>
                    <w:bottom w:val="none" w:sz="0" w:space="0" w:color="auto"/>
                    <w:right w:val="none" w:sz="0" w:space="0" w:color="auto"/>
                  </w:divBdr>
                </w:div>
              </w:divsChild>
            </w:div>
            <w:div w:id="129446803">
              <w:marLeft w:val="0"/>
              <w:marRight w:val="0"/>
              <w:marTop w:val="0"/>
              <w:marBottom w:val="0"/>
              <w:divBdr>
                <w:top w:val="none" w:sz="0" w:space="0" w:color="auto"/>
                <w:left w:val="none" w:sz="0" w:space="0" w:color="auto"/>
                <w:bottom w:val="none" w:sz="0" w:space="0" w:color="auto"/>
                <w:right w:val="none" w:sz="0" w:space="0" w:color="auto"/>
              </w:divBdr>
              <w:divsChild>
                <w:div w:id="2097895103">
                  <w:marLeft w:val="0"/>
                  <w:marRight w:val="0"/>
                  <w:marTop w:val="0"/>
                  <w:marBottom w:val="0"/>
                  <w:divBdr>
                    <w:top w:val="none" w:sz="0" w:space="0" w:color="auto"/>
                    <w:left w:val="none" w:sz="0" w:space="0" w:color="auto"/>
                    <w:bottom w:val="none" w:sz="0" w:space="0" w:color="auto"/>
                    <w:right w:val="none" w:sz="0" w:space="0" w:color="auto"/>
                  </w:divBdr>
                </w:div>
              </w:divsChild>
            </w:div>
            <w:div w:id="94401637">
              <w:marLeft w:val="0"/>
              <w:marRight w:val="0"/>
              <w:marTop w:val="0"/>
              <w:marBottom w:val="0"/>
              <w:divBdr>
                <w:top w:val="none" w:sz="0" w:space="0" w:color="auto"/>
                <w:left w:val="none" w:sz="0" w:space="0" w:color="auto"/>
                <w:bottom w:val="none" w:sz="0" w:space="0" w:color="auto"/>
                <w:right w:val="none" w:sz="0" w:space="0" w:color="auto"/>
              </w:divBdr>
              <w:divsChild>
                <w:div w:id="1072696117">
                  <w:marLeft w:val="0"/>
                  <w:marRight w:val="0"/>
                  <w:marTop w:val="0"/>
                  <w:marBottom w:val="0"/>
                  <w:divBdr>
                    <w:top w:val="none" w:sz="0" w:space="0" w:color="auto"/>
                    <w:left w:val="none" w:sz="0" w:space="0" w:color="auto"/>
                    <w:bottom w:val="none" w:sz="0" w:space="0" w:color="auto"/>
                    <w:right w:val="none" w:sz="0" w:space="0" w:color="auto"/>
                  </w:divBdr>
                </w:div>
              </w:divsChild>
            </w:div>
            <w:div w:id="415977641">
              <w:marLeft w:val="0"/>
              <w:marRight w:val="0"/>
              <w:marTop w:val="0"/>
              <w:marBottom w:val="0"/>
              <w:divBdr>
                <w:top w:val="none" w:sz="0" w:space="0" w:color="auto"/>
                <w:left w:val="none" w:sz="0" w:space="0" w:color="auto"/>
                <w:bottom w:val="none" w:sz="0" w:space="0" w:color="auto"/>
                <w:right w:val="none" w:sz="0" w:space="0" w:color="auto"/>
              </w:divBdr>
              <w:divsChild>
                <w:div w:id="2087258904">
                  <w:marLeft w:val="0"/>
                  <w:marRight w:val="0"/>
                  <w:marTop w:val="0"/>
                  <w:marBottom w:val="0"/>
                  <w:divBdr>
                    <w:top w:val="none" w:sz="0" w:space="0" w:color="auto"/>
                    <w:left w:val="none" w:sz="0" w:space="0" w:color="auto"/>
                    <w:bottom w:val="none" w:sz="0" w:space="0" w:color="auto"/>
                    <w:right w:val="none" w:sz="0" w:space="0" w:color="auto"/>
                  </w:divBdr>
                </w:div>
              </w:divsChild>
            </w:div>
            <w:div w:id="1713188833">
              <w:marLeft w:val="0"/>
              <w:marRight w:val="0"/>
              <w:marTop w:val="0"/>
              <w:marBottom w:val="0"/>
              <w:divBdr>
                <w:top w:val="none" w:sz="0" w:space="0" w:color="auto"/>
                <w:left w:val="none" w:sz="0" w:space="0" w:color="auto"/>
                <w:bottom w:val="none" w:sz="0" w:space="0" w:color="auto"/>
                <w:right w:val="none" w:sz="0" w:space="0" w:color="auto"/>
              </w:divBdr>
              <w:divsChild>
                <w:div w:id="88505062">
                  <w:marLeft w:val="0"/>
                  <w:marRight w:val="0"/>
                  <w:marTop w:val="0"/>
                  <w:marBottom w:val="0"/>
                  <w:divBdr>
                    <w:top w:val="none" w:sz="0" w:space="0" w:color="auto"/>
                    <w:left w:val="none" w:sz="0" w:space="0" w:color="auto"/>
                    <w:bottom w:val="none" w:sz="0" w:space="0" w:color="auto"/>
                    <w:right w:val="none" w:sz="0" w:space="0" w:color="auto"/>
                  </w:divBdr>
                </w:div>
              </w:divsChild>
            </w:div>
            <w:div w:id="222329268">
              <w:marLeft w:val="0"/>
              <w:marRight w:val="0"/>
              <w:marTop w:val="0"/>
              <w:marBottom w:val="0"/>
              <w:divBdr>
                <w:top w:val="none" w:sz="0" w:space="0" w:color="auto"/>
                <w:left w:val="none" w:sz="0" w:space="0" w:color="auto"/>
                <w:bottom w:val="none" w:sz="0" w:space="0" w:color="auto"/>
                <w:right w:val="none" w:sz="0" w:space="0" w:color="auto"/>
              </w:divBdr>
              <w:divsChild>
                <w:div w:id="1898281406">
                  <w:marLeft w:val="0"/>
                  <w:marRight w:val="0"/>
                  <w:marTop w:val="0"/>
                  <w:marBottom w:val="0"/>
                  <w:divBdr>
                    <w:top w:val="none" w:sz="0" w:space="0" w:color="auto"/>
                    <w:left w:val="none" w:sz="0" w:space="0" w:color="auto"/>
                    <w:bottom w:val="none" w:sz="0" w:space="0" w:color="auto"/>
                    <w:right w:val="none" w:sz="0" w:space="0" w:color="auto"/>
                  </w:divBdr>
                </w:div>
              </w:divsChild>
            </w:div>
            <w:div w:id="1891988917">
              <w:marLeft w:val="0"/>
              <w:marRight w:val="0"/>
              <w:marTop w:val="0"/>
              <w:marBottom w:val="0"/>
              <w:divBdr>
                <w:top w:val="none" w:sz="0" w:space="0" w:color="auto"/>
                <w:left w:val="none" w:sz="0" w:space="0" w:color="auto"/>
                <w:bottom w:val="none" w:sz="0" w:space="0" w:color="auto"/>
                <w:right w:val="none" w:sz="0" w:space="0" w:color="auto"/>
              </w:divBdr>
              <w:divsChild>
                <w:div w:id="561334363">
                  <w:marLeft w:val="0"/>
                  <w:marRight w:val="0"/>
                  <w:marTop w:val="0"/>
                  <w:marBottom w:val="0"/>
                  <w:divBdr>
                    <w:top w:val="none" w:sz="0" w:space="0" w:color="auto"/>
                    <w:left w:val="none" w:sz="0" w:space="0" w:color="auto"/>
                    <w:bottom w:val="none" w:sz="0" w:space="0" w:color="auto"/>
                    <w:right w:val="none" w:sz="0" w:space="0" w:color="auto"/>
                  </w:divBdr>
                </w:div>
              </w:divsChild>
            </w:div>
            <w:div w:id="1000545290">
              <w:marLeft w:val="0"/>
              <w:marRight w:val="0"/>
              <w:marTop w:val="0"/>
              <w:marBottom w:val="0"/>
              <w:divBdr>
                <w:top w:val="none" w:sz="0" w:space="0" w:color="auto"/>
                <w:left w:val="none" w:sz="0" w:space="0" w:color="auto"/>
                <w:bottom w:val="none" w:sz="0" w:space="0" w:color="auto"/>
                <w:right w:val="none" w:sz="0" w:space="0" w:color="auto"/>
              </w:divBdr>
              <w:divsChild>
                <w:div w:id="1214317760">
                  <w:marLeft w:val="0"/>
                  <w:marRight w:val="0"/>
                  <w:marTop w:val="0"/>
                  <w:marBottom w:val="0"/>
                  <w:divBdr>
                    <w:top w:val="none" w:sz="0" w:space="0" w:color="auto"/>
                    <w:left w:val="none" w:sz="0" w:space="0" w:color="auto"/>
                    <w:bottom w:val="none" w:sz="0" w:space="0" w:color="auto"/>
                    <w:right w:val="none" w:sz="0" w:space="0" w:color="auto"/>
                  </w:divBdr>
                </w:div>
              </w:divsChild>
            </w:div>
            <w:div w:id="204758603">
              <w:marLeft w:val="0"/>
              <w:marRight w:val="0"/>
              <w:marTop w:val="0"/>
              <w:marBottom w:val="0"/>
              <w:divBdr>
                <w:top w:val="none" w:sz="0" w:space="0" w:color="auto"/>
                <w:left w:val="none" w:sz="0" w:space="0" w:color="auto"/>
                <w:bottom w:val="none" w:sz="0" w:space="0" w:color="auto"/>
                <w:right w:val="none" w:sz="0" w:space="0" w:color="auto"/>
              </w:divBdr>
              <w:divsChild>
                <w:div w:id="1311445724">
                  <w:marLeft w:val="0"/>
                  <w:marRight w:val="0"/>
                  <w:marTop w:val="0"/>
                  <w:marBottom w:val="0"/>
                  <w:divBdr>
                    <w:top w:val="none" w:sz="0" w:space="0" w:color="auto"/>
                    <w:left w:val="none" w:sz="0" w:space="0" w:color="auto"/>
                    <w:bottom w:val="none" w:sz="0" w:space="0" w:color="auto"/>
                    <w:right w:val="none" w:sz="0" w:space="0" w:color="auto"/>
                  </w:divBdr>
                </w:div>
              </w:divsChild>
            </w:div>
            <w:div w:id="115030157">
              <w:marLeft w:val="0"/>
              <w:marRight w:val="0"/>
              <w:marTop w:val="0"/>
              <w:marBottom w:val="0"/>
              <w:divBdr>
                <w:top w:val="none" w:sz="0" w:space="0" w:color="auto"/>
                <w:left w:val="none" w:sz="0" w:space="0" w:color="auto"/>
                <w:bottom w:val="none" w:sz="0" w:space="0" w:color="auto"/>
                <w:right w:val="none" w:sz="0" w:space="0" w:color="auto"/>
              </w:divBdr>
              <w:divsChild>
                <w:div w:id="2061052721">
                  <w:marLeft w:val="0"/>
                  <w:marRight w:val="0"/>
                  <w:marTop w:val="0"/>
                  <w:marBottom w:val="0"/>
                  <w:divBdr>
                    <w:top w:val="none" w:sz="0" w:space="0" w:color="auto"/>
                    <w:left w:val="none" w:sz="0" w:space="0" w:color="auto"/>
                    <w:bottom w:val="none" w:sz="0" w:space="0" w:color="auto"/>
                    <w:right w:val="none" w:sz="0" w:space="0" w:color="auto"/>
                  </w:divBdr>
                </w:div>
              </w:divsChild>
            </w:div>
            <w:div w:id="401559727">
              <w:marLeft w:val="0"/>
              <w:marRight w:val="0"/>
              <w:marTop w:val="0"/>
              <w:marBottom w:val="0"/>
              <w:divBdr>
                <w:top w:val="none" w:sz="0" w:space="0" w:color="auto"/>
                <w:left w:val="none" w:sz="0" w:space="0" w:color="auto"/>
                <w:bottom w:val="none" w:sz="0" w:space="0" w:color="auto"/>
                <w:right w:val="none" w:sz="0" w:space="0" w:color="auto"/>
              </w:divBdr>
              <w:divsChild>
                <w:div w:id="464080088">
                  <w:marLeft w:val="0"/>
                  <w:marRight w:val="0"/>
                  <w:marTop w:val="0"/>
                  <w:marBottom w:val="0"/>
                  <w:divBdr>
                    <w:top w:val="none" w:sz="0" w:space="0" w:color="auto"/>
                    <w:left w:val="none" w:sz="0" w:space="0" w:color="auto"/>
                    <w:bottom w:val="none" w:sz="0" w:space="0" w:color="auto"/>
                    <w:right w:val="none" w:sz="0" w:space="0" w:color="auto"/>
                  </w:divBdr>
                </w:div>
              </w:divsChild>
            </w:div>
            <w:div w:id="493758718">
              <w:marLeft w:val="0"/>
              <w:marRight w:val="0"/>
              <w:marTop w:val="0"/>
              <w:marBottom w:val="0"/>
              <w:divBdr>
                <w:top w:val="none" w:sz="0" w:space="0" w:color="auto"/>
                <w:left w:val="none" w:sz="0" w:space="0" w:color="auto"/>
                <w:bottom w:val="none" w:sz="0" w:space="0" w:color="auto"/>
                <w:right w:val="none" w:sz="0" w:space="0" w:color="auto"/>
              </w:divBdr>
              <w:divsChild>
                <w:div w:id="1853183443">
                  <w:marLeft w:val="0"/>
                  <w:marRight w:val="0"/>
                  <w:marTop w:val="0"/>
                  <w:marBottom w:val="0"/>
                  <w:divBdr>
                    <w:top w:val="none" w:sz="0" w:space="0" w:color="auto"/>
                    <w:left w:val="none" w:sz="0" w:space="0" w:color="auto"/>
                    <w:bottom w:val="none" w:sz="0" w:space="0" w:color="auto"/>
                    <w:right w:val="none" w:sz="0" w:space="0" w:color="auto"/>
                  </w:divBdr>
                </w:div>
              </w:divsChild>
            </w:div>
            <w:div w:id="1200163607">
              <w:marLeft w:val="0"/>
              <w:marRight w:val="0"/>
              <w:marTop w:val="0"/>
              <w:marBottom w:val="0"/>
              <w:divBdr>
                <w:top w:val="none" w:sz="0" w:space="0" w:color="auto"/>
                <w:left w:val="none" w:sz="0" w:space="0" w:color="auto"/>
                <w:bottom w:val="none" w:sz="0" w:space="0" w:color="auto"/>
                <w:right w:val="none" w:sz="0" w:space="0" w:color="auto"/>
              </w:divBdr>
              <w:divsChild>
                <w:div w:id="516164207">
                  <w:marLeft w:val="0"/>
                  <w:marRight w:val="0"/>
                  <w:marTop w:val="0"/>
                  <w:marBottom w:val="0"/>
                  <w:divBdr>
                    <w:top w:val="none" w:sz="0" w:space="0" w:color="auto"/>
                    <w:left w:val="none" w:sz="0" w:space="0" w:color="auto"/>
                    <w:bottom w:val="none" w:sz="0" w:space="0" w:color="auto"/>
                    <w:right w:val="none" w:sz="0" w:space="0" w:color="auto"/>
                  </w:divBdr>
                </w:div>
              </w:divsChild>
            </w:div>
            <w:div w:id="195318032">
              <w:marLeft w:val="0"/>
              <w:marRight w:val="0"/>
              <w:marTop w:val="0"/>
              <w:marBottom w:val="0"/>
              <w:divBdr>
                <w:top w:val="none" w:sz="0" w:space="0" w:color="auto"/>
                <w:left w:val="none" w:sz="0" w:space="0" w:color="auto"/>
                <w:bottom w:val="none" w:sz="0" w:space="0" w:color="auto"/>
                <w:right w:val="none" w:sz="0" w:space="0" w:color="auto"/>
              </w:divBdr>
              <w:divsChild>
                <w:div w:id="20630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3709">
          <w:marLeft w:val="0"/>
          <w:marRight w:val="0"/>
          <w:marTop w:val="0"/>
          <w:marBottom w:val="600"/>
          <w:divBdr>
            <w:top w:val="none" w:sz="0" w:space="0" w:color="auto"/>
            <w:left w:val="none" w:sz="0" w:space="0" w:color="auto"/>
            <w:bottom w:val="none" w:sz="0" w:space="0" w:color="auto"/>
            <w:right w:val="none" w:sz="0" w:space="0" w:color="auto"/>
          </w:divBdr>
        </w:div>
      </w:divsChild>
    </w:div>
    <w:div w:id="410858787">
      <w:marLeft w:val="0"/>
      <w:marRight w:val="0"/>
      <w:marTop w:val="0"/>
      <w:marBottom w:val="0"/>
      <w:divBdr>
        <w:top w:val="none" w:sz="0" w:space="0" w:color="auto"/>
        <w:left w:val="none" w:sz="0" w:space="0" w:color="auto"/>
        <w:bottom w:val="none" w:sz="0" w:space="0" w:color="auto"/>
        <w:right w:val="none" w:sz="0" w:space="0" w:color="auto"/>
      </w:divBdr>
      <w:divsChild>
        <w:div w:id="1407723709">
          <w:marLeft w:val="0"/>
          <w:marRight w:val="0"/>
          <w:marTop w:val="432"/>
          <w:marBottom w:val="0"/>
          <w:divBdr>
            <w:top w:val="none" w:sz="0" w:space="0" w:color="auto"/>
            <w:left w:val="none" w:sz="0" w:space="0" w:color="auto"/>
            <w:bottom w:val="none" w:sz="0" w:space="0" w:color="auto"/>
            <w:right w:val="none" w:sz="0" w:space="0" w:color="auto"/>
          </w:divBdr>
        </w:div>
        <w:div w:id="1520778294">
          <w:marLeft w:val="0"/>
          <w:marRight w:val="0"/>
          <w:marTop w:val="0"/>
          <w:marBottom w:val="0"/>
          <w:divBdr>
            <w:top w:val="none" w:sz="0" w:space="0" w:color="auto"/>
            <w:left w:val="none" w:sz="0" w:space="0" w:color="auto"/>
            <w:bottom w:val="none" w:sz="0" w:space="0" w:color="auto"/>
            <w:right w:val="none" w:sz="0" w:space="0" w:color="auto"/>
          </w:divBdr>
          <w:divsChild>
            <w:div w:id="873466075">
              <w:marLeft w:val="0"/>
              <w:marRight w:val="0"/>
              <w:marTop w:val="0"/>
              <w:marBottom w:val="0"/>
              <w:divBdr>
                <w:top w:val="none" w:sz="0" w:space="0" w:color="auto"/>
                <w:left w:val="none" w:sz="0" w:space="0" w:color="auto"/>
                <w:bottom w:val="none" w:sz="0" w:space="0" w:color="auto"/>
                <w:right w:val="none" w:sz="0" w:space="0" w:color="auto"/>
              </w:divBdr>
              <w:divsChild>
                <w:div w:id="1935553217">
                  <w:marLeft w:val="0"/>
                  <w:marRight w:val="0"/>
                  <w:marTop w:val="0"/>
                  <w:marBottom w:val="0"/>
                  <w:divBdr>
                    <w:top w:val="none" w:sz="0" w:space="0" w:color="auto"/>
                    <w:left w:val="none" w:sz="0" w:space="0" w:color="auto"/>
                    <w:bottom w:val="none" w:sz="0" w:space="0" w:color="auto"/>
                    <w:right w:val="none" w:sz="0" w:space="0" w:color="auto"/>
                  </w:divBdr>
                </w:div>
              </w:divsChild>
            </w:div>
            <w:div w:id="835539458">
              <w:marLeft w:val="0"/>
              <w:marRight w:val="0"/>
              <w:marTop w:val="0"/>
              <w:marBottom w:val="0"/>
              <w:divBdr>
                <w:top w:val="none" w:sz="0" w:space="0" w:color="auto"/>
                <w:left w:val="none" w:sz="0" w:space="0" w:color="auto"/>
                <w:bottom w:val="none" w:sz="0" w:space="0" w:color="auto"/>
                <w:right w:val="none" w:sz="0" w:space="0" w:color="auto"/>
              </w:divBdr>
              <w:divsChild>
                <w:div w:id="972252455">
                  <w:marLeft w:val="0"/>
                  <w:marRight w:val="0"/>
                  <w:marTop w:val="0"/>
                  <w:marBottom w:val="0"/>
                  <w:divBdr>
                    <w:top w:val="none" w:sz="0" w:space="0" w:color="auto"/>
                    <w:left w:val="none" w:sz="0" w:space="0" w:color="auto"/>
                    <w:bottom w:val="none" w:sz="0" w:space="0" w:color="auto"/>
                    <w:right w:val="none" w:sz="0" w:space="0" w:color="auto"/>
                  </w:divBdr>
                </w:div>
              </w:divsChild>
            </w:div>
            <w:div w:id="1021934104">
              <w:marLeft w:val="0"/>
              <w:marRight w:val="0"/>
              <w:marTop w:val="0"/>
              <w:marBottom w:val="0"/>
              <w:divBdr>
                <w:top w:val="none" w:sz="0" w:space="0" w:color="auto"/>
                <w:left w:val="none" w:sz="0" w:space="0" w:color="auto"/>
                <w:bottom w:val="none" w:sz="0" w:space="0" w:color="auto"/>
                <w:right w:val="none" w:sz="0" w:space="0" w:color="auto"/>
              </w:divBdr>
              <w:divsChild>
                <w:div w:id="1221745085">
                  <w:marLeft w:val="0"/>
                  <w:marRight w:val="0"/>
                  <w:marTop w:val="0"/>
                  <w:marBottom w:val="0"/>
                  <w:divBdr>
                    <w:top w:val="none" w:sz="0" w:space="0" w:color="auto"/>
                    <w:left w:val="none" w:sz="0" w:space="0" w:color="auto"/>
                    <w:bottom w:val="none" w:sz="0" w:space="0" w:color="auto"/>
                    <w:right w:val="none" w:sz="0" w:space="0" w:color="auto"/>
                  </w:divBdr>
                </w:div>
              </w:divsChild>
            </w:div>
            <w:div w:id="988746011">
              <w:marLeft w:val="0"/>
              <w:marRight w:val="0"/>
              <w:marTop w:val="0"/>
              <w:marBottom w:val="0"/>
              <w:divBdr>
                <w:top w:val="none" w:sz="0" w:space="0" w:color="auto"/>
                <w:left w:val="none" w:sz="0" w:space="0" w:color="auto"/>
                <w:bottom w:val="none" w:sz="0" w:space="0" w:color="auto"/>
                <w:right w:val="none" w:sz="0" w:space="0" w:color="auto"/>
              </w:divBdr>
              <w:divsChild>
                <w:div w:id="674915623">
                  <w:marLeft w:val="0"/>
                  <w:marRight w:val="0"/>
                  <w:marTop w:val="0"/>
                  <w:marBottom w:val="0"/>
                  <w:divBdr>
                    <w:top w:val="none" w:sz="0" w:space="0" w:color="auto"/>
                    <w:left w:val="none" w:sz="0" w:space="0" w:color="auto"/>
                    <w:bottom w:val="none" w:sz="0" w:space="0" w:color="auto"/>
                    <w:right w:val="none" w:sz="0" w:space="0" w:color="auto"/>
                  </w:divBdr>
                </w:div>
              </w:divsChild>
            </w:div>
            <w:div w:id="66194468">
              <w:marLeft w:val="0"/>
              <w:marRight w:val="0"/>
              <w:marTop w:val="0"/>
              <w:marBottom w:val="0"/>
              <w:divBdr>
                <w:top w:val="none" w:sz="0" w:space="0" w:color="auto"/>
                <w:left w:val="none" w:sz="0" w:space="0" w:color="auto"/>
                <w:bottom w:val="none" w:sz="0" w:space="0" w:color="auto"/>
                <w:right w:val="none" w:sz="0" w:space="0" w:color="auto"/>
              </w:divBdr>
              <w:divsChild>
                <w:div w:id="1381058081">
                  <w:marLeft w:val="0"/>
                  <w:marRight w:val="0"/>
                  <w:marTop w:val="0"/>
                  <w:marBottom w:val="0"/>
                  <w:divBdr>
                    <w:top w:val="none" w:sz="0" w:space="0" w:color="auto"/>
                    <w:left w:val="none" w:sz="0" w:space="0" w:color="auto"/>
                    <w:bottom w:val="none" w:sz="0" w:space="0" w:color="auto"/>
                    <w:right w:val="none" w:sz="0" w:space="0" w:color="auto"/>
                  </w:divBdr>
                </w:div>
              </w:divsChild>
            </w:div>
            <w:div w:id="1849252236">
              <w:marLeft w:val="0"/>
              <w:marRight w:val="0"/>
              <w:marTop w:val="0"/>
              <w:marBottom w:val="0"/>
              <w:divBdr>
                <w:top w:val="none" w:sz="0" w:space="0" w:color="auto"/>
                <w:left w:val="none" w:sz="0" w:space="0" w:color="auto"/>
                <w:bottom w:val="none" w:sz="0" w:space="0" w:color="auto"/>
                <w:right w:val="none" w:sz="0" w:space="0" w:color="auto"/>
              </w:divBdr>
              <w:divsChild>
                <w:div w:id="1365982172">
                  <w:marLeft w:val="0"/>
                  <w:marRight w:val="0"/>
                  <w:marTop w:val="0"/>
                  <w:marBottom w:val="0"/>
                  <w:divBdr>
                    <w:top w:val="none" w:sz="0" w:space="0" w:color="auto"/>
                    <w:left w:val="none" w:sz="0" w:space="0" w:color="auto"/>
                    <w:bottom w:val="none" w:sz="0" w:space="0" w:color="auto"/>
                    <w:right w:val="none" w:sz="0" w:space="0" w:color="auto"/>
                  </w:divBdr>
                </w:div>
              </w:divsChild>
            </w:div>
            <w:div w:id="923610086">
              <w:marLeft w:val="0"/>
              <w:marRight w:val="0"/>
              <w:marTop w:val="0"/>
              <w:marBottom w:val="0"/>
              <w:divBdr>
                <w:top w:val="none" w:sz="0" w:space="0" w:color="auto"/>
                <w:left w:val="none" w:sz="0" w:space="0" w:color="auto"/>
                <w:bottom w:val="none" w:sz="0" w:space="0" w:color="auto"/>
                <w:right w:val="none" w:sz="0" w:space="0" w:color="auto"/>
              </w:divBdr>
              <w:divsChild>
                <w:div w:id="2012560466">
                  <w:marLeft w:val="0"/>
                  <w:marRight w:val="0"/>
                  <w:marTop w:val="0"/>
                  <w:marBottom w:val="0"/>
                  <w:divBdr>
                    <w:top w:val="none" w:sz="0" w:space="0" w:color="auto"/>
                    <w:left w:val="none" w:sz="0" w:space="0" w:color="auto"/>
                    <w:bottom w:val="none" w:sz="0" w:space="0" w:color="auto"/>
                    <w:right w:val="none" w:sz="0" w:space="0" w:color="auto"/>
                  </w:divBdr>
                </w:div>
              </w:divsChild>
            </w:div>
            <w:div w:id="403066900">
              <w:marLeft w:val="0"/>
              <w:marRight w:val="0"/>
              <w:marTop w:val="0"/>
              <w:marBottom w:val="0"/>
              <w:divBdr>
                <w:top w:val="none" w:sz="0" w:space="0" w:color="auto"/>
                <w:left w:val="none" w:sz="0" w:space="0" w:color="auto"/>
                <w:bottom w:val="none" w:sz="0" w:space="0" w:color="auto"/>
                <w:right w:val="none" w:sz="0" w:space="0" w:color="auto"/>
              </w:divBdr>
              <w:divsChild>
                <w:div w:id="639188830">
                  <w:marLeft w:val="0"/>
                  <w:marRight w:val="0"/>
                  <w:marTop w:val="0"/>
                  <w:marBottom w:val="0"/>
                  <w:divBdr>
                    <w:top w:val="none" w:sz="0" w:space="0" w:color="auto"/>
                    <w:left w:val="none" w:sz="0" w:space="0" w:color="auto"/>
                    <w:bottom w:val="none" w:sz="0" w:space="0" w:color="auto"/>
                    <w:right w:val="none" w:sz="0" w:space="0" w:color="auto"/>
                  </w:divBdr>
                </w:div>
              </w:divsChild>
            </w:div>
            <w:div w:id="1288661256">
              <w:marLeft w:val="0"/>
              <w:marRight w:val="0"/>
              <w:marTop w:val="0"/>
              <w:marBottom w:val="0"/>
              <w:divBdr>
                <w:top w:val="none" w:sz="0" w:space="0" w:color="auto"/>
                <w:left w:val="none" w:sz="0" w:space="0" w:color="auto"/>
                <w:bottom w:val="none" w:sz="0" w:space="0" w:color="auto"/>
                <w:right w:val="none" w:sz="0" w:space="0" w:color="auto"/>
              </w:divBdr>
              <w:divsChild>
                <w:div w:id="925843529">
                  <w:marLeft w:val="0"/>
                  <w:marRight w:val="0"/>
                  <w:marTop w:val="0"/>
                  <w:marBottom w:val="0"/>
                  <w:divBdr>
                    <w:top w:val="none" w:sz="0" w:space="0" w:color="auto"/>
                    <w:left w:val="none" w:sz="0" w:space="0" w:color="auto"/>
                    <w:bottom w:val="none" w:sz="0" w:space="0" w:color="auto"/>
                    <w:right w:val="none" w:sz="0" w:space="0" w:color="auto"/>
                  </w:divBdr>
                </w:div>
              </w:divsChild>
            </w:div>
            <w:div w:id="577788284">
              <w:marLeft w:val="0"/>
              <w:marRight w:val="0"/>
              <w:marTop w:val="0"/>
              <w:marBottom w:val="0"/>
              <w:divBdr>
                <w:top w:val="none" w:sz="0" w:space="0" w:color="auto"/>
                <w:left w:val="none" w:sz="0" w:space="0" w:color="auto"/>
                <w:bottom w:val="none" w:sz="0" w:space="0" w:color="auto"/>
                <w:right w:val="none" w:sz="0" w:space="0" w:color="auto"/>
              </w:divBdr>
              <w:divsChild>
                <w:div w:id="75637440">
                  <w:marLeft w:val="0"/>
                  <w:marRight w:val="0"/>
                  <w:marTop w:val="0"/>
                  <w:marBottom w:val="0"/>
                  <w:divBdr>
                    <w:top w:val="none" w:sz="0" w:space="0" w:color="auto"/>
                    <w:left w:val="none" w:sz="0" w:space="0" w:color="auto"/>
                    <w:bottom w:val="none" w:sz="0" w:space="0" w:color="auto"/>
                    <w:right w:val="none" w:sz="0" w:space="0" w:color="auto"/>
                  </w:divBdr>
                </w:div>
              </w:divsChild>
            </w:div>
            <w:div w:id="681978112">
              <w:marLeft w:val="0"/>
              <w:marRight w:val="0"/>
              <w:marTop w:val="0"/>
              <w:marBottom w:val="0"/>
              <w:divBdr>
                <w:top w:val="none" w:sz="0" w:space="0" w:color="auto"/>
                <w:left w:val="none" w:sz="0" w:space="0" w:color="auto"/>
                <w:bottom w:val="none" w:sz="0" w:space="0" w:color="auto"/>
                <w:right w:val="none" w:sz="0" w:space="0" w:color="auto"/>
              </w:divBdr>
              <w:divsChild>
                <w:div w:id="19473275">
                  <w:marLeft w:val="0"/>
                  <w:marRight w:val="0"/>
                  <w:marTop w:val="0"/>
                  <w:marBottom w:val="0"/>
                  <w:divBdr>
                    <w:top w:val="none" w:sz="0" w:space="0" w:color="auto"/>
                    <w:left w:val="none" w:sz="0" w:space="0" w:color="auto"/>
                    <w:bottom w:val="none" w:sz="0" w:space="0" w:color="auto"/>
                    <w:right w:val="none" w:sz="0" w:space="0" w:color="auto"/>
                  </w:divBdr>
                </w:div>
              </w:divsChild>
            </w:div>
            <w:div w:id="2124032218">
              <w:marLeft w:val="0"/>
              <w:marRight w:val="0"/>
              <w:marTop w:val="0"/>
              <w:marBottom w:val="0"/>
              <w:divBdr>
                <w:top w:val="none" w:sz="0" w:space="0" w:color="auto"/>
                <w:left w:val="none" w:sz="0" w:space="0" w:color="auto"/>
                <w:bottom w:val="none" w:sz="0" w:space="0" w:color="auto"/>
                <w:right w:val="none" w:sz="0" w:space="0" w:color="auto"/>
              </w:divBdr>
              <w:divsChild>
                <w:div w:id="1795171200">
                  <w:marLeft w:val="0"/>
                  <w:marRight w:val="0"/>
                  <w:marTop w:val="0"/>
                  <w:marBottom w:val="0"/>
                  <w:divBdr>
                    <w:top w:val="none" w:sz="0" w:space="0" w:color="auto"/>
                    <w:left w:val="none" w:sz="0" w:space="0" w:color="auto"/>
                    <w:bottom w:val="none" w:sz="0" w:space="0" w:color="auto"/>
                    <w:right w:val="none" w:sz="0" w:space="0" w:color="auto"/>
                  </w:divBdr>
                </w:div>
              </w:divsChild>
            </w:div>
            <w:div w:id="1149786017">
              <w:marLeft w:val="0"/>
              <w:marRight w:val="0"/>
              <w:marTop w:val="0"/>
              <w:marBottom w:val="0"/>
              <w:divBdr>
                <w:top w:val="none" w:sz="0" w:space="0" w:color="auto"/>
                <w:left w:val="none" w:sz="0" w:space="0" w:color="auto"/>
                <w:bottom w:val="none" w:sz="0" w:space="0" w:color="auto"/>
                <w:right w:val="none" w:sz="0" w:space="0" w:color="auto"/>
              </w:divBdr>
              <w:divsChild>
                <w:div w:id="1345861664">
                  <w:marLeft w:val="0"/>
                  <w:marRight w:val="0"/>
                  <w:marTop w:val="0"/>
                  <w:marBottom w:val="0"/>
                  <w:divBdr>
                    <w:top w:val="none" w:sz="0" w:space="0" w:color="auto"/>
                    <w:left w:val="none" w:sz="0" w:space="0" w:color="auto"/>
                    <w:bottom w:val="none" w:sz="0" w:space="0" w:color="auto"/>
                    <w:right w:val="none" w:sz="0" w:space="0" w:color="auto"/>
                  </w:divBdr>
                </w:div>
              </w:divsChild>
            </w:div>
            <w:div w:id="1332609892">
              <w:marLeft w:val="0"/>
              <w:marRight w:val="0"/>
              <w:marTop w:val="0"/>
              <w:marBottom w:val="0"/>
              <w:divBdr>
                <w:top w:val="none" w:sz="0" w:space="0" w:color="auto"/>
                <w:left w:val="none" w:sz="0" w:space="0" w:color="auto"/>
                <w:bottom w:val="none" w:sz="0" w:space="0" w:color="auto"/>
                <w:right w:val="none" w:sz="0" w:space="0" w:color="auto"/>
              </w:divBdr>
              <w:divsChild>
                <w:div w:id="1666470903">
                  <w:marLeft w:val="0"/>
                  <w:marRight w:val="0"/>
                  <w:marTop w:val="0"/>
                  <w:marBottom w:val="0"/>
                  <w:divBdr>
                    <w:top w:val="none" w:sz="0" w:space="0" w:color="auto"/>
                    <w:left w:val="none" w:sz="0" w:space="0" w:color="auto"/>
                    <w:bottom w:val="none" w:sz="0" w:space="0" w:color="auto"/>
                    <w:right w:val="none" w:sz="0" w:space="0" w:color="auto"/>
                  </w:divBdr>
                </w:div>
              </w:divsChild>
            </w:div>
            <w:div w:id="1267805638">
              <w:marLeft w:val="0"/>
              <w:marRight w:val="0"/>
              <w:marTop w:val="0"/>
              <w:marBottom w:val="0"/>
              <w:divBdr>
                <w:top w:val="none" w:sz="0" w:space="0" w:color="auto"/>
                <w:left w:val="none" w:sz="0" w:space="0" w:color="auto"/>
                <w:bottom w:val="none" w:sz="0" w:space="0" w:color="auto"/>
                <w:right w:val="none" w:sz="0" w:space="0" w:color="auto"/>
              </w:divBdr>
              <w:divsChild>
                <w:div w:id="181482275">
                  <w:marLeft w:val="0"/>
                  <w:marRight w:val="0"/>
                  <w:marTop w:val="0"/>
                  <w:marBottom w:val="0"/>
                  <w:divBdr>
                    <w:top w:val="none" w:sz="0" w:space="0" w:color="auto"/>
                    <w:left w:val="none" w:sz="0" w:space="0" w:color="auto"/>
                    <w:bottom w:val="none" w:sz="0" w:space="0" w:color="auto"/>
                    <w:right w:val="none" w:sz="0" w:space="0" w:color="auto"/>
                  </w:divBdr>
                </w:div>
              </w:divsChild>
            </w:div>
            <w:div w:id="1372998241">
              <w:marLeft w:val="0"/>
              <w:marRight w:val="0"/>
              <w:marTop w:val="0"/>
              <w:marBottom w:val="0"/>
              <w:divBdr>
                <w:top w:val="none" w:sz="0" w:space="0" w:color="auto"/>
                <w:left w:val="none" w:sz="0" w:space="0" w:color="auto"/>
                <w:bottom w:val="none" w:sz="0" w:space="0" w:color="auto"/>
                <w:right w:val="none" w:sz="0" w:space="0" w:color="auto"/>
              </w:divBdr>
              <w:divsChild>
                <w:div w:id="673337365">
                  <w:marLeft w:val="0"/>
                  <w:marRight w:val="0"/>
                  <w:marTop w:val="0"/>
                  <w:marBottom w:val="0"/>
                  <w:divBdr>
                    <w:top w:val="none" w:sz="0" w:space="0" w:color="auto"/>
                    <w:left w:val="none" w:sz="0" w:space="0" w:color="auto"/>
                    <w:bottom w:val="none" w:sz="0" w:space="0" w:color="auto"/>
                    <w:right w:val="none" w:sz="0" w:space="0" w:color="auto"/>
                  </w:divBdr>
                </w:div>
              </w:divsChild>
            </w:div>
            <w:div w:id="610281243">
              <w:marLeft w:val="0"/>
              <w:marRight w:val="0"/>
              <w:marTop w:val="0"/>
              <w:marBottom w:val="0"/>
              <w:divBdr>
                <w:top w:val="none" w:sz="0" w:space="0" w:color="auto"/>
                <w:left w:val="none" w:sz="0" w:space="0" w:color="auto"/>
                <w:bottom w:val="none" w:sz="0" w:space="0" w:color="auto"/>
                <w:right w:val="none" w:sz="0" w:space="0" w:color="auto"/>
              </w:divBdr>
              <w:divsChild>
                <w:div w:id="2112823055">
                  <w:marLeft w:val="0"/>
                  <w:marRight w:val="0"/>
                  <w:marTop w:val="0"/>
                  <w:marBottom w:val="0"/>
                  <w:divBdr>
                    <w:top w:val="none" w:sz="0" w:space="0" w:color="auto"/>
                    <w:left w:val="none" w:sz="0" w:space="0" w:color="auto"/>
                    <w:bottom w:val="none" w:sz="0" w:space="0" w:color="auto"/>
                    <w:right w:val="none" w:sz="0" w:space="0" w:color="auto"/>
                  </w:divBdr>
                </w:div>
              </w:divsChild>
            </w:div>
            <w:div w:id="589775524">
              <w:marLeft w:val="0"/>
              <w:marRight w:val="0"/>
              <w:marTop w:val="0"/>
              <w:marBottom w:val="0"/>
              <w:divBdr>
                <w:top w:val="none" w:sz="0" w:space="0" w:color="auto"/>
                <w:left w:val="none" w:sz="0" w:space="0" w:color="auto"/>
                <w:bottom w:val="none" w:sz="0" w:space="0" w:color="auto"/>
                <w:right w:val="none" w:sz="0" w:space="0" w:color="auto"/>
              </w:divBdr>
              <w:divsChild>
                <w:div w:id="992493253">
                  <w:marLeft w:val="0"/>
                  <w:marRight w:val="0"/>
                  <w:marTop w:val="0"/>
                  <w:marBottom w:val="0"/>
                  <w:divBdr>
                    <w:top w:val="none" w:sz="0" w:space="0" w:color="auto"/>
                    <w:left w:val="none" w:sz="0" w:space="0" w:color="auto"/>
                    <w:bottom w:val="none" w:sz="0" w:space="0" w:color="auto"/>
                    <w:right w:val="none" w:sz="0" w:space="0" w:color="auto"/>
                  </w:divBdr>
                </w:div>
              </w:divsChild>
            </w:div>
            <w:div w:id="1777014899">
              <w:marLeft w:val="0"/>
              <w:marRight w:val="0"/>
              <w:marTop w:val="0"/>
              <w:marBottom w:val="0"/>
              <w:divBdr>
                <w:top w:val="none" w:sz="0" w:space="0" w:color="auto"/>
                <w:left w:val="none" w:sz="0" w:space="0" w:color="auto"/>
                <w:bottom w:val="none" w:sz="0" w:space="0" w:color="auto"/>
                <w:right w:val="none" w:sz="0" w:space="0" w:color="auto"/>
              </w:divBdr>
              <w:divsChild>
                <w:div w:id="985351729">
                  <w:marLeft w:val="0"/>
                  <w:marRight w:val="0"/>
                  <w:marTop w:val="0"/>
                  <w:marBottom w:val="0"/>
                  <w:divBdr>
                    <w:top w:val="none" w:sz="0" w:space="0" w:color="auto"/>
                    <w:left w:val="none" w:sz="0" w:space="0" w:color="auto"/>
                    <w:bottom w:val="none" w:sz="0" w:space="0" w:color="auto"/>
                    <w:right w:val="none" w:sz="0" w:space="0" w:color="auto"/>
                  </w:divBdr>
                </w:div>
              </w:divsChild>
            </w:div>
            <w:div w:id="820930949">
              <w:marLeft w:val="0"/>
              <w:marRight w:val="0"/>
              <w:marTop w:val="0"/>
              <w:marBottom w:val="0"/>
              <w:divBdr>
                <w:top w:val="none" w:sz="0" w:space="0" w:color="auto"/>
                <w:left w:val="none" w:sz="0" w:space="0" w:color="auto"/>
                <w:bottom w:val="none" w:sz="0" w:space="0" w:color="auto"/>
                <w:right w:val="none" w:sz="0" w:space="0" w:color="auto"/>
              </w:divBdr>
              <w:divsChild>
                <w:div w:id="2133547996">
                  <w:marLeft w:val="0"/>
                  <w:marRight w:val="0"/>
                  <w:marTop w:val="0"/>
                  <w:marBottom w:val="0"/>
                  <w:divBdr>
                    <w:top w:val="none" w:sz="0" w:space="0" w:color="auto"/>
                    <w:left w:val="none" w:sz="0" w:space="0" w:color="auto"/>
                    <w:bottom w:val="none" w:sz="0" w:space="0" w:color="auto"/>
                    <w:right w:val="none" w:sz="0" w:space="0" w:color="auto"/>
                  </w:divBdr>
                </w:div>
              </w:divsChild>
            </w:div>
            <w:div w:id="1743597956">
              <w:marLeft w:val="0"/>
              <w:marRight w:val="0"/>
              <w:marTop w:val="0"/>
              <w:marBottom w:val="0"/>
              <w:divBdr>
                <w:top w:val="none" w:sz="0" w:space="0" w:color="auto"/>
                <w:left w:val="none" w:sz="0" w:space="0" w:color="auto"/>
                <w:bottom w:val="none" w:sz="0" w:space="0" w:color="auto"/>
                <w:right w:val="none" w:sz="0" w:space="0" w:color="auto"/>
              </w:divBdr>
              <w:divsChild>
                <w:div w:id="1059086339">
                  <w:marLeft w:val="0"/>
                  <w:marRight w:val="0"/>
                  <w:marTop w:val="0"/>
                  <w:marBottom w:val="0"/>
                  <w:divBdr>
                    <w:top w:val="none" w:sz="0" w:space="0" w:color="auto"/>
                    <w:left w:val="none" w:sz="0" w:space="0" w:color="auto"/>
                    <w:bottom w:val="none" w:sz="0" w:space="0" w:color="auto"/>
                    <w:right w:val="none" w:sz="0" w:space="0" w:color="auto"/>
                  </w:divBdr>
                </w:div>
              </w:divsChild>
            </w:div>
            <w:div w:id="465927950">
              <w:marLeft w:val="0"/>
              <w:marRight w:val="0"/>
              <w:marTop w:val="0"/>
              <w:marBottom w:val="0"/>
              <w:divBdr>
                <w:top w:val="none" w:sz="0" w:space="0" w:color="auto"/>
                <w:left w:val="none" w:sz="0" w:space="0" w:color="auto"/>
                <w:bottom w:val="none" w:sz="0" w:space="0" w:color="auto"/>
                <w:right w:val="none" w:sz="0" w:space="0" w:color="auto"/>
              </w:divBdr>
              <w:divsChild>
                <w:div w:id="419379051">
                  <w:marLeft w:val="0"/>
                  <w:marRight w:val="0"/>
                  <w:marTop w:val="0"/>
                  <w:marBottom w:val="0"/>
                  <w:divBdr>
                    <w:top w:val="none" w:sz="0" w:space="0" w:color="auto"/>
                    <w:left w:val="none" w:sz="0" w:space="0" w:color="auto"/>
                    <w:bottom w:val="none" w:sz="0" w:space="0" w:color="auto"/>
                    <w:right w:val="none" w:sz="0" w:space="0" w:color="auto"/>
                  </w:divBdr>
                </w:div>
              </w:divsChild>
            </w:div>
            <w:div w:id="1026977420">
              <w:marLeft w:val="0"/>
              <w:marRight w:val="0"/>
              <w:marTop w:val="0"/>
              <w:marBottom w:val="0"/>
              <w:divBdr>
                <w:top w:val="none" w:sz="0" w:space="0" w:color="auto"/>
                <w:left w:val="none" w:sz="0" w:space="0" w:color="auto"/>
                <w:bottom w:val="none" w:sz="0" w:space="0" w:color="auto"/>
                <w:right w:val="none" w:sz="0" w:space="0" w:color="auto"/>
              </w:divBdr>
              <w:divsChild>
                <w:div w:id="1974409212">
                  <w:marLeft w:val="0"/>
                  <w:marRight w:val="0"/>
                  <w:marTop w:val="0"/>
                  <w:marBottom w:val="0"/>
                  <w:divBdr>
                    <w:top w:val="none" w:sz="0" w:space="0" w:color="auto"/>
                    <w:left w:val="none" w:sz="0" w:space="0" w:color="auto"/>
                    <w:bottom w:val="none" w:sz="0" w:space="0" w:color="auto"/>
                    <w:right w:val="none" w:sz="0" w:space="0" w:color="auto"/>
                  </w:divBdr>
                </w:div>
              </w:divsChild>
            </w:div>
            <w:div w:id="1214275289">
              <w:marLeft w:val="0"/>
              <w:marRight w:val="0"/>
              <w:marTop w:val="0"/>
              <w:marBottom w:val="0"/>
              <w:divBdr>
                <w:top w:val="none" w:sz="0" w:space="0" w:color="auto"/>
                <w:left w:val="none" w:sz="0" w:space="0" w:color="auto"/>
                <w:bottom w:val="none" w:sz="0" w:space="0" w:color="auto"/>
                <w:right w:val="none" w:sz="0" w:space="0" w:color="auto"/>
              </w:divBdr>
              <w:divsChild>
                <w:div w:id="179123639">
                  <w:marLeft w:val="0"/>
                  <w:marRight w:val="0"/>
                  <w:marTop w:val="0"/>
                  <w:marBottom w:val="0"/>
                  <w:divBdr>
                    <w:top w:val="none" w:sz="0" w:space="0" w:color="auto"/>
                    <w:left w:val="none" w:sz="0" w:space="0" w:color="auto"/>
                    <w:bottom w:val="none" w:sz="0" w:space="0" w:color="auto"/>
                    <w:right w:val="none" w:sz="0" w:space="0" w:color="auto"/>
                  </w:divBdr>
                </w:div>
              </w:divsChild>
            </w:div>
            <w:div w:id="1230650171">
              <w:marLeft w:val="0"/>
              <w:marRight w:val="0"/>
              <w:marTop w:val="0"/>
              <w:marBottom w:val="0"/>
              <w:divBdr>
                <w:top w:val="none" w:sz="0" w:space="0" w:color="auto"/>
                <w:left w:val="none" w:sz="0" w:space="0" w:color="auto"/>
                <w:bottom w:val="none" w:sz="0" w:space="0" w:color="auto"/>
                <w:right w:val="none" w:sz="0" w:space="0" w:color="auto"/>
              </w:divBdr>
              <w:divsChild>
                <w:div w:id="1633630194">
                  <w:marLeft w:val="0"/>
                  <w:marRight w:val="0"/>
                  <w:marTop w:val="0"/>
                  <w:marBottom w:val="0"/>
                  <w:divBdr>
                    <w:top w:val="none" w:sz="0" w:space="0" w:color="auto"/>
                    <w:left w:val="none" w:sz="0" w:space="0" w:color="auto"/>
                    <w:bottom w:val="none" w:sz="0" w:space="0" w:color="auto"/>
                    <w:right w:val="none" w:sz="0" w:space="0" w:color="auto"/>
                  </w:divBdr>
                </w:div>
              </w:divsChild>
            </w:div>
            <w:div w:id="1397824835">
              <w:marLeft w:val="0"/>
              <w:marRight w:val="0"/>
              <w:marTop w:val="0"/>
              <w:marBottom w:val="0"/>
              <w:divBdr>
                <w:top w:val="none" w:sz="0" w:space="0" w:color="auto"/>
                <w:left w:val="none" w:sz="0" w:space="0" w:color="auto"/>
                <w:bottom w:val="none" w:sz="0" w:space="0" w:color="auto"/>
                <w:right w:val="none" w:sz="0" w:space="0" w:color="auto"/>
              </w:divBdr>
              <w:divsChild>
                <w:div w:id="516889701">
                  <w:marLeft w:val="0"/>
                  <w:marRight w:val="0"/>
                  <w:marTop w:val="0"/>
                  <w:marBottom w:val="0"/>
                  <w:divBdr>
                    <w:top w:val="none" w:sz="0" w:space="0" w:color="auto"/>
                    <w:left w:val="none" w:sz="0" w:space="0" w:color="auto"/>
                    <w:bottom w:val="none" w:sz="0" w:space="0" w:color="auto"/>
                    <w:right w:val="none" w:sz="0" w:space="0" w:color="auto"/>
                  </w:divBdr>
                </w:div>
              </w:divsChild>
            </w:div>
            <w:div w:id="545415005">
              <w:marLeft w:val="0"/>
              <w:marRight w:val="0"/>
              <w:marTop w:val="0"/>
              <w:marBottom w:val="0"/>
              <w:divBdr>
                <w:top w:val="none" w:sz="0" w:space="0" w:color="auto"/>
                <w:left w:val="none" w:sz="0" w:space="0" w:color="auto"/>
                <w:bottom w:val="none" w:sz="0" w:space="0" w:color="auto"/>
                <w:right w:val="none" w:sz="0" w:space="0" w:color="auto"/>
              </w:divBdr>
              <w:divsChild>
                <w:div w:id="885870565">
                  <w:marLeft w:val="0"/>
                  <w:marRight w:val="0"/>
                  <w:marTop w:val="0"/>
                  <w:marBottom w:val="0"/>
                  <w:divBdr>
                    <w:top w:val="none" w:sz="0" w:space="0" w:color="auto"/>
                    <w:left w:val="none" w:sz="0" w:space="0" w:color="auto"/>
                    <w:bottom w:val="none" w:sz="0" w:space="0" w:color="auto"/>
                    <w:right w:val="none" w:sz="0" w:space="0" w:color="auto"/>
                  </w:divBdr>
                </w:div>
              </w:divsChild>
            </w:div>
            <w:div w:id="1530873278">
              <w:marLeft w:val="0"/>
              <w:marRight w:val="0"/>
              <w:marTop w:val="0"/>
              <w:marBottom w:val="0"/>
              <w:divBdr>
                <w:top w:val="none" w:sz="0" w:space="0" w:color="auto"/>
                <w:left w:val="none" w:sz="0" w:space="0" w:color="auto"/>
                <w:bottom w:val="none" w:sz="0" w:space="0" w:color="auto"/>
                <w:right w:val="none" w:sz="0" w:space="0" w:color="auto"/>
              </w:divBdr>
              <w:divsChild>
                <w:div w:id="339477853">
                  <w:marLeft w:val="0"/>
                  <w:marRight w:val="0"/>
                  <w:marTop w:val="0"/>
                  <w:marBottom w:val="0"/>
                  <w:divBdr>
                    <w:top w:val="none" w:sz="0" w:space="0" w:color="auto"/>
                    <w:left w:val="none" w:sz="0" w:space="0" w:color="auto"/>
                    <w:bottom w:val="none" w:sz="0" w:space="0" w:color="auto"/>
                    <w:right w:val="none" w:sz="0" w:space="0" w:color="auto"/>
                  </w:divBdr>
                </w:div>
              </w:divsChild>
            </w:div>
            <w:div w:id="521865349">
              <w:marLeft w:val="0"/>
              <w:marRight w:val="0"/>
              <w:marTop w:val="0"/>
              <w:marBottom w:val="0"/>
              <w:divBdr>
                <w:top w:val="none" w:sz="0" w:space="0" w:color="auto"/>
                <w:left w:val="none" w:sz="0" w:space="0" w:color="auto"/>
                <w:bottom w:val="none" w:sz="0" w:space="0" w:color="auto"/>
                <w:right w:val="none" w:sz="0" w:space="0" w:color="auto"/>
              </w:divBdr>
              <w:divsChild>
                <w:div w:id="903444959">
                  <w:marLeft w:val="0"/>
                  <w:marRight w:val="0"/>
                  <w:marTop w:val="0"/>
                  <w:marBottom w:val="0"/>
                  <w:divBdr>
                    <w:top w:val="none" w:sz="0" w:space="0" w:color="auto"/>
                    <w:left w:val="none" w:sz="0" w:space="0" w:color="auto"/>
                    <w:bottom w:val="none" w:sz="0" w:space="0" w:color="auto"/>
                    <w:right w:val="none" w:sz="0" w:space="0" w:color="auto"/>
                  </w:divBdr>
                </w:div>
              </w:divsChild>
            </w:div>
            <w:div w:id="637148282">
              <w:marLeft w:val="0"/>
              <w:marRight w:val="0"/>
              <w:marTop w:val="0"/>
              <w:marBottom w:val="0"/>
              <w:divBdr>
                <w:top w:val="none" w:sz="0" w:space="0" w:color="auto"/>
                <w:left w:val="none" w:sz="0" w:space="0" w:color="auto"/>
                <w:bottom w:val="none" w:sz="0" w:space="0" w:color="auto"/>
                <w:right w:val="none" w:sz="0" w:space="0" w:color="auto"/>
              </w:divBdr>
              <w:divsChild>
                <w:div w:id="1322929972">
                  <w:marLeft w:val="0"/>
                  <w:marRight w:val="0"/>
                  <w:marTop w:val="0"/>
                  <w:marBottom w:val="0"/>
                  <w:divBdr>
                    <w:top w:val="none" w:sz="0" w:space="0" w:color="auto"/>
                    <w:left w:val="none" w:sz="0" w:space="0" w:color="auto"/>
                    <w:bottom w:val="none" w:sz="0" w:space="0" w:color="auto"/>
                    <w:right w:val="none" w:sz="0" w:space="0" w:color="auto"/>
                  </w:divBdr>
                </w:div>
              </w:divsChild>
            </w:div>
            <w:div w:id="1076780332">
              <w:marLeft w:val="0"/>
              <w:marRight w:val="0"/>
              <w:marTop w:val="0"/>
              <w:marBottom w:val="0"/>
              <w:divBdr>
                <w:top w:val="none" w:sz="0" w:space="0" w:color="auto"/>
                <w:left w:val="none" w:sz="0" w:space="0" w:color="auto"/>
                <w:bottom w:val="none" w:sz="0" w:space="0" w:color="auto"/>
                <w:right w:val="none" w:sz="0" w:space="0" w:color="auto"/>
              </w:divBdr>
              <w:divsChild>
                <w:div w:id="58092156">
                  <w:marLeft w:val="0"/>
                  <w:marRight w:val="0"/>
                  <w:marTop w:val="0"/>
                  <w:marBottom w:val="0"/>
                  <w:divBdr>
                    <w:top w:val="none" w:sz="0" w:space="0" w:color="auto"/>
                    <w:left w:val="none" w:sz="0" w:space="0" w:color="auto"/>
                    <w:bottom w:val="none" w:sz="0" w:space="0" w:color="auto"/>
                    <w:right w:val="none" w:sz="0" w:space="0" w:color="auto"/>
                  </w:divBdr>
                </w:div>
              </w:divsChild>
            </w:div>
            <w:div w:id="1753576017">
              <w:marLeft w:val="0"/>
              <w:marRight w:val="0"/>
              <w:marTop w:val="0"/>
              <w:marBottom w:val="0"/>
              <w:divBdr>
                <w:top w:val="none" w:sz="0" w:space="0" w:color="auto"/>
                <w:left w:val="none" w:sz="0" w:space="0" w:color="auto"/>
                <w:bottom w:val="none" w:sz="0" w:space="0" w:color="auto"/>
                <w:right w:val="none" w:sz="0" w:space="0" w:color="auto"/>
              </w:divBdr>
              <w:divsChild>
                <w:div w:id="2240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5418">
          <w:marLeft w:val="0"/>
          <w:marRight w:val="0"/>
          <w:marTop w:val="0"/>
          <w:marBottom w:val="600"/>
          <w:divBdr>
            <w:top w:val="none" w:sz="0" w:space="0" w:color="auto"/>
            <w:left w:val="none" w:sz="0" w:space="0" w:color="auto"/>
            <w:bottom w:val="none" w:sz="0" w:space="0" w:color="auto"/>
            <w:right w:val="none" w:sz="0" w:space="0" w:color="auto"/>
          </w:divBdr>
        </w:div>
      </w:divsChild>
    </w:div>
    <w:div w:id="417673059">
      <w:marLeft w:val="0"/>
      <w:marRight w:val="0"/>
      <w:marTop w:val="0"/>
      <w:marBottom w:val="0"/>
      <w:divBdr>
        <w:top w:val="none" w:sz="0" w:space="0" w:color="auto"/>
        <w:left w:val="none" w:sz="0" w:space="0" w:color="auto"/>
        <w:bottom w:val="none" w:sz="0" w:space="0" w:color="auto"/>
        <w:right w:val="none" w:sz="0" w:space="0" w:color="auto"/>
      </w:divBdr>
      <w:divsChild>
        <w:div w:id="1734085120">
          <w:marLeft w:val="0"/>
          <w:marRight w:val="0"/>
          <w:marTop w:val="432"/>
          <w:marBottom w:val="0"/>
          <w:divBdr>
            <w:top w:val="none" w:sz="0" w:space="0" w:color="auto"/>
            <w:left w:val="none" w:sz="0" w:space="0" w:color="auto"/>
            <w:bottom w:val="none" w:sz="0" w:space="0" w:color="auto"/>
            <w:right w:val="none" w:sz="0" w:space="0" w:color="auto"/>
          </w:divBdr>
        </w:div>
        <w:div w:id="798491614">
          <w:marLeft w:val="0"/>
          <w:marRight w:val="0"/>
          <w:marTop w:val="0"/>
          <w:marBottom w:val="0"/>
          <w:divBdr>
            <w:top w:val="none" w:sz="0" w:space="0" w:color="auto"/>
            <w:left w:val="none" w:sz="0" w:space="0" w:color="auto"/>
            <w:bottom w:val="none" w:sz="0" w:space="0" w:color="auto"/>
            <w:right w:val="none" w:sz="0" w:space="0" w:color="auto"/>
          </w:divBdr>
        </w:div>
        <w:div w:id="1595626803">
          <w:marLeft w:val="0"/>
          <w:marRight w:val="0"/>
          <w:marTop w:val="0"/>
          <w:marBottom w:val="600"/>
          <w:divBdr>
            <w:top w:val="none" w:sz="0" w:space="0" w:color="auto"/>
            <w:left w:val="none" w:sz="0" w:space="0" w:color="auto"/>
            <w:bottom w:val="none" w:sz="0" w:space="0" w:color="auto"/>
            <w:right w:val="none" w:sz="0" w:space="0" w:color="auto"/>
          </w:divBdr>
        </w:div>
      </w:divsChild>
    </w:div>
    <w:div w:id="418525071">
      <w:marLeft w:val="0"/>
      <w:marRight w:val="0"/>
      <w:marTop w:val="0"/>
      <w:marBottom w:val="0"/>
      <w:divBdr>
        <w:top w:val="none" w:sz="0" w:space="0" w:color="auto"/>
        <w:left w:val="none" w:sz="0" w:space="0" w:color="auto"/>
        <w:bottom w:val="none" w:sz="0" w:space="0" w:color="auto"/>
        <w:right w:val="none" w:sz="0" w:space="0" w:color="auto"/>
      </w:divBdr>
      <w:divsChild>
        <w:div w:id="908420325">
          <w:marLeft w:val="0"/>
          <w:marRight w:val="0"/>
          <w:marTop w:val="432"/>
          <w:marBottom w:val="0"/>
          <w:divBdr>
            <w:top w:val="none" w:sz="0" w:space="0" w:color="auto"/>
            <w:left w:val="none" w:sz="0" w:space="0" w:color="auto"/>
            <w:bottom w:val="none" w:sz="0" w:space="0" w:color="auto"/>
            <w:right w:val="none" w:sz="0" w:space="0" w:color="auto"/>
          </w:divBdr>
        </w:div>
        <w:div w:id="1353721665">
          <w:marLeft w:val="0"/>
          <w:marRight w:val="0"/>
          <w:marTop w:val="0"/>
          <w:marBottom w:val="0"/>
          <w:divBdr>
            <w:top w:val="none" w:sz="0" w:space="0" w:color="auto"/>
            <w:left w:val="none" w:sz="0" w:space="0" w:color="auto"/>
            <w:bottom w:val="none" w:sz="0" w:space="0" w:color="auto"/>
            <w:right w:val="none" w:sz="0" w:space="0" w:color="auto"/>
          </w:divBdr>
          <w:divsChild>
            <w:div w:id="261111468">
              <w:marLeft w:val="0"/>
              <w:marRight w:val="0"/>
              <w:marTop w:val="0"/>
              <w:marBottom w:val="0"/>
              <w:divBdr>
                <w:top w:val="none" w:sz="0" w:space="0" w:color="auto"/>
                <w:left w:val="none" w:sz="0" w:space="0" w:color="auto"/>
                <w:bottom w:val="none" w:sz="0" w:space="0" w:color="auto"/>
                <w:right w:val="none" w:sz="0" w:space="0" w:color="auto"/>
              </w:divBdr>
              <w:divsChild>
                <w:div w:id="946425648">
                  <w:marLeft w:val="0"/>
                  <w:marRight w:val="0"/>
                  <w:marTop w:val="0"/>
                  <w:marBottom w:val="0"/>
                  <w:divBdr>
                    <w:top w:val="none" w:sz="0" w:space="0" w:color="auto"/>
                    <w:left w:val="none" w:sz="0" w:space="0" w:color="auto"/>
                    <w:bottom w:val="none" w:sz="0" w:space="0" w:color="auto"/>
                    <w:right w:val="none" w:sz="0" w:space="0" w:color="auto"/>
                  </w:divBdr>
                </w:div>
              </w:divsChild>
            </w:div>
            <w:div w:id="1158499189">
              <w:marLeft w:val="0"/>
              <w:marRight w:val="0"/>
              <w:marTop w:val="0"/>
              <w:marBottom w:val="0"/>
              <w:divBdr>
                <w:top w:val="none" w:sz="0" w:space="0" w:color="auto"/>
                <w:left w:val="none" w:sz="0" w:space="0" w:color="auto"/>
                <w:bottom w:val="none" w:sz="0" w:space="0" w:color="auto"/>
                <w:right w:val="none" w:sz="0" w:space="0" w:color="auto"/>
              </w:divBdr>
              <w:divsChild>
                <w:div w:id="1893690354">
                  <w:marLeft w:val="0"/>
                  <w:marRight w:val="0"/>
                  <w:marTop w:val="0"/>
                  <w:marBottom w:val="0"/>
                  <w:divBdr>
                    <w:top w:val="none" w:sz="0" w:space="0" w:color="auto"/>
                    <w:left w:val="none" w:sz="0" w:space="0" w:color="auto"/>
                    <w:bottom w:val="none" w:sz="0" w:space="0" w:color="auto"/>
                    <w:right w:val="none" w:sz="0" w:space="0" w:color="auto"/>
                  </w:divBdr>
                </w:div>
              </w:divsChild>
            </w:div>
            <w:div w:id="747197029">
              <w:marLeft w:val="0"/>
              <w:marRight w:val="0"/>
              <w:marTop w:val="0"/>
              <w:marBottom w:val="0"/>
              <w:divBdr>
                <w:top w:val="none" w:sz="0" w:space="0" w:color="auto"/>
                <w:left w:val="none" w:sz="0" w:space="0" w:color="auto"/>
                <w:bottom w:val="none" w:sz="0" w:space="0" w:color="auto"/>
                <w:right w:val="none" w:sz="0" w:space="0" w:color="auto"/>
              </w:divBdr>
              <w:divsChild>
                <w:div w:id="1909073824">
                  <w:marLeft w:val="0"/>
                  <w:marRight w:val="0"/>
                  <w:marTop w:val="0"/>
                  <w:marBottom w:val="0"/>
                  <w:divBdr>
                    <w:top w:val="none" w:sz="0" w:space="0" w:color="auto"/>
                    <w:left w:val="none" w:sz="0" w:space="0" w:color="auto"/>
                    <w:bottom w:val="none" w:sz="0" w:space="0" w:color="auto"/>
                    <w:right w:val="none" w:sz="0" w:space="0" w:color="auto"/>
                  </w:divBdr>
                </w:div>
              </w:divsChild>
            </w:div>
            <w:div w:id="1551769958">
              <w:marLeft w:val="0"/>
              <w:marRight w:val="0"/>
              <w:marTop w:val="0"/>
              <w:marBottom w:val="0"/>
              <w:divBdr>
                <w:top w:val="none" w:sz="0" w:space="0" w:color="auto"/>
                <w:left w:val="none" w:sz="0" w:space="0" w:color="auto"/>
                <w:bottom w:val="none" w:sz="0" w:space="0" w:color="auto"/>
                <w:right w:val="none" w:sz="0" w:space="0" w:color="auto"/>
              </w:divBdr>
              <w:divsChild>
                <w:div w:id="192303789">
                  <w:marLeft w:val="0"/>
                  <w:marRight w:val="0"/>
                  <w:marTop w:val="0"/>
                  <w:marBottom w:val="0"/>
                  <w:divBdr>
                    <w:top w:val="none" w:sz="0" w:space="0" w:color="auto"/>
                    <w:left w:val="none" w:sz="0" w:space="0" w:color="auto"/>
                    <w:bottom w:val="none" w:sz="0" w:space="0" w:color="auto"/>
                    <w:right w:val="none" w:sz="0" w:space="0" w:color="auto"/>
                  </w:divBdr>
                </w:div>
              </w:divsChild>
            </w:div>
            <w:div w:id="657999921">
              <w:marLeft w:val="0"/>
              <w:marRight w:val="0"/>
              <w:marTop w:val="0"/>
              <w:marBottom w:val="0"/>
              <w:divBdr>
                <w:top w:val="none" w:sz="0" w:space="0" w:color="auto"/>
                <w:left w:val="none" w:sz="0" w:space="0" w:color="auto"/>
                <w:bottom w:val="none" w:sz="0" w:space="0" w:color="auto"/>
                <w:right w:val="none" w:sz="0" w:space="0" w:color="auto"/>
              </w:divBdr>
              <w:divsChild>
                <w:div w:id="1737359798">
                  <w:marLeft w:val="0"/>
                  <w:marRight w:val="0"/>
                  <w:marTop w:val="0"/>
                  <w:marBottom w:val="0"/>
                  <w:divBdr>
                    <w:top w:val="none" w:sz="0" w:space="0" w:color="auto"/>
                    <w:left w:val="none" w:sz="0" w:space="0" w:color="auto"/>
                    <w:bottom w:val="none" w:sz="0" w:space="0" w:color="auto"/>
                    <w:right w:val="none" w:sz="0" w:space="0" w:color="auto"/>
                  </w:divBdr>
                </w:div>
              </w:divsChild>
            </w:div>
            <w:div w:id="1508668005">
              <w:marLeft w:val="0"/>
              <w:marRight w:val="0"/>
              <w:marTop w:val="0"/>
              <w:marBottom w:val="0"/>
              <w:divBdr>
                <w:top w:val="none" w:sz="0" w:space="0" w:color="auto"/>
                <w:left w:val="none" w:sz="0" w:space="0" w:color="auto"/>
                <w:bottom w:val="none" w:sz="0" w:space="0" w:color="auto"/>
                <w:right w:val="none" w:sz="0" w:space="0" w:color="auto"/>
              </w:divBdr>
              <w:divsChild>
                <w:div w:id="447091095">
                  <w:marLeft w:val="0"/>
                  <w:marRight w:val="0"/>
                  <w:marTop w:val="0"/>
                  <w:marBottom w:val="0"/>
                  <w:divBdr>
                    <w:top w:val="none" w:sz="0" w:space="0" w:color="auto"/>
                    <w:left w:val="none" w:sz="0" w:space="0" w:color="auto"/>
                    <w:bottom w:val="none" w:sz="0" w:space="0" w:color="auto"/>
                    <w:right w:val="none" w:sz="0" w:space="0" w:color="auto"/>
                  </w:divBdr>
                </w:div>
              </w:divsChild>
            </w:div>
            <w:div w:id="1036540819">
              <w:marLeft w:val="0"/>
              <w:marRight w:val="0"/>
              <w:marTop w:val="0"/>
              <w:marBottom w:val="0"/>
              <w:divBdr>
                <w:top w:val="none" w:sz="0" w:space="0" w:color="auto"/>
                <w:left w:val="none" w:sz="0" w:space="0" w:color="auto"/>
                <w:bottom w:val="none" w:sz="0" w:space="0" w:color="auto"/>
                <w:right w:val="none" w:sz="0" w:space="0" w:color="auto"/>
              </w:divBdr>
              <w:divsChild>
                <w:div w:id="994148236">
                  <w:marLeft w:val="0"/>
                  <w:marRight w:val="0"/>
                  <w:marTop w:val="0"/>
                  <w:marBottom w:val="0"/>
                  <w:divBdr>
                    <w:top w:val="none" w:sz="0" w:space="0" w:color="auto"/>
                    <w:left w:val="none" w:sz="0" w:space="0" w:color="auto"/>
                    <w:bottom w:val="none" w:sz="0" w:space="0" w:color="auto"/>
                    <w:right w:val="none" w:sz="0" w:space="0" w:color="auto"/>
                  </w:divBdr>
                </w:div>
              </w:divsChild>
            </w:div>
            <w:div w:id="1112019889">
              <w:marLeft w:val="0"/>
              <w:marRight w:val="0"/>
              <w:marTop w:val="0"/>
              <w:marBottom w:val="0"/>
              <w:divBdr>
                <w:top w:val="none" w:sz="0" w:space="0" w:color="auto"/>
                <w:left w:val="none" w:sz="0" w:space="0" w:color="auto"/>
                <w:bottom w:val="none" w:sz="0" w:space="0" w:color="auto"/>
                <w:right w:val="none" w:sz="0" w:space="0" w:color="auto"/>
              </w:divBdr>
              <w:divsChild>
                <w:div w:id="851260441">
                  <w:marLeft w:val="0"/>
                  <w:marRight w:val="0"/>
                  <w:marTop w:val="0"/>
                  <w:marBottom w:val="0"/>
                  <w:divBdr>
                    <w:top w:val="none" w:sz="0" w:space="0" w:color="auto"/>
                    <w:left w:val="none" w:sz="0" w:space="0" w:color="auto"/>
                    <w:bottom w:val="none" w:sz="0" w:space="0" w:color="auto"/>
                    <w:right w:val="none" w:sz="0" w:space="0" w:color="auto"/>
                  </w:divBdr>
                </w:div>
              </w:divsChild>
            </w:div>
            <w:div w:id="1512334104">
              <w:marLeft w:val="0"/>
              <w:marRight w:val="0"/>
              <w:marTop w:val="0"/>
              <w:marBottom w:val="0"/>
              <w:divBdr>
                <w:top w:val="none" w:sz="0" w:space="0" w:color="auto"/>
                <w:left w:val="none" w:sz="0" w:space="0" w:color="auto"/>
                <w:bottom w:val="none" w:sz="0" w:space="0" w:color="auto"/>
                <w:right w:val="none" w:sz="0" w:space="0" w:color="auto"/>
              </w:divBdr>
              <w:divsChild>
                <w:div w:id="2042703334">
                  <w:marLeft w:val="0"/>
                  <w:marRight w:val="0"/>
                  <w:marTop w:val="0"/>
                  <w:marBottom w:val="0"/>
                  <w:divBdr>
                    <w:top w:val="none" w:sz="0" w:space="0" w:color="auto"/>
                    <w:left w:val="none" w:sz="0" w:space="0" w:color="auto"/>
                    <w:bottom w:val="none" w:sz="0" w:space="0" w:color="auto"/>
                    <w:right w:val="none" w:sz="0" w:space="0" w:color="auto"/>
                  </w:divBdr>
                </w:div>
              </w:divsChild>
            </w:div>
            <w:div w:id="1060515147">
              <w:marLeft w:val="0"/>
              <w:marRight w:val="0"/>
              <w:marTop w:val="0"/>
              <w:marBottom w:val="0"/>
              <w:divBdr>
                <w:top w:val="none" w:sz="0" w:space="0" w:color="auto"/>
                <w:left w:val="none" w:sz="0" w:space="0" w:color="auto"/>
                <w:bottom w:val="none" w:sz="0" w:space="0" w:color="auto"/>
                <w:right w:val="none" w:sz="0" w:space="0" w:color="auto"/>
              </w:divBdr>
              <w:divsChild>
                <w:div w:id="772239459">
                  <w:marLeft w:val="0"/>
                  <w:marRight w:val="0"/>
                  <w:marTop w:val="0"/>
                  <w:marBottom w:val="0"/>
                  <w:divBdr>
                    <w:top w:val="none" w:sz="0" w:space="0" w:color="auto"/>
                    <w:left w:val="none" w:sz="0" w:space="0" w:color="auto"/>
                    <w:bottom w:val="none" w:sz="0" w:space="0" w:color="auto"/>
                    <w:right w:val="none" w:sz="0" w:space="0" w:color="auto"/>
                  </w:divBdr>
                </w:div>
              </w:divsChild>
            </w:div>
            <w:div w:id="1519613008">
              <w:marLeft w:val="0"/>
              <w:marRight w:val="0"/>
              <w:marTop w:val="0"/>
              <w:marBottom w:val="0"/>
              <w:divBdr>
                <w:top w:val="none" w:sz="0" w:space="0" w:color="auto"/>
                <w:left w:val="none" w:sz="0" w:space="0" w:color="auto"/>
                <w:bottom w:val="none" w:sz="0" w:space="0" w:color="auto"/>
                <w:right w:val="none" w:sz="0" w:space="0" w:color="auto"/>
              </w:divBdr>
              <w:divsChild>
                <w:div w:id="734666183">
                  <w:marLeft w:val="0"/>
                  <w:marRight w:val="0"/>
                  <w:marTop w:val="0"/>
                  <w:marBottom w:val="0"/>
                  <w:divBdr>
                    <w:top w:val="none" w:sz="0" w:space="0" w:color="auto"/>
                    <w:left w:val="none" w:sz="0" w:space="0" w:color="auto"/>
                    <w:bottom w:val="none" w:sz="0" w:space="0" w:color="auto"/>
                    <w:right w:val="none" w:sz="0" w:space="0" w:color="auto"/>
                  </w:divBdr>
                </w:div>
              </w:divsChild>
            </w:div>
            <w:div w:id="209876588">
              <w:marLeft w:val="0"/>
              <w:marRight w:val="0"/>
              <w:marTop w:val="0"/>
              <w:marBottom w:val="0"/>
              <w:divBdr>
                <w:top w:val="none" w:sz="0" w:space="0" w:color="auto"/>
                <w:left w:val="none" w:sz="0" w:space="0" w:color="auto"/>
                <w:bottom w:val="none" w:sz="0" w:space="0" w:color="auto"/>
                <w:right w:val="none" w:sz="0" w:space="0" w:color="auto"/>
              </w:divBdr>
              <w:divsChild>
                <w:div w:id="1269236993">
                  <w:marLeft w:val="0"/>
                  <w:marRight w:val="0"/>
                  <w:marTop w:val="0"/>
                  <w:marBottom w:val="0"/>
                  <w:divBdr>
                    <w:top w:val="none" w:sz="0" w:space="0" w:color="auto"/>
                    <w:left w:val="none" w:sz="0" w:space="0" w:color="auto"/>
                    <w:bottom w:val="none" w:sz="0" w:space="0" w:color="auto"/>
                    <w:right w:val="none" w:sz="0" w:space="0" w:color="auto"/>
                  </w:divBdr>
                </w:div>
              </w:divsChild>
            </w:div>
            <w:div w:id="670841185">
              <w:marLeft w:val="0"/>
              <w:marRight w:val="0"/>
              <w:marTop w:val="0"/>
              <w:marBottom w:val="0"/>
              <w:divBdr>
                <w:top w:val="none" w:sz="0" w:space="0" w:color="auto"/>
                <w:left w:val="none" w:sz="0" w:space="0" w:color="auto"/>
                <w:bottom w:val="none" w:sz="0" w:space="0" w:color="auto"/>
                <w:right w:val="none" w:sz="0" w:space="0" w:color="auto"/>
              </w:divBdr>
              <w:divsChild>
                <w:div w:id="1162544920">
                  <w:marLeft w:val="0"/>
                  <w:marRight w:val="0"/>
                  <w:marTop w:val="0"/>
                  <w:marBottom w:val="0"/>
                  <w:divBdr>
                    <w:top w:val="none" w:sz="0" w:space="0" w:color="auto"/>
                    <w:left w:val="none" w:sz="0" w:space="0" w:color="auto"/>
                    <w:bottom w:val="none" w:sz="0" w:space="0" w:color="auto"/>
                    <w:right w:val="none" w:sz="0" w:space="0" w:color="auto"/>
                  </w:divBdr>
                </w:div>
              </w:divsChild>
            </w:div>
            <w:div w:id="1827284344">
              <w:marLeft w:val="0"/>
              <w:marRight w:val="0"/>
              <w:marTop w:val="0"/>
              <w:marBottom w:val="0"/>
              <w:divBdr>
                <w:top w:val="none" w:sz="0" w:space="0" w:color="auto"/>
                <w:left w:val="none" w:sz="0" w:space="0" w:color="auto"/>
                <w:bottom w:val="none" w:sz="0" w:space="0" w:color="auto"/>
                <w:right w:val="none" w:sz="0" w:space="0" w:color="auto"/>
              </w:divBdr>
              <w:divsChild>
                <w:div w:id="1703163901">
                  <w:marLeft w:val="0"/>
                  <w:marRight w:val="0"/>
                  <w:marTop w:val="0"/>
                  <w:marBottom w:val="0"/>
                  <w:divBdr>
                    <w:top w:val="none" w:sz="0" w:space="0" w:color="auto"/>
                    <w:left w:val="none" w:sz="0" w:space="0" w:color="auto"/>
                    <w:bottom w:val="none" w:sz="0" w:space="0" w:color="auto"/>
                    <w:right w:val="none" w:sz="0" w:space="0" w:color="auto"/>
                  </w:divBdr>
                </w:div>
              </w:divsChild>
            </w:div>
            <w:div w:id="415398821">
              <w:marLeft w:val="0"/>
              <w:marRight w:val="0"/>
              <w:marTop w:val="0"/>
              <w:marBottom w:val="0"/>
              <w:divBdr>
                <w:top w:val="none" w:sz="0" w:space="0" w:color="auto"/>
                <w:left w:val="none" w:sz="0" w:space="0" w:color="auto"/>
                <w:bottom w:val="none" w:sz="0" w:space="0" w:color="auto"/>
                <w:right w:val="none" w:sz="0" w:space="0" w:color="auto"/>
              </w:divBdr>
              <w:divsChild>
                <w:div w:id="1907715407">
                  <w:marLeft w:val="0"/>
                  <w:marRight w:val="0"/>
                  <w:marTop w:val="0"/>
                  <w:marBottom w:val="0"/>
                  <w:divBdr>
                    <w:top w:val="none" w:sz="0" w:space="0" w:color="auto"/>
                    <w:left w:val="none" w:sz="0" w:space="0" w:color="auto"/>
                    <w:bottom w:val="none" w:sz="0" w:space="0" w:color="auto"/>
                    <w:right w:val="none" w:sz="0" w:space="0" w:color="auto"/>
                  </w:divBdr>
                </w:div>
              </w:divsChild>
            </w:div>
            <w:div w:id="1704400284">
              <w:marLeft w:val="0"/>
              <w:marRight w:val="0"/>
              <w:marTop w:val="0"/>
              <w:marBottom w:val="0"/>
              <w:divBdr>
                <w:top w:val="none" w:sz="0" w:space="0" w:color="auto"/>
                <w:left w:val="none" w:sz="0" w:space="0" w:color="auto"/>
                <w:bottom w:val="none" w:sz="0" w:space="0" w:color="auto"/>
                <w:right w:val="none" w:sz="0" w:space="0" w:color="auto"/>
              </w:divBdr>
              <w:divsChild>
                <w:div w:id="194999520">
                  <w:marLeft w:val="0"/>
                  <w:marRight w:val="0"/>
                  <w:marTop w:val="0"/>
                  <w:marBottom w:val="0"/>
                  <w:divBdr>
                    <w:top w:val="none" w:sz="0" w:space="0" w:color="auto"/>
                    <w:left w:val="none" w:sz="0" w:space="0" w:color="auto"/>
                    <w:bottom w:val="none" w:sz="0" w:space="0" w:color="auto"/>
                    <w:right w:val="none" w:sz="0" w:space="0" w:color="auto"/>
                  </w:divBdr>
                </w:div>
              </w:divsChild>
            </w:div>
            <w:div w:id="685834454">
              <w:marLeft w:val="0"/>
              <w:marRight w:val="0"/>
              <w:marTop w:val="0"/>
              <w:marBottom w:val="0"/>
              <w:divBdr>
                <w:top w:val="none" w:sz="0" w:space="0" w:color="auto"/>
                <w:left w:val="none" w:sz="0" w:space="0" w:color="auto"/>
                <w:bottom w:val="none" w:sz="0" w:space="0" w:color="auto"/>
                <w:right w:val="none" w:sz="0" w:space="0" w:color="auto"/>
              </w:divBdr>
              <w:divsChild>
                <w:div w:id="459105652">
                  <w:marLeft w:val="0"/>
                  <w:marRight w:val="0"/>
                  <w:marTop w:val="0"/>
                  <w:marBottom w:val="0"/>
                  <w:divBdr>
                    <w:top w:val="none" w:sz="0" w:space="0" w:color="auto"/>
                    <w:left w:val="none" w:sz="0" w:space="0" w:color="auto"/>
                    <w:bottom w:val="none" w:sz="0" w:space="0" w:color="auto"/>
                    <w:right w:val="none" w:sz="0" w:space="0" w:color="auto"/>
                  </w:divBdr>
                </w:div>
              </w:divsChild>
            </w:div>
            <w:div w:id="1052922941">
              <w:marLeft w:val="0"/>
              <w:marRight w:val="0"/>
              <w:marTop w:val="0"/>
              <w:marBottom w:val="0"/>
              <w:divBdr>
                <w:top w:val="none" w:sz="0" w:space="0" w:color="auto"/>
                <w:left w:val="none" w:sz="0" w:space="0" w:color="auto"/>
                <w:bottom w:val="none" w:sz="0" w:space="0" w:color="auto"/>
                <w:right w:val="none" w:sz="0" w:space="0" w:color="auto"/>
              </w:divBdr>
              <w:divsChild>
                <w:div w:id="191461760">
                  <w:marLeft w:val="0"/>
                  <w:marRight w:val="0"/>
                  <w:marTop w:val="0"/>
                  <w:marBottom w:val="0"/>
                  <w:divBdr>
                    <w:top w:val="none" w:sz="0" w:space="0" w:color="auto"/>
                    <w:left w:val="none" w:sz="0" w:space="0" w:color="auto"/>
                    <w:bottom w:val="none" w:sz="0" w:space="0" w:color="auto"/>
                    <w:right w:val="none" w:sz="0" w:space="0" w:color="auto"/>
                  </w:divBdr>
                </w:div>
              </w:divsChild>
            </w:div>
            <w:div w:id="73406786">
              <w:marLeft w:val="0"/>
              <w:marRight w:val="0"/>
              <w:marTop w:val="0"/>
              <w:marBottom w:val="0"/>
              <w:divBdr>
                <w:top w:val="none" w:sz="0" w:space="0" w:color="auto"/>
                <w:left w:val="none" w:sz="0" w:space="0" w:color="auto"/>
                <w:bottom w:val="none" w:sz="0" w:space="0" w:color="auto"/>
                <w:right w:val="none" w:sz="0" w:space="0" w:color="auto"/>
              </w:divBdr>
              <w:divsChild>
                <w:div w:id="1353460719">
                  <w:marLeft w:val="0"/>
                  <w:marRight w:val="0"/>
                  <w:marTop w:val="0"/>
                  <w:marBottom w:val="0"/>
                  <w:divBdr>
                    <w:top w:val="none" w:sz="0" w:space="0" w:color="auto"/>
                    <w:left w:val="none" w:sz="0" w:space="0" w:color="auto"/>
                    <w:bottom w:val="none" w:sz="0" w:space="0" w:color="auto"/>
                    <w:right w:val="none" w:sz="0" w:space="0" w:color="auto"/>
                  </w:divBdr>
                </w:div>
              </w:divsChild>
            </w:div>
            <w:div w:id="1799029299">
              <w:marLeft w:val="0"/>
              <w:marRight w:val="0"/>
              <w:marTop w:val="0"/>
              <w:marBottom w:val="0"/>
              <w:divBdr>
                <w:top w:val="none" w:sz="0" w:space="0" w:color="auto"/>
                <w:left w:val="none" w:sz="0" w:space="0" w:color="auto"/>
                <w:bottom w:val="none" w:sz="0" w:space="0" w:color="auto"/>
                <w:right w:val="none" w:sz="0" w:space="0" w:color="auto"/>
              </w:divBdr>
              <w:divsChild>
                <w:div w:id="2016568263">
                  <w:marLeft w:val="0"/>
                  <w:marRight w:val="0"/>
                  <w:marTop w:val="0"/>
                  <w:marBottom w:val="0"/>
                  <w:divBdr>
                    <w:top w:val="none" w:sz="0" w:space="0" w:color="auto"/>
                    <w:left w:val="none" w:sz="0" w:space="0" w:color="auto"/>
                    <w:bottom w:val="none" w:sz="0" w:space="0" w:color="auto"/>
                    <w:right w:val="none" w:sz="0" w:space="0" w:color="auto"/>
                  </w:divBdr>
                </w:div>
              </w:divsChild>
            </w:div>
            <w:div w:id="1107115515">
              <w:marLeft w:val="0"/>
              <w:marRight w:val="0"/>
              <w:marTop w:val="0"/>
              <w:marBottom w:val="0"/>
              <w:divBdr>
                <w:top w:val="none" w:sz="0" w:space="0" w:color="auto"/>
                <w:left w:val="none" w:sz="0" w:space="0" w:color="auto"/>
                <w:bottom w:val="none" w:sz="0" w:space="0" w:color="auto"/>
                <w:right w:val="none" w:sz="0" w:space="0" w:color="auto"/>
              </w:divBdr>
              <w:divsChild>
                <w:div w:id="1551500657">
                  <w:marLeft w:val="0"/>
                  <w:marRight w:val="0"/>
                  <w:marTop w:val="0"/>
                  <w:marBottom w:val="0"/>
                  <w:divBdr>
                    <w:top w:val="none" w:sz="0" w:space="0" w:color="auto"/>
                    <w:left w:val="none" w:sz="0" w:space="0" w:color="auto"/>
                    <w:bottom w:val="none" w:sz="0" w:space="0" w:color="auto"/>
                    <w:right w:val="none" w:sz="0" w:space="0" w:color="auto"/>
                  </w:divBdr>
                </w:div>
              </w:divsChild>
            </w:div>
            <w:div w:id="2079815256">
              <w:marLeft w:val="0"/>
              <w:marRight w:val="0"/>
              <w:marTop w:val="0"/>
              <w:marBottom w:val="0"/>
              <w:divBdr>
                <w:top w:val="none" w:sz="0" w:space="0" w:color="auto"/>
                <w:left w:val="none" w:sz="0" w:space="0" w:color="auto"/>
                <w:bottom w:val="none" w:sz="0" w:space="0" w:color="auto"/>
                <w:right w:val="none" w:sz="0" w:space="0" w:color="auto"/>
              </w:divBdr>
              <w:divsChild>
                <w:div w:id="1406731828">
                  <w:marLeft w:val="0"/>
                  <w:marRight w:val="0"/>
                  <w:marTop w:val="0"/>
                  <w:marBottom w:val="0"/>
                  <w:divBdr>
                    <w:top w:val="none" w:sz="0" w:space="0" w:color="auto"/>
                    <w:left w:val="none" w:sz="0" w:space="0" w:color="auto"/>
                    <w:bottom w:val="none" w:sz="0" w:space="0" w:color="auto"/>
                    <w:right w:val="none" w:sz="0" w:space="0" w:color="auto"/>
                  </w:divBdr>
                </w:div>
              </w:divsChild>
            </w:div>
            <w:div w:id="507718424">
              <w:marLeft w:val="0"/>
              <w:marRight w:val="0"/>
              <w:marTop w:val="0"/>
              <w:marBottom w:val="0"/>
              <w:divBdr>
                <w:top w:val="none" w:sz="0" w:space="0" w:color="auto"/>
                <w:left w:val="none" w:sz="0" w:space="0" w:color="auto"/>
                <w:bottom w:val="none" w:sz="0" w:space="0" w:color="auto"/>
                <w:right w:val="none" w:sz="0" w:space="0" w:color="auto"/>
              </w:divBdr>
              <w:divsChild>
                <w:div w:id="895508084">
                  <w:marLeft w:val="0"/>
                  <w:marRight w:val="0"/>
                  <w:marTop w:val="0"/>
                  <w:marBottom w:val="0"/>
                  <w:divBdr>
                    <w:top w:val="none" w:sz="0" w:space="0" w:color="auto"/>
                    <w:left w:val="none" w:sz="0" w:space="0" w:color="auto"/>
                    <w:bottom w:val="none" w:sz="0" w:space="0" w:color="auto"/>
                    <w:right w:val="none" w:sz="0" w:space="0" w:color="auto"/>
                  </w:divBdr>
                </w:div>
              </w:divsChild>
            </w:div>
            <w:div w:id="1677420360">
              <w:marLeft w:val="0"/>
              <w:marRight w:val="0"/>
              <w:marTop w:val="0"/>
              <w:marBottom w:val="0"/>
              <w:divBdr>
                <w:top w:val="none" w:sz="0" w:space="0" w:color="auto"/>
                <w:left w:val="none" w:sz="0" w:space="0" w:color="auto"/>
                <w:bottom w:val="none" w:sz="0" w:space="0" w:color="auto"/>
                <w:right w:val="none" w:sz="0" w:space="0" w:color="auto"/>
              </w:divBdr>
              <w:divsChild>
                <w:div w:id="1078206362">
                  <w:marLeft w:val="0"/>
                  <w:marRight w:val="0"/>
                  <w:marTop w:val="0"/>
                  <w:marBottom w:val="0"/>
                  <w:divBdr>
                    <w:top w:val="none" w:sz="0" w:space="0" w:color="auto"/>
                    <w:left w:val="none" w:sz="0" w:space="0" w:color="auto"/>
                    <w:bottom w:val="none" w:sz="0" w:space="0" w:color="auto"/>
                    <w:right w:val="none" w:sz="0" w:space="0" w:color="auto"/>
                  </w:divBdr>
                </w:div>
              </w:divsChild>
            </w:div>
            <w:div w:id="1069695292">
              <w:marLeft w:val="0"/>
              <w:marRight w:val="0"/>
              <w:marTop w:val="0"/>
              <w:marBottom w:val="0"/>
              <w:divBdr>
                <w:top w:val="none" w:sz="0" w:space="0" w:color="auto"/>
                <w:left w:val="none" w:sz="0" w:space="0" w:color="auto"/>
                <w:bottom w:val="none" w:sz="0" w:space="0" w:color="auto"/>
                <w:right w:val="none" w:sz="0" w:space="0" w:color="auto"/>
              </w:divBdr>
              <w:divsChild>
                <w:div w:id="1723603247">
                  <w:marLeft w:val="0"/>
                  <w:marRight w:val="0"/>
                  <w:marTop w:val="0"/>
                  <w:marBottom w:val="0"/>
                  <w:divBdr>
                    <w:top w:val="none" w:sz="0" w:space="0" w:color="auto"/>
                    <w:left w:val="none" w:sz="0" w:space="0" w:color="auto"/>
                    <w:bottom w:val="none" w:sz="0" w:space="0" w:color="auto"/>
                    <w:right w:val="none" w:sz="0" w:space="0" w:color="auto"/>
                  </w:divBdr>
                </w:div>
              </w:divsChild>
            </w:div>
            <w:div w:id="585727427">
              <w:marLeft w:val="0"/>
              <w:marRight w:val="0"/>
              <w:marTop w:val="0"/>
              <w:marBottom w:val="0"/>
              <w:divBdr>
                <w:top w:val="none" w:sz="0" w:space="0" w:color="auto"/>
                <w:left w:val="none" w:sz="0" w:space="0" w:color="auto"/>
                <w:bottom w:val="none" w:sz="0" w:space="0" w:color="auto"/>
                <w:right w:val="none" w:sz="0" w:space="0" w:color="auto"/>
              </w:divBdr>
              <w:divsChild>
                <w:div w:id="591940771">
                  <w:marLeft w:val="0"/>
                  <w:marRight w:val="0"/>
                  <w:marTop w:val="0"/>
                  <w:marBottom w:val="0"/>
                  <w:divBdr>
                    <w:top w:val="none" w:sz="0" w:space="0" w:color="auto"/>
                    <w:left w:val="none" w:sz="0" w:space="0" w:color="auto"/>
                    <w:bottom w:val="none" w:sz="0" w:space="0" w:color="auto"/>
                    <w:right w:val="none" w:sz="0" w:space="0" w:color="auto"/>
                  </w:divBdr>
                </w:div>
              </w:divsChild>
            </w:div>
            <w:div w:id="604311154">
              <w:marLeft w:val="0"/>
              <w:marRight w:val="0"/>
              <w:marTop w:val="0"/>
              <w:marBottom w:val="0"/>
              <w:divBdr>
                <w:top w:val="none" w:sz="0" w:space="0" w:color="auto"/>
                <w:left w:val="none" w:sz="0" w:space="0" w:color="auto"/>
                <w:bottom w:val="none" w:sz="0" w:space="0" w:color="auto"/>
                <w:right w:val="none" w:sz="0" w:space="0" w:color="auto"/>
              </w:divBdr>
              <w:divsChild>
                <w:div w:id="1539927789">
                  <w:marLeft w:val="0"/>
                  <w:marRight w:val="0"/>
                  <w:marTop w:val="0"/>
                  <w:marBottom w:val="0"/>
                  <w:divBdr>
                    <w:top w:val="none" w:sz="0" w:space="0" w:color="auto"/>
                    <w:left w:val="none" w:sz="0" w:space="0" w:color="auto"/>
                    <w:bottom w:val="none" w:sz="0" w:space="0" w:color="auto"/>
                    <w:right w:val="none" w:sz="0" w:space="0" w:color="auto"/>
                  </w:divBdr>
                </w:div>
              </w:divsChild>
            </w:div>
            <w:div w:id="1252279072">
              <w:marLeft w:val="0"/>
              <w:marRight w:val="0"/>
              <w:marTop w:val="0"/>
              <w:marBottom w:val="0"/>
              <w:divBdr>
                <w:top w:val="none" w:sz="0" w:space="0" w:color="auto"/>
                <w:left w:val="none" w:sz="0" w:space="0" w:color="auto"/>
                <w:bottom w:val="none" w:sz="0" w:space="0" w:color="auto"/>
                <w:right w:val="none" w:sz="0" w:space="0" w:color="auto"/>
              </w:divBdr>
              <w:divsChild>
                <w:div w:id="830559310">
                  <w:marLeft w:val="0"/>
                  <w:marRight w:val="0"/>
                  <w:marTop w:val="0"/>
                  <w:marBottom w:val="0"/>
                  <w:divBdr>
                    <w:top w:val="none" w:sz="0" w:space="0" w:color="auto"/>
                    <w:left w:val="none" w:sz="0" w:space="0" w:color="auto"/>
                    <w:bottom w:val="none" w:sz="0" w:space="0" w:color="auto"/>
                    <w:right w:val="none" w:sz="0" w:space="0" w:color="auto"/>
                  </w:divBdr>
                </w:div>
              </w:divsChild>
            </w:div>
            <w:div w:id="549726028">
              <w:marLeft w:val="0"/>
              <w:marRight w:val="0"/>
              <w:marTop w:val="0"/>
              <w:marBottom w:val="0"/>
              <w:divBdr>
                <w:top w:val="none" w:sz="0" w:space="0" w:color="auto"/>
                <w:left w:val="none" w:sz="0" w:space="0" w:color="auto"/>
                <w:bottom w:val="none" w:sz="0" w:space="0" w:color="auto"/>
                <w:right w:val="none" w:sz="0" w:space="0" w:color="auto"/>
              </w:divBdr>
              <w:divsChild>
                <w:div w:id="906257996">
                  <w:marLeft w:val="0"/>
                  <w:marRight w:val="0"/>
                  <w:marTop w:val="0"/>
                  <w:marBottom w:val="0"/>
                  <w:divBdr>
                    <w:top w:val="none" w:sz="0" w:space="0" w:color="auto"/>
                    <w:left w:val="none" w:sz="0" w:space="0" w:color="auto"/>
                    <w:bottom w:val="none" w:sz="0" w:space="0" w:color="auto"/>
                    <w:right w:val="none" w:sz="0" w:space="0" w:color="auto"/>
                  </w:divBdr>
                </w:div>
              </w:divsChild>
            </w:div>
            <w:div w:id="170679581">
              <w:marLeft w:val="0"/>
              <w:marRight w:val="0"/>
              <w:marTop w:val="0"/>
              <w:marBottom w:val="0"/>
              <w:divBdr>
                <w:top w:val="none" w:sz="0" w:space="0" w:color="auto"/>
                <w:left w:val="none" w:sz="0" w:space="0" w:color="auto"/>
                <w:bottom w:val="none" w:sz="0" w:space="0" w:color="auto"/>
                <w:right w:val="none" w:sz="0" w:space="0" w:color="auto"/>
              </w:divBdr>
              <w:divsChild>
                <w:div w:id="829640826">
                  <w:marLeft w:val="0"/>
                  <w:marRight w:val="0"/>
                  <w:marTop w:val="0"/>
                  <w:marBottom w:val="0"/>
                  <w:divBdr>
                    <w:top w:val="none" w:sz="0" w:space="0" w:color="auto"/>
                    <w:left w:val="none" w:sz="0" w:space="0" w:color="auto"/>
                    <w:bottom w:val="none" w:sz="0" w:space="0" w:color="auto"/>
                    <w:right w:val="none" w:sz="0" w:space="0" w:color="auto"/>
                  </w:divBdr>
                </w:div>
              </w:divsChild>
            </w:div>
            <w:div w:id="1158157280">
              <w:marLeft w:val="0"/>
              <w:marRight w:val="0"/>
              <w:marTop w:val="0"/>
              <w:marBottom w:val="0"/>
              <w:divBdr>
                <w:top w:val="none" w:sz="0" w:space="0" w:color="auto"/>
                <w:left w:val="none" w:sz="0" w:space="0" w:color="auto"/>
                <w:bottom w:val="none" w:sz="0" w:space="0" w:color="auto"/>
                <w:right w:val="none" w:sz="0" w:space="0" w:color="auto"/>
              </w:divBdr>
              <w:divsChild>
                <w:div w:id="1009867898">
                  <w:marLeft w:val="0"/>
                  <w:marRight w:val="0"/>
                  <w:marTop w:val="0"/>
                  <w:marBottom w:val="0"/>
                  <w:divBdr>
                    <w:top w:val="none" w:sz="0" w:space="0" w:color="auto"/>
                    <w:left w:val="none" w:sz="0" w:space="0" w:color="auto"/>
                    <w:bottom w:val="none" w:sz="0" w:space="0" w:color="auto"/>
                    <w:right w:val="none" w:sz="0" w:space="0" w:color="auto"/>
                  </w:divBdr>
                </w:div>
              </w:divsChild>
            </w:div>
            <w:div w:id="758798186">
              <w:marLeft w:val="0"/>
              <w:marRight w:val="0"/>
              <w:marTop w:val="0"/>
              <w:marBottom w:val="0"/>
              <w:divBdr>
                <w:top w:val="none" w:sz="0" w:space="0" w:color="auto"/>
                <w:left w:val="none" w:sz="0" w:space="0" w:color="auto"/>
                <w:bottom w:val="none" w:sz="0" w:space="0" w:color="auto"/>
                <w:right w:val="none" w:sz="0" w:space="0" w:color="auto"/>
              </w:divBdr>
              <w:divsChild>
                <w:div w:id="1655639469">
                  <w:marLeft w:val="0"/>
                  <w:marRight w:val="0"/>
                  <w:marTop w:val="0"/>
                  <w:marBottom w:val="0"/>
                  <w:divBdr>
                    <w:top w:val="none" w:sz="0" w:space="0" w:color="auto"/>
                    <w:left w:val="none" w:sz="0" w:space="0" w:color="auto"/>
                    <w:bottom w:val="none" w:sz="0" w:space="0" w:color="auto"/>
                    <w:right w:val="none" w:sz="0" w:space="0" w:color="auto"/>
                  </w:divBdr>
                </w:div>
              </w:divsChild>
            </w:div>
            <w:div w:id="1005935804">
              <w:marLeft w:val="0"/>
              <w:marRight w:val="0"/>
              <w:marTop w:val="0"/>
              <w:marBottom w:val="0"/>
              <w:divBdr>
                <w:top w:val="none" w:sz="0" w:space="0" w:color="auto"/>
                <w:left w:val="none" w:sz="0" w:space="0" w:color="auto"/>
                <w:bottom w:val="none" w:sz="0" w:space="0" w:color="auto"/>
                <w:right w:val="none" w:sz="0" w:space="0" w:color="auto"/>
              </w:divBdr>
              <w:divsChild>
                <w:div w:id="307512159">
                  <w:marLeft w:val="0"/>
                  <w:marRight w:val="0"/>
                  <w:marTop w:val="0"/>
                  <w:marBottom w:val="0"/>
                  <w:divBdr>
                    <w:top w:val="none" w:sz="0" w:space="0" w:color="auto"/>
                    <w:left w:val="none" w:sz="0" w:space="0" w:color="auto"/>
                    <w:bottom w:val="none" w:sz="0" w:space="0" w:color="auto"/>
                    <w:right w:val="none" w:sz="0" w:space="0" w:color="auto"/>
                  </w:divBdr>
                </w:div>
              </w:divsChild>
            </w:div>
            <w:div w:id="596600790">
              <w:marLeft w:val="0"/>
              <w:marRight w:val="0"/>
              <w:marTop w:val="0"/>
              <w:marBottom w:val="0"/>
              <w:divBdr>
                <w:top w:val="none" w:sz="0" w:space="0" w:color="auto"/>
                <w:left w:val="none" w:sz="0" w:space="0" w:color="auto"/>
                <w:bottom w:val="none" w:sz="0" w:space="0" w:color="auto"/>
                <w:right w:val="none" w:sz="0" w:space="0" w:color="auto"/>
              </w:divBdr>
              <w:divsChild>
                <w:div w:id="735738429">
                  <w:marLeft w:val="0"/>
                  <w:marRight w:val="0"/>
                  <w:marTop w:val="0"/>
                  <w:marBottom w:val="0"/>
                  <w:divBdr>
                    <w:top w:val="none" w:sz="0" w:space="0" w:color="auto"/>
                    <w:left w:val="none" w:sz="0" w:space="0" w:color="auto"/>
                    <w:bottom w:val="none" w:sz="0" w:space="0" w:color="auto"/>
                    <w:right w:val="none" w:sz="0" w:space="0" w:color="auto"/>
                  </w:divBdr>
                </w:div>
              </w:divsChild>
            </w:div>
            <w:div w:id="2081713518">
              <w:marLeft w:val="0"/>
              <w:marRight w:val="0"/>
              <w:marTop w:val="0"/>
              <w:marBottom w:val="0"/>
              <w:divBdr>
                <w:top w:val="none" w:sz="0" w:space="0" w:color="auto"/>
                <w:left w:val="none" w:sz="0" w:space="0" w:color="auto"/>
                <w:bottom w:val="none" w:sz="0" w:space="0" w:color="auto"/>
                <w:right w:val="none" w:sz="0" w:space="0" w:color="auto"/>
              </w:divBdr>
              <w:divsChild>
                <w:div w:id="525026442">
                  <w:marLeft w:val="0"/>
                  <w:marRight w:val="0"/>
                  <w:marTop w:val="0"/>
                  <w:marBottom w:val="0"/>
                  <w:divBdr>
                    <w:top w:val="none" w:sz="0" w:space="0" w:color="auto"/>
                    <w:left w:val="none" w:sz="0" w:space="0" w:color="auto"/>
                    <w:bottom w:val="none" w:sz="0" w:space="0" w:color="auto"/>
                    <w:right w:val="none" w:sz="0" w:space="0" w:color="auto"/>
                  </w:divBdr>
                </w:div>
              </w:divsChild>
            </w:div>
            <w:div w:id="1786920031">
              <w:marLeft w:val="0"/>
              <w:marRight w:val="0"/>
              <w:marTop w:val="0"/>
              <w:marBottom w:val="0"/>
              <w:divBdr>
                <w:top w:val="none" w:sz="0" w:space="0" w:color="auto"/>
                <w:left w:val="none" w:sz="0" w:space="0" w:color="auto"/>
                <w:bottom w:val="none" w:sz="0" w:space="0" w:color="auto"/>
                <w:right w:val="none" w:sz="0" w:space="0" w:color="auto"/>
              </w:divBdr>
              <w:divsChild>
                <w:div w:id="1284927041">
                  <w:marLeft w:val="0"/>
                  <w:marRight w:val="0"/>
                  <w:marTop w:val="0"/>
                  <w:marBottom w:val="0"/>
                  <w:divBdr>
                    <w:top w:val="none" w:sz="0" w:space="0" w:color="auto"/>
                    <w:left w:val="none" w:sz="0" w:space="0" w:color="auto"/>
                    <w:bottom w:val="none" w:sz="0" w:space="0" w:color="auto"/>
                    <w:right w:val="none" w:sz="0" w:space="0" w:color="auto"/>
                  </w:divBdr>
                </w:div>
              </w:divsChild>
            </w:div>
            <w:div w:id="889071042">
              <w:marLeft w:val="0"/>
              <w:marRight w:val="0"/>
              <w:marTop w:val="0"/>
              <w:marBottom w:val="0"/>
              <w:divBdr>
                <w:top w:val="none" w:sz="0" w:space="0" w:color="auto"/>
                <w:left w:val="none" w:sz="0" w:space="0" w:color="auto"/>
                <w:bottom w:val="none" w:sz="0" w:space="0" w:color="auto"/>
                <w:right w:val="none" w:sz="0" w:space="0" w:color="auto"/>
              </w:divBdr>
              <w:divsChild>
                <w:div w:id="416438953">
                  <w:marLeft w:val="0"/>
                  <w:marRight w:val="0"/>
                  <w:marTop w:val="0"/>
                  <w:marBottom w:val="0"/>
                  <w:divBdr>
                    <w:top w:val="none" w:sz="0" w:space="0" w:color="auto"/>
                    <w:left w:val="none" w:sz="0" w:space="0" w:color="auto"/>
                    <w:bottom w:val="none" w:sz="0" w:space="0" w:color="auto"/>
                    <w:right w:val="none" w:sz="0" w:space="0" w:color="auto"/>
                  </w:divBdr>
                </w:div>
              </w:divsChild>
            </w:div>
            <w:div w:id="1673725299">
              <w:marLeft w:val="0"/>
              <w:marRight w:val="0"/>
              <w:marTop w:val="0"/>
              <w:marBottom w:val="0"/>
              <w:divBdr>
                <w:top w:val="none" w:sz="0" w:space="0" w:color="auto"/>
                <w:left w:val="none" w:sz="0" w:space="0" w:color="auto"/>
                <w:bottom w:val="none" w:sz="0" w:space="0" w:color="auto"/>
                <w:right w:val="none" w:sz="0" w:space="0" w:color="auto"/>
              </w:divBdr>
              <w:divsChild>
                <w:div w:id="346908008">
                  <w:marLeft w:val="0"/>
                  <w:marRight w:val="0"/>
                  <w:marTop w:val="0"/>
                  <w:marBottom w:val="0"/>
                  <w:divBdr>
                    <w:top w:val="none" w:sz="0" w:space="0" w:color="auto"/>
                    <w:left w:val="none" w:sz="0" w:space="0" w:color="auto"/>
                    <w:bottom w:val="none" w:sz="0" w:space="0" w:color="auto"/>
                    <w:right w:val="none" w:sz="0" w:space="0" w:color="auto"/>
                  </w:divBdr>
                </w:div>
              </w:divsChild>
            </w:div>
            <w:div w:id="1101028180">
              <w:marLeft w:val="0"/>
              <w:marRight w:val="0"/>
              <w:marTop w:val="0"/>
              <w:marBottom w:val="0"/>
              <w:divBdr>
                <w:top w:val="none" w:sz="0" w:space="0" w:color="auto"/>
                <w:left w:val="none" w:sz="0" w:space="0" w:color="auto"/>
                <w:bottom w:val="none" w:sz="0" w:space="0" w:color="auto"/>
                <w:right w:val="none" w:sz="0" w:space="0" w:color="auto"/>
              </w:divBdr>
              <w:divsChild>
                <w:div w:id="482553471">
                  <w:marLeft w:val="0"/>
                  <w:marRight w:val="0"/>
                  <w:marTop w:val="0"/>
                  <w:marBottom w:val="0"/>
                  <w:divBdr>
                    <w:top w:val="none" w:sz="0" w:space="0" w:color="auto"/>
                    <w:left w:val="none" w:sz="0" w:space="0" w:color="auto"/>
                    <w:bottom w:val="none" w:sz="0" w:space="0" w:color="auto"/>
                    <w:right w:val="none" w:sz="0" w:space="0" w:color="auto"/>
                  </w:divBdr>
                </w:div>
              </w:divsChild>
            </w:div>
            <w:div w:id="1581017465">
              <w:marLeft w:val="0"/>
              <w:marRight w:val="0"/>
              <w:marTop w:val="0"/>
              <w:marBottom w:val="0"/>
              <w:divBdr>
                <w:top w:val="none" w:sz="0" w:space="0" w:color="auto"/>
                <w:left w:val="none" w:sz="0" w:space="0" w:color="auto"/>
                <w:bottom w:val="none" w:sz="0" w:space="0" w:color="auto"/>
                <w:right w:val="none" w:sz="0" w:space="0" w:color="auto"/>
              </w:divBdr>
              <w:divsChild>
                <w:div w:id="980378530">
                  <w:marLeft w:val="0"/>
                  <w:marRight w:val="0"/>
                  <w:marTop w:val="0"/>
                  <w:marBottom w:val="0"/>
                  <w:divBdr>
                    <w:top w:val="none" w:sz="0" w:space="0" w:color="auto"/>
                    <w:left w:val="none" w:sz="0" w:space="0" w:color="auto"/>
                    <w:bottom w:val="none" w:sz="0" w:space="0" w:color="auto"/>
                    <w:right w:val="none" w:sz="0" w:space="0" w:color="auto"/>
                  </w:divBdr>
                </w:div>
              </w:divsChild>
            </w:div>
            <w:div w:id="623006737">
              <w:marLeft w:val="0"/>
              <w:marRight w:val="0"/>
              <w:marTop w:val="0"/>
              <w:marBottom w:val="0"/>
              <w:divBdr>
                <w:top w:val="none" w:sz="0" w:space="0" w:color="auto"/>
                <w:left w:val="none" w:sz="0" w:space="0" w:color="auto"/>
                <w:bottom w:val="none" w:sz="0" w:space="0" w:color="auto"/>
                <w:right w:val="none" w:sz="0" w:space="0" w:color="auto"/>
              </w:divBdr>
              <w:divsChild>
                <w:div w:id="1699962581">
                  <w:marLeft w:val="0"/>
                  <w:marRight w:val="0"/>
                  <w:marTop w:val="0"/>
                  <w:marBottom w:val="0"/>
                  <w:divBdr>
                    <w:top w:val="none" w:sz="0" w:space="0" w:color="auto"/>
                    <w:left w:val="none" w:sz="0" w:space="0" w:color="auto"/>
                    <w:bottom w:val="none" w:sz="0" w:space="0" w:color="auto"/>
                    <w:right w:val="none" w:sz="0" w:space="0" w:color="auto"/>
                  </w:divBdr>
                </w:div>
              </w:divsChild>
            </w:div>
            <w:div w:id="2040353312">
              <w:marLeft w:val="0"/>
              <w:marRight w:val="0"/>
              <w:marTop w:val="0"/>
              <w:marBottom w:val="0"/>
              <w:divBdr>
                <w:top w:val="none" w:sz="0" w:space="0" w:color="auto"/>
                <w:left w:val="none" w:sz="0" w:space="0" w:color="auto"/>
                <w:bottom w:val="none" w:sz="0" w:space="0" w:color="auto"/>
                <w:right w:val="none" w:sz="0" w:space="0" w:color="auto"/>
              </w:divBdr>
              <w:divsChild>
                <w:div w:id="1048650254">
                  <w:marLeft w:val="0"/>
                  <w:marRight w:val="0"/>
                  <w:marTop w:val="0"/>
                  <w:marBottom w:val="0"/>
                  <w:divBdr>
                    <w:top w:val="none" w:sz="0" w:space="0" w:color="auto"/>
                    <w:left w:val="none" w:sz="0" w:space="0" w:color="auto"/>
                    <w:bottom w:val="none" w:sz="0" w:space="0" w:color="auto"/>
                    <w:right w:val="none" w:sz="0" w:space="0" w:color="auto"/>
                  </w:divBdr>
                </w:div>
              </w:divsChild>
            </w:div>
            <w:div w:id="1172992119">
              <w:marLeft w:val="0"/>
              <w:marRight w:val="0"/>
              <w:marTop w:val="0"/>
              <w:marBottom w:val="0"/>
              <w:divBdr>
                <w:top w:val="none" w:sz="0" w:space="0" w:color="auto"/>
                <w:left w:val="none" w:sz="0" w:space="0" w:color="auto"/>
                <w:bottom w:val="none" w:sz="0" w:space="0" w:color="auto"/>
                <w:right w:val="none" w:sz="0" w:space="0" w:color="auto"/>
              </w:divBdr>
              <w:divsChild>
                <w:div w:id="630673445">
                  <w:marLeft w:val="0"/>
                  <w:marRight w:val="0"/>
                  <w:marTop w:val="0"/>
                  <w:marBottom w:val="0"/>
                  <w:divBdr>
                    <w:top w:val="none" w:sz="0" w:space="0" w:color="auto"/>
                    <w:left w:val="none" w:sz="0" w:space="0" w:color="auto"/>
                    <w:bottom w:val="none" w:sz="0" w:space="0" w:color="auto"/>
                    <w:right w:val="none" w:sz="0" w:space="0" w:color="auto"/>
                  </w:divBdr>
                </w:div>
              </w:divsChild>
            </w:div>
            <w:div w:id="1001811852">
              <w:marLeft w:val="0"/>
              <w:marRight w:val="0"/>
              <w:marTop w:val="0"/>
              <w:marBottom w:val="0"/>
              <w:divBdr>
                <w:top w:val="none" w:sz="0" w:space="0" w:color="auto"/>
                <w:left w:val="none" w:sz="0" w:space="0" w:color="auto"/>
                <w:bottom w:val="none" w:sz="0" w:space="0" w:color="auto"/>
                <w:right w:val="none" w:sz="0" w:space="0" w:color="auto"/>
              </w:divBdr>
              <w:divsChild>
                <w:div w:id="1069579347">
                  <w:marLeft w:val="0"/>
                  <w:marRight w:val="0"/>
                  <w:marTop w:val="0"/>
                  <w:marBottom w:val="0"/>
                  <w:divBdr>
                    <w:top w:val="none" w:sz="0" w:space="0" w:color="auto"/>
                    <w:left w:val="none" w:sz="0" w:space="0" w:color="auto"/>
                    <w:bottom w:val="none" w:sz="0" w:space="0" w:color="auto"/>
                    <w:right w:val="none" w:sz="0" w:space="0" w:color="auto"/>
                  </w:divBdr>
                </w:div>
              </w:divsChild>
            </w:div>
            <w:div w:id="968391199">
              <w:marLeft w:val="0"/>
              <w:marRight w:val="0"/>
              <w:marTop w:val="0"/>
              <w:marBottom w:val="0"/>
              <w:divBdr>
                <w:top w:val="none" w:sz="0" w:space="0" w:color="auto"/>
                <w:left w:val="none" w:sz="0" w:space="0" w:color="auto"/>
                <w:bottom w:val="none" w:sz="0" w:space="0" w:color="auto"/>
                <w:right w:val="none" w:sz="0" w:space="0" w:color="auto"/>
              </w:divBdr>
              <w:divsChild>
                <w:div w:id="46681805">
                  <w:marLeft w:val="0"/>
                  <w:marRight w:val="0"/>
                  <w:marTop w:val="0"/>
                  <w:marBottom w:val="0"/>
                  <w:divBdr>
                    <w:top w:val="none" w:sz="0" w:space="0" w:color="auto"/>
                    <w:left w:val="none" w:sz="0" w:space="0" w:color="auto"/>
                    <w:bottom w:val="none" w:sz="0" w:space="0" w:color="auto"/>
                    <w:right w:val="none" w:sz="0" w:space="0" w:color="auto"/>
                  </w:divBdr>
                </w:div>
              </w:divsChild>
            </w:div>
            <w:div w:id="1111585439">
              <w:marLeft w:val="0"/>
              <w:marRight w:val="0"/>
              <w:marTop w:val="0"/>
              <w:marBottom w:val="0"/>
              <w:divBdr>
                <w:top w:val="none" w:sz="0" w:space="0" w:color="auto"/>
                <w:left w:val="none" w:sz="0" w:space="0" w:color="auto"/>
                <w:bottom w:val="none" w:sz="0" w:space="0" w:color="auto"/>
                <w:right w:val="none" w:sz="0" w:space="0" w:color="auto"/>
              </w:divBdr>
              <w:divsChild>
                <w:div w:id="504247465">
                  <w:marLeft w:val="0"/>
                  <w:marRight w:val="0"/>
                  <w:marTop w:val="0"/>
                  <w:marBottom w:val="0"/>
                  <w:divBdr>
                    <w:top w:val="none" w:sz="0" w:space="0" w:color="auto"/>
                    <w:left w:val="none" w:sz="0" w:space="0" w:color="auto"/>
                    <w:bottom w:val="none" w:sz="0" w:space="0" w:color="auto"/>
                    <w:right w:val="none" w:sz="0" w:space="0" w:color="auto"/>
                  </w:divBdr>
                </w:div>
              </w:divsChild>
            </w:div>
            <w:div w:id="78408378">
              <w:marLeft w:val="0"/>
              <w:marRight w:val="0"/>
              <w:marTop w:val="0"/>
              <w:marBottom w:val="0"/>
              <w:divBdr>
                <w:top w:val="none" w:sz="0" w:space="0" w:color="auto"/>
                <w:left w:val="none" w:sz="0" w:space="0" w:color="auto"/>
                <w:bottom w:val="none" w:sz="0" w:space="0" w:color="auto"/>
                <w:right w:val="none" w:sz="0" w:space="0" w:color="auto"/>
              </w:divBdr>
              <w:divsChild>
                <w:div w:id="1522621436">
                  <w:marLeft w:val="0"/>
                  <w:marRight w:val="0"/>
                  <w:marTop w:val="0"/>
                  <w:marBottom w:val="0"/>
                  <w:divBdr>
                    <w:top w:val="none" w:sz="0" w:space="0" w:color="auto"/>
                    <w:left w:val="none" w:sz="0" w:space="0" w:color="auto"/>
                    <w:bottom w:val="none" w:sz="0" w:space="0" w:color="auto"/>
                    <w:right w:val="none" w:sz="0" w:space="0" w:color="auto"/>
                  </w:divBdr>
                </w:div>
              </w:divsChild>
            </w:div>
            <w:div w:id="1953244521">
              <w:marLeft w:val="0"/>
              <w:marRight w:val="0"/>
              <w:marTop w:val="0"/>
              <w:marBottom w:val="0"/>
              <w:divBdr>
                <w:top w:val="none" w:sz="0" w:space="0" w:color="auto"/>
                <w:left w:val="none" w:sz="0" w:space="0" w:color="auto"/>
                <w:bottom w:val="none" w:sz="0" w:space="0" w:color="auto"/>
                <w:right w:val="none" w:sz="0" w:space="0" w:color="auto"/>
              </w:divBdr>
              <w:divsChild>
                <w:div w:id="155731889">
                  <w:marLeft w:val="0"/>
                  <w:marRight w:val="0"/>
                  <w:marTop w:val="0"/>
                  <w:marBottom w:val="0"/>
                  <w:divBdr>
                    <w:top w:val="none" w:sz="0" w:space="0" w:color="auto"/>
                    <w:left w:val="none" w:sz="0" w:space="0" w:color="auto"/>
                    <w:bottom w:val="none" w:sz="0" w:space="0" w:color="auto"/>
                    <w:right w:val="none" w:sz="0" w:space="0" w:color="auto"/>
                  </w:divBdr>
                </w:div>
              </w:divsChild>
            </w:div>
            <w:div w:id="963733274">
              <w:marLeft w:val="0"/>
              <w:marRight w:val="0"/>
              <w:marTop w:val="0"/>
              <w:marBottom w:val="0"/>
              <w:divBdr>
                <w:top w:val="none" w:sz="0" w:space="0" w:color="auto"/>
                <w:left w:val="none" w:sz="0" w:space="0" w:color="auto"/>
                <w:bottom w:val="none" w:sz="0" w:space="0" w:color="auto"/>
                <w:right w:val="none" w:sz="0" w:space="0" w:color="auto"/>
              </w:divBdr>
              <w:divsChild>
                <w:div w:id="1115564934">
                  <w:marLeft w:val="0"/>
                  <w:marRight w:val="0"/>
                  <w:marTop w:val="0"/>
                  <w:marBottom w:val="0"/>
                  <w:divBdr>
                    <w:top w:val="none" w:sz="0" w:space="0" w:color="auto"/>
                    <w:left w:val="none" w:sz="0" w:space="0" w:color="auto"/>
                    <w:bottom w:val="none" w:sz="0" w:space="0" w:color="auto"/>
                    <w:right w:val="none" w:sz="0" w:space="0" w:color="auto"/>
                  </w:divBdr>
                </w:div>
              </w:divsChild>
            </w:div>
            <w:div w:id="1449157090">
              <w:marLeft w:val="0"/>
              <w:marRight w:val="0"/>
              <w:marTop w:val="0"/>
              <w:marBottom w:val="0"/>
              <w:divBdr>
                <w:top w:val="none" w:sz="0" w:space="0" w:color="auto"/>
                <w:left w:val="none" w:sz="0" w:space="0" w:color="auto"/>
                <w:bottom w:val="none" w:sz="0" w:space="0" w:color="auto"/>
                <w:right w:val="none" w:sz="0" w:space="0" w:color="auto"/>
              </w:divBdr>
              <w:divsChild>
                <w:div w:id="2117284806">
                  <w:marLeft w:val="0"/>
                  <w:marRight w:val="0"/>
                  <w:marTop w:val="0"/>
                  <w:marBottom w:val="0"/>
                  <w:divBdr>
                    <w:top w:val="none" w:sz="0" w:space="0" w:color="auto"/>
                    <w:left w:val="none" w:sz="0" w:space="0" w:color="auto"/>
                    <w:bottom w:val="none" w:sz="0" w:space="0" w:color="auto"/>
                    <w:right w:val="none" w:sz="0" w:space="0" w:color="auto"/>
                  </w:divBdr>
                </w:div>
              </w:divsChild>
            </w:div>
            <w:div w:id="69231795">
              <w:marLeft w:val="0"/>
              <w:marRight w:val="0"/>
              <w:marTop w:val="0"/>
              <w:marBottom w:val="0"/>
              <w:divBdr>
                <w:top w:val="none" w:sz="0" w:space="0" w:color="auto"/>
                <w:left w:val="none" w:sz="0" w:space="0" w:color="auto"/>
                <w:bottom w:val="none" w:sz="0" w:space="0" w:color="auto"/>
                <w:right w:val="none" w:sz="0" w:space="0" w:color="auto"/>
              </w:divBdr>
              <w:divsChild>
                <w:div w:id="1063718176">
                  <w:marLeft w:val="0"/>
                  <w:marRight w:val="0"/>
                  <w:marTop w:val="0"/>
                  <w:marBottom w:val="0"/>
                  <w:divBdr>
                    <w:top w:val="none" w:sz="0" w:space="0" w:color="auto"/>
                    <w:left w:val="none" w:sz="0" w:space="0" w:color="auto"/>
                    <w:bottom w:val="none" w:sz="0" w:space="0" w:color="auto"/>
                    <w:right w:val="none" w:sz="0" w:space="0" w:color="auto"/>
                  </w:divBdr>
                </w:div>
              </w:divsChild>
            </w:div>
            <w:div w:id="2145661324">
              <w:marLeft w:val="0"/>
              <w:marRight w:val="0"/>
              <w:marTop w:val="0"/>
              <w:marBottom w:val="0"/>
              <w:divBdr>
                <w:top w:val="none" w:sz="0" w:space="0" w:color="auto"/>
                <w:left w:val="none" w:sz="0" w:space="0" w:color="auto"/>
                <w:bottom w:val="none" w:sz="0" w:space="0" w:color="auto"/>
                <w:right w:val="none" w:sz="0" w:space="0" w:color="auto"/>
              </w:divBdr>
              <w:divsChild>
                <w:div w:id="1499078171">
                  <w:marLeft w:val="0"/>
                  <w:marRight w:val="0"/>
                  <w:marTop w:val="0"/>
                  <w:marBottom w:val="0"/>
                  <w:divBdr>
                    <w:top w:val="none" w:sz="0" w:space="0" w:color="auto"/>
                    <w:left w:val="none" w:sz="0" w:space="0" w:color="auto"/>
                    <w:bottom w:val="none" w:sz="0" w:space="0" w:color="auto"/>
                    <w:right w:val="none" w:sz="0" w:space="0" w:color="auto"/>
                  </w:divBdr>
                </w:div>
              </w:divsChild>
            </w:div>
            <w:div w:id="122424658">
              <w:marLeft w:val="0"/>
              <w:marRight w:val="0"/>
              <w:marTop w:val="0"/>
              <w:marBottom w:val="0"/>
              <w:divBdr>
                <w:top w:val="none" w:sz="0" w:space="0" w:color="auto"/>
                <w:left w:val="none" w:sz="0" w:space="0" w:color="auto"/>
                <w:bottom w:val="none" w:sz="0" w:space="0" w:color="auto"/>
                <w:right w:val="none" w:sz="0" w:space="0" w:color="auto"/>
              </w:divBdr>
              <w:divsChild>
                <w:div w:id="1754551699">
                  <w:marLeft w:val="0"/>
                  <w:marRight w:val="0"/>
                  <w:marTop w:val="0"/>
                  <w:marBottom w:val="0"/>
                  <w:divBdr>
                    <w:top w:val="none" w:sz="0" w:space="0" w:color="auto"/>
                    <w:left w:val="none" w:sz="0" w:space="0" w:color="auto"/>
                    <w:bottom w:val="none" w:sz="0" w:space="0" w:color="auto"/>
                    <w:right w:val="none" w:sz="0" w:space="0" w:color="auto"/>
                  </w:divBdr>
                </w:div>
              </w:divsChild>
            </w:div>
            <w:div w:id="1462112636">
              <w:marLeft w:val="0"/>
              <w:marRight w:val="0"/>
              <w:marTop w:val="0"/>
              <w:marBottom w:val="0"/>
              <w:divBdr>
                <w:top w:val="none" w:sz="0" w:space="0" w:color="auto"/>
                <w:left w:val="none" w:sz="0" w:space="0" w:color="auto"/>
                <w:bottom w:val="none" w:sz="0" w:space="0" w:color="auto"/>
                <w:right w:val="none" w:sz="0" w:space="0" w:color="auto"/>
              </w:divBdr>
              <w:divsChild>
                <w:div w:id="383993223">
                  <w:marLeft w:val="0"/>
                  <w:marRight w:val="0"/>
                  <w:marTop w:val="0"/>
                  <w:marBottom w:val="0"/>
                  <w:divBdr>
                    <w:top w:val="none" w:sz="0" w:space="0" w:color="auto"/>
                    <w:left w:val="none" w:sz="0" w:space="0" w:color="auto"/>
                    <w:bottom w:val="none" w:sz="0" w:space="0" w:color="auto"/>
                    <w:right w:val="none" w:sz="0" w:space="0" w:color="auto"/>
                  </w:divBdr>
                </w:div>
              </w:divsChild>
            </w:div>
            <w:div w:id="222445099">
              <w:marLeft w:val="0"/>
              <w:marRight w:val="0"/>
              <w:marTop w:val="0"/>
              <w:marBottom w:val="0"/>
              <w:divBdr>
                <w:top w:val="none" w:sz="0" w:space="0" w:color="auto"/>
                <w:left w:val="none" w:sz="0" w:space="0" w:color="auto"/>
                <w:bottom w:val="none" w:sz="0" w:space="0" w:color="auto"/>
                <w:right w:val="none" w:sz="0" w:space="0" w:color="auto"/>
              </w:divBdr>
              <w:divsChild>
                <w:div w:id="1241913720">
                  <w:marLeft w:val="0"/>
                  <w:marRight w:val="0"/>
                  <w:marTop w:val="0"/>
                  <w:marBottom w:val="0"/>
                  <w:divBdr>
                    <w:top w:val="none" w:sz="0" w:space="0" w:color="auto"/>
                    <w:left w:val="none" w:sz="0" w:space="0" w:color="auto"/>
                    <w:bottom w:val="none" w:sz="0" w:space="0" w:color="auto"/>
                    <w:right w:val="none" w:sz="0" w:space="0" w:color="auto"/>
                  </w:divBdr>
                </w:div>
              </w:divsChild>
            </w:div>
            <w:div w:id="1577744003">
              <w:marLeft w:val="0"/>
              <w:marRight w:val="0"/>
              <w:marTop w:val="0"/>
              <w:marBottom w:val="0"/>
              <w:divBdr>
                <w:top w:val="none" w:sz="0" w:space="0" w:color="auto"/>
                <w:left w:val="none" w:sz="0" w:space="0" w:color="auto"/>
                <w:bottom w:val="none" w:sz="0" w:space="0" w:color="auto"/>
                <w:right w:val="none" w:sz="0" w:space="0" w:color="auto"/>
              </w:divBdr>
              <w:divsChild>
                <w:div w:id="58555660">
                  <w:marLeft w:val="0"/>
                  <w:marRight w:val="0"/>
                  <w:marTop w:val="0"/>
                  <w:marBottom w:val="0"/>
                  <w:divBdr>
                    <w:top w:val="none" w:sz="0" w:space="0" w:color="auto"/>
                    <w:left w:val="none" w:sz="0" w:space="0" w:color="auto"/>
                    <w:bottom w:val="none" w:sz="0" w:space="0" w:color="auto"/>
                    <w:right w:val="none" w:sz="0" w:space="0" w:color="auto"/>
                  </w:divBdr>
                </w:div>
              </w:divsChild>
            </w:div>
            <w:div w:id="427313683">
              <w:marLeft w:val="0"/>
              <w:marRight w:val="0"/>
              <w:marTop w:val="0"/>
              <w:marBottom w:val="0"/>
              <w:divBdr>
                <w:top w:val="none" w:sz="0" w:space="0" w:color="auto"/>
                <w:left w:val="none" w:sz="0" w:space="0" w:color="auto"/>
                <w:bottom w:val="none" w:sz="0" w:space="0" w:color="auto"/>
                <w:right w:val="none" w:sz="0" w:space="0" w:color="auto"/>
              </w:divBdr>
              <w:divsChild>
                <w:div w:id="732503062">
                  <w:marLeft w:val="0"/>
                  <w:marRight w:val="0"/>
                  <w:marTop w:val="0"/>
                  <w:marBottom w:val="0"/>
                  <w:divBdr>
                    <w:top w:val="none" w:sz="0" w:space="0" w:color="auto"/>
                    <w:left w:val="none" w:sz="0" w:space="0" w:color="auto"/>
                    <w:bottom w:val="none" w:sz="0" w:space="0" w:color="auto"/>
                    <w:right w:val="none" w:sz="0" w:space="0" w:color="auto"/>
                  </w:divBdr>
                </w:div>
              </w:divsChild>
            </w:div>
            <w:div w:id="1124233900">
              <w:marLeft w:val="0"/>
              <w:marRight w:val="0"/>
              <w:marTop w:val="0"/>
              <w:marBottom w:val="0"/>
              <w:divBdr>
                <w:top w:val="none" w:sz="0" w:space="0" w:color="auto"/>
                <w:left w:val="none" w:sz="0" w:space="0" w:color="auto"/>
                <w:bottom w:val="none" w:sz="0" w:space="0" w:color="auto"/>
                <w:right w:val="none" w:sz="0" w:space="0" w:color="auto"/>
              </w:divBdr>
              <w:divsChild>
                <w:div w:id="1510560619">
                  <w:marLeft w:val="0"/>
                  <w:marRight w:val="0"/>
                  <w:marTop w:val="0"/>
                  <w:marBottom w:val="0"/>
                  <w:divBdr>
                    <w:top w:val="none" w:sz="0" w:space="0" w:color="auto"/>
                    <w:left w:val="none" w:sz="0" w:space="0" w:color="auto"/>
                    <w:bottom w:val="none" w:sz="0" w:space="0" w:color="auto"/>
                    <w:right w:val="none" w:sz="0" w:space="0" w:color="auto"/>
                  </w:divBdr>
                </w:div>
              </w:divsChild>
            </w:div>
            <w:div w:id="1576478344">
              <w:marLeft w:val="0"/>
              <w:marRight w:val="0"/>
              <w:marTop w:val="0"/>
              <w:marBottom w:val="0"/>
              <w:divBdr>
                <w:top w:val="none" w:sz="0" w:space="0" w:color="auto"/>
                <w:left w:val="none" w:sz="0" w:space="0" w:color="auto"/>
                <w:bottom w:val="none" w:sz="0" w:space="0" w:color="auto"/>
                <w:right w:val="none" w:sz="0" w:space="0" w:color="auto"/>
              </w:divBdr>
              <w:divsChild>
                <w:div w:id="1762484303">
                  <w:marLeft w:val="0"/>
                  <w:marRight w:val="0"/>
                  <w:marTop w:val="0"/>
                  <w:marBottom w:val="0"/>
                  <w:divBdr>
                    <w:top w:val="none" w:sz="0" w:space="0" w:color="auto"/>
                    <w:left w:val="none" w:sz="0" w:space="0" w:color="auto"/>
                    <w:bottom w:val="none" w:sz="0" w:space="0" w:color="auto"/>
                    <w:right w:val="none" w:sz="0" w:space="0" w:color="auto"/>
                  </w:divBdr>
                </w:div>
              </w:divsChild>
            </w:div>
            <w:div w:id="435291239">
              <w:marLeft w:val="0"/>
              <w:marRight w:val="0"/>
              <w:marTop w:val="0"/>
              <w:marBottom w:val="0"/>
              <w:divBdr>
                <w:top w:val="none" w:sz="0" w:space="0" w:color="auto"/>
                <w:left w:val="none" w:sz="0" w:space="0" w:color="auto"/>
                <w:bottom w:val="none" w:sz="0" w:space="0" w:color="auto"/>
                <w:right w:val="none" w:sz="0" w:space="0" w:color="auto"/>
              </w:divBdr>
              <w:divsChild>
                <w:div w:id="1073699053">
                  <w:marLeft w:val="0"/>
                  <w:marRight w:val="0"/>
                  <w:marTop w:val="0"/>
                  <w:marBottom w:val="0"/>
                  <w:divBdr>
                    <w:top w:val="none" w:sz="0" w:space="0" w:color="auto"/>
                    <w:left w:val="none" w:sz="0" w:space="0" w:color="auto"/>
                    <w:bottom w:val="none" w:sz="0" w:space="0" w:color="auto"/>
                    <w:right w:val="none" w:sz="0" w:space="0" w:color="auto"/>
                  </w:divBdr>
                </w:div>
              </w:divsChild>
            </w:div>
            <w:div w:id="1086607404">
              <w:marLeft w:val="0"/>
              <w:marRight w:val="0"/>
              <w:marTop w:val="0"/>
              <w:marBottom w:val="0"/>
              <w:divBdr>
                <w:top w:val="none" w:sz="0" w:space="0" w:color="auto"/>
                <w:left w:val="none" w:sz="0" w:space="0" w:color="auto"/>
                <w:bottom w:val="none" w:sz="0" w:space="0" w:color="auto"/>
                <w:right w:val="none" w:sz="0" w:space="0" w:color="auto"/>
              </w:divBdr>
              <w:divsChild>
                <w:div w:id="1919509599">
                  <w:marLeft w:val="0"/>
                  <w:marRight w:val="0"/>
                  <w:marTop w:val="0"/>
                  <w:marBottom w:val="0"/>
                  <w:divBdr>
                    <w:top w:val="none" w:sz="0" w:space="0" w:color="auto"/>
                    <w:left w:val="none" w:sz="0" w:space="0" w:color="auto"/>
                    <w:bottom w:val="none" w:sz="0" w:space="0" w:color="auto"/>
                    <w:right w:val="none" w:sz="0" w:space="0" w:color="auto"/>
                  </w:divBdr>
                </w:div>
              </w:divsChild>
            </w:div>
            <w:div w:id="1807966868">
              <w:marLeft w:val="0"/>
              <w:marRight w:val="0"/>
              <w:marTop w:val="0"/>
              <w:marBottom w:val="0"/>
              <w:divBdr>
                <w:top w:val="none" w:sz="0" w:space="0" w:color="auto"/>
                <w:left w:val="none" w:sz="0" w:space="0" w:color="auto"/>
                <w:bottom w:val="none" w:sz="0" w:space="0" w:color="auto"/>
                <w:right w:val="none" w:sz="0" w:space="0" w:color="auto"/>
              </w:divBdr>
              <w:divsChild>
                <w:div w:id="10758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2472">
          <w:marLeft w:val="0"/>
          <w:marRight w:val="0"/>
          <w:marTop w:val="0"/>
          <w:marBottom w:val="600"/>
          <w:divBdr>
            <w:top w:val="none" w:sz="0" w:space="0" w:color="auto"/>
            <w:left w:val="none" w:sz="0" w:space="0" w:color="auto"/>
            <w:bottom w:val="none" w:sz="0" w:space="0" w:color="auto"/>
            <w:right w:val="none" w:sz="0" w:space="0" w:color="auto"/>
          </w:divBdr>
        </w:div>
      </w:divsChild>
    </w:div>
    <w:div w:id="467819308">
      <w:marLeft w:val="0"/>
      <w:marRight w:val="0"/>
      <w:marTop w:val="0"/>
      <w:marBottom w:val="0"/>
      <w:divBdr>
        <w:top w:val="none" w:sz="0" w:space="0" w:color="auto"/>
        <w:left w:val="none" w:sz="0" w:space="0" w:color="auto"/>
        <w:bottom w:val="none" w:sz="0" w:space="0" w:color="auto"/>
        <w:right w:val="none" w:sz="0" w:space="0" w:color="auto"/>
      </w:divBdr>
      <w:divsChild>
        <w:div w:id="1618559883">
          <w:marLeft w:val="0"/>
          <w:marRight w:val="0"/>
          <w:marTop w:val="432"/>
          <w:marBottom w:val="0"/>
          <w:divBdr>
            <w:top w:val="none" w:sz="0" w:space="0" w:color="auto"/>
            <w:left w:val="none" w:sz="0" w:space="0" w:color="auto"/>
            <w:bottom w:val="none" w:sz="0" w:space="0" w:color="auto"/>
            <w:right w:val="none" w:sz="0" w:space="0" w:color="auto"/>
          </w:divBdr>
        </w:div>
        <w:div w:id="1225288714">
          <w:marLeft w:val="0"/>
          <w:marRight w:val="0"/>
          <w:marTop w:val="0"/>
          <w:marBottom w:val="0"/>
          <w:divBdr>
            <w:top w:val="none" w:sz="0" w:space="0" w:color="auto"/>
            <w:left w:val="none" w:sz="0" w:space="0" w:color="auto"/>
            <w:bottom w:val="none" w:sz="0" w:space="0" w:color="auto"/>
            <w:right w:val="none" w:sz="0" w:space="0" w:color="auto"/>
          </w:divBdr>
          <w:divsChild>
            <w:div w:id="1600867889">
              <w:marLeft w:val="0"/>
              <w:marRight w:val="0"/>
              <w:marTop w:val="0"/>
              <w:marBottom w:val="0"/>
              <w:divBdr>
                <w:top w:val="none" w:sz="0" w:space="0" w:color="auto"/>
                <w:left w:val="none" w:sz="0" w:space="0" w:color="auto"/>
                <w:bottom w:val="none" w:sz="0" w:space="0" w:color="auto"/>
                <w:right w:val="none" w:sz="0" w:space="0" w:color="auto"/>
              </w:divBdr>
              <w:divsChild>
                <w:div w:id="908538879">
                  <w:marLeft w:val="0"/>
                  <w:marRight w:val="0"/>
                  <w:marTop w:val="0"/>
                  <w:marBottom w:val="0"/>
                  <w:divBdr>
                    <w:top w:val="none" w:sz="0" w:space="0" w:color="auto"/>
                    <w:left w:val="none" w:sz="0" w:space="0" w:color="auto"/>
                    <w:bottom w:val="none" w:sz="0" w:space="0" w:color="auto"/>
                    <w:right w:val="none" w:sz="0" w:space="0" w:color="auto"/>
                  </w:divBdr>
                </w:div>
              </w:divsChild>
            </w:div>
            <w:div w:id="1733507193">
              <w:marLeft w:val="0"/>
              <w:marRight w:val="0"/>
              <w:marTop w:val="0"/>
              <w:marBottom w:val="0"/>
              <w:divBdr>
                <w:top w:val="none" w:sz="0" w:space="0" w:color="auto"/>
                <w:left w:val="none" w:sz="0" w:space="0" w:color="auto"/>
                <w:bottom w:val="none" w:sz="0" w:space="0" w:color="auto"/>
                <w:right w:val="none" w:sz="0" w:space="0" w:color="auto"/>
              </w:divBdr>
              <w:divsChild>
                <w:div w:id="1113524758">
                  <w:marLeft w:val="0"/>
                  <w:marRight w:val="0"/>
                  <w:marTop w:val="0"/>
                  <w:marBottom w:val="0"/>
                  <w:divBdr>
                    <w:top w:val="none" w:sz="0" w:space="0" w:color="auto"/>
                    <w:left w:val="none" w:sz="0" w:space="0" w:color="auto"/>
                    <w:bottom w:val="none" w:sz="0" w:space="0" w:color="auto"/>
                    <w:right w:val="none" w:sz="0" w:space="0" w:color="auto"/>
                  </w:divBdr>
                </w:div>
              </w:divsChild>
            </w:div>
            <w:div w:id="1919484782">
              <w:marLeft w:val="0"/>
              <w:marRight w:val="0"/>
              <w:marTop w:val="0"/>
              <w:marBottom w:val="0"/>
              <w:divBdr>
                <w:top w:val="none" w:sz="0" w:space="0" w:color="auto"/>
                <w:left w:val="none" w:sz="0" w:space="0" w:color="auto"/>
                <w:bottom w:val="none" w:sz="0" w:space="0" w:color="auto"/>
                <w:right w:val="none" w:sz="0" w:space="0" w:color="auto"/>
              </w:divBdr>
              <w:divsChild>
                <w:div w:id="222377510">
                  <w:marLeft w:val="0"/>
                  <w:marRight w:val="0"/>
                  <w:marTop w:val="0"/>
                  <w:marBottom w:val="0"/>
                  <w:divBdr>
                    <w:top w:val="none" w:sz="0" w:space="0" w:color="auto"/>
                    <w:left w:val="none" w:sz="0" w:space="0" w:color="auto"/>
                    <w:bottom w:val="none" w:sz="0" w:space="0" w:color="auto"/>
                    <w:right w:val="none" w:sz="0" w:space="0" w:color="auto"/>
                  </w:divBdr>
                </w:div>
              </w:divsChild>
            </w:div>
            <w:div w:id="296616818">
              <w:marLeft w:val="0"/>
              <w:marRight w:val="0"/>
              <w:marTop w:val="0"/>
              <w:marBottom w:val="0"/>
              <w:divBdr>
                <w:top w:val="none" w:sz="0" w:space="0" w:color="auto"/>
                <w:left w:val="none" w:sz="0" w:space="0" w:color="auto"/>
                <w:bottom w:val="none" w:sz="0" w:space="0" w:color="auto"/>
                <w:right w:val="none" w:sz="0" w:space="0" w:color="auto"/>
              </w:divBdr>
              <w:divsChild>
                <w:div w:id="407074044">
                  <w:marLeft w:val="0"/>
                  <w:marRight w:val="0"/>
                  <w:marTop w:val="0"/>
                  <w:marBottom w:val="0"/>
                  <w:divBdr>
                    <w:top w:val="none" w:sz="0" w:space="0" w:color="auto"/>
                    <w:left w:val="none" w:sz="0" w:space="0" w:color="auto"/>
                    <w:bottom w:val="none" w:sz="0" w:space="0" w:color="auto"/>
                    <w:right w:val="none" w:sz="0" w:space="0" w:color="auto"/>
                  </w:divBdr>
                </w:div>
              </w:divsChild>
            </w:div>
            <w:div w:id="795758803">
              <w:marLeft w:val="0"/>
              <w:marRight w:val="0"/>
              <w:marTop w:val="0"/>
              <w:marBottom w:val="0"/>
              <w:divBdr>
                <w:top w:val="none" w:sz="0" w:space="0" w:color="auto"/>
                <w:left w:val="none" w:sz="0" w:space="0" w:color="auto"/>
                <w:bottom w:val="none" w:sz="0" w:space="0" w:color="auto"/>
                <w:right w:val="none" w:sz="0" w:space="0" w:color="auto"/>
              </w:divBdr>
              <w:divsChild>
                <w:div w:id="1190799604">
                  <w:marLeft w:val="0"/>
                  <w:marRight w:val="0"/>
                  <w:marTop w:val="0"/>
                  <w:marBottom w:val="0"/>
                  <w:divBdr>
                    <w:top w:val="none" w:sz="0" w:space="0" w:color="auto"/>
                    <w:left w:val="none" w:sz="0" w:space="0" w:color="auto"/>
                    <w:bottom w:val="none" w:sz="0" w:space="0" w:color="auto"/>
                    <w:right w:val="none" w:sz="0" w:space="0" w:color="auto"/>
                  </w:divBdr>
                </w:div>
              </w:divsChild>
            </w:div>
            <w:div w:id="931663315">
              <w:marLeft w:val="0"/>
              <w:marRight w:val="0"/>
              <w:marTop w:val="0"/>
              <w:marBottom w:val="0"/>
              <w:divBdr>
                <w:top w:val="none" w:sz="0" w:space="0" w:color="auto"/>
                <w:left w:val="none" w:sz="0" w:space="0" w:color="auto"/>
                <w:bottom w:val="none" w:sz="0" w:space="0" w:color="auto"/>
                <w:right w:val="none" w:sz="0" w:space="0" w:color="auto"/>
              </w:divBdr>
              <w:divsChild>
                <w:div w:id="1270314941">
                  <w:marLeft w:val="0"/>
                  <w:marRight w:val="0"/>
                  <w:marTop w:val="0"/>
                  <w:marBottom w:val="0"/>
                  <w:divBdr>
                    <w:top w:val="none" w:sz="0" w:space="0" w:color="auto"/>
                    <w:left w:val="none" w:sz="0" w:space="0" w:color="auto"/>
                    <w:bottom w:val="none" w:sz="0" w:space="0" w:color="auto"/>
                    <w:right w:val="none" w:sz="0" w:space="0" w:color="auto"/>
                  </w:divBdr>
                </w:div>
              </w:divsChild>
            </w:div>
            <w:div w:id="1980524940">
              <w:marLeft w:val="0"/>
              <w:marRight w:val="0"/>
              <w:marTop w:val="0"/>
              <w:marBottom w:val="0"/>
              <w:divBdr>
                <w:top w:val="none" w:sz="0" w:space="0" w:color="auto"/>
                <w:left w:val="none" w:sz="0" w:space="0" w:color="auto"/>
                <w:bottom w:val="none" w:sz="0" w:space="0" w:color="auto"/>
                <w:right w:val="none" w:sz="0" w:space="0" w:color="auto"/>
              </w:divBdr>
              <w:divsChild>
                <w:div w:id="17994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8034">
          <w:marLeft w:val="0"/>
          <w:marRight w:val="0"/>
          <w:marTop w:val="0"/>
          <w:marBottom w:val="600"/>
          <w:divBdr>
            <w:top w:val="none" w:sz="0" w:space="0" w:color="auto"/>
            <w:left w:val="none" w:sz="0" w:space="0" w:color="auto"/>
            <w:bottom w:val="none" w:sz="0" w:space="0" w:color="auto"/>
            <w:right w:val="none" w:sz="0" w:space="0" w:color="auto"/>
          </w:divBdr>
        </w:div>
      </w:divsChild>
    </w:div>
    <w:div w:id="477108759">
      <w:marLeft w:val="0"/>
      <w:marRight w:val="0"/>
      <w:marTop w:val="0"/>
      <w:marBottom w:val="0"/>
      <w:divBdr>
        <w:top w:val="none" w:sz="0" w:space="0" w:color="auto"/>
        <w:left w:val="none" w:sz="0" w:space="0" w:color="auto"/>
        <w:bottom w:val="none" w:sz="0" w:space="0" w:color="auto"/>
        <w:right w:val="none" w:sz="0" w:space="0" w:color="auto"/>
      </w:divBdr>
      <w:divsChild>
        <w:div w:id="612984224">
          <w:marLeft w:val="0"/>
          <w:marRight w:val="0"/>
          <w:marTop w:val="432"/>
          <w:marBottom w:val="0"/>
          <w:divBdr>
            <w:top w:val="none" w:sz="0" w:space="0" w:color="auto"/>
            <w:left w:val="none" w:sz="0" w:space="0" w:color="auto"/>
            <w:bottom w:val="none" w:sz="0" w:space="0" w:color="auto"/>
            <w:right w:val="none" w:sz="0" w:space="0" w:color="auto"/>
          </w:divBdr>
        </w:div>
        <w:div w:id="1257245974">
          <w:marLeft w:val="0"/>
          <w:marRight w:val="0"/>
          <w:marTop w:val="0"/>
          <w:marBottom w:val="0"/>
          <w:divBdr>
            <w:top w:val="none" w:sz="0" w:space="0" w:color="auto"/>
            <w:left w:val="none" w:sz="0" w:space="0" w:color="auto"/>
            <w:bottom w:val="none" w:sz="0" w:space="0" w:color="auto"/>
            <w:right w:val="none" w:sz="0" w:space="0" w:color="auto"/>
          </w:divBdr>
        </w:div>
        <w:div w:id="380983673">
          <w:marLeft w:val="0"/>
          <w:marRight w:val="0"/>
          <w:marTop w:val="0"/>
          <w:marBottom w:val="600"/>
          <w:divBdr>
            <w:top w:val="none" w:sz="0" w:space="0" w:color="auto"/>
            <w:left w:val="none" w:sz="0" w:space="0" w:color="auto"/>
            <w:bottom w:val="none" w:sz="0" w:space="0" w:color="auto"/>
            <w:right w:val="none" w:sz="0" w:space="0" w:color="auto"/>
          </w:divBdr>
        </w:div>
      </w:divsChild>
    </w:div>
    <w:div w:id="509955058">
      <w:marLeft w:val="0"/>
      <w:marRight w:val="0"/>
      <w:marTop w:val="0"/>
      <w:marBottom w:val="0"/>
      <w:divBdr>
        <w:top w:val="none" w:sz="0" w:space="0" w:color="auto"/>
        <w:left w:val="none" w:sz="0" w:space="0" w:color="auto"/>
        <w:bottom w:val="none" w:sz="0" w:space="0" w:color="auto"/>
        <w:right w:val="none" w:sz="0" w:space="0" w:color="auto"/>
      </w:divBdr>
      <w:divsChild>
        <w:div w:id="817916769">
          <w:marLeft w:val="0"/>
          <w:marRight w:val="0"/>
          <w:marTop w:val="432"/>
          <w:marBottom w:val="0"/>
          <w:divBdr>
            <w:top w:val="none" w:sz="0" w:space="0" w:color="auto"/>
            <w:left w:val="none" w:sz="0" w:space="0" w:color="auto"/>
            <w:bottom w:val="none" w:sz="0" w:space="0" w:color="auto"/>
            <w:right w:val="none" w:sz="0" w:space="0" w:color="auto"/>
          </w:divBdr>
        </w:div>
        <w:div w:id="1921017251">
          <w:marLeft w:val="0"/>
          <w:marRight w:val="0"/>
          <w:marTop w:val="0"/>
          <w:marBottom w:val="0"/>
          <w:divBdr>
            <w:top w:val="none" w:sz="0" w:space="0" w:color="auto"/>
            <w:left w:val="none" w:sz="0" w:space="0" w:color="auto"/>
            <w:bottom w:val="none" w:sz="0" w:space="0" w:color="auto"/>
            <w:right w:val="none" w:sz="0" w:space="0" w:color="auto"/>
          </w:divBdr>
          <w:divsChild>
            <w:div w:id="1155103665">
              <w:marLeft w:val="0"/>
              <w:marRight w:val="0"/>
              <w:marTop w:val="0"/>
              <w:marBottom w:val="0"/>
              <w:divBdr>
                <w:top w:val="none" w:sz="0" w:space="0" w:color="auto"/>
                <w:left w:val="none" w:sz="0" w:space="0" w:color="auto"/>
                <w:bottom w:val="none" w:sz="0" w:space="0" w:color="auto"/>
                <w:right w:val="none" w:sz="0" w:space="0" w:color="auto"/>
              </w:divBdr>
              <w:divsChild>
                <w:div w:id="584845958">
                  <w:marLeft w:val="0"/>
                  <w:marRight w:val="0"/>
                  <w:marTop w:val="0"/>
                  <w:marBottom w:val="0"/>
                  <w:divBdr>
                    <w:top w:val="none" w:sz="0" w:space="0" w:color="auto"/>
                    <w:left w:val="none" w:sz="0" w:space="0" w:color="auto"/>
                    <w:bottom w:val="none" w:sz="0" w:space="0" w:color="auto"/>
                    <w:right w:val="none" w:sz="0" w:space="0" w:color="auto"/>
                  </w:divBdr>
                </w:div>
              </w:divsChild>
            </w:div>
            <w:div w:id="43220392">
              <w:marLeft w:val="0"/>
              <w:marRight w:val="0"/>
              <w:marTop w:val="0"/>
              <w:marBottom w:val="0"/>
              <w:divBdr>
                <w:top w:val="none" w:sz="0" w:space="0" w:color="auto"/>
                <w:left w:val="none" w:sz="0" w:space="0" w:color="auto"/>
                <w:bottom w:val="none" w:sz="0" w:space="0" w:color="auto"/>
                <w:right w:val="none" w:sz="0" w:space="0" w:color="auto"/>
              </w:divBdr>
              <w:divsChild>
                <w:div w:id="1849561413">
                  <w:marLeft w:val="0"/>
                  <w:marRight w:val="0"/>
                  <w:marTop w:val="0"/>
                  <w:marBottom w:val="0"/>
                  <w:divBdr>
                    <w:top w:val="none" w:sz="0" w:space="0" w:color="auto"/>
                    <w:left w:val="none" w:sz="0" w:space="0" w:color="auto"/>
                    <w:bottom w:val="none" w:sz="0" w:space="0" w:color="auto"/>
                    <w:right w:val="none" w:sz="0" w:space="0" w:color="auto"/>
                  </w:divBdr>
                </w:div>
              </w:divsChild>
            </w:div>
            <w:div w:id="830488495">
              <w:marLeft w:val="0"/>
              <w:marRight w:val="0"/>
              <w:marTop w:val="0"/>
              <w:marBottom w:val="0"/>
              <w:divBdr>
                <w:top w:val="none" w:sz="0" w:space="0" w:color="auto"/>
                <w:left w:val="none" w:sz="0" w:space="0" w:color="auto"/>
                <w:bottom w:val="none" w:sz="0" w:space="0" w:color="auto"/>
                <w:right w:val="none" w:sz="0" w:space="0" w:color="auto"/>
              </w:divBdr>
              <w:divsChild>
                <w:div w:id="1445542831">
                  <w:marLeft w:val="0"/>
                  <w:marRight w:val="0"/>
                  <w:marTop w:val="0"/>
                  <w:marBottom w:val="0"/>
                  <w:divBdr>
                    <w:top w:val="none" w:sz="0" w:space="0" w:color="auto"/>
                    <w:left w:val="none" w:sz="0" w:space="0" w:color="auto"/>
                    <w:bottom w:val="none" w:sz="0" w:space="0" w:color="auto"/>
                    <w:right w:val="none" w:sz="0" w:space="0" w:color="auto"/>
                  </w:divBdr>
                </w:div>
              </w:divsChild>
            </w:div>
            <w:div w:id="102649297">
              <w:marLeft w:val="0"/>
              <w:marRight w:val="0"/>
              <w:marTop w:val="0"/>
              <w:marBottom w:val="0"/>
              <w:divBdr>
                <w:top w:val="none" w:sz="0" w:space="0" w:color="auto"/>
                <w:left w:val="none" w:sz="0" w:space="0" w:color="auto"/>
                <w:bottom w:val="none" w:sz="0" w:space="0" w:color="auto"/>
                <w:right w:val="none" w:sz="0" w:space="0" w:color="auto"/>
              </w:divBdr>
              <w:divsChild>
                <w:div w:id="936787886">
                  <w:marLeft w:val="0"/>
                  <w:marRight w:val="0"/>
                  <w:marTop w:val="0"/>
                  <w:marBottom w:val="0"/>
                  <w:divBdr>
                    <w:top w:val="none" w:sz="0" w:space="0" w:color="auto"/>
                    <w:left w:val="none" w:sz="0" w:space="0" w:color="auto"/>
                    <w:bottom w:val="none" w:sz="0" w:space="0" w:color="auto"/>
                    <w:right w:val="none" w:sz="0" w:space="0" w:color="auto"/>
                  </w:divBdr>
                </w:div>
              </w:divsChild>
            </w:div>
            <w:div w:id="1267956318">
              <w:marLeft w:val="0"/>
              <w:marRight w:val="0"/>
              <w:marTop w:val="0"/>
              <w:marBottom w:val="0"/>
              <w:divBdr>
                <w:top w:val="none" w:sz="0" w:space="0" w:color="auto"/>
                <w:left w:val="none" w:sz="0" w:space="0" w:color="auto"/>
                <w:bottom w:val="none" w:sz="0" w:space="0" w:color="auto"/>
                <w:right w:val="none" w:sz="0" w:space="0" w:color="auto"/>
              </w:divBdr>
              <w:divsChild>
                <w:div w:id="1542590287">
                  <w:marLeft w:val="0"/>
                  <w:marRight w:val="0"/>
                  <w:marTop w:val="0"/>
                  <w:marBottom w:val="0"/>
                  <w:divBdr>
                    <w:top w:val="none" w:sz="0" w:space="0" w:color="auto"/>
                    <w:left w:val="none" w:sz="0" w:space="0" w:color="auto"/>
                    <w:bottom w:val="none" w:sz="0" w:space="0" w:color="auto"/>
                    <w:right w:val="none" w:sz="0" w:space="0" w:color="auto"/>
                  </w:divBdr>
                </w:div>
              </w:divsChild>
            </w:div>
            <w:div w:id="456073723">
              <w:marLeft w:val="0"/>
              <w:marRight w:val="0"/>
              <w:marTop w:val="0"/>
              <w:marBottom w:val="0"/>
              <w:divBdr>
                <w:top w:val="none" w:sz="0" w:space="0" w:color="auto"/>
                <w:left w:val="none" w:sz="0" w:space="0" w:color="auto"/>
                <w:bottom w:val="none" w:sz="0" w:space="0" w:color="auto"/>
                <w:right w:val="none" w:sz="0" w:space="0" w:color="auto"/>
              </w:divBdr>
              <w:divsChild>
                <w:div w:id="154538573">
                  <w:marLeft w:val="0"/>
                  <w:marRight w:val="0"/>
                  <w:marTop w:val="0"/>
                  <w:marBottom w:val="0"/>
                  <w:divBdr>
                    <w:top w:val="none" w:sz="0" w:space="0" w:color="auto"/>
                    <w:left w:val="none" w:sz="0" w:space="0" w:color="auto"/>
                    <w:bottom w:val="none" w:sz="0" w:space="0" w:color="auto"/>
                    <w:right w:val="none" w:sz="0" w:space="0" w:color="auto"/>
                  </w:divBdr>
                </w:div>
              </w:divsChild>
            </w:div>
            <w:div w:id="535896317">
              <w:marLeft w:val="0"/>
              <w:marRight w:val="0"/>
              <w:marTop w:val="0"/>
              <w:marBottom w:val="0"/>
              <w:divBdr>
                <w:top w:val="none" w:sz="0" w:space="0" w:color="auto"/>
                <w:left w:val="none" w:sz="0" w:space="0" w:color="auto"/>
                <w:bottom w:val="none" w:sz="0" w:space="0" w:color="auto"/>
                <w:right w:val="none" w:sz="0" w:space="0" w:color="auto"/>
              </w:divBdr>
              <w:divsChild>
                <w:div w:id="925267156">
                  <w:marLeft w:val="0"/>
                  <w:marRight w:val="0"/>
                  <w:marTop w:val="0"/>
                  <w:marBottom w:val="0"/>
                  <w:divBdr>
                    <w:top w:val="none" w:sz="0" w:space="0" w:color="auto"/>
                    <w:left w:val="none" w:sz="0" w:space="0" w:color="auto"/>
                    <w:bottom w:val="none" w:sz="0" w:space="0" w:color="auto"/>
                    <w:right w:val="none" w:sz="0" w:space="0" w:color="auto"/>
                  </w:divBdr>
                </w:div>
              </w:divsChild>
            </w:div>
            <w:div w:id="1816678002">
              <w:marLeft w:val="0"/>
              <w:marRight w:val="0"/>
              <w:marTop w:val="0"/>
              <w:marBottom w:val="0"/>
              <w:divBdr>
                <w:top w:val="none" w:sz="0" w:space="0" w:color="auto"/>
                <w:left w:val="none" w:sz="0" w:space="0" w:color="auto"/>
                <w:bottom w:val="none" w:sz="0" w:space="0" w:color="auto"/>
                <w:right w:val="none" w:sz="0" w:space="0" w:color="auto"/>
              </w:divBdr>
              <w:divsChild>
                <w:div w:id="526023651">
                  <w:marLeft w:val="0"/>
                  <w:marRight w:val="0"/>
                  <w:marTop w:val="0"/>
                  <w:marBottom w:val="0"/>
                  <w:divBdr>
                    <w:top w:val="none" w:sz="0" w:space="0" w:color="auto"/>
                    <w:left w:val="none" w:sz="0" w:space="0" w:color="auto"/>
                    <w:bottom w:val="none" w:sz="0" w:space="0" w:color="auto"/>
                    <w:right w:val="none" w:sz="0" w:space="0" w:color="auto"/>
                  </w:divBdr>
                </w:div>
              </w:divsChild>
            </w:div>
            <w:div w:id="2016377493">
              <w:marLeft w:val="0"/>
              <w:marRight w:val="0"/>
              <w:marTop w:val="0"/>
              <w:marBottom w:val="0"/>
              <w:divBdr>
                <w:top w:val="none" w:sz="0" w:space="0" w:color="auto"/>
                <w:left w:val="none" w:sz="0" w:space="0" w:color="auto"/>
                <w:bottom w:val="none" w:sz="0" w:space="0" w:color="auto"/>
                <w:right w:val="none" w:sz="0" w:space="0" w:color="auto"/>
              </w:divBdr>
              <w:divsChild>
                <w:div w:id="345442451">
                  <w:marLeft w:val="0"/>
                  <w:marRight w:val="0"/>
                  <w:marTop w:val="0"/>
                  <w:marBottom w:val="0"/>
                  <w:divBdr>
                    <w:top w:val="none" w:sz="0" w:space="0" w:color="auto"/>
                    <w:left w:val="none" w:sz="0" w:space="0" w:color="auto"/>
                    <w:bottom w:val="none" w:sz="0" w:space="0" w:color="auto"/>
                    <w:right w:val="none" w:sz="0" w:space="0" w:color="auto"/>
                  </w:divBdr>
                </w:div>
              </w:divsChild>
            </w:div>
            <w:div w:id="541983921">
              <w:marLeft w:val="0"/>
              <w:marRight w:val="0"/>
              <w:marTop w:val="0"/>
              <w:marBottom w:val="0"/>
              <w:divBdr>
                <w:top w:val="none" w:sz="0" w:space="0" w:color="auto"/>
                <w:left w:val="none" w:sz="0" w:space="0" w:color="auto"/>
                <w:bottom w:val="none" w:sz="0" w:space="0" w:color="auto"/>
                <w:right w:val="none" w:sz="0" w:space="0" w:color="auto"/>
              </w:divBdr>
              <w:divsChild>
                <w:div w:id="1494372348">
                  <w:marLeft w:val="0"/>
                  <w:marRight w:val="0"/>
                  <w:marTop w:val="0"/>
                  <w:marBottom w:val="0"/>
                  <w:divBdr>
                    <w:top w:val="none" w:sz="0" w:space="0" w:color="auto"/>
                    <w:left w:val="none" w:sz="0" w:space="0" w:color="auto"/>
                    <w:bottom w:val="none" w:sz="0" w:space="0" w:color="auto"/>
                    <w:right w:val="none" w:sz="0" w:space="0" w:color="auto"/>
                  </w:divBdr>
                </w:div>
              </w:divsChild>
            </w:div>
            <w:div w:id="1183209462">
              <w:marLeft w:val="0"/>
              <w:marRight w:val="0"/>
              <w:marTop w:val="0"/>
              <w:marBottom w:val="0"/>
              <w:divBdr>
                <w:top w:val="none" w:sz="0" w:space="0" w:color="auto"/>
                <w:left w:val="none" w:sz="0" w:space="0" w:color="auto"/>
                <w:bottom w:val="none" w:sz="0" w:space="0" w:color="auto"/>
                <w:right w:val="none" w:sz="0" w:space="0" w:color="auto"/>
              </w:divBdr>
              <w:divsChild>
                <w:div w:id="2008241940">
                  <w:marLeft w:val="0"/>
                  <w:marRight w:val="0"/>
                  <w:marTop w:val="0"/>
                  <w:marBottom w:val="0"/>
                  <w:divBdr>
                    <w:top w:val="none" w:sz="0" w:space="0" w:color="auto"/>
                    <w:left w:val="none" w:sz="0" w:space="0" w:color="auto"/>
                    <w:bottom w:val="none" w:sz="0" w:space="0" w:color="auto"/>
                    <w:right w:val="none" w:sz="0" w:space="0" w:color="auto"/>
                  </w:divBdr>
                </w:div>
              </w:divsChild>
            </w:div>
            <w:div w:id="1784184385">
              <w:marLeft w:val="0"/>
              <w:marRight w:val="0"/>
              <w:marTop w:val="0"/>
              <w:marBottom w:val="0"/>
              <w:divBdr>
                <w:top w:val="none" w:sz="0" w:space="0" w:color="auto"/>
                <w:left w:val="none" w:sz="0" w:space="0" w:color="auto"/>
                <w:bottom w:val="none" w:sz="0" w:space="0" w:color="auto"/>
                <w:right w:val="none" w:sz="0" w:space="0" w:color="auto"/>
              </w:divBdr>
              <w:divsChild>
                <w:div w:id="637028603">
                  <w:marLeft w:val="0"/>
                  <w:marRight w:val="0"/>
                  <w:marTop w:val="0"/>
                  <w:marBottom w:val="0"/>
                  <w:divBdr>
                    <w:top w:val="none" w:sz="0" w:space="0" w:color="auto"/>
                    <w:left w:val="none" w:sz="0" w:space="0" w:color="auto"/>
                    <w:bottom w:val="none" w:sz="0" w:space="0" w:color="auto"/>
                    <w:right w:val="none" w:sz="0" w:space="0" w:color="auto"/>
                  </w:divBdr>
                </w:div>
              </w:divsChild>
            </w:div>
            <w:div w:id="1208569110">
              <w:marLeft w:val="0"/>
              <w:marRight w:val="0"/>
              <w:marTop w:val="0"/>
              <w:marBottom w:val="0"/>
              <w:divBdr>
                <w:top w:val="none" w:sz="0" w:space="0" w:color="auto"/>
                <w:left w:val="none" w:sz="0" w:space="0" w:color="auto"/>
                <w:bottom w:val="none" w:sz="0" w:space="0" w:color="auto"/>
                <w:right w:val="none" w:sz="0" w:space="0" w:color="auto"/>
              </w:divBdr>
              <w:divsChild>
                <w:div w:id="850295421">
                  <w:marLeft w:val="0"/>
                  <w:marRight w:val="0"/>
                  <w:marTop w:val="0"/>
                  <w:marBottom w:val="0"/>
                  <w:divBdr>
                    <w:top w:val="none" w:sz="0" w:space="0" w:color="auto"/>
                    <w:left w:val="none" w:sz="0" w:space="0" w:color="auto"/>
                    <w:bottom w:val="none" w:sz="0" w:space="0" w:color="auto"/>
                    <w:right w:val="none" w:sz="0" w:space="0" w:color="auto"/>
                  </w:divBdr>
                </w:div>
              </w:divsChild>
            </w:div>
            <w:div w:id="1090849645">
              <w:marLeft w:val="0"/>
              <w:marRight w:val="0"/>
              <w:marTop w:val="0"/>
              <w:marBottom w:val="0"/>
              <w:divBdr>
                <w:top w:val="none" w:sz="0" w:space="0" w:color="auto"/>
                <w:left w:val="none" w:sz="0" w:space="0" w:color="auto"/>
                <w:bottom w:val="none" w:sz="0" w:space="0" w:color="auto"/>
                <w:right w:val="none" w:sz="0" w:space="0" w:color="auto"/>
              </w:divBdr>
              <w:divsChild>
                <w:div w:id="1658725941">
                  <w:marLeft w:val="0"/>
                  <w:marRight w:val="0"/>
                  <w:marTop w:val="0"/>
                  <w:marBottom w:val="0"/>
                  <w:divBdr>
                    <w:top w:val="none" w:sz="0" w:space="0" w:color="auto"/>
                    <w:left w:val="none" w:sz="0" w:space="0" w:color="auto"/>
                    <w:bottom w:val="none" w:sz="0" w:space="0" w:color="auto"/>
                    <w:right w:val="none" w:sz="0" w:space="0" w:color="auto"/>
                  </w:divBdr>
                </w:div>
              </w:divsChild>
            </w:div>
            <w:div w:id="1835682230">
              <w:marLeft w:val="0"/>
              <w:marRight w:val="0"/>
              <w:marTop w:val="0"/>
              <w:marBottom w:val="0"/>
              <w:divBdr>
                <w:top w:val="none" w:sz="0" w:space="0" w:color="auto"/>
                <w:left w:val="none" w:sz="0" w:space="0" w:color="auto"/>
                <w:bottom w:val="none" w:sz="0" w:space="0" w:color="auto"/>
                <w:right w:val="none" w:sz="0" w:space="0" w:color="auto"/>
              </w:divBdr>
              <w:divsChild>
                <w:div w:id="1535651906">
                  <w:marLeft w:val="0"/>
                  <w:marRight w:val="0"/>
                  <w:marTop w:val="0"/>
                  <w:marBottom w:val="0"/>
                  <w:divBdr>
                    <w:top w:val="none" w:sz="0" w:space="0" w:color="auto"/>
                    <w:left w:val="none" w:sz="0" w:space="0" w:color="auto"/>
                    <w:bottom w:val="none" w:sz="0" w:space="0" w:color="auto"/>
                    <w:right w:val="none" w:sz="0" w:space="0" w:color="auto"/>
                  </w:divBdr>
                </w:div>
              </w:divsChild>
            </w:div>
            <w:div w:id="878738989">
              <w:marLeft w:val="0"/>
              <w:marRight w:val="0"/>
              <w:marTop w:val="0"/>
              <w:marBottom w:val="0"/>
              <w:divBdr>
                <w:top w:val="none" w:sz="0" w:space="0" w:color="auto"/>
                <w:left w:val="none" w:sz="0" w:space="0" w:color="auto"/>
                <w:bottom w:val="none" w:sz="0" w:space="0" w:color="auto"/>
                <w:right w:val="none" w:sz="0" w:space="0" w:color="auto"/>
              </w:divBdr>
              <w:divsChild>
                <w:div w:id="1728533117">
                  <w:marLeft w:val="0"/>
                  <w:marRight w:val="0"/>
                  <w:marTop w:val="0"/>
                  <w:marBottom w:val="0"/>
                  <w:divBdr>
                    <w:top w:val="none" w:sz="0" w:space="0" w:color="auto"/>
                    <w:left w:val="none" w:sz="0" w:space="0" w:color="auto"/>
                    <w:bottom w:val="none" w:sz="0" w:space="0" w:color="auto"/>
                    <w:right w:val="none" w:sz="0" w:space="0" w:color="auto"/>
                  </w:divBdr>
                </w:div>
              </w:divsChild>
            </w:div>
            <w:div w:id="552892034">
              <w:marLeft w:val="0"/>
              <w:marRight w:val="0"/>
              <w:marTop w:val="0"/>
              <w:marBottom w:val="0"/>
              <w:divBdr>
                <w:top w:val="none" w:sz="0" w:space="0" w:color="auto"/>
                <w:left w:val="none" w:sz="0" w:space="0" w:color="auto"/>
                <w:bottom w:val="none" w:sz="0" w:space="0" w:color="auto"/>
                <w:right w:val="none" w:sz="0" w:space="0" w:color="auto"/>
              </w:divBdr>
              <w:divsChild>
                <w:div w:id="827751550">
                  <w:marLeft w:val="0"/>
                  <w:marRight w:val="0"/>
                  <w:marTop w:val="0"/>
                  <w:marBottom w:val="0"/>
                  <w:divBdr>
                    <w:top w:val="none" w:sz="0" w:space="0" w:color="auto"/>
                    <w:left w:val="none" w:sz="0" w:space="0" w:color="auto"/>
                    <w:bottom w:val="none" w:sz="0" w:space="0" w:color="auto"/>
                    <w:right w:val="none" w:sz="0" w:space="0" w:color="auto"/>
                  </w:divBdr>
                </w:div>
              </w:divsChild>
            </w:div>
            <w:div w:id="339741303">
              <w:marLeft w:val="0"/>
              <w:marRight w:val="0"/>
              <w:marTop w:val="0"/>
              <w:marBottom w:val="0"/>
              <w:divBdr>
                <w:top w:val="none" w:sz="0" w:space="0" w:color="auto"/>
                <w:left w:val="none" w:sz="0" w:space="0" w:color="auto"/>
                <w:bottom w:val="none" w:sz="0" w:space="0" w:color="auto"/>
                <w:right w:val="none" w:sz="0" w:space="0" w:color="auto"/>
              </w:divBdr>
              <w:divsChild>
                <w:div w:id="21516618">
                  <w:marLeft w:val="0"/>
                  <w:marRight w:val="0"/>
                  <w:marTop w:val="0"/>
                  <w:marBottom w:val="0"/>
                  <w:divBdr>
                    <w:top w:val="none" w:sz="0" w:space="0" w:color="auto"/>
                    <w:left w:val="none" w:sz="0" w:space="0" w:color="auto"/>
                    <w:bottom w:val="none" w:sz="0" w:space="0" w:color="auto"/>
                    <w:right w:val="none" w:sz="0" w:space="0" w:color="auto"/>
                  </w:divBdr>
                </w:div>
              </w:divsChild>
            </w:div>
            <w:div w:id="346978942">
              <w:marLeft w:val="0"/>
              <w:marRight w:val="0"/>
              <w:marTop w:val="0"/>
              <w:marBottom w:val="0"/>
              <w:divBdr>
                <w:top w:val="none" w:sz="0" w:space="0" w:color="auto"/>
                <w:left w:val="none" w:sz="0" w:space="0" w:color="auto"/>
                <w:bottom w:val="none" w:sz="0" w:space="0" w:color="auto"/>
                <w:right w:val="none" w:sz="0" w:space="0" w:color="auto"/>
              </w:divBdr>
              <w:divsChild>
                <w:div w:id="2114813040">
                  <w:marLeft w:val="0"/>
                  <w:marRight w:val="0"/>
                  <w:marTop w:val="0"/>
                  <w:marBottom w:val="0"/>
                  <w:divBdr>
                    <w:top w:val="none" w:sz="0" w:space="0" w:color="auto"/>
                    <w:left w:val="none" w:sz="0" w:space="0" w:color="auto"/>
                    <w:bottom w:val="none" w:sz="0" w:space="0" w:color="auto"/>
                    <w:right w:val="none" w:sz="0" w:space="0" w:color="auto"/>
                  </w:divBdr>
                </w:div>
              </w:divsChild>
            </w:div>
            <w:div w:id="2095659635">
              <w:marLeft w:val="0"/>
              <w:marRight w:val="0"/>
              <w:marTop w:val="0"/>
              <w:marBottom w:val="0"/>
              <w:divBdr>
                <w:top w:val="none" w:sz="0" w:space="0" w:color="auto"/>
                <w:left w:val="none" w:sz="0" w:space="0" w:color="auto"/>
                <w:bottom w:val="none" w:sz="0" w:space="0" w:color="auto"/>
                <w:right w:val="none" w:sz="0" w:space="0" w:color="auto"/>
              </w:divBdr>
              <w:divsChild>
                <w:div w:id="1647472487">
                  <w:marLeft w:val="0"/>
                  <w:marRight w:val="0"/>
                  <w:marTop w:val="0"/>
                  <w:marBottom w:val="0"/>
                  <w:divBdr>
                    <w:top w:val="none" w:sz="0" w:space="0" w:color="auto"/>
                    <w:left w:val="none" w:sz="0" w:space="0" w:color="auto"/>
                    <w:bottom w:val="none" w:sz="0" w:space="0" w:color="auto"/>
                    <w:right w:val="none" w:sz="0" w:space="0" w:color="auto"/>
                  </w:divBdr>
                </w:div>
              </w:divsChild>
            </w:div>
            <w:div w:id="497964782">
              <w:marLeft w:val="0"/>
              <w:marRight w:val="0"/>
              <w:marTop w:val="0"/>
              <w:marBottom w:val="0"/>
              <w:divBdr>
                <w:top w:val="none" w:sz="0" w:space="0" w:color="auto"/>
                <w:left w:val="none" w:sz="0" w:space="0" w:color="auto"/>
                <w:bottom w:val="none" w:sz="0" w:space="0" w:color="auto"/>
                <w:right w:val="none" w:sz="0" w:space="0" w:color="auto"/>
              </w:divBdr>
              <w:divsChild>
                <w:div w:id="1674139805">
                  <w:marLeft w:val="0"/>
                  <w:marRight w:val="0"/>
                  <w:marTop w:val="0"/>
                  <w:marBottom w:val="0"/>
                  <w:divBdr>
                    <w:top w:val="none" w:sz="0" w:space="0" w:color="auto"/>
                    <w:left w:val="none" w:sz="0" w:space="0" w:color="auto"/>
                    <w:bottom w:val="none" w:sz="0" w:space="0" w:color="auto"/>
                    <w:right w:val="none" w:sz="0" w:space="0" w:color="auto"/>
                  </w:divBdr>
                </w:div>
              </w:divsChild>
            </w:div>
            <w:div w:id="134639445">
              <w:marLeft w:val="0"/>
              <w:marRight w:val="0"/>
              <w:marTop w:val="0"/>
              <w:marBottom w:val="0"/>
              <w:divBdr>
                <w:top w:val="none" w:sz="0" w:space="0" w:color="auto"/>
                <w:left w:val="none" w:sz="0" w:space="0" w:color="auto"/>
                <w:bottom w:val="none" w:sz="0" w:space="0" w:color="auto"/>
                <w:right w:val="none" w:sz="0" w:space="0" w:color="auto"/>
              </w:divBdr>
              <w:divsChild>
                <w:div w:id="73357125">
                  <w:marLeft w:val="0"/>
                  <w:marRight w:val="0"/>
                  <w:marTop w:val="0"/>
                  <w:marBottom w:val="0"/>
                  <w:divBdr>
                    <w:top w:val="none" w:sz="0" w:space="0" w:color="auto"/>
                    <w:left w:val="none" w:sz="0" w:space="0" w:color="auto"/>
                    <w:bottom w:val="none" w:sz="0" w:space="0" w:color="auto"/>
                    <w:right w:val="none" w:sz="0" w:space="0" w:color="auto"/>
                  </w:divBdr>
                </w:div>
              </w:divsChild>
            </w:div>
            <w:div w:id="1305162271">
              <w:marLeft w:val="0"/>
              <w:marRight w:val="0"/>
              <w:marTop w:val="0"/>
              <w:marBottom w:val="0"/>
              <w:divBdr>
                <w:top w:val="none" w:sz="0" w:space="0" w:color="auto"/>
                <w:left w:val="none" w:sz="0" w:space="0" w:color="auto"/>
                <w:bottom w:val="none" w:sz="0" w:space="0" w:color="auto"/>
                <w:right w:val="none" w:sz="0" w:space="0" w:color="auto"/>
              </w:divBdr>
              <w:divsChild>
                <w:div w:id="904414792">
                  <w:marLeft w:val="0"/>
                  <w:marRight w:val="0"/>
                  <w:marTop w:val="0"/>
                  <w:marBottom w:val="0"/>
                  <w:divBdr>
                    <w:top w:val="none" w:sz="0" w:space="0" w:color="auto"/>
                    <w:left w:val="none" w:sz="0" w:space="0" w:color="auto"/>
                    <w:bottom w:val="none" w:sz="0" w:space="0" w:color="auto"/>
                    <w:right w:val="none" w:sz="0" w:space="0" w:color="auto"/>
                  </w:divBdr>
                </w:div>
              </w:divsChild>
            </w:div>
            <w:div w:id="1651593097">
              <w:marLeft w:val="0"/>
              <w:marRight w:val="0"/>
              <w:marTop w:val="0"/>
              <w:marBottom w:val="0"/>
              <w:divBdr>
                <w:top w:val="none" w:sz="0" w:space="0" w:color="auto"/>
                <w:left w:val="none" w:sz="0" w:space="0" w:color="auto"/>
                <w:bottom w:val="none" w:sz="0" w:space="0" w:color="auto"/>
                <w:right w:val="none" w:sz="0" w:space="0" w:color="auto"/>
              </w:divBdr>
              <w:divsChild>
                <w:div w:id="1592621564">
                  <w:marLeft w:val="0"/>
                  <w:marRight w:val="0"/>
                  <w:marTop w:val="0"/>
                  <w:marBottom w:val="0"/>
                  <w:divBdr>
                    <w:top w:val="none" w:sz="0" w:space="0" w:color="auto"/>
                    <w:left w:val="none" w:sz="0" w:space="0" w:color="auto"/>
                    <w:bottom w:val="none" w:sz="0" w:space="0" w:color="auto"/>
                    <w:right w:val="none" w:sz="0" w:space="0" w:color="auto"/>
                  </w:divBdr>
                </w:div>
              </w:divsChild>
            </w:div>
            <w:div w:id="686324728">
              <w:marLeft w:val="0"/>
              <w:marRight w:val="0"/>
              <w:marTop w:val="0"/>
              <w:marBottom w:val="0"/>
              <w:divBdr>
                <w:top w:val="none" w:sz="0" w:space="0" w:color="auto"/>
                <w:left w:val="none" w:sz="0" w:space="0" w:color="auto"/>
                <w:bottom w:val="none" w:sz="0" w:space="0" w:color="auto"/>
                <w:right w:val="none" w:sz="0" w:space="0" w:color="auto"/>
              </w:divBdr>
              <w:divsChild>
                <w:div w:id="1762943491">
                  <w:marLeft w:val="0"/>
                  <w:marRight w:val="0"/>
                  <w:marTop w:val="0"/>
                  <w:marBottom w:val="0"/>
                  <w:divBdr>
                    <w:top w:val="none" w:sz="0" w:space="0" w:color="auto"/>
                    <w:left w:val="none" w:sz="0" w:space="0" w:color="auto"/>
                    <w:bottom w:val="none" w:sz="0" w:space="0" w:color="auto"/>
                    <w:right w:val="none" w:sz="0" w:space="0" w:color="auto"/>
                  </w:divBdr>
                </w:div>
              </w:divsChild>
            </w:div>
            <w:div w:id="1738816172">
              <w:marLeft w:val="0"/>
              <w:marRight w:val="0"/>
              <w:marTop w:val="0"/>
              <w:marBottom w:val="0"/>
              <w:divBdr>
                <w:top w:val="none" w:sz="0" w:space="0" w:color="auto"/>
                <w:left w:val="none" w:sz="0" w:space="0" w:color="auto"/>
                <w:bottom w:val="none" w:sz="0" w:space="0" w:color="auto"/>
                <w:right w:val="none" w:sz="0" w:space="0" w:color="auto"/>
              </w:divBdr>
              <w:divsChild>
                <w:div w:id="2118600438">
                  <w:marLeft w:val="0"/>
                  <w:marRight w:val="0"/>
                  <w:marTop w:val="0"/>
                  <w:marBottom w:val="0"/>
                  <w:divBdr>
                    <w:top w:val="none" w:sz="0" w:space="0" w:color="auto"/>
                    <w:left w:val="none" w:sz="0" w:space="0" w:color="auto"/>
                    <w:bottom w:val="none" w:sz="0" w:space="0" w:color="auto"/>
                    <w:right w:val="none" w:sz="0" w:space="0" w:color="auto"/>
                  </w:divBdr>
                </w:div>
              </w:divsChild>
            </w:div>
            <w:div w:id="1899977612">
              <w:marLeft w:val="0"/>
              <w:marRight w:val="0"/>
              <w:marTop w:val="0"/>
              <w:marBottom w:val="0"/>
              <w:divBdr>
                <w:top w:val="none" w:sz="0" w:space="0" w:color="auto"/>
                <w:left w:val="none" w:sz="0" w:space="0" w:color="auto"/>
                <w:bottom w:val="none" w:sz="0" w:space="0" w:color="auto"/>
                <w:right w:val="none" w:sz="0" w:space="0" w:color="auto"/>
              </w:divBdr>
              <w:divsChild>
                <w:div w:id="1867327323">
                  <w:marLeft w:val="0"/>
                  <w:marRight w:val="0"/>
                  <w:marTop w:val="0"/>
                  <w:marBottom w:val="0"/>
                  <w:divBdr>
                    <w:top w:val="none" w:sz="0" w:space="0" w:color="auto"/>
                    <w:left w:val="none" w:sz="0" w:space="0" w:color="auto"/>
                    <w:bottom w:val="none" w:sz="0" w:space="0" w:color="auto"/>
                    <w:right w:val="none" w:sz="0" w:space="0" w:color="auto"/>
                  </w:divBdr>
                </w:div>
              </w:divsChild>
            </w:div>
            <w:div w:id="1693803518">
              <w:marLeft w:val="0"/>
              <w:marRight w:val="0"/>
              <w:marTop w:val="0"/>
              <w:marBottom w:val="0"/>
              <w:divBdr>
                <w:top w:val="none" w:sz="0" w:space="0" w:color="auto"/>
                <w:left w:val="none" w:sz="0" w:space="0" w:color="auto"/>
                <w:bottom w:val="none" w:sz="0" w:space="0" w:color="auto"/>
                <w:right w:val="none" w:sz="0" w:space="0" w:color="auto"/>
              </w:divBdr>
              <w:divsChild>
                <w:div w:id="534192500">
                  <w:marLeft w:val="0"/>
                  <w:marRight w:val="0"/>
                  <w:marTop w:val="0"/>
                  <w:marBottom w:val="0"/>
                  <w:divBdr>
                    <w:top w:val="none" w:sz="0" w:space="0" w:color="auto"/>
                    <w:left w:val="none" w:sz="0" w:space="0" w:color="auto"/>
                    <w:bottom w:val="none" w:sz="0" w:space="0" w:color="auto"/>
                    <w:right w:val="none" w:sz="0" w:space="0" w:color="auto"/>
                  </w:divBdr>
                </w:div>
              </w:divsChild>
            </w:div>
            <w:div w:id="1279142259">
              <w:marLeft w:val="0"/>
              <w:marRight w:val="0"/>
              <w:marTop w:val="0"/>
              <w:marBottom w:val="0"/>
              <w:divBdr>
                <w:top w:val="none" w:sz="0" w:space="0" w:color="auto"/>
                <w:left w:val="none" w:sz="0" w:space="0" w:color="auto"/>
                <w:bottom w:val="none" w:sz="0" w:space="0" w:color="auto"/>
                <w:right w:val="none" w:sz="0" w:space="0" w:color="auto"/>
              </w:divBdr>
              <w:divsChild>
                <w:div w:id="145709284">
                  <w:marLeft w:val="0"/>
                  <w:marRight w:val="0"/>
                  <w:marTop w:val="0"/>
                  <w:marBottom w:val="0"/>
                  <w:divBdr>
                    <w:top w:val="none" w:sz="0" w:space="0" w:color="auto"/>
                    <w:left w:val="none" w:sz="0" w:space="0" w:color="auto"/>
                    <w:bottom w:val="none" w:sz="0" w:space="0" w:color="auto"/>
                    <w:right w:val="none" w:sz="0" w:space="0" w:color="auto"/>
                  </w:divBdr>
                </w:div>
              </w:divsChild>
            </w:div>
            <w:div w:id="1571110794">
              <w:marLeft w:val="0"/>
              <w:marRight w:val="0"/>
              <w:marTop w:val="0"/>
              <w:marBottom w:val="0"/>
              <w:divBdr>
                <w:top w:val="none" w:sz="0" w:space="0" w:color="auto"/>
                <w:left w:val="none" w:sz="0" w:space="0" w:color="auto"/>
                <w:bottom w:val="none" w:sz="0" w:space="0" w:color="auto"/>
                <w:right w:val="none" w:sz="0" w:space="0" w:color="auto"/>
              </w:divBdr>
              <w:divsChild>
                <w:div w:id="896938940">
                  <w:marLeft w:val="0"/>
                  <w:marRight w:val="0"/>
                  <w:marTop w:val="0"/>
                  <w:marBottom w:val="0"/>
                  <w:divBdr>
                    <w:top w:val="none" w:sz="0" w:space="0" w:color="auto"/>
                    <w:left w:val="none" w:sz="0" w:space="0" w:color="auto"/>
                    <w:bottom w:val="none" w:sz="0" w:space="0" w:color="auto"/>
                    <w:right w:val="none" w:sz="0" w:space="0" w:color="auto"/>
                  </w:divBdr>
                </w:div>
              </w:divsChild>
            </w:div>
            <w:div w:id="1538852428">
              <w:marLeft w:val="0"/>
              <w:marRight w:val="0"/>
              <w:marTop w:val="0"/>
              <w:marBottom w:val="0"/>
              <w:divBdr>
                <w:top w:val="none" w:sz="0" w:space="0" w:color="auto"/>
                <w:left w:val="none" w:sz="0" w:space="0" w:color="auto"/>
                <w:bottom w:val="none" w:sz="0" w:space="0" w:color="auto"/>
                <w:right w:val="none" w:sz="0" w:space="0" w:color="auto"/>
              </w:divBdr>
              <w:divsChild>
                <w:div w:id="809370596">
                  <w:marLeft w:val="0"/>
                  <w:marRight w:val="0"/>
                  <w:marTop w:val="0"/>
                  <w:marBottom w:val="0"/>
                  <w:divBdr>
                    <w:top w:val="none" w:sz="0" w:space="0" w:color="auto"/>
                    <w:left w:val="none" w:sz="0" w:space="0" w:color="auto"/>
                    <w:bottom w:val="none" w:sz="0" w:space="0" w:color="auto"/>
                    <w:right w:val="none" w:sz="0" w:space="0" w:color="auto"/>
                  </w:divBdr>
                </w:div>
              </w:divsChild>
            </w:div>
            <w:div w:id="132522184">
              <w:marLeft w:val="0"/>
              <w:marRight w:val="0"/>
              <w:marTop w:val="0"/>
              <w:marBottom w:val="0"/>
              <w:divBdr>
                <w:top w:val="none" w:sz="0" w:space="0" w:color="auto"/>
                <w:left w:val="none" w:sz="0" w:space="0" w:color="auto"/>
                <w:bottom w:val="none" w:sz="0" w:space="0" w:color="auto"/>
                <w:right w:val="none" w:sz="0" w:space="0" w:color="auto"/>
              </w:divBdr>
              <w:divsChild>
                <w:div w:id="383139731">
                  <w:marLeft w:val="0"/>
                  <w:marRight w:val="0"/>
                  <w:marTop w:val="0"/>
                  <w:marBottom w:val="0"/>
                  <w:divBdr>
                    <w:top w:val="none" w:sz="0" w:space="0" w:color="auto"/>
                    <w:left w:val="none" w:sz="0" w:space="0" w:color="auto"/>
                    <w:bottom w:val="none" w:sz="0" w:space="0" w:color="auto"/>
                    <w:right w:val="none" w:sz="0" w:space="0" w:color="auto"/>
                  </w:divBdr>
                </w:div>
              </w:divsChild>
            </w:div>
            <w:div w:id="237909900">
              <w:marLeft w:val="0"/>
              <w:marRight w:val="0"/>
              <w:marTop w:val="0"/>
              <w:marBottom w:val="0"/>
              <w:divBdr>
                <w:top w:val="none" w:sz="0" w:space="0" w:color="auto"/>
                <w:left w:val="none" w:sz="0" w:space="0" w:color="auto"/>
                <w:bottom w:val="none" w:sz="0" w:space="0" w:color="auto"/>
                <w:right w:val="none" w:sz="0" w:space="0" w:color="auto"/>
              </w:divBdr>
              <w:divsChild>
                <w:div w:id="865485632">
                  <w:marLeft w:val="0"/>
                  <w:marRight w:val="0"/>
                  <w:marTop w:val="0"/>
                  <w:marBottom w:val="0"/>
                  <w:divBdr>
                    <w:top w:val="none" w:sz="0" w:space="0" w:color="auto"/>
                    <w:left w:val="none" w:sz="0" w:space="0" w:color="auto"/>
                    <w:bottom w:val="none" w:sz="0" w:space="0" w:color="auto"/>
                    <w:right w:val="none" w:sz="0" w:space="0" w:color="auto"/>
                  </w:divBdr>
                </w:div>
              </w:divsChild>
            </w:div>
            <w:div w:id="1069767774">
              <w:marLeft w:val="0"/>
              <w:marRight w:val="0"/>
              <w:marTop w:val="0"/>
              <w:marBottom w:val="0"/>
              <w:divBdr>
                <w:top w:val="none" w:sz="0" w:space="0" w:color="auto"/>
                <w:left w:val="none" w:sz="0" w:space="0" w:color="auto"/>
                <w:bottom w:val="none" w:sz="0" w:space="0" w:color="auto"/>
                <w:right w:val="none" w:sz="0" w:space="0" w:color="auto"/>
              </w:divBdr>
              <w:divsChild>
                <w:div w:id="170879722">
                  <w:marLeft w:val="0"/>
                  <w:marRight w:val="0"/>
                  <w:marTop w:val="0"/>
                  <w:marBottom w:val="0"/>
                  <w:divBdr>
                    <w:top w:val="none" w:sz="0" w:space="0" w:color="auto"/>
                    <w:left w:val="none" w:sz="0" w:space="0" w:color="auto"/>
                    <w:bottom w:val="none" w:sz="0" w:space="0" w:color="auto"/>
                    <w:right w:val="none" w:sz="0" w:space="0" w:color="auto"/>
                  </w:divBdr>
                </w:div>
              </w:divsChild>
            </w:div>
            <w:div w:id="1008755400">
              <w:marLeft w:val="0"/>
              <w:marRight w:val="0"/>
              <w:marTop w:val="0"/>
              <w:marBottom w:val="0"/>
              <w:divBdr>
                <w:top w:val="none" w:sz="0" w:space="0" w:color="auto"/>
                <w:left w:val="none" w:sz="0" w:space="0" w:color="auto"/>
                <w:bottom w:val="none" w:sz="0" w:space="0" w:color="auto"/>
                <w:right w:val="none" w:sz="0" w:space="0" w:color="auto"/>
              </w:divBdr>
              <w:divsChild>
                <w:div w:id="950817672">
                  <w:marLeft w:val="0"/>
                  <w:marRight w:val="0"/>
                  <w:marTop w:val="0"/>
                  <w:marBottom w:val="0"/>
                  <w:divBdr>
                    <w:top w:val="none" w:sz="0" w:space="0" w:color="auto"/>
                    <w:left w:val="none" w:sz="0" w:space="0" w:color="auto"/>
                    <w:bottom w:val="none" w:sz="0" w:space="0" w:color="auto"/>
                    <w:right w:val="none" w:sz="0" w:space="0" w:color="auto"/>
                  </w:divBdr>
                </w:div>
              </w:divsChild>
            </w:div>
            <w:div w:id="1696661971">
              <w:marLeft w:val="0"/>
              <w:marRight w:val="0"/>
              <w:marTop w:val="0"/>
              <w:marBottom w:val="0"/>
              <w:divBdr>
                <w:top w:val="none" w:sz="0" w:space="0" w:color="auto"/>
                <w:left w:val="none" w:sz="0" w:space="0" w:color="auto"/>
                <w:bottom w:val="none" w:sz="0" w:space="0" w:color="auto"/>
                <w:right w:val="none" w:sz="0" w:space="0" w:color="auto"/>
              </w:divBdr>
              <w:divsChild>
                <w:div w:id="1193569077">
                  <w:marLeft w:val="0"/>
                  <w:marRight w:val="0"/>
                  <w:marTop w:val="0"/>
                  <w:marBottom w:val="0"/>
                  <w:divBdr>
                    <w:top w:val="none" w:sz="0" w:space="0" w:color="auto"/>
                    <w:left w:val="none" w:sz="0" w:space="0" w:color="auto"/>
                    <w:bottom w:val="none" w:sz="0" w:space="0" w:color="auto"/>
                    <w:right w:val="none" w:sz="0" w:space="0" w:color="auto"/>
                  </w:divBdr>
                </w:div>
              </w:divsChild>
            </w:div>
            <w:div w:id="1464272208">
              <w:marLeft w:val="0"/>
              <w:marRight w:val="0"/>
              <w:marTop w:val="0"/>
              <w:marBottom w:val="0"/>
              <w:divBdr>
                <w:top w:val="none" w:sz="0" w:space="0" w:color="auto"/>
                <w:left w:val="none" w:sz="0" w:space="0" w:color="auto"/>
                <w:bottom w:val="none" w:sz="0" w:space="0" w:color="auto"/>
                <w:right w:val="none" w:sz="0" w:space="0" w:color="auto"/>
              </w:divBdr>
              <w:divsChild>
                <w:div w:id="211500946">
                  <w:marLeft w:val="0"/>
                  <w:marRight w:val="0"/>
                  <w:marTop w:val="0"/>
                  <w:marBottom w:val="0"/>
                  <w:divBdr>
                    <w:top w:val="none" w:sz="0" w:space="0" w:color="auto"/>
                    <w:left w:val="none" w:sz="0" w:space="0" w:color="auto"/>
                    <w:bottom w:val="none" w:sz="0" w:space="0" w:color="auto"/>
                    <w:right w:val="none" w:sz="0" w:space="0" w:color="auto"/>
                  </w:divBdr>
                </w:div>
              </w:divsChild>
            </w:div>
            <w:div w:id="1645695872">
              <w:marLeft w:val="0"/>
              <w:marRight w:val="0"/>
              <w:marTop w:val="0"/>
              <w:marBottom w:val="0"/>
              <w:divBdr>
                <w:top w:val="none" w:sz="0" w:space="0" w:color="auto"/>
                <w:left w:val="none" w:sz="0" w:space="0" w:color="auto"/>
                <w:bottom w:val="none" w:sz="0" w:space="0" w:color="auto"/>
                <w:right w:val="none" w:sz="0" w:space="0" w:color="auto"/>
              </w:divBdr>
              <w:divsChild>
                <w:div w:id="1627203386">
                  <w:marLeft w:val="0"/>
                  <w:marRight w:val="0"/>
                  <w:marTop w:val="0"/>
                  <w:marBottom w:val="0"/>
                  <w:divBdr>
                    <w:top w:val="none" w:sz="0" w:space="0" w:color="auto"/>
                    <w:left w:val="none" w:sz="0" w:space="0" w:color="auto"/>
                    <w:bottom w:val="none" w:sz="0" w:space="0" w:color="auto"/>
                    <w:right w:val="none" w:sz="0" w:space="0" w:color="auto"/>
                  </w:divBdr>
                </w:div>
              </w:divsChild>
            </w:div>
            <w:div w:id="1958757411">
              <w:marLeft w:val="0"/>
              <w:marRight w:val="0"/>
              <w:marTop w:val="0"/>
              <w:marBottom w:val="0"/>
              <w:divBdr>
                <w:top w:val="none" w:sz="0" w:space="0" w:color="auto"/>
                <w:left w:val="none" w:sz="0" w:space="0" w:color="auto"/>
                <w:bottom w:val="none" w:sz="0" w:space="0" w:color="auto"/>
                <w:right w:val="none" w:sz="0" w:space="0" w:color="auto"/>
              </w:divBdr>
              <w:divsChild>
                <w:div w:id="1816095314">
                  <w:marLeft w:val="0"/>
                  <w:marRight w:val="0"/>
                  <w:marTop w:val="0"/>
                  <w:marBottom w:val="0"/>
                  <w:divBdr>
                    <w:top w:val="none" w:sz="0" w:space="0" w:color="auto"/>
                    <w:left w:val="none" w:sz="0" w:space="0" w:color="auto"/>
                    <w:bottom w:val="none" w:sz="0" w:space="0" w:color="auto"/>
                    <w:right w:val="none" w:sz="0" w:space="0" w:color="auto"/>
                  </w:divBdr>
                </w:div>
              </w:divsChild>
            </w:div>
            <w:div w:id="804737278">
              <w:marLeft w:val="0"/>
              <w:marRight w:val="0"/>
              <w:marTop w:val="0"/>
              <w:marBottom w:val="0"/>
              <w:divBdr>
                <w:top w:val="none" w:sz="0" w:space="0" w:color="auto"/>
                <w:left w:val="none" w:sz="0" w:space="0" w:color="auto"/>
                <w:bottom w:val="none" w:sz="0" w:space="0" w:color="auto"/>
                <w:right w:val="none" w:sz="0" w:space="0" w:color="auto"/>
              </w:divBdr>
              <w:divsChild>
                <w:div w:id="548809545">
                  <w:marLeft w:val="0"/>
                  <w:marRight w:val="0"/>
                  <w:marTop w:val="0"/>
                  <w:marBottom w:val="0"/>
                  <w:divBdr>
                    <w:top w:val="none" w:sz="0" w:space="0" w:color="auto"/>
                    <w:left w:val="none" w:sz="0" w:space="0" w:color="auto"/>
                    <w:bottom w:val="none" w:sz="0" w:space="0" w:color="auto"/>
                    <w:right w:val="none" w:sz="0" w:space="0" w:color="auto"/>
                  </w:divBdr>
                </w:div>
              </w:divsChild>
            </w:div>
            <w:div w:id="799736300">
              <w:marLeft w:val="0"/>
              <w:marRight w:val="0"/>
              <w:marTop w:val="0"/>
              <w:marBottom w:val="0"/>
              <w:divBdr>
                <w:top w:val="none" w:sz="0" w:space="0" w:color="auto"/>
                <w:left w:val="none" w:sz="0" w:space="0" w:color="auto"/>
                <w:bottom w:val="none" w:sz="0" w:space="0" w:color="auto"/>
                <w:right w:val="none" w:sz="0" w:space="0" w:color="auto"/>
              </w:divBdr>
              <w:divsChild>
                <w:div w:id="904608480">
                  <w:marLeft w:val="0"/>
                  <w:marRight w:val="0"/>
                  <w:marTop w:val="0"/>
                  <w:marBottom w:val="0"/>
                  <w:divBdr>
                    <w:top w:val="none" w:sz="0" w:space="0" w:color="auto"/>
                    <w:left w:val="none" w:sz="0" w:space="0" w:color="auto"/>
                    <w:bottom w:val="none" w:sz="0" w:space="0" w:color="auto"/>
                    <w:right w:val="none" w:sz="0" w:space="0" w:color="auto"/>
                  </w:divBdr>
                </w:div>
              </w:divsChild>
            </w:div>
            <w:div w:id="1113816959">
              <w:marLeft w:val="0"/>
              <w:marRight w:val="0"/>
              <w:marTop w:val="0"/>
              <w:marBottom w:val="0"/>
              <w:divBdr>
                <w:top w:val="none" w:sz="0" w:space="0" w:color="auto"/>
                <w:left w:val="none" w:sz="0" w:space="0" w:color="auto"/>
                <w:bottom w:val="none" w:sz="0" w:space="0" w:color="auto"/>
                <w:right w:val="none" w:sz="0" w:space="0" w:color="auto"/>
              </w:divBdr>
              <w:divsChild>
                <w:div w:id="1339386402">
                  <w:marLeft w:val="0"/>
                  <w:marRight w:val="0"/>
                  <w:marTop w:val="0"/>
                  <w:marBottom w:val="0"/>
                  <w:divBdr>
                    <w:top w:val="none" w:sz="0" w:space="0" w:color="auto"/>
                    <w:left w:val="none" w:sz="0" w:space="0" w:color="auto"/>
                    <w:bottom w:val="none" w:sz="0" w:space="0" w:color="auto"/>
                    <w:right w:val="none" w:sz="0" w:space="0" w:color="auto"/>
                  </w:divBdr>
                </w:div>
              </w:divsChild>
            </w:div>
            <w:div w:id="638875255">
              <w:marLeft w:val="0"/>
              <w:marRight w:val="0"/>
              <w:marTop w:val="0"/>
              <w:marBottom w:val="0"/>
              <w:divBdr>
                <w:top w:val="none" w:sz="0" w:space="0" w:color="auto"/>
                <w:left w:val="none" w:sz="0" w:space="0" w:color="auto"/>
                <w:bottom w:val="none" w:sz="0" w:space="0" w:color="auto"/>
                <w:right w:val="none" w:sz="0" w:space="0" w:color="auto"/>
              </w:divBdr>
              <w:divsChild>
                <w:div w:id="1407848577">
                  <w:marLeft w:val="0"/>
                  <w:marRight w:val="0"/>
                  <w:marTop w:val="0"/>
                  <w:marBottom w:val="0"/>
                  <w:divBdr>
                    <w:top w:val="none" w:sz="0" w:space="0" w:color="auto"/>
                    <w:left w:val="none" w:sz="0" w:space="0" w:color="auto"/>
                    <w:bottom w:val="none" w:sz="0" w:space="0" w:color="auto"/>
                    <w:right w:val="none" w:sz="0" w:space="0" w:color="auto"/>
                  </w:divBdr>
                </w:div>
              </w:divsChild>
            </w:div>
            <w:div w:id="340789123">
              <w:marLeft w:val="0"/>
              <w:marRight w:val="0"/>
              <w:marTop w:val="0"/>
              <w:marBottom w:val="0"/>
              <w:divBdr>
                <w:top w:val="none" w:sz="0" w:space="0" w:color="auto"/>
                <w:left w:val="none" w:sz="0" w:space="0" w:color="auto"/>
                <w:bottom w:val="none" w:sz="0" w:space="0" w:color="auto"/>
                <w:right w:val="none" w:sz="0" w:space="0" w:color="auto"/>
              </w:divBdr>
              <w:divsChild>
                <w:div w:id="1850244225">
                  <w:marLeft w:val="0"/>
                  <w:marRight w:val="0"/>
                  <w:marTop w:val="0"/>
                  <w:marBottom w:val="0"/>
                  <w:divBdr>
                    <w:top w:val="none" w:sz="0" w:space="0" w:color="auto"/>
                    <w:left w:val="none" w:sz="0" w:space="0" w:color="auto"/>
                    <w:bottom w:val="none" w:sz="0" w:space="0" w:color="auto"/>
                    <w:right w:val="none" w:sz="0" w:space="0" w:color="auto"/>
                  </w:divBdr>
                </w:div>
              </w:divsChild>
            </w:div>
            <w:div w:id="2042195628">
              <w:marLeft w:val="0"/>
              <w:marRight w:val="0"/>
              <w:marTop w:val="0"/>
              <w:marBottom w:val="0"/>
              <w:divBdr>
                <w:top w:val="none" w:sz="0" w:space="0" w:color="auto"/>
                <w:left w:val="none" w:sz="0" w:space="0" w:color="auto"/>
                <w:bottom w:val="none" w:sz="0" w:space="0" w:color="auto"/>
                <w:right w:val="none" w:sz="0" w:space="0" w:color="auto"/>
              </w:divBdr>
              <w:divsChild>
                <w:div w:id="940600387">
                  <w:marLeft w:val="0"/>
                  <w:marRight w:val="0"/>
                  <w:marTop w:val="0"/>
                  <w:marBottom w:val="0"/>
                  <w:divBdr>
                    <w:top w:val="none" w:sz="0" w:space="0" w:color="auto"/>
                    <w:left w:val="none" w:sz="0" w:space="0" w:color="auto"/>
                    <w:bottom w:val="none" w:sz="0" w:space="0" w:color="auto"/>
                    <w:right w:val="none" w:sz="0" w:space="0" w:color="auto"/>
                  </w:divBdr>
                </w:div>
              </w:divsChild>
            </w:div>
            <w:div w:id="777024846">
              <w:marLeft w:val="0"/>
              <w:marRight w:val="0"/>
              <w:marTop w:val="0"/>
              <w:marBottom w:val="0"/>
              <w:divBdr>
                <w:top w:val="none" w:sz="0" w:space="0" w:color="auto"/>
                <w:left w:val="none" w:sz="0" w:space="0" w:color="auto"/>
                <w:bottom w:val="none" w:sz="0" w:space="0" w:color="auto"/>
                <w:right w:val="none" w:sz="0" w:space="0" w:color="auto"/>
              </w:divBdr>
              <w:divsChild>
                <w:div w:id="1519854419">
                  <w:marLeft w:val="0"/>
                  <w:marRight w:val="0"/>
                  <w:marTop w:val="0"/>
                  <w:marBottom w:val="0"/>
                  <w:divBdr>
                    <w:top w:val="none" w:sz="0" w:space="0" w:color="auto"/>
                    <w:left w:val="none" w:sz="0" w:space="0" w:color="auto"/>
                    <w:bottom w:val="none" w:sz="0" w:space="0" w:color="auto"/>
                    <w:right w:val="none" w:sz="0" w:space="0" w:color="auto"/>
                  </w:divBdr>
                </w:div>
              </w:divsChild>
            </w:div>
            <w:div w:id="1004557031">
              <w:marLeft w:val="0"/>
              <w:marRight w:val="0"/>
              <w:marTop w:val="0"/>
              <w:marBottom w:val="0"/>
              <w:divBdr>
                <w:top w:val="none" w:sz="0" w:space="0" w:color="auto"/>
                <w:left w:val="none" w:sz="0" w:space="0" w:color="auto"/>
                <w:bottom w:val="none" w:sz="0" w:space="0" w:color="auto"/>
                <w:right w:val="none" w:sz="0" w:space="0" w:color="auto"/>
              </w:divBdr>
              <w:divsChild>
                <w:div w:id="1759448610">
                  <w:marLeft w:val="0"/>
                  <w:marRight w:val="0"/>
                  <w:marTop w:val="0"/>
                  <w:marBottom w:val="0"/>
                  <w:divBdr>
                    <w:top w:val="none" w:sz="0" w:space="0" w:color="auto"/>
                    <w:left w:val="none" w:sz="0" w:space="0" w:color="auto"/>
                    <w:bottom w:val="none" w:sz="0" w:space="0" w:color="auto"/>
                    <w:right w:val="none" w:sz="0" w:space="0" w:color="auto"/>
                  </w:divBdr>
                </w:div>
              </w:divsChild>
            </w:div>
            <w:div w:id="1492868826">
              <w:marLeft w:val="0"/>
              <w:marRight w:val="0"/>
              <w:marTop w:val="0"/>
              <w:marBottom w:val="0"/>
              <w:divBdr>
                <w:top w:val="none" w:sz="0" w:space="0" w:color="auto"/>
                <w:left w:val="none" w:sz="0" w:space="0" w:color="auto"/>
                <w:bottom w:val="none" w:sz="0" w:space="0" w:color="auto"/>
                <w:right w:val="none" w:sz="0" w:space="0" w:color="auto"/>
              </w:divBdr>
              <w:divsChild>
                <w:div w:id="2109570446">
                  <w:marLeft w:val="0"/>
                  <w:marRight w:val="0"/>
                  <w:marTop w:val="0"/>
                  <w:marBottom w:val="0"/>
                  <w:divBdr>
                    <w:top w:val="none" w:sz="0" w:space="0" w:color="auto"/>
                    <w:left w:val="none" w:sz="0" w:space="0" w:color="auto"/>
                    <w:bottom w:val="none" w:sz="0" w:space="0" w:color="auto"/>
                    <w:right w:val="none" w:sz="0" w:space="0" w:color="auto"/>
                  </w:divBdr>
                </w:div>
              </w:divsChild>
            </w:div>
            <w:div w:id="877861017">
              <w:marLeft w:val="0"/>
              <w:marRight w:val="0"/>
              <w:marTop w:val="0"/>
              <w:marBottom w:val="0"/>
              <w:divBdr>
                <w:top w:val="none" w:sz="0" w:space="0" w:color="auto"/>
                <w:left w:val="none" w:sz="0" w:space="0" w:color="auto"/>
                <w:bottom w:val="none" w:sz="0" w:space="0" w:color="auto"/>
                <w:right w:val="none" w:sz="0" w:space="0" w:color="auto"/>
              </w:divBdr>
              <w:divsChild>
                <w:div w:id="546156">
                  <w:marLeft w:val="0"/>
                  <w:marRight w:val="0"/>
                  <w:marTop w:val="0"/>
                  <w:marBottom w:val="0"/>
                  <w:divBdr>
                    <w:top w:val="none" w:sz="0" w:space="0" w:color="auto"/>
                    <w:left w:val="none" w:sz="0" w:space="0" w:color="auto"/>
                    <w:bottom w:val="none" w:sz="0" w:space="0" w:color="auto"/>
                    <w:right w:val="none" w:sz="0" w:space="0" w:color="auto"/>
                  </w:divBdr>
                </w:div>
              </w:divsChild>
            </w:div>
            <w:div w:id="113839304">
              <w:marLeft w:val="0"/>
              <w:marRight w:val="0"/>
              <w:marTop w:val="0"/>
              <w:marBottom w:val="0"/>
              <w:divBdr>
                <w:top w:val="none" w:sz="0" w:space="0" w:color="auto"/>
                <w:left w:val="none" w:sz="0" w:space="0" w:color="auto"/>
                <w:bottom w:val="none" w:sz="0" w:space="0" w:color="auto"/>
                <w:right w:val="none" w:sz="0" w:space="0" w:color="auto"/>
              </w:divBdr>
              <w:divsChild>
                <w:div w:id="907766231">
                  <w:marLeft w:val="0"/>
                  <w:marRight w:val="0"/>
                  <w:marTop w:val="0"/>
                  <w:marBottom w:val="0"/>
                  <w:divBdr>
                    <w:top w:val="none" w:sz="0" w:space="0" w:color="auto"/>
                    <w:left w:val="none" w:sz="0" w:space="0" w:color="auto"/>
                    <w:bottom w:val="none" w:sz="0" w:space="0" w:color="auto"/>
                    <w:right w:val="none" w:sz="0" w:space="0" w:color="auto"/>
                  </w:divBdr>
                </w:div>
              </w:divsChild>
            </w:div>
            <w:div w:id="479077478">
              <w:marLeft w:val="0"/>
              <w:marRight w:val="0"/>
              <w:marTop w:val="0"/>
              <w:marBottom w:val="0"/>
              <w:divBdr>
                <w:top w:val="none" w:sz="0" w:space="0" w:color="auto"/>
                <w:left w:val="none" w:sz="0" w:space="0" w:color="auto"/>
                <w:bottom w:val="none" w:sz="0" w:space="0" w:color="auto"/>
                <w:right w:val="none" w:sz="0" w:space="0" w:color="auto"/>
              </w:divBdr>
              <w:divsChild>
                <w:div w:id="1702777102">
                  <w:marLeft w:val="0"/>
                  <w:marRight w:val="0"/>
                  <w:marTop w:val="0"/>
                  <w:marBottom w:val="0"/>
                  <w:divBdr>
                    <w:top w:val="none" w:sz="0" w:space="0" w:color="auto"/>
                    <w:left w:val="none" w:sz="0" w:space="0" w:color="auto"/>
                    <w:bottom w:val="none" w:sz="0" w:space="0" w:color="auto"/>
                    <w:right w:val="none" w:sz="0" w:space="0" w:color="auto"/>
                  </w:divBdr>
                </w:div>
              </w:divsChild>
            </w:div>
            <w:div w:id="1072435435">
              <w:marLeft w:val="0"/>
              <w:marRight w:val="0"/>
              <w:marTop w:val="0"/>
              <w:marBottom w:val="0"/>
              <w:divBdr>
                <w:top w:val="none" w:sz="0" w:space="0" w:color="auto"/>
                <w:left w:val="none" w:sz="0" w:space="0" w:color="auto"/>
                <w:bottom w:val="none" w:sz="0" w:space="0" w:color="auto"/>
                <w:right w:val="none" w:sz="0" w:space="0" w:color="auto"/>
              </w:divBdr>
              <w:divsChild>
                <w:div w:id="1597520511">
                  <w:marLeft w:val="0"/>
                  <w:marRight w:val="0"/>
                  <w:marTop w:val="0"/>
                  <w:marBottom w:val="0"/>
                  <w:divBdr>
                    <w:top w:val="none" w:sz="0" w:space="0" w:color="auto"/>
                    <w:left w:val="none" w:sz="0" w:space="0" w:color="auto"/>
                    <w:bottom w:val="none" w:sz="0" w:space="0" w:color="auto"/>
                    <w:right w:val="none" w:sz="0" w:space="0" w:color="auto"/>
                  </w:divBdr>
                </w:div>
              </w:divsChild>
            </w:div>
            <w:div w:id="733238695">
              <w:marLeft w:val="0"/>
              <w:marRight w:val="0"/>
              <w:marTop w:val="0"/>
              <w:marBottom w:val="0"/>
              <w:divBdr>
                <w:top w:val="none" w:sz="0" w:space="0" w:color="auto"/>
                <w:left w:val="none" w:sz="0" w:space="0" w:color="auto"/>
                <w:bottom w:val="none" w:sz="0" w:space="0" w:color="auto"/>
                <w:right w:val="none" w:sz="0" w:space="0" w:color="auto"/>
              </w:divBdr>
              <w:divsChild>
                <w:div w:id="456681777">
                  <w:marLeft w:val="0"/>
                  <w:marRight w:val="0"/>
                  <w:marTop w:val="0"/>
                  <w:marBottom w:val="0"/>
                  <w:divBdr>
                    <w:top w:val="none" w:sz="0" w:space="0" w:color="auto"/>
                    <w:left w:val="none" w:sz="0" w:space="0" w:color="auto"/>
                    <w:bottom w:val="none" w:sz="0" w:space="0" w:color="auto"/>
                    <w:right w:val="none" w:sz="0" w:space="0" w:color="auto"/>
                  </w:divBdr>
                </w:div>
              </w:divsChild>
            </w:div>
            <w:div w:id="793644837">
              <w:marLeft w:val="0"/>
              <w:marRight w:val="0"/>
              <w:marTop w:val="0"/>
              <w:marBottom w:val="0"/>
              <w:divBdr>
                <w:top w:val="none" w:sz="0" w:space="0" w:color="auto"/>
                <w:left w:val="none" w:sz="0" w:space="0" w:color="auto"/>
                <w:bottom w:val="none" w:sz="0" w:space="0" w:color="auto"/>
                <w:right w:val="none" w:sz="0" w:space="0" w:color="auto"/>
              </w:divBdr>
              <w:divsChild>
                <w:div w:id="1993867999">
                  <w:marLeft w:val="0"/>
                  <w:marRight w:val="0"/>
                  <w:marTop w:val="0"/>
                  <w:marBottom w:val="0"/>
                  <w:divBdr>
                    <w:top w:val="none" w:sz="0" w:space="0" w:color="auto"/>
                    <w:left w:val="none" w:sz="0" w:space="0" w:color="auto"/>
                    <w:bottom w:val="none" w:sz="0" w:space="0" w:color="auto"/>
                    <w:right w:val="none" w:sz="0" w:space="0" w:color="auto"/>
                  </w:divBdr>
                </w:div>
              </w:divsChild>
            </w:div>
            <w:div w:id="463157661">
              <w:marLeft w:val="0"/>
              <w:marRight w:val="0"/>
              <w:marTop w:val="0"/>
              <w:marBottom w:val="0"/>
              <w:divBdr>
                <w:top w:val="none" w:sz="0" w:space="0" w:color="auto"/>
                <w:left w:val="none" w:sz="0" w:space="0" w:color="auto"/>
                <w:bottom w:val="none" w:sz="0" w:space="0" w:color="auto"/>
                <w:right w:val="none" w:sz="0" w:space="0" w:color="auto"/>
              </w:divBdr>
              <w:divsChild>
                <w:div w:id="66735167">
                  <w:marLeft w:val="0"/>
                  <w:marRight w:val="0"/>
                  <w:marTop w:val="0"/>
                  <w:marBottom w:val="0"/>
                  <w:divBdr>
                    <w:top w:val="none" w:sz="0" w:space="0" w:color="auto"/>
                    <w:left w:val="none" w:sz="0" w:space="0" w:color="auto"/>
                    <w:bottom w:val="none" w:sz="0" w:space="0" w:color="auto"/>
                    <w:right w:val="none" w:sz="0" w:space="0" w:color="auto"/>
                  </w:divBdr>
                </w:div>
              </w:divsChild>
            </w:div>
            <w:div w:id="126556136">
              <w:marLeft w:val="0"/>
              <w:marRight w:val="0"/>
              <w:marTop w:val="0"/>
              <w:marBottom w:val="0"/>
              <w:divBdr>
                <w:top w:val="none" w:sz="0" w:space="0" w:color="auto"/>
                <w:left w:val="none" w:sz="0" w:space="0" w:color="auto"/>
                <w:bottom w:val="none" w:sz="0" w:space="0" w:color="auto"/>
                <w:right w:val="none" w:sz="0" w:space="0" w:color="auto"/>
              </w:divBdr>
              <w:divsChild>
                <w:div w:id="16211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3117">
          <w:marLeft w:val="0"/>
          <w:marRight w:val="0"/>
          <w:marTop w:val="0"/>
          <w:marBottom w:val="600"/>
          <w:divBdr>
            <w:top w:val="none" w:sz="0" w:space="0" w:color="auto"/>
            <w:left w:val="none" w:sz="0" w:space="0" w:color="auto"/>
            <w:bottom w:val="none" w:sz="0" w:space="0" w:color="auto"/>
            <w:right w:val="none" w:sz="0" w:space="0" w:color="auto"/>
          </w:divBdr>
        </w:div>
      </w:divsChild>
    </w:div>
    <w:div w:id="526606181">
      <w:marLeft w:val="0"/>
      <w:marRight w:val="0"/>
      <w:marTop w:val="0"/>
      <w:marBottom w:val="0"/>
      <w:divBdr>
        <w:top w:val="none" w:sz="0" w:space="0" w:color="auto"/>
        <w:left w:val="none" w:sz="0" w:space="0" w:color="auto"/>
        <w:bottom w:val="none" w:sz="0" w:space="0" w:color="auto"/>
        <w:right w:val="none" w:sz="0" w:space="0" w:color="auto"/>
      </w:divBdr>
      <w:divsChild>
        <w:div w:id="1631789278">
          <w:marLeft w:val="0"/>
          <w:marRight w:val="0"/>
          <w:marTop w:val="432"/>
          <w:marBottom w:val="0"/>
          <w:divBdr>
            <w:top w:val="none" w:sz="0" w:space="0" w:color="auto"/>
            <w:left w:val="none" w:sz="0" w:space="0" w:color="auto"/>
            <w:bottom w:val="none" w:sz="0" w:space="0" w:color="auto"/>
            <w:right w:val="none" w:sz="0" w:space="0" w:color="auto"/>
          </w:divBdr>
        </w:div>
        <w:div w:id="97722135">
          <w:marLeft w:val="0"/>
          <w:marRight w:val="0"/>
          <w:marTop w:val="0"/>
          <w:marBottom w:val="0"/>
          <w:divBdr>
            <w:top w:val="none" w:sz="0" w:space="0" w:color="auto"/>
            <w:left w:val="none" w:sz="0" w:space="0" w:color="auto"/>
            <w:bottom w:val="none" w:sz="0" w:space="0" w:color="auto"/>
            <w:right w:val="none" w:sz="0" w:space="0" w:color="auto"/>
          </w:divBdr>
          <w:divsChild>
            <w:div w:id="1303389349">
              <w:marLeft w:val="0"/>
              <w:marRight w:val="0"/>
              <w:marTop w:val="0"/>
              <w:marBottom w:val="0"/>
              <w:divBdr>
                <w:top w:val="none" w:sz="0" w:space="0" w:color="auto"/>
                <w:left w:val="none" w:sz="0" w:space="0" w:color="auto"/>
                <w:bottom w:val="none" w:sz="0" w:space="0" w:color="auto"/>
                <w:right w:val="none" w:sz="0" w:space="0" w:color="auto"/>
              </w:divBdr>
              <w:divsChild>
                <w:div w:id="1778333131">
                  <w:marLeft w:val="0"/>
                  <w:marRight w:val="0"/>
                  <w:marTop w:val="0"/>
                  <w:marBottom w:val="0"/>
                  <w:divBdr>
                    <w:top w:val="none" w:sz="0" w:space="0" w:color="auto"/>
                    <w:left w:val="none" w:sz="0" w:space="0" w:color="auto"/>
                    <w:bottom w:val="none" w:sz="0" w:space="0" w:color="auto"/>
                    <w:right w:val="none" w:sz="0" w:space="0" w:color="auto"/>
                  </w:divBdr>
                </w:div>
              </w:divsChild>
            </w:div>
            <w:div w:id="1087460755">
              <w:marLeft w:val="0"/>
              <w:marRight w:val="0"/>
              <w:marTop w:val="0"/>
              <w:marBottom w:val="0"/>
              <w:divBdr>
                <w:top w:val="none" w:sz="0" w:space="0" w:color="auto"/>
                <w:left w:val="none" w:sz="0" w:space="0" w:color="auto"/>
                <w:bottom w:val="none" w:sz="0" w:space="0" w:color="auto"/>
                <w:right w:val="none" w:sz="0" w:space="0" w:color="auto"/>
              </w:divBdr>
              <w:divsChild>
                <w:div w:id="1840464308">
                  <w:marLeft w:val="0"/>
                  <w:marRight w:val="0"/>
                  <w:marTop w:val="0"/>
                  <w:marBottom w:val="0"/>
                  <w:divBdr>
                    <w:top w:val="none" w:sz="0" w:space="0" w:color="auto"/>
                    <w:left w:val="none" w:sz="0" w:space="0" w:color="auto"/>
                    <w:bottom w:val="none" w:sz="0" w:space="0" w:color="auto"/>
                    <w:right w:val="none" w:sz="0" w:space="0" w:color="auto"/>
                  </w:divBdr>
                </w:div>
              </w:divsChild>
            </w:div>
            <w:div w:id="1760591402">
              <w:marLeft w:val="0"/>
              <w:marRight w:val="0"/>
              <w:marTop w:val="0"/>
              <w:marBottom w:val="0"/>
              <w:divBdr>
                <w:top w:val="none" w:sz="0" w:space="0" w:color="auto"/>
                <w:left w:val="none" w:sz="0" w:space="0" w:color="auto"/>
                <w:bottom w:val="none" w:sz="0" w:space="0" w:color="auto"/>
                <w:right w:val="none" w:sz="0" w:space="0" w:color="auto"/>
              </w:divBdr>
              <w:divsChild>
                <w:div w:id="230891585">
                  <w:marLeft w:val="0"/>
                  <w:marRight w:val="0"/>
                  <w:marTop w:val="0"/>
                  <w:marBottom w:val="0"/>
                  <w:divBdr>
                    <w:top w:val="none" w:sz="0" w:space="0" w:color="auto"/>
                    <w:left w:val="none" w:sz="0" w:space="0" w:color="auto"/>
                    <w:bottom w:val="none" w:sz="0" w:space="0" w:color="auto"/>
                    <w:right w:val="none" w:sz="0" w:space="0" w:color="auto"/>
                  </w:divBdr>
                </w:div>
              </w:divsChild>
            </w:div>
            <w:div w:id="1515067919">
              <w:marLeft w:val="0"/>
              <w:marRight w:val="0"/>
              <w:marTop w:val="0"/>
              <w:marBottom w:val="0"/>
              <w:divBdr>
                <w:top w:val="none" w:sz="0" w:space="0" w:color="auto"/>
                <w:left w:val="none" w:sz="0" w:space="0" w:color="auto"/>
                <w:bottom w:val="none" w:sz="0" w:space="0" w:color="auto"/>
                <w:right w:val="none" w:sz="0" w:space="0" w:color="auto"/>
              </w:divBdr>
              <w:divsChild>
                <w:div w:id="970942240">
                  <w:marLeft w:val="0"/>
                  <w:marRight w:val="0"/>
                  <w:marTop w:val="0"/>
                  <w:marBottom w:val="0"/>
                  <w:divBdr>
                    <w:top w:val="none" w:sz="0" w:space="0" w:color="auto"/>
                    <w:left w:val="none" w:sz="0" w:space="0" w:color="auto"/>
                    <w:bottom w:val="none" w:sz="0" w:space="0" w:color="auto"/>
                    <w:right w:val="none" w:sz="0" w:space="0" w:color="auto"/>
                  </w:divBdr>
                </w:div>
              </w:divsChild>
            </w:div>
            <w:div w:id="1896162692">
              <w:marLeft w:val="0"/>
              <w:marRight w:val="0"/>
              <w:marTop w:val="0"/>
              <w:marBottom w:val="0"/>
              <w:divBdr>
                <w:top w:val="none" w:sz="0" w:space="0" w:color="auto"/>
                <w:left w:val="none" w:sz="0" w:space="0" w:color="auto"/>
                <w:bottom w:val="none" w:sz="0" w:space="0" w:color="auto"/>
                <w:right w:val="none" w:sz="0" w:space="0" w:color="auto"/>
              </w:divBdr>
              <w:divsChild>
                <w:div w:id="1266813218">
                  <w:marLeft w:val="0"/>
                  <w:marRight w:val="0"/>
                  <w:marTop w:val="0"/>
                  <w:marBottom w:val="0"/>
                  <w:divBdr>
                    <w:top w:val="none" w:sz="0" w:space="0" w:color="auto"/>
                    <w:left w:val="none" w:sz="0" w:space="0" w:color="auto"/>
                    <w:bottom w:val="none" w:sz="0" w:space="0" w:color="auto"/>
                    <w:right w:val="none" w:sz="0" w:space="0" w:color="auto"/>
                  </w:divBdr>
                </w:div>
              </w:divsChild>
            </w:div>
            <w:div w:id="843132666">
              <w:marLeft w:val="0"/>
              <w:marRight w:val="0"/>
              <w:marTop w:val="0"/>
              <w:marBottom w:val="0"/>
              <w:divBdr>
                <w:top w:val="none" w:sz="0" w:space="0" w:color="auto"/>
                <w:left w:val="none" w:sz="0" w:space="0" w:color="auto"/>
                <w:bottom w:val="none" w:sz="0" w:space="0" w:color="auto"/>
                <w:right w:val="none" w:sz="0" w:space="0" w:color="auto"/>
              </w:divBdr>
              <w:divsChild>
                <w:div w:id="1309823607">
                  <w:marLeft w:val="0"/>
                  <w:marRight w:val="0"/>
                  <w:marTop w:val="0"/>
                  <w:marBottom w:val="0"/>
                  <w:divBdr>
                    <w:top w:val="none" w:sz="0" w:space="0" w:color="auto"/>
                    <w:left w:val="none" w:sz="0" w:space="0" w:color="auto"/>
                    <w:bottom w:val="none" w:sz="0" w:space="0" w:color="auto"/>
                    <w:right w:val="none" w:sz="0" w:space="0" w:color="auto"/>
                  </w:divBdr>
                </w:div>
              </w:divsChild>
            </w:div>
            <w:div w:id="1780448749">
              <w:marLeft w:val="0"/>
              <w:marRight w:val="0"/>
              <w:marTop w:val="0"/>
              <w:marBottom w:val="0"/>
              <w:divBdr>
                <w:top w:val="none" w:sz="0" w:space="0" w:color="auto"/>
                <w:left w:val="none" w:sz="0" w:space="0" w:color="auto"/>
                <w:bottom w:val="none" w:sz="0" w:space="0" w:color="auto"/>
                <w:right w:val="none" w:sz="0" w:space="0" w:color="auto"/>
              </w:divBdr>
              <w:divsChild>
                <w:div w:id="1070349482">
                  <w:marLeft w:val="0"/>
                  <w:marRight w:val="0"/>
                  <w:marTop w:val="0"/>
                  <w:marBottom w:val="0"/>
                  <w:divBdr>
                    <w:top w:val="none" w:sz="0" w:space="0" w:color="auto"/>
                    <w:left w:val="none" w:sz="0" w:space="0" w:color="auto"/>
                    <w:bottom w:val="none" w:sz="0" w:space="0" w:color="auto"/>
                    <w:right w:val="none" w:sz="0" w:space="0" w:color="auto"/>
                  </w:divBdr>
                </w:div>
              </w:divsChild>
            </w:div>
            <w:div w:id="584726875">
              <w:marLeft w:val="0"/>
              <w:marRight w:val="0"/>
              <w:marTop w:val="0"/>
              <w:marBottom w:val="0"/>
              <w:divBdr>
                <w:top w:val="none" w:sz="0" w:space="0" w:color="auto"/>
                <w:left w:val="none" w:sz="0" w:space="0" w:color="auto"/>
                <w:bottom w:val="none" w:sz="0" w:space="0" w:color="auto"/>
                <w:right w:val="none" w:sz="0" w:space="0" w:color="auto"/>
              </w:divBdr>
              <w:divsChild>
                <w:div w:id="720983070">
                  <w:marLeft w:val="0"/>
                  <w:marRight w:val="0"/>
                  <w:marTop w:val="0"/>
                  <w:marBottom w:val="0"/>
                  <w:divBdr>
                    <w:top w:val="none" w:sz="0" w:space="0" w:color="auto"/>
                    <w:left w:val="none" w:sz="0" w:space="0" w:color="auto"/>
                    <w:bottom w:val="none" w:sz="0" w:space="0" w:color="auto"/>
                    <w:right w:val="none" w:sz="0" w:space="0" w:color="auto"/>
                  </w:divBdr>
                </w:div>
              </w:divsChild>
            </w:div>
            <w:div w:id="696082989">
              <w:marLeft w:val="0"/>
              <w:marRight w:val="0"/>
              <w:marTop w:val="0"/>
              <w:marBottom w:val="0"/>
              <w:divBdr>
                <w:top w:val="none" w:sz="0" w:space="0" w:color="auto"/>
                <w:left w:val="none" w:sz="0" w:space="0" w:color="auto"/>
                <w:bottom w:val="none" w:sz="0" w:space="0" w:color="auto"/>
                <w:right w:val="none" w:sz="0" w:space="0" w:color="auto"/>
              </w:divBdr>
              <w:divsChild>
                <w:div w:id="1920870337">
                  <w:marLeft w:val="0"/>
                  <w:marRight w:val="0"/>
                  <w:marTop w:val="0"/>
                  <w:marBottom w:val="0"/>
                  <w:divBdr>
                    <w:top w:val="none" w:sz="0" w:space="0" w:color="auto"/>
                    <w:left w:val="none" w:sz="0" w:space="0" w:color="auto"/>
                    <w:bottom w:val="none" w:sz="0" w:space="0" w:color="auto"/>
                    <w:right w:val="none" w:sz="0" w:space="0" w:color="auto"/>
                  </w:divBdr>
                </w:div>
              </w:divsChild>
            </w:div>
            <w:div w:id="711688189">
              <w:marLeft w:val="0"/>
              <w:marRight w:val="0"/>
              <w:marTop w:val="0"/>
              <w:marBottom w:val="0"/>
              <w:divBdr>
                <w:top w:val="none" w:sz="0" w:space="0" w:color="auto"/>
                <w:left w:val="none" w:sz="0" w:space="0" w:color="auto"/>
                <w:bottom w:val="none" w:sz="0" w:space="0" w:color="auto"/>
                <w:right w:val="none" w:sz="0" w:space="0" w:color="auto"/>
              </w:divBdr>
              <w:divsChild>
                <w:div w:id="2133356826">
                  <w:marLeft w:val="0"/>
                  <w:marRight w:val="0"/>
                  <w:marTop w:val="0"/>
                  <w:marBottom w:val="0"/>
                  <w:divBdr>
                    <w:top w:val="none" w:sz="0" w:space="0" w:color="auto"/>
                    <w:left w:val="none" w:sz="0" w:space="0" w:color="auto"/>
                    <w:bottom w:val="none" w:sz="0" w:space="0" w:color="auto"/>
                    <w:right w:val="none" w:sz="0" w:space="0" w:color="auto"/>
                  </w:divBdr>
                </w:div>
              </w:divsChild>
            </w:div>
            <w:div w:id="70393919">
              <w:marLeft w:val="0"/>
              <w:marRight w:val="0"/>
              <w:marTop w:val="0"/>
              <w:marBottom w:val="0"/>
              <w:divBdr>
                <w:top w:val="none" w:sz="0" w:space="0" w:color="auto"/>
                <w:left w:val="none" w:sz="0" w:space="0" w:color="auto"/>
                <w:bottom w:val="none" w:sz="0" w:space="0" w:color="auto"/>
                <w:right w:val="none" w:sz="0" w:space="0" w:color="auto"/>
              </w:divBdr>
              <w:divsChild>
                <w:div w:id="1102261541">
                  <w:marLeft w:val="0"/>
                  <w:marRight w:val="0"/>
                  <w:marTop w:val="0"/>
                  <w:marBottom w:val="0"/>
                  <w:divBdr>
                    <w:top w:val="none" w:sz="0" w:space="0" w:color="auto"/>
                    <w:left w:val="none" w:sz="0" w:space="0" w:color="auto"/>
                    <w:bottom w:val="none" w:sz="0" w:space="0" w:color="auto"/>
                    <w:right w:val="none" w:sz="0" w:space="0" w:color="auto"/>
                  </w:divBdr>
                </w:div>
              </w:divsChild>
            </w:div>
            <w:div w:id="672294736">
              <w:marLeft w:val="0"/>
              <w:marRight w:val="0"/>
              <w:marTop w:val="0"/>
              <w:marBottom w:val="0"/>
              <w:divBdr>
                <w:top w:val="none" w:sz="0" w:space="0" w:color="auto"/>
                <w:left w:val="none" w:sz="0" w:space="0" w:color="auto"/>
                <w:bottom w:val="none" w:sz="0" w:space="0" w:color="auto"/>
                <w:right w:val="none" w:sz="0" w:space="0" w:color="auto"/>
              </w:divBdr>
              <w:divsChild>
                <w:div w:id="597644128">
                  <w:marLeft w:val="0"/>
                  <w:marRight w:val="0"/>
                  <w:marTop w:val="0"/>
                  <w:marBottom w:val="0"/>
                  <w:divBdr>
                    <w:top w:val="none" w:sz="0" w:space="0" w:color="auto"/>
                    <w:left w:val="none" w:sz="0" w:space="0" w:color="auto"/>
                    <w:bottom w:val="none" w:sz="0" w:space="0" w:color="auto"/>
                    <w:right w:val="none" w:sz="0" w:space="0" w:color="auto"/>
                  </w:divBdr>
                </w:div>
              </w:divsChild>
            </w:div>
            <w:div w:id="551771505">
              <w:marLeft w:val="0"/>
              <w:marRight w:val="0"/>
              <w:marTop w:val="0"/>
              <w:marBottom w:val="0"/>
              <w:divBdr>
                <w:top w:val="none" w:sz="0" w:space="0" w:color="auto"/>
                <w:left w:val="none" w:sz="0" w:space="0" w:color="auto"/>
                <w:bottom w:val="none" w:sz="0" w:space="0" w:color="auto"/>
                <w:right w:val="none" w:sz="0" w:space="0" w:color="auto"/>
              </w:divBdr>
              <w:divsChild>
                <w:div w:id="61413512">
                  <w:marLeft w:val="0"/>
                  <w:marRight w:val="0"/>
                  <w:marTop w:val="0"/>
                  <w:marBottom w:val="0"/>
                  <w:divBdr>
                    <w:top w:val="none" w:sz="0" w:space="0" w:color="auto"/>
                    <w:left w:val="none" w:sz="0" w:space="0" w:color="auto"/>
                    <w:bottom w:val="none" w:sz="0" w:space="0" w:color="auto"/>
                    <w:right w:val="none" w:sz="0" w:space="0" w:color="auto"/>
                  </w:divBdr>
                </w:div>
              </w:divsChild>
            </w:div>
            <w:div w:id="686519348">
              <w:marLeft w:val="0"/>
              <w:marRight w:val="0"/>
              <w:marTop w:val="0"/>
              <w:marBottom w:val="0"/>
              <w:divBdr>
                <w:top w:val="none" w:sz="0" w:space="0" w:color="auto"/>
                <w:left w:val="none" w:sz="0" w:space="0" w:color="auto"/>
                <w:bottom w:val="none" w:sz="0" w:space="0" w:color="auto"/>
                <w:right w:val="none" w:sz="0" w:space="0" w:color="auto"/>
              </w:divBdr>
              <w:divsChild>
                <w:div w:id="1798328096">
                  <w:marLeft w:val="0"/>
                  <w:marRight w:val="0"/>
                  <w:marTop w:val="0"/>
                  <w:marBottom w:val="0"/>
                  <w:divBdr>
                    <w:top w:val="none" w:sz="0" w:space="0" w:color="auto"/>
                    <w:left w:val="none" w:sz="0" w:space="0" w:color="auto"/>
                    <w:bottom w:val="none" w:sz="0" w:space="0" w:color="auto"/>
                    <w:right w:val="none" w:sz="0" w:space="0" w:color="auto"/>
                  </w:divBdr>
                </w:div>
              </w:divsChild>
            </w:div>
            <w:div w:id="1213811204">
              <w:marLeft w:val="0"/>
              <w:marRight w:val="0"/>
              <w:marTop w:val="0"/>
              <w:marBottom w:val="0"/>
              <w:divBdr>
                <w:top w:val="none" w:sz="0" w:space="0" w:color="auto"/>
                <w:left w:val="none" w:sz="0" w:space="0" w:color="auto"/>
                <w:bottom w:val="none" w:sz="0" w:space="0" w:color="auto"/>
                <w:right w:val="none" w:sz="0" w:space="0" w:color="auto"/>
              </w:divBdr>
              <w:divsChild>
                <w:div w:id="243496853">
                  <w:marLeft w:val="0"/>
                  <w:marRight w:val="0"/>
                  <w:marTop w:val="0"/>
                  <w:marBottom w:val="0"/>
                  <w:divBdr>
                    <w:top w:val="none" w:sz="0" w:space="0" w:color="auto"/>
                    <w:left w:val="none" w:sz="0" w:space="0" w:color="auto"/>
                    <w:bottom w:val="none" w:sz="0" w:space="0" w:color="auto"/>
                    <w:right w:val="none" w:sz="0" w:space="0" w:color="auto"/>
                  </w:divBdr>
                </w:div>
              </w:divsChild>
            </w:div>
            <w:div w:id="665477559">
              <w:marLeft w:val="0"/>
              <w:marRight w:val="0"/>
              <w:marTop w:val="0"/>
              <w:marBottom w:val="0"/>
              <w:divBdr>
                <w:top w:val="none" w:sz="0" w:space="0" w:color="auto"/>
                <w:left w:val="none" w:sz="0" w:space="0" w:color="auto"/>
                <w:bottom w:val="none" w:sz="0" w:space="0" w:color="auto"/>
                <w:right w:val="none" w:sz="0" w:space="0" w:color="auto"/>
              </w:divBdr>
              <w:divsChild>
                <w:div w:id="337658075">
                  <w:marLeft w:val="0"/>
                  <w:marRight w:val="0"/>
                  <w:marTop w:val="0"/>
                  <w:marBottom w:val="0"/>
                  <w:divBdr>
                    <w:top w:val="none" w:sz="0" w:space="0" w:color="auto"/>
                    <w:left w:val="none" w:sz="0" w:space="0" w:color="auto"/>
                    <w:bottom w:val="none" w:sz="0" w:space="0" w:color="auto"/>
                    <w:right w:val="none" w:sz="0" w:space="0" w:color="auto"/>
                  </w:divBdr>
                </w:div>
              </w:divsChild>
            </w:div>
            <w:div w:id="1582448291">
              <w:marLeft w:val="0"/>
              <w:marRight w:val="0"/>
              <w:marTop w:val="0"/>
              <w:marBottom w:val="0"/>
              <w:divBdr>
                <w:top w:val="none" w:sz="0" w:space="0" w:color="auto"/>
                <w:left w:val="none" w:sz="0" w:space="0" w:color="auto"/>
                <w:bottom w:val="none" w:sz="0" w:space="0" w:color="auto"/>
                <w:right w:val="none" w:sz="0" w:space="0" w:color="auto"/>
              </w:divBdr>
              <w:divsChild>
                <w:div w:id="1196383564">
                  <w:marLeft w:val="0"/>
                  <w:marRight w:val="0"/>
                  <w:marTop w:val="0"/>
                  <w:marBottom w:val="0"/>
                  <w:divBdr>
                    <w:top w:val="none" w:sz="0" w:space="0" w:color="auto"/>
                    <w:left w:val="none" w:sz="0" w:space="0" w:color="auto"/>
                    <w:bottom w:val="none" w:sz="0" w:space="0" w:color="auto"/>
                    <w:right w:val="none" w:sz="0" w:space="0" w:color="auto"/>
                  </w:divBdr>
                </w:div>
              </w:divsChild>
            </w:div>
            <w:div w:id="201988938">
              <w:marLeft w:val="0"/>
              <w:marRight w:val="0"/>
              <w:marTop w:val="0"/>
              <w:marBottom w:val="0"/>
              <w:divBdr>
                <w:top w:val="none" w:sz="0" w:space="0" w:color="auto"/>
                <w:left w:val="none" w:sz="0" w:space="0" w:color="auto"/>
                <w:bottom w:val="none" w:sz="0" w:space="0" w:color="auto"/>
                <w:right w:val="none" w:sz="0" w:space="0" w:color="auto"/>
              </w:divBdr>
              <w:divsChild>
                <w:div w:id="341401897">
                  <w:marLeft w:val="0"/>
                  <w:marRight w:val="0"/>
                  <w:marTop w:val="0"/>
                  <w:marBottom w:val="0"/>
                  <w:divBdr>
                    <w:top w:val="none" w:sz="0" w:space="0" w:color="auto"/>
                    <w:left w:val="none" w:sz="0" w:space="0" w:color="auto"/>
                    <w:bottom w:val="none" w:sz="0" w:space="0" w:color="auto"/>
                    <w:right w:val="none" w:sz="0" w:space="0" w:color="auto"/>
                  </w:divBdr>
                </w:div>
              </w:divsChild>
            </w:div>
            <w:div w:id="2135753120">
              <w:marLeft w:val="0"/>
              <w:marRight w:val="0"/>
              <w:marTop w:val="0"/>
              <w:marBottom w:val="0"/>
              <w:divBdr>
                <w:top w:val="none" w:sz="0" w:space="0" w:color="auto"/>
                <w:left w:val="none" w:sz="0" w:space="0" w:color="auto"/>
                <w:bottom w:val="none" w:sz="0" w:space="0" w:color="auto"/>
                <w:right w:val="none" w:sz="0" w:space="0" w:color="auto"/>
              </w:divBdr>
              <w:divsChild>
                <w:div w:id="1902516182">
                  <w:marLeft w:val="0"/>
                  <w:marRight w:val="0"/>
                  <w:marTop w:val="0"/>
                  <w:marBottom w:val="0"/>
                  <w:divBdr>
                    <w:top w:val="none" w:sz="0" w:space="0" w:color="auto"/>
                    <w:left w:val="none" w:sz="0" w:space="0" w:color="auto"/>
                    <w:bottom w:val="none" w:sz="0" w:space="0" w:color="auto"/>
                    <w:right w:val="none" w:sz="0" w:space="0" w:color="auto"/>
                  </w:divBdr>
                </w:div>
              </w:divsChild>
            </w:div>
            <w:div w:id="416900270">
              <w:marLeft w:val="0"/>
              <w:marRight w:val="0"/>
              <w:marTop w:val="0"/>
              <w:marBottom w:val="0"/>
              <w:divBdr>
                <w:top w:val="none" w:sz="0" w:space="0" w:color="auto"/>
                <w:left w:val="none" w:sz="0" w:space="0" w:color="auto"/>
                <w:bottom w:val="none" w:sz="0" w:space="0" w:color="auto"/>
                <w:right w:val="none" w:sz="0" w:space="0" w:color="auto"/>
              </w:divBdr>
              <w:divsChild>
                <w:div w:id="16485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0099">
          <w:marLeft w:val="0"/>
          <w:marRight w:val="0"/>
          <w:marTop w:val="0"/>
          <w:marBottom w:val="600"/>
          <w:divBdr>
            <w:top w:val="none" w:sz="0" w:space="0" w:color="auto"/>
            <w:left w:val="none" w:sz="0" w:space="0" w:color="auto"/>
            <w:bottom w:val="none" w:sz="0" w:space="0" w:color="auto"/>
            <w:right w:val="none" w:sz="0" w:space="0" w:color="auto"/>
          </w:divBdr>
        </w:div>
      </w:divsChild>
    </w:div>
    <w:div w:id="561720725">
      <w:marLeft w:val="0"/>
      <w:marRight w:val="0"/>
      <w:marTop w:val="0"/>
      <w:marBottom w:val="0"/>
      <w:divBdr>
        <w:top w:val="none" w:sz="0" w:space="0" w:color="auto"/>
        <w:left w:val="none" w:sz="0" w:space="0" w:color="auto"/>
        <w:bottom w:val="none" w:sz="0" w:space="0" w:color="auto"/>
        <w:right w:val="none" w:sz="0" w:space="0" w:color="auto"/>
      </w:divBdr>
      <w:divsChild>
        <w:div w:id="2142844481">
          <w:marLeft w:val="0"/>
          <w:marRight w:val="0"/>
          <w:marTop w:val="432"/>
          <w:marBottom w:val="0"/>
          <w:divBdr>
            <w:top w:val="none" w:sz="0" w:space="0" w:color="auto"/>
            <w:left w:val="none" w:sz="0" w:space="0" w:color="auto"/>
            <w:bottom w:val="none" w:sz="0" w:space="0" w:color="auto"/>
            <w:right w:val="none" w:sz="0" w:space="0" w:color="auto"/>
          </w:divBdr>
        </w:div>
        <w:div w:id="1984500662">
          <w:marLeft w:val="0"/>
          <w:marRight w:val="0"/>
          <w:marTop w:val="0"/>
          <w:marBottom w:val="0"/>
          <w:divBdr>
            <w:top w:val="none" w:sz="0" w:space="0" w:color="auto"/>
            <w:left w:val="none" w:sz="0" w:space="0" w:color="auto"/>
            <w:bottom w:val="none" w:sz="0" w:space="0" w:color="auto"/>
            <w:right w:val="none" w:sz="0" w:space="0" w:color="auto"/>
          </w:divBdr>
          <w:divsChild>
            <w:div w:id="1312637613">
              <w:marLeft w:val="0"/>
              <w:marRight w:val="0"/>
              <w:marTop w:val="0"/>
              <w:marBottom w:val="0"/>
              <w:divBdr>
                <w:top w:val="none" w:sz="0" w:space="0" w:color="auto"/>
                <w:left w:val="none" w:sz="0" w:space="0" w:color="auto"/>
                <w:bottom w:val="none" w:sz="0" w:space="0" w:color="auto"/>
                <w:right w:val="none" w:sz="0" w:space="0" w:color="auto"/>
              </w:divBdr>
              <w:divsChild>
                <w:div w:id="1905602458">
                  <w:marLeft w:val="0"/>
                  <w:marRight w:val="0"/>
                  <w:marTop w:val="0"/>
                  <w:marBottom w:val="0"/>
                  <w:divBdr>
                    <w:top w:val="none" w:sz="0" w:space="0" w:color="auto"/>
                    <w:left w:val="none" w:sz="0" w:space="0" w:color="auto"/>
                    <w:bottom w:val="none" w:sz="0" w:space="0" w:color="auto"/>
                    <w:right w:val="none" w:sz="0" w:space="0" w:color="auto"/>
                  </w:divBdr>
                </w:div>
              </w:divsChild>
            </w:div>
            <w:div w:id="2005476712">
              <w:marLeft w:val="0"/>
              <w:marRight w:val="0"/>
              <w:marTop w:val="0"/>
              <w:marBottom w:val="0"/>
              <w:divBdr>
                <w:top w:val="none" w:sz="0" w:space="0" w:color="auto"/>
                <w:left w:val="none" w:sz="0" w:space="0" w:color="auto"/>
                <w:bottom w:val="none" w:sz="0" w:space="0" w:color="auto"/>
                <w:right w:val="none" w:sz="0" w:space="0" w:color="auto"/>
              </w:divBdr>
              <w:divsChild>
                <w:div w:id="223611831">
                  <w:marLeft w:val="0"/>
                  <w:marRight w:val="0"/>
                  <w:marTop w:val="0"/>
                  <w:marBottom w:val="0"/>
                  <w:divBdr>
                    <w:top w:val="none" w:sz="0" w:space="0" w:color="auto"/>
                    <w:left w:val="none" w:sz="0" w:space="0" w:color="auto"/>
                    <w:bottom w:val="none" w:sz="0" w:space="0" w:color="auto"/>
                    <w:right w:val="none" w:sz="0" w:space="0" w:color="auto"/>
                  </w:divBdr>
                </w:div>
              </w:divsChild>
            </w:div>
            <w:div w:id="1830974760">
              <w:marLeft w:val="0"/>
              <w:marRight w:val="0"/>
              <w:marTop w:val="0"/>
              <w:marBottom w:val="0"/>
              <w:divBdr>
                <w:top w:val="none" w:sz="0" w:space="0" w:color="auto"/>
                <w:left w:val="none" w:sz="0" w:space="0" w:color="auto"/>
                <w:bottom w:val="none" w:sz="0" w:space="0" w:color="auto"/>
                <w:right w:val="none" w:sz="0" w:space="0" w:color="auto"/>
              </w:divBdr>
              <w:divsChild>
                <w:div w:id="559949763">
                  <w:marLeft w:val="0"/>
                  <w:marRight w:val="0"/>
                  <w:marTop w:val="0"/>
                  <w:marBottom w:val="0"/>
                  <w:divBdr>
                    <w:top w:val="none" w:sz="0" w:space="0" w:color="auto"/>
                    <w:left w:val="none" w:sz="0" w:space="0" w:color="auto"/>
                    <w:bottom w:val="none" w:sz="0" w:space="0" w:color="auto"/>
                    <w:right w:val="none" w:sz="0" w:space="0" w:color="auto"/>
                  </w:divBdr>
                </w:div>
              </w:divsChild>
            </w:div>
            <w:div w:id="1314068205">
              <w:marLeft w:val="0"/>
              <w:marRight w:val="0"/>
              <w:marTop w:val="0"/>
              <w:marBottom w:val="0"/>
              <w:divBdr>
                <w:top w:val="none" w:sz="0" w:space="0" w:color="auto"/>
                <w:left w:val="none" w:sz="0" w:space="0" w:color="auto"/>
                <w:bottom w:val="none" w:sz="0" w:space="0" w:color="auto"/>
                <w:right w:val="none" w:sz="0" w:space="0" w:color="auto"/>
              </w:divBdr>
              <w:divsChild>
                <w:div w:id="1027681428">
                  <w:marLeft w:val="0"/>
                  <w:marRight w:val="0"/>
                  <w:marTop w:val="0"/>
                  <w:marBottom w:val="0"/>
                  <w:divBdr>
                    <w:top w:val="none" w:sz="0" w:space="0" w:color="auto"/>
                    <w:left w:val="none" w:sz="0" w:space="0" w:color="auto"/>
                    <w:bottom w:val="none" w:sz="0" w:space="0" w:color="auto"/>
                    <w:right w:val="none" w:sz="0" w:space="0" w:color="auto"/>
                  </w:divBdr>
                </w:div>
              </w:divsChild>
            </w:div>
            <w:div w:id="348413618">
              <w:marLeft w:val="0"/>
              <w:marRight w:val="0"/>
              <w:marTop w:val="0"/>
              <w:marBottom w:val="0"/>
              <w:divBdr>
                <w:top w:val="none" w:sz="0" w:space="0" w:color="auto"/>
                <w:left w:val="none" w:sz="0" w:space="0" w:color="auto"/>
                <w:bottom w:val="none" w:sz="0" w:space="0" w:color="auto"/>
                <w:right w:val="none" w:sz="0" w:space="0" w:color="auto"/>
              </w:divBdr>
              <w:divsChild>
                <w:div w:id="327051999">
                  <w:marLeft w:val="0"/>
                  <w:marRight w:val="0"/>
                  <w:marTop w:val="0"/>
                  <w:marBottom w:val="0"/>
                  <w:divBdr>
                    <w:top w:val="none" w:sz="0" w:space="0" w:color="auto"/>
                    <w:left w:val="none" w:sz="0" w:space="0" w:color="auto"/>
                    <w:bottom w:val="none" w:sz="0" w:space="0" w:color="auto"/>
                    <w:right w:val="none" w:sz="0" w:space="0" w:color="auto"/>
                  </w:divBdr>
                </w:div>
              </w:divsChild>
            </w:div>
            <w:div w:id="2104953420">
              <w:marLeft w:val="0"/>
              <w:marRight w:val="0"/>
              <w:marTop w:val="0"/>
              <w:marBottom w:val="0"/>
              <w:divBdr>
                <w:top w:val="none" w:sz="0" w:space="0" w:color="auto"/>
                <w:left w:val="none" w:sz="0" w:space="0" w:color="auto"/>
                <w:bottom w:val="none" w:sz="0" w:space="0" w:color="auto"/>
                <w:right w:val="none" w:sz="0" w:space="0" w:color="auto"/>
              </w:divBdr>
              <w:divsChild>
                <w:div w:id="2060785412">
                  <w:marLeft w:val="0"/>
                  <w:marRight w:val="0"/>
                  <w:marTop w:val="0"/>
                  <w:marBottom w:val="0"/>
                  <w:divBdr>
                    <w:top w:val="none" w:sz="0" w:space="0" w:color="auto"/>
                    <w:left w:val="none" w:sz="0" w:space="0" w:color="auto"/>
                    <w:bottom w:val="none" w:sz="0" w:space="0" w:color="auto"/>
                    <w:right w:val="none" w:sz="0" w:space="0" w:color="auto"/>
                  </w:divBdr>
                </w:div>
              </w:divsChild>
            </w:div>
            <w:div w:id="1409303252">
              <w:marLeft w:val="0"/>
              <w:marRight w:val="0"/>
              <w:marTop w:val="0"/>
              <w:marBottom w:val="0"/>
              <w:divBdr>
                <w:top w:val="none" w:sz="0" w:space="0" w:color="auto"/>
                <w:left w:val="none" w:sz="0" w:space="0" w:color="auto"/>
                <w:bottom w:val="none" w:sz="0" w:space="0" w:color="auto"/>
                <w:right w:val="none" w:sz="0" w:space="0" w:color="auto"/>
              </w:divBdr>
              <w:divsChild>
                <w:div w:id="1000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6359">
          <w:marLeft w:val="0"/>
          <w:marRight w:val="0"/>
          <w:marTop w:val="0"/>
          <w:marBottom w:val="600"/>
          <w:divBdr>
            <w:top w:val="none" w:sz="0" w:space="0" w:color="auto"/>
            <w:left w:val="none" w:sz="0" w:space="0" w:color="auto"/>
            <w:bottom w:val="none" w:sz="0" w:space="0" w:color="auto"/>
            <w:right w:val="none" w:sz="0" w:space="0" w:color="auto"/>
          </w:divBdr>
        </w:div>
      </w:divsChild>
    </w:div>
    <w:div w:id="568998009">
      <w:marLeft w:val="0"/>
      <w:marRight w:val="0"/>
      <w:marTop w:val="0"/>
      <w:marBottom w:val="0"/>
      <w:divBdr>
        <w:top w:val="none" w:sz="0" w:space="0" w:color="auto"/>
        <w:left w:val="none" w:sz="0" w:space="0" w:color="auto"/>
        <w:bottom w:val="none" w:sz="0" w:space="0" w:color="auto"/>
        <w:right w:val="none" w:sz="0" w:space="0" w:color="auto"/>
      </w:divBdr>
      <w:divsChild>
        <w:div w:id="1049114650">
          <w:marLeft w:val="0"/>
          <w:marRight w:val="0"/>
          <w:marTop w:val="432"/>
          <w:marBottom w:val="0"/>
          <w:divBdr>
            <w:top w:val="none" w:sz="0" w:space="0" w:color="auto"/>
            <w:left w:val="none" w:sz="0" w:space="0" w:color="auto"/>
            <w:bottom w:val="none" w:sz="0" w:space="0" w:color="auto"/>
            <w:right w:val="none" w:sz="0" w:space="0" w:color="auto"/>
          </w:divBdr>
        </w:div>
        <w:div w:id="1425372383">
          <w:marLeft w:val="0"/>
          <w:marRight w:val="0"/>
          <w:marTop w:val="0"/>
          <w:marBottom w:val="0"/>
          <w:divBdr>
            <w:top w:val="none" w:sz="0" w:space="0" w:color="auto"/>
            <w:left w:val="none" w:sz="0" w:space="0" w:color="auto"/>
            <w:bottom w:val="none" w:sz="0" w:space="0" w:color="auto"/>
            <w:right w:val="none" w:sz="0" w:space="0" w:color="auto"/>
          </w:divBdr>
        </w:div>
        <w:div w:id="852495392">
          <w:marLeft w:val="0"/>
          <w:marRight w:val="0"/>
          <w:marTop w:val="0"/>
          <w:marBottom w:val="600"/>
          <w:divBdr>
            <w:top w:val="none" w:sz="0" w:space="0" w:color="auto"/>
            <w:left w:val="none" w:sz="0" w:space="0" w:color="auto"/>
            <w:bottom w:val="none" w:sz="0" w:space="0" w:color="auto"/>
            <w:right w:val="none" w:sz="0" w:space="0" w:color="auto"/>
          </w:divBdr>
        </w:div>
      </w:divsChild>
    </w:div>
    <w:div w:id="585112080">
      <w:marLeft w:val="0"/>
      <w:marRight w:val="0"/>
      <w:marTop w:val="0"/>
      <w:marBottom w:val="0"/>
      <w:divBdr>
        <w:top w:val="none" w:sz="0" w:space="0" w:color="auto"/>
        <w:left w:val="none" w:sz="0" w:space="0" w:color="auto"/>
        <w:bottom w:val="none" w:sz="0" w:space="0" w:color="auto"/>
        <w:right w:val="none" w:sz="0" w:space="0" w:color="auto"/>
      </w:divBdr>
      <w:divsChild>
        <w:div w:id="331228900">
          <w:marLeft w:val="0"/>
          <w:marRight w:val="0"/>
          <w:marTop w:val="432"/>
          <w:marBottom w:val="0"/>
          <w:divBdr>
            <w:top w:val="none" w:sz="0" w:space="0" w:color="auto"/>
            <w:left w:val="none" w:sz="0" w:space="0" w:color="auto"/>
            <w:bottom w:val="none" w:sz="0" w:space="0" w:color="auto"/>
            <w:right w:val="none" w:sz="0" w:space="0" w:color="auto"/>
          </w:divBdr>
        </w:div>
        <w:div w:id="165558966">
          <w:marLeft w:val="0"/>
          <w:marRight w:val="0"/>
          <w:marTop w:val="0"/>
          <w:marBottom w:val="0"/>
          <w:divBdr>
            <w:top w:val="none" w:sz="0" w:space="0" w:color="auto"/>
            <w:left w:val="none" w:sz="0" w:space="0" w:color="auto"/>
            <w:bottom w:val="none" w:sz="0" w:space="0" w:color="auto"/>
            <w:right w:val="none" w:sz="0" w:space="0" w:color="auto"/>
          </w:divBdr>
        </w:div>
        <w:div w:id="1915121029">
          <w:marLeft w:val="0"/>
          <w:marRight w:val="0"/>
          <w:marTop w:val="0"/>
          <w:marBottom w:val="600"/>
          <w:divBdr>
            <w:top w:val="none" w:sz="0" w:space="0" w:color="auto"/>
            <w:left w:val="none" w:sz="0" w:space="0" w:color="auto"/>
            <w:bottom w:val="none" w:sz="0" w:space="0" w:color="auto"/>
            <w:right w:val="none" w:sz="0" w:space="0" w:color="auto"/>
          </w:divBdr>
        </w:div>
      </w:divsChild>
    </w:div>
    <w:div w:id="616180445">
      <w:marLeft w:val="0"/>
      <w:marRight w:val="0"/>
      <w:marTop w:val="0"/>
      <w:marBottom w:val="0"/>
      <w:divBdr>
        <w:top w:val="none" w:sz="0" w:space="0" w:color="auto"/>
        <w:left w:val="none" w:sz="0" w:space="0" w:color="auto"/>
        <w:bottom w:val="none" w:sz="0" w:space="0" w:color="auto"/>
        <w:right w:val="none" w:sz="0" w:space="0" w:color="auto"/>
      </w:divBdr>
      <w:divsChild>
        <w:div w:id="921450365">
          <w:marLeft w:val="0"/>
          <w:marRight w:val="0"/>
          <w:marTop w:val="432"/>
          <w:marBottom w:val="0"/>
          <w:divBdr>
            <w:top w:val="none" w:sz="0" w:space="0" w:color="auto"/>
            <w:left w:val="none" w:sz="0" w:space="0" w:color="auto"/>
            <w:bottom w:val="none" w:sz="0" w:space="0" w:color="auto"/>
            <w:right w:val="none" w:sz="0" w:space="0" w:color="auto"/>
          </w:divBdr>
        </w:div>
        <w:div w:id="1061559793">
          <w:marLeft w:val="0"/>
          <w:marRight w:val="0"/>
          <w:marTop w:val="0"/>
          <w:marBottom w:val="0"/>
          <w:divBdr>
            <w:top w:val="none" w:sz="0" w:space="0" w:color="auto"/>
            <w:left w:val="none" w:sz="0" w:space="0" w:color="auto"/>
            <w:bottom w:val="none" w:sz="0" w:space="0" w:color="auto"/>
            <w:right w:val="none" w:sz="0" w:space="0" w:color="auto"/>
          </w:divBdr>
        </w:div>
        <w:div w:id="728385515">
          <w:marLeft w:val="0"/>
          <w:marRight w:val="0"/>
          <w:marTop w:val="0"/>
          <w:marBottom w:val="600"/>
          <w:divBdr>
            <w:top w:val="none" w:sz="0" w:space="0" w:color="auto"/>
            <w:left w:val="none" w:sz="0" w:space="0" w:color="auto"/>
            <w:bottom w:val="none" w:sz="0" w:space="0" w:color="auto"/>
            <w:right w:val="none" w:sz="0" w:space="0" w:color="auto"/>
          </w:divBdr>
        </w:div>
      </w:divsChild>
    </w:div>
    <w:div w:id="686640883">
      <w:marLeft w:val="0"/>
      <w:marRight w:val="0"/>
      <w:marTop w:val="0"/>
      <w:marBottom w:val="0"/>
      <w:divBdr>
        <w:top w:val="none" w:sz="0" w:space="0" w:color="auto"/>
        <w:left w:val="none" w:sz="0" w:space="0" w:color="auto"/>
        <w:bottom w:val="none" w:sz="0" w:space="0" w:color="auto"/>
        <w:right w:val="none" w:sz="0" w:space="0" w:color="auto"/>
      </w:divBdr>
      <w:divsChild>
        <w:div w:id="1857570850">
          <w:marLeft w:val="0"/>
          <w:marRight w:val="0"/>
          <w:marTop w:val="432"/>
          <w:marBottom w:val="0"/>
          <w:divBdr>
            <w:top w:val="none" w:sz="0" w:space="0" w:color="auto"/>
            <w:left w:val="none" w:sz="0" w:space="0" w:color="auto"/>
            <w:bottom w:val="none" w:sz="0" w:space="0" w:color="auto"/>
            <w:right w:val="none" w:sz="0" w:space="0" w:color="auto"/>
          </w:divBdr>
        </w:div>
        <w:div w:id="1667325021">
          <w:marLeft w:val="0"/>
          <w:marRight w:val="0"/>
          <w:marTop w:val="0"/>
          <w:marBottom w:val="0"/>
          <w:divBdr>
            <w:top w:val="none" w:sz="0" w:space="0" w:color="auto"/>
            <w:left w:val="none" w:sz="0" w:space="0" w:color="auto"/>
            <w:bottom w:val="none" w:sz="0" w:space="0" w:color="auto"/>
            <w:right w:val="none" w:sz="0" w:space="0" w:color="auto"/>
          </w:divBdr>
          <w:divsChild>
            <w:div w:id="1545366708">
              <w:marLeft w:val="0"/>
              <w:marRight w:val="0"/>
              <w:marTop w:val="0"/>
              <w:marBottom w:val="0"/>
              <w:divBdr>
                <w:top w:val="none" w:sz="0" w:space="0" w:color="auto"/>
                <w:left w:val="none" w:sz="0" w:space="0" w:color="auto"/>
                <w:bottom w:val="none" w:sz="0" w:space="0" w:color="auto"/>
                <w:right w:val="none" w:sz="0" w:space="0" w:color="auto"/>
              </w:divBdr>
              <w:divsChild>
                <w:div w:id="1499539978">
                  <w:marLeft w:val="0"/>
                  <w:marRight w:val="0"/>
                  <w:marTop w:val="0"/>
                  <w:marBottom w:val="0"/>
                  <w:divBdr>
                    <w:top w:val="none" w:sz="0" w:space="0" w:color="auto"/>
                    <w:left w:val="none" w:sz="0" w:space="0" w:color="auto"/>
                    <w:bottom w:val="none" w:sz="0" w:space="0" w:color="auto"/>
                    <w:right w:val="none" w:sz="0" w:space="0" w:color="auto"/>
                  </w:divBdr>
                </w:div>
              </w:divsChild>
            </w:div>
            <w:div w:id="2031754103">
              <w:marLeft w:val="0"/>
              <w:marRight w:val="0"/>
              <w:marTop w:val="0"/>
              <w:marBottom w:val="0"/>
              <w:divBdr>
                <w:top w:val="none" w:sz="0" w:space="0" w:color="auto"/>
                <w:left w:val="none" w:sz="0" w:space="0" w:color="auto"/>
                <w:bottom w:val="none" w:sz="0" w:space="0" w:color="auto"/>
                <w:right w:val="none" w:sz="0" w:space="0" w:color="auto"/>
              </w:divBdr>
              <w:divsChild>
                <w:div w:id="1522010973">
                  <w:marLeft w:val="0"/>
                  <w:marRight w:val="0"/>
                  <w:marTop w:val="0"/>
                  <w:marBottom w:val="0"/>
                  <w:divBdr>
                    <w:top w:val="none" w:sz="0" w:space="0" w:color="auto"/>
                    <w:left w:val="none" w:sz="0" w:space="0" w:color="auto"/>
                    <w:bottom w:val="none" w:sz="0" w:space="0" w:color="auto"/>
                    <w:right w:val="none" w:sz="0" w:space="0" w:color="auto"/>
                  </w:divBdr>
                </w:div>
              </w:divsChild>
            </w:div>
            <w:div w:id="372003256">
              <w:marLeft w:val="0"/>
              <w:marRight w:val="0"/>
              <w:marTop w:val="0"/>
              <w:marBottom w:val="0"/>
              <w:divBdr>
                <w:top w:val="none" w:sz="0" w:space="0" w:color="auto"/>
                <w:left w:val="none" w:sz="0" w:space="0" w:color="auto"/>
                <w:bottom w:val="none" w:sz="0" w:space="0" w:color="auto"/>
                <w:right w:val="none" w:sz="0" w:space="0" w:color="auto"/>
              </w:divBdr>
              <w:divsChild>
                <w:div w:id="1186210619">
                  <w:marLeft w:val="0"/>
                  <w:marRight w:val="0"/>
                  <w:marTop w:val="0"/>
                  <w:marBottom w:val="0"/>
                  <w:divBdr>
                    <w:top w:val="none" w:sz="0" w:space="0" w:color="auto"/>
                    <w:left w:val="none" w:sz="0" w:space="0" w:color="auto"/>
                    <w:bottom w:val="none" w:sz="0" w:space="0" w:color="auto"/>
                    <w:right w:val="none" w:sz="0" w:space="0" w:color="auto"/>
                  </w:divBdr>
                </w:div>
              </w:divsChild>
            </w:div>
            <w:div w:id="1486509520">
              <w:marLeft w:val="0"/>
              <w:marRight w:val="0"/>
              <w:marTop w:val="0"/>
              <w:marBottom w:val="0"/>
              <w:divBdr>
                <w:top w:val="none" w:sz="0" w:space="0" w:color="auto"/>
                <w:left w:val="none" w:sz="0" w:space="0" w:color="auto"/>
                <w:bottom w:val="none" w:sz="0" w:space="0" w:color="auto"/>
                <w:right w:val="none" w:sz="0" w:space="0" w:color="auto"/>
              </w:divBdr>
              <w:divsChild>
                <w:div w:id="427578466">
                  <w:marLeft w:val="0"/>
                  <w:marRight w:val="0"/>
                  <w:marTop w:val="0"/>
                  <w:marBottom w:val="0"/>
                  <w:divBdr>
                    <w:top w:val="none" w:sz="0" w:space="0" w:color="auto"/>
                    <w:left w:val="none" w:sz="0" w:space="0" w:color="auto"/>
                    <w:bottom w:val="none" w:sz="0" w:space="0" w:color="auto"/>
                    <w:right w:val="none" w:sz="0" w:space="0" w:color="auto"/>
                  </w:divBdr>
                </w:div>
              </w:divsChild>
            </w:div>
            <w:div w:id="2018771316">
              <w:marLeft w:val="0"/>
              <w:marRight w:val="0"/>
              <w:marTop w:val="0"/>
              <w:marBottom w:val="0"/>
              <w:divBdr>
                <w:top w:val="none" w:sz="0" w:space="0" w:color="auto"/>
                <w:left w:val="none" w:sz="0" w:space="0" w:color="auto"/>
                <w:bottom w:val="none" w:sz="0" w:space="0" w:color="auto"/>
                <w:right w:val="none" w:sz="0" w:space="0" w:color="auto"/>
              </w:divBdr>
              <w:divsChild>
                <w:div w:id="919749763">
                  <w:marLeft w:val="0"/>
                  <w:marRight w:val="0"/>
                  <w:marTop w:val="0"/>
                  <w:marBottom w:val="0"/>
                  <w:divBdr>
                    <w:top w:val="none" w:sz="0" w:space="0" w:color="auto"/>
                    <w:left w:val="none" w:sz="0" w:space="0" w:color="auto"/>
                    <w:bottom w:val="none" w:sz="0" w:space="0" w:color="auto"/>
                    <w:right w:val="none" w:sz="0" w:space="0" w:color="auto"/>
                  </w:divBdr>
                </w:div>
              </w:divsChild>
            </w:div>
            <w:div w:id="1873111636">
              <w:marLeft w:val="0"/>
              <w:marRight w:val="0"/>
              <w:marTop w:val="0"/>
              <w:marBottom w:val="0"/>
              <w:divBdr>
                <w:top w:val="none" w:sz="0" w:space="0" w:color="auto"/>
                <w:left w:val="none" w:sz="0" w:space="0" w:color="auto"/>
                <w:bottom w:val="none" w:sz="0" w:space="0" w:color="auto"/>
                <w:right w:val="none" w:sz="0" w:space="0" w:color="auto"/>
              </w:divBdr>
              <w:divsChild>
                <w:div w:id="1409961145">
                  <w:marLeft w:val="0"/>
                  <w:marRight w:val="0"/>
                  <w:marTop w:val="0"/>
                  <w:marBottom w:val="0"/>
                  <w:divBdr>
                    <w:top w:val="none" w:sz="0" w:space="0" w:color="auto"/>
                    <w:left w:val="none" w:sz="0" w:space="0" w:color="auto"/>
                    <w:bottom w:val="none" w:sz="0" w:space="0" w:color="auto"/>
                    <w:right w:val="none" w:sz="0" w:space="0" w:color="auto"/>
                  </w:divBdr>
                </w:div>
              </w:divsChild>
            </w:div>
            <w:div w:id="714239018">
              <w:marLeft w:val="0"/>
              <w:marRight w:val="0"/>
              <w:marTop w:val="0"/>
              <w:marBottom w:val="0"/>
              <w:divBdr>
                <w:top w:val="none" w:sz="0" w:space="0" w:color="auto"/>
                <w:left w:val="none" w:sz="0" w:space="0" w:color="auto"/>
                <w:bottom w:val="none" w:sz="0" w:space="0" w:color="auto"/>
                <w:right w:val="none" w:sz="0" w:space="0" w:color="auto"/>
              </w:divBdr>
              <w:divsChild>
                <w:div w:id="1016079817">
                  <w:marLeft w:val="0"/>
                  <w:marRight w:val="0"/>
                  <w:marTop w:val="0"/>
                  <w:marBottom w:val="0"/>
                  <w:divBdr>
                    <w:top w:val="none" w:sz="0" w:space="0" w:color="auto"/>
                    <w:left w:val="none" w:sz="0" w:space="0" w:color="auto"/>
                    <w:bottom w:val="none" w:sz="0" w:space="0" w:color="auto"/>
                    <w:right w:val="none" w:sz="0" w:space="0" w:color="auto"/>
                  </w:divBdr>
                </w:div>
              </w:divsChild>
            </w:div>
            <w:div w:id="1158500631">
              <w:marLeft w:val="0"/>
              <w:marRight w:val="0"/>
              <w:marTop w:val="0"/>
              <w:marBottom w:val="0"/>
              <w:divBdr>
                <w:top w:val="none" w:sz="0" w:space="0" w:color="auto"/>
                <w:left w:val="none" w:sz="0" w:space="0" w:color="auto"/>
                <w:bottom w:val="none" w:sz="0" w:space="0" w:color="auto"/>
                <w:right w:val="none" w:sz="0" w:space="0" w:color="auto"/>
              </w:divBdr>
              <w:divsChild>
                <w:div w:id="1019431633">
                  <w:marLeft w:val="0"/>
                  <w:marRight w:val="0"/>
                  <w:marTop w:val="0"/>
                  <w:marBottom w:val="0"/>
                  <w:divBdr>
                    <w:top w:val="none" w:sz="0" w:space="0" w:color="auto"/>
                    <w:left w:val="none" w:sz="0" w:space="0" w:color="auto"/>
                    <w:bottom w:val="none" w:sz="0" w:space="0" w:color="auto"/>
                    <w:right w:val="none" w:sz="0" w:space="0" w:color="auto"/>
                  </w:divBdr>
                </w:div>
              </w:divsChild>
            </w:div>
            <w:div w:id="1582568584">
              <w:marLeft w:val="0"/>
              <w:marRight w:val="0"/>
              <w:marTop w:val="0"/>
              <w:marBottom w:val="0"/>
              <w:divBdr>
                <w:top w:val="none" w:sz="0" w:space="0" w:color="auto"/>
                <w:left w:val="none" w:sz="0" w:space="0" w:color="auto"/>
                <w:bottom w:val="none" w:sz="0" w:space="0" w:color="auto"/>
                <w:right w:val="none" w:sz="0" w:space="0" w:color="auto"/>
              </w:divBdr>
              <w:divsChild>
                <w:div w:id="2039575836">
                  <w:marLeft w:val="0"/>
                  <w:marRight w:val="0"/>
                  <w:marTop w:val="0"/>
                  <w:marBottom w:val="0"/>
                  <w:divBdr>
                    <w:top w:val="none" w:sz="0" w:space="0" w:color="auto"/>
                    <w:left w:val="none" w:sz="0" w:space="0" w:color="auto"/>
                    <w:bottom w:val="none" w:sz="0" w:space="0" w:color="auto"/>
                    <w:right w:val="none" w:sz="0" w:space="0" w:color="auto"/>
                  </w:divBdr>
                </w:div>
              </w:divsChild>
            </w:div>
            <w:div w:id="836189733">
              <w:marLeft w:val="0"/>
              <w:marRight w:val="0"/>
              <w:marTop w:val="0"/>
              <w:marBottom w:val="0"/>
              <w:divBdr>
                <w:top w:val="none" w:sz="0" w:space="0" w:color="auto"/>
                <w:left w:val="none" w:sz="0" w:space="0" w:color="auto"/>
                <w:bottom w:val="none" w:sz="0" w:space="0" w:color="auto"/>
                <w:right w:val="none" w:sz="0" w:space="0" w:color="auto"/>
              </w:divBdr>
              <w:divsChild>
                <w:div w:id="979459507">
                  <w:marLeft w:val="0"/>
                  <w:marRight w:val="0"/>
                  <w:marTop w:val="0"/>
                  <w:marBottom w:val="0"/>
                  <w:divBdr>
                    <w:top w:val="none" w:sz="0" w:space="0" w:color="auto"/>
                    <w:left w:val="none" w:sz="0" w:space="0" w:color="auto"/>
                    <w:bottom w:val="none" w:sz="0" w:space="0" w:color="auto"/>
                    <w:right w:val="none" w:sz="0" w:space="0" w:color="auto"/>
                  </w:divBdr>
                </w:div>
              </w:divsChild>
            </w:div>
            <w:div w:id="130948378">
              <w:marLeft w:val="0"/>
              <w:marRight w:val="0"/>
              <w:marTop w:val="0"/>
              <w:marBottom w:val="0"/>
              <w:divBdr>
                <w:top w:val="none" w:sz="0" w:space="0" w:color="auto"/>
                <w:left w:val="none" w:sz="0" w:space="0" w:color="auto"/>
                <w:bottom w:val="none" w:sz="0" w:space="0" w:color="auto"/>
                <w:right w:val="none" w:sz="0" w:space="0" w:color="auto"/>
              </w:divBdr>
              <w:divsChild>
                <w:div w:id="7132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4662">
          <w:marLeft w:val="0"/>
          <w:marRight w:val="0"/>
          <w:marTop w:val="0"/>
          <w:marBottom w:val="600"/>
          <w:divBdr>
            <w:top w:val="none" w:sz="0" w:space="0" w:color="auto"/>
            <w:left w:val="none" w:sz="0" w:space="0" w:color="auto"/>
            <w:bottom w:val="none" w:sz="0" w:space="0" w:color="auto"/>
            <w:right w:val="none" w:sz="0" w:space="0" w:color="auto"/>
          </w:divBdr>
        </w:div>
      </w:divsChild>
    </w:div>
    <w:div w:id="691154022">
      <w:marLeft w:val="0"/>
      <w:marRight w:val="0"/>
      <w:marTop w:val="0"/>
      <w:marBottom w:val="0"/>
      <w:divBdr>
        <w:top w:val="none" w:sz="0" w:space="0" w:color="auto"/>
        <w:left w:val="none" w:sz="0" w:space="0" w:color="auto"/>
        <w:bottom w:val="none" w:sz="0" w:space="0" w:color="auto"/>
        <w:right w:val="none" w:sz="0" w:space="0" w:color="auto"/>
      </w:divBdr>
      <w:divsChild>
        <w:div w:id="1111052686">
          <w:marLeft w:val="0"/>
          <w:marRight w:val="0"/>
          <w:marTop w:val="432"/>
          <w:marBottom w:val="0"/>
          <w:divBdr>
            <w:top w:val="none" w:sz="0" w:space="0" w:color="auto"/>
            <w:left w:val="none" w:sz="0" w:space="0" w:color="auto"/>
            <w:bottom w:val="none" w:sz="0" w:space="0" w:color="auto"/>
            <w:right w:val="none" w:sz="0" w:space="0" w:color="auto"/>
          </w:divBdr>
        </w:div>
        <w:div w:id="91438125">
          <w:marLeft w:val="0"/>
          <w:marRight w:val="0"/>
          <w:marTop w:val="0"/>
          <w:marBottom w:val="0"/>
          <w:divBdr>
            <w:top w:val="none" w:sz="0" w:space="0" w:color="auto"/>
            <w:left w:val="none" w:sz="0" w:space="0" w:color="auto"/>
            <w:bottom w:val="none" w:sz="0" w:space="0" w:color="auto"/>
            <w:right w:val="none" w:sz="0" w:space="0" w:color="auto"/>
          </w:divBdr>
          <w:divsChild>
            <w:div w:id="809244498">
              <w:marLeft w:val="0"/>
              <w:marRight w:val="0"/>
              <w:marTop w:val="0"/>
              <w:marBottom w:val="0"/>
              <w:divBdr>
                <w:top w:val="none" w:sz="0" w:space="0" w:color="auto"/>
                <w:left w:val="none" w:sz="0" w:space="0" w:color="auto"/>
                <w:bottom w:val="none" w:sz="0" w:space="0" w:color="auto"/>
                <w:right w:val="none" w:sz="0" w:space="0" w:color="auto"/>
              </w:divBdr>
              <w:divsChild>
                <w:div w:id="1207256847">
                  <w:marLeft w:val="0"/>
                  <w:marRight w:val="0"/>
                  <w:marTop w:val="0"/>
                  <w:marBottom w:val="0"/>
                  <w:divBdr>
                    <w:top w:val="none" w:sz="0" w:space="0" w:color="auto"/>
                    <w:left w:val="none" w:sz="0" w:space="0" w:color="auto"/>
                    <w:bottom w:val="none" w:sz="0" w:space="0" w:color="auto"/>
                    <w:right w:val="none" w:sz="0" w:space="0" w:color="auto"/>
                  </w:divBdr>
                </w:div>
              </w:divsChild>
            </w:div>
            <w:div w:id="1741903969">
              <w:marLeft w:val="0"/>
              <w:marRight w:val="0"/>
              <w:marTop w:val="0"/>
              <w:marBottom w:val="0"/>
              <w:divBdr>
                <w:top w:val="none" w:sz="0" w:space="0" w:color="auto"/>
                <w:left w:val="none" w:sz="0" w:space="0" w:color="auto"/>
                <w:bottom w:val="none" w:sz="0" w:space="0" w:color="auto"/>
                <w:right w:val="none" w:sz="0" w:space="0" w:color="auto"/>
              </w:divBdr>
              <w:divsChild>
                <w:div w:id="1023819623">
                  <w:marLeft w:val="0"/>
                  <w:marRight w:val="0"/>
                  <w:marTop w:val="0"/>
                  <w:marBottom w:val="0"/>
                  <w:divBdr>
                    <w:top w:val="none" w:sz="0" w:space="0" w:color="auto"/>
                    <w:left w:val="none" w:sz="0" w:space="0" w:color="auto"/>
                    <w:bottom w:val="none" w:sz="0" w:space="0" w:color="auto"/>
                    <w:right w:val="none" w:sz="0" w:space="0" w:color="auto"/>
                  </w:divBdr>
                </w:div>
              </w:divsChild>
            </w:div>
            <w:div w:id="674767123">
              <w:marLeft w:val="0"/>
              <w:marRight w:val="0"/>
              <w:marTop w:val="0"/>
              <w:marBottom w:val="0"/>
              <w:divBdr>
                <w:top w:val="none" w:sz="0" w:space="0" w:color="auto"/>
                <w:left w:val="none" w:sz="0" w:space="0" w:color="auto"/>
                <w:bottom w:val="none" w:sz="0" w:space="0" w:color="auto"/>
                <w:right w:val="none" w:sz="0" w:space="0" w:color="auto"/>
              </w:divBdr>
              <w:divsChild>
                <w:div w:id="378824092">
                  <w:marLeft w:val="0"/>
                  <w:marRight w:val="0"/>
                  <w:marTop w:val="0"/>
                  <w:marBottom w:val="0"/>
                  <w:divBdr>
                    <w:top w:val="none" w:sz="0" w:space="0" w:color="auto"/>
                    <w:left w:val="none" w:sz="0" w:space="0" w:color="auto"/>
                    <w:bottom w:val="none" w:sz="0" w:space="0" w:color="auto"/>
                    <w:right w:val="none" w:sz="0" w:space="0" w:color="auto"/>
                  </w:divBdr>
                </w:div>
              </w:divsChild>
            </w:div>
            <w:div w:id="1421288957">
              <w:marLeft w:val="0"/>
              <w:marRight w:val="0"/>
              <w:marTop w:val="0"/>
              <w:marBottom w:val="0"/>
              <w:divBdr>
                <w:top w:val="none" w:sz="0" w:space="0" w:color="auto"/>
                <w:left w:val="none" w:sz="0" w:space="0" w:color="auto"/>
                <w:bottom w:val="none" w:sz="0" w:space="0" w:color="auto"/>
                <w:right w:val="none" w:sz="0" w:space="0" w:color="auto"/>
              </w:divBdr>
              <w:divsChild>
                <w:div w:id="1592621350">
                  <w:marLeft w:val="0"/>
                  <w:marRight w:val="0"/>
                  <w:marTop w:val="0"/>
                  <w:marBottom w:val="0"/>
                  <w:divBdr>
                    <w:top w:val="none" w:sz="0" w:space="0" w:color="auto"/>
                    <w:left w:val="none" w:sz="0" w:space="0" w:color="auto"/>
                    <w:bottom w:val="none" w:sz="0" w:space="0" w:color="auto"/>
                    <w:right w:val="none" w:sz="0" w:space="0" w:color="auto"/>
                  </w:divBdr>
                </w:div>
              </w:divsChild>
            </w:div>
            <w:div w:id="996567109">
              <w:marLeft w:val="0"/>
              <w:marRight w:val="0"/>
              <w:marTop w:val="0"/>
              <w:marBottom w:val="0"/>
              <w:divBdr>
                <w:top w:val="none" w:sz="0" w:space="0" w:color="auto"/>
                <w:left w:val="none" w:sz="0" w:space="0" w:color="auto"/>
                <w:bottom w:val="none" w:sz="0" w:space="0" w:color="auto"/>
                <w:right w:val="none" w:sz="0" w:space="0" w:color="auto"/>
              </w:divBdr>
              <w:divsChild>
                <w:div w:id="1861510469">
                  <w:marLeft w:val="0"/>
                  <w:marRight w:val="0"/>
                  <w:marTop w:val="0"/>
                  <w:marBottom w:val="0"/>
                  <w:divBdr>
                    <w:top w:val="none" w:sz="0" w:space="0" w:color="auto"/>
                    <w:left w:val="none" w:sz="0" w:space="0" w:color="auto"/>
                    <w:bottom w:val="none" w:sz="0" w:space="0" w:color="auto"/>
                    <w:right w:val="none" w:sz="0" w:space="0" w:color="auto"/>
                  </w:divBdr>
                </w:div>
              </w:divsChild>
            </w:div>
            <w:div w:id="1170828433">
              <w:marLeft w:val="0"/>
              <w:marRight w:val="0"/>
              <w:marTop w:val="0"/>
              <w:marBottom w:val="0"/>
              <w:divBdr>
                <w:top w:val="none" w:sz="0" w:space="0" w:color="auto"/>
                <w:left w:val="none" w:sz="0" w:space="0" w:color="auto"/>
                <w:bottom w:val="none" w:sz="0" w:space="0" w:color="auto"/>
                <w:right w:val="none" w:sz="0" w:space="0" w:color="auto"/>
              </w:divBdr>
              <w:divsChild>
                <w:div w:id="1054695229">
                  <w:marLeft w:val="0"/>
                  <w:marRight w:val="0"/>
                  <w:marTop w:val="0"/>
                  <w:marBottom w:val="0"/>
                  <w:divBdr>
                    <w:top w:val="none" w:sz="0" w:space="0" w:color="auto"/>
                    <w:left w:val="none" w:sz="0" w:space="0" w:color="auto"/>
                    <w:bottom w:val="none" w:sz="0" w:space="0" w:color="auto"/>
                    <w:right w:val="none" w:sz="0" w:space="0" w:color="auto"/>
                  </w:divBdr>
                </w:div>
              </w:divsChild>
            </w:div>
            <w:div w:id="328096869">
              <w:marLeft w:val="0"/>
              <w:marRight w:val="0"/>
              <w:marTop w:val="0"/>
              <w:marBottom w:val="0"/>
              <w:divBdr>
                <w:top w:val="none" w:sz="0" w:space="0" w:color="auto"/>
                <w:left w:val="none" w:sz="0" w:space="0" w:color="auto"/>
                <w:bottom w:val="none" w:sz="0" w:space="0" w:color="auto"/>
                <w:right w:val="none" w:sz="0" w:space="0" w:color="auto"/>
              </w:divBdr>
              <w:divsChild>
                <w:div w:id="6642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0221">
          <w:marLeft w:val="0"/>
          <w:marRight w:val="0"/>
          <w:marTop w:val="0"/>
          <w:marBottom w:val="600"/>
          <w:divBdr>
            <w:top w:val="none" w:sz="0" w:space="0" w:color="auto"/>
            <w:left w:val="none" w:sz="0" w:space="0" w:color="auto"/>
            <w:bottom w:val="none" w:sz="0" w:space="0" w:color="auto"/>
            <w:right w:val="none" w:sz="0" w:space="0" w:color="auto"/>
          </w:divBdr>
        </w:div>
      </w:divsChild>
    </w:div>
    <w:div w:id="714475188">
      <w:marLeft w:val="0"/>
      <w:marRight w:val="0"/>
      <w:marTop w:val="0"/>
      <w:marBottom w:val="0"/>
      <w:divBdr>
        <w:top w:val="none" w:sz="0" w:space="0" w:color="auto"/>
        <w:left w:val="none" w:sz="0" w:space="0" w:color="auto"/>
        <w:bottom w:val="none" w:sz="0" w:space="0" w:color="auto"/>
        <w:right w:val="none" w:sz="0" w:space="0" w:color="auto"/>
      </w:divBdr>
      <w:divsChild>
        <w:div w:id="188494483">
          <w:marLeft w:val="0"/>
          <w:marRight w:val="0"/>
          <w:marTop w:val="432"/>
          <w:marBottom w:val="0"/>
          <w:divBdr>
            <w:top w:val="none" w:sz="0" w:space="0" w:color="auto"/>
            <w:left w:val="none" w:sz="0" w:space="0" w:color="auto"/>
            <w:bottom w:val="none" w:sz="0" w:space="0" w:color="auto"/>
            <w:right w:val="none" w:sz="0" w:space="0" w:color="auto"/>
          </w:divBdr>
        </w:div>
        <w:div w:id="925844732">
          <w:marLeft w:val="0"/>
          <w:marRight w:val="0"/>
          <w:marTop w:val="0"/>
          <w:marBottom w:val="0"/>
          <w:divBdr>
            <w:top w:val="none" w:sz="0" w:space="0" w:color="auto"/>
            <w:left w:val="none" w:sz="0" w:space="0" w:color="auto"/>
            <w:bottom w:val="none" w:sz="0" w:space="0" w:color="auto"/>
            <w:right w:val="none" w:sz="0" w:space="0" w:color="auto"/>
          </w:divBdr>
        </w:div>
        <w:div w:id="179438800">
          <w:marLeft w:val="0"/>
          <w:marRight w:val="0"/>
          <w:marTop w:val="0"/>
          <w:marBottom w:val="600"/>
          <w:divBdr>
            <w:top w:val="none" w:sz="0" w:space="0" w:color="auto"/>
            <w:left w:val="none" w:sz="0" w:space="0" w:color="auto"/>
            <w:bottom w:val="none" w:sz="0" w:space="0" w:color="auto"/>
            <w:right w:val="none" w:sz="0" w:space="0" w:color="auto"/>
          </w:divBdr>
        </w:div>
      </w:divsChild>
    </w:div>
    <w:div w:id="837889324">
      <w:marLeft w:val="0"/>
      <w:marRight w:val="0"/>
      <w:marTop w:val="0"/>
      <w:marBottom w:val="0"/>
      <w:divBdr>
        <w:top w:val="none" w:sz="0" w:space="0" w:color="auto"/>
        <w:left w:val="none" w:sz="0" w:space="0" w:color="auto"/>
        <w:bottom w:val="none" w:sz="0" w:space="0" w:color="auto"/>
        <w:right w:val="none" w:sz="0" w:space="0" w:color="auto"/>
      </w:divBdr>
      <w:divsChild>
        <w:div w:id="1601797773">
          <w:marLeft w:val="0"/>
          <w:marRight w:val="0"/>
          <w:marTop w:val="432"/>
          <w:marBottom w:val="0"/>
          <w:divBdr>
            <w:top w:val="none" w:sz="0" w:space="0" w:color="auto"/>
            <w:left w:val="none" w:sz="0" w:space="0" w:color="auto"/>
            <w:bottom w:val="none" w:sz="0" w:space="0" w:color="auto"/>
            <w:right w:val="none" w:sz="0" w:space="0" w:color="auto"/>
          </w:divBdr>
        </w:div>
        <w:div w:id="1227187769">
          <w:marLeft w:val="0"/>
          <w:marRight w:val="0"/>
          <w:marTop w:val="0"/>
          <w:marBottom w:val="0"/>
          <w:divBdr>
            <w:top w:val="none" w:sz="0" w:space="0" w:color="auto"/>
            <w:left w:val="none" w:sz="0" w:space="0" w:color="auto"/>
            <w:bottom w:val="none" w:sz="0" w:space="0" w:color="auto"/>
            <w:right w:val="none" w:sz="0" w:space="0" w:color="auto"/>
          </w:divBdr>
          <w:divsChild>
            <w:div w:id="431635492">
              <w:marLeft w:val="0"/>
              <w:marRight w:val="0"/>
              <w:marTop w:val="0"/>
              <w:marBottom w:val="0"/>
              <w:divBdr>
                <w:top w:val="none" w:sz="0" w:space="0" w:color="auto"/>
                <w:left w:val="none" w:sz="0" w:space="0" w:color="auto"/>
                <w:bottom w:val="none" w:sz="0" w:space="0" w:color="auto"/>
                <w:right w:val="none" w:sz="0" w:space="0" w:color="auto"/>
              </w:divBdr>
              <w:divsChild>
                <w:div w:id="152919981">
                  <w:marLeft w:val="0"/>
                  <w:marRight w:val="0"/>
                  <w:marTop w:val="0"/>
                  <w:marBottom w:val="0"/>
                  <w:divBdr>
                    <w:top w:val="none" w:sz="0" w:space="0" w:color="auto"/>
                    <w:left w:val="none" w:sz="0" w:space="0" w:color="auto"/>
                    <w:bottom w:val="none" w:sz="0" w:space="0" w:color="auto"/>
                    <w:right w:val="none" w:sz="0" w:space="0" w:color="auto"/>
                  </w:divBdr>
                </w:div>
              </w:divsChild>
            </w:div>
            <w:div w:id="1767075929">
              <w:marLeft w:val="0"/>
              <w:marRight w:val="0"/>
              <w:marTop w:val="0"/>
              <w:marBottom w:val="0"/>
              <w:divBdr>
                <w:top w:val="none" w:sz="0" w:space="0" w:color="auto"/>
                <w:left w:val="none" w:sz="0" w:space="0" w:color="auto"/>
                <w:bottom w:val="none" w:sz="0" w:space="0" w:color="auto"/>
                <w:right w:val="none" w:sz="0" w:space="0" w:color="auto"/>
              </w:divBdr>
              <w:divsChild>
                <w:div w:id="1024093891">
                  <w:marLeft w:val="0"/>
                  <w:marRight w:val="0"/>
                  <w:marTop w:val="0"/>
                  <w:marBottom w:val="0"/>
                  <w:divBdr>
                    <w:top w:val="none" w:sz="0" w:space="0" w:color="auto"/>
                    <w:left w:val="none" w:sz="0" w:space="0" w:color="auto"/>
                    <w:bottom w:val="none" w:sz="0" w:space="0" w:color="auto"/>
                    <w:right w:val="none" w:sz="0" w:space="0" w:color="auto"/>
                  </w:divBdr>
                </w:div>
              </w:divsChild>
            </w:div>
            <w:div w:id="614824315">
              <w:marLeft w:val="0"/>
              <w:marRight w:val="0"/>
              <w:marTop w:val="0"/>
              <w:marBottom w:val="0"/>
              <w:divBdr>
                <w:top w:val="none" w:sz="0" w:space="0" w:color="auto"/>
                <w:left w:val="none" w:sz="0" w:space="0" w:color="auto"/>
                <w:bottom w:val="none" w:sz="0" w:space="0" w:color="auto"/>
                <w:right w:val="none" w:sz="0" w:space="0" w:color="auto"/>
              </w:divBdr>
              <w:divsChild>
                <w:div w:id="571426865">
                  <w:marLeft w:val="0"/>
                  <w:marRight w:val="0"/>
                  <w:marTop w:val="0"/>
                  <w:marBottom w:val="0"/>
                  <w:divBdr>
                    <w:top w:val="none" w:sz="0" w:space="0" w:color="auto"/>
                    <w:left w:val="none" w:sz="0" w:space="0" w:color="auto"/>
                    <w:bottom w:val="none" w:sz="0" w:space="0" w:color="auto"/>
                    <w:right w:val="none" w:sz="0" w:space="0" w:color="auto"/>
                  </w:divBdr>
                </w:div>
              </w:divsChild>
            </w:div>
            <w:div w:id="1272586790">
              <w:marLeft w:val="0"/>
              <w:marRight w:val="0"/>
              <w:marTop w:val="0"/>
              <w:marBottom w:val="0"/>
              <w:divBdr>
                <w:top w:val="none" w:sz="0" w:space="0" w:color="auto"/>
                <w:left w:val="none" w:sz="0" w:space="0" w:color="auto"/>
                <w:bottom w:val="none" w:sz="0" w:space="0" w:color="auto"/>
                <w:right w:val="none" w:sz="0" w:space="0" w:color="auto"/>
              </w:divBdr>
              <w:divsChild>
                <w:div w:id="252781048">
                  <w:marLeft w:val="0"/>
                  <w:marRight w:val="0"/>
                  <w:marTop w:val="0"/>
                  <w:marBottom w:val="0"/>
                  <w:divBdr>
                    <w:top w:val="none" w:sz="0" w:space="0" w:color="auto"/>
                    <w:left w:val="none" w:sz="0" w:space="0" w:color="auto"/>
                    <w:bottom w:val="none" w:sz="0" w:space="0" w:color="auto"/>
                    <w:right w:val="none" w:sz="0" w:space="0" w:color="auto"/>
                  </w:divBdr>
                </w:div>
              </w:divsChild>
            </w:div>
            <w:div w:id="36972209">
              <w:marLeft w:val="0"/>
              <w:marRight w:val="0"/>
              <w:marTop w:val="0"/>
              <w:marBottom w:val="0"/>
              <w:divBdr>
                <w:top w:val="none" w:sz="0" w:space="0" w:color="auto"/>
                <w:left w:val="none" w:sz="0" w:space="0" w:color="auto"/>
                <w:bottom w:val="none" w:sz="0" w:space="0" w:color="auto"/>
                <w:right w:val="none" w:sz="0" w:space="0" w:color="auto"/>
              </w:divBdr>
              <w:divsChild>
                <w:div w:id="226647357">
                  <w:marLeft w:val="0"/>
                  <w:marRight w:val="0"/>
                  <w:marTop w:val="0"/>
                  <w:marBottom w:val="0"/>
                  <w:divBdr>
                    <w:top w:val="none" w:sz="0" w:space="0" w:color="auto"/>
                    <w:left w:val="none" w:sz="0" w:space="0" w:color="auto"/>
                    <w:bottom w:val="none" w:sz="0" w:space="0" w:color="auto"/>
                    <w:right w:val="none" w:sz="0" w:space="0" w:color="auto"/>
                  </w:divBdr>
                </w:div>
              </w:divsChild>
            </w:div>
            <w:div w:id="1758549418">
              <w:marLeft w:val="0"/>
              <w:marRight w:val="0"/>
              <w:marTop w:val="0"/>
              <w:marBottom w:val="0"/>
              <w:divBdr>
                <w:top w:val="none" w:sz="0" w:space="0" w:color="auto"/>
                <w:left w:val="none" w:sz="0" w:space="0" w:color="auto"/>
                <w:bottom w:val="none" w:sz="0" w:space="0" w:color="auto"/>
                <w:right w:val="none" w:sz="0" w:space="0" w:color="auto"/>
              </w:divBdr>
              <w:divsChild>
                <w:div w:id="1555972230">
                  <w:marLeft w:val="0"/>
                  <w:marRight w:val="0"/>
                  <w:marTop w:val="0"/>
                  <w:marBottom w:val="0"/>
                  <w:divBdr>
                    <w:top w:val="none" w:sz="0" w:space="0" w:color="auto"/>
                    <w:left w:val="none" w:sz="0" w:space="0" w:color="auto"/>
                    <w:bottom w:val="none" w:sz="0" w:space="0" w:color="auto"/>
                    <w:right w:val="none" w:sz="0" w:space="0" w:color="auto"/>
                  </w:divBdr>
                </w:div>
              </w:divsChild>
            </w:div>
            <w:div w:id="495875326">
              <w:marLeft w:val="0"/>
              <w:marRight w:val="0"/>
              <w:marTop w:val="0"/>
              <w:marBottom w:val="0"/>
              <w:divBdr>
                <w:top w:val="none" w:sz="0" w:space="0" w:color="auto"/>
                <w:left w:val="none" w:sz="0" w:space="0" w:color="auto"/>
                <w:bottom w:val="none" w:sz="0" w:space="0" w:color="auto"/>
                <w:right w:val="none" w:sz="0" w:space="0" w:color="auto"/>
              </w:divBdr>
              <w:divsChild>
                <w:div w:id="88936300">
                  <w:marLeft w:val="0"/>
                  <w:marRight w:val="0"/>
                  <w:marTop w:val="0"/>
                  <w:marBottom w:val="0"/>
                  <w:divBdr>
                    <w:top w:val="none" w:sz="0" w:space="0" w:color="auto"/>
                    <w:left w:val="none" w:sz="0" w:space="0" w:color="auto"/>
                    <w:bottom w:val="none" w:sz="0" w:space="0" w:color="auto"/>
                    <w:right w:val="none" w:sz="0" w:space="0" w:color="auto"/>
                  </w:divBdr>
                </w:div>
              </w:divsChild>
            </w:div>
            <w:div w:id="1434397798">
              <w:marLeft w:val="0"/>
              <w:marRight w:val="0"/>
              <w:marTop w:val="0"/>
              <w:marBottom w:val="0"/>
              <w:divBdr>
                <w:top w:val="none" w:sz="0" w:space="0" w:color="auto"/>
                <w:left w:val="none" w:sz="0" w:space="0" w:color="auto"/>
                <w:bottom w:val="none" w:sz="0" w:space="0" w:color="auto"/>
                <w:right w:val="none" w:sz="0" w:space="0" w:color="auto"/>
              </w:divBdr>
              <w:divsChild>
                <w:div w:id="1460757506">
                  <w:marLeft w:val="0"/>
                  <w:marRight w:val="0"/>
                  <w:marTop w:val="0"/>
                  <w:marBottom w:val="0"/>
                  <w:divBdr>
                    <w:top w:val="none" w:sz="0" w:space="0" w:color="auto"/>
                    <w:left w:val="none" w:sz="0" w:space="0" w:color="auto"/>
                    <w:bottom w:val="none" w:sz="0" w:space="0" w:color="auto"/>
                    <w:right w:val="none" w:sz="0" w:space="0" w:color="auto"/>
                  </w:divBdr>
                </w:div>
              </w:divsChild>
            </w:div>
            <w:div w:id="1011879210">
              <w:marLeft w:val="0"/>
              <w:marRight w:val="0"/>
              <w:marTop w:val="0"/>
              <w:marBottom w:val="0"/>
              <w:divBdr>
                <w:top w:val="none" w:sz="0" w:space="0" w:color="auto"/>
                <w:left w:val="none" w:sz="0" w:space="0" w:color="auto"/>
                <w:bottom w:val="none" w:sz="0" w:space="0" w:color="auto"/>
                <w:right w:val="none" w:sz="0" w:space="0" w:color="auto"/>
              </w:divBdr>
              <w:divsChild>
                <w:div w:id="1274897770">
                  <w:marLeft w:val="0"/>
                  <w:marRight w:val="0"/>
                  <w:marTop w:val="0"/>
                  <w:marBottom w:val="0"/>
                  <w:divBdr>
                    <w:top w:val="none" w:sz="0" w:space="0" w:color="auto"/>
                    <w:left w:val="none" w:sz="0" w:space="0" w:color="auto"/>
                    <w:bottom w:val="none" w:sz="0" w:space="0" w:color="auto"/>
                    <w:right w:val="none" w:sz="0" w:space="0" w:color="auto"/>
                  </w:divBdr>
                </w:div>
              </w:divsChild>
            </w:div>
            <w:div w:id="190803770">
              <w:marLeft w:val="0"/>
              <w:marRight w:val="0"/>
              <w:marTop w:val="0"/>
              <w:marBottom w:val="0"/>
              <w:divBdr>
                <w:top w:val="none" w:sz="0" w:space="0" w:color="auto"/>
                <w:left w:val="none" w:sz="0" w:space="0" w:color="auto"/>
                <w:bottom w:val="none" w:sz="0" w:space="0" w:color="auto"/>
                <w:right w:val="none" w:sz="0" w:space="0" w:color="auto"/>
              </w:divBdr>
              <w:divsChild>
                <w:div w:id="307368898">
                  <w:marLeft w:val="0"/>
                  <w:marRight w:val="0"/>
                  <w:marTop w:val="0"/>
                  <w:marBottom w:val="0"/>
                  <w:divBdr>
                    <w:top w:val="none" w:sz="0" w:space="0" w:color="auto"/>
                    <w:left w:val="none" w:sz="0" w:space="0" w:color="auto"/>
                    <w:bottom w:val="none" w:sz="0" w:space="0" w:color="auto"/>
                    <w:right w:val="none" w:sz="0" w:space="0" w:color="auto"/>
                  </w:divBdr>
                </w:div>
              </w:divsChild>
            </w:div>
            <w:div w:id="856965930">
              <w:marLeft w:val="0"/>
              <w:marRight w:val="0"/>
              <w:marTop w:val="0"/>
              <w:marBottom w:val="0"/>
              <w:divBdr>
                <w:top w:val="none" w:sz="0" w:space="0" w:color="auto"/>
                <w:left w:val="none" w:sz="0" w:space="0" w:color="auto"/>
                <w:bottom w:val="none" w:sz="0" w:space="0" w:color="auto"/>
                <w:right w:val="none" w:sz="0" w:space="0" w:color="auto"/>
              </w:divBdr>
              <w:divsChild>
                <w:div w:id="1076320093">
                  <w:marLeft w:val="0"/>
                  <w:marRight w:val="0"/>
                  <w:marTop w:val="0"/>
                  <w:marBottom w:val="0"/>
                  <w:divBdr>
                    <w:top w:val="none" w:sz="0" w:space="0" w:color="auto"/>
                    <w:left w:val="none" w:sz="0" w:space="0" w:color="auto"/>
                    <w:bottom w:val="none" w:sz="0" w:space="0" w:color="auto"/>
                    <w:right w:val="none" w:sz="0" w:space="0" w:color="auto"/>
                  </w:divBdr>
                </w:div>
              </w:divsChild>
            </w:div>
            <w:div w:id="1700813903">
              <w:marLeft w:val="0"/>
              <w:marRight w:val="0"/>
              <w:marTop w:val="0"/>
              <w:marBottom w:val="0"/>
              <w:divBdr>
                <w:top w:val="none" w:sz="0" w:space="0" w:color="auto"/>
                <w:left w:val="none" w:sz="0" w:space="0" w:color="auto"/>
                <w:bottom w:val="none" w:sz="0" w:space="0" w:color="auto"/>
                <w:right w:val="none" w:sz="0" w:space="0" w:color="auto"/>
              </w:divBdr>
              <w:divsChild>
                <w:div w:id="1087073150">
                  <w:marLeft w:val="0"/>
                  <w:marRight w:val="0"/>
                  <w:marTop w:val="0"/>
                  <w:marBottom w:val="0"/>
                  <w:divBdr>
                    <w:top w:val="none" w:sz="0" w:space="0" w:color="auto"/>
                    <w:left w:val="none" w:sz="0" w:space="0" w:color="auto"/>
                    <w:bottom w:val="none" w:sz="0" w:space="0" w:color="auto"/>
                    <w:right w:val="none" w:sz="0" w:space="0" w:color="auto"/>
                  </w:divBdr>
                </w:div>
              </w:divsChild>
            </w:div>
            <w:div w:id="202403034">
              <w:marLeft w:val="0"/>
              <w:marRight w:val="0"/>
              <w:marTop w:val="0"/>
              <w:marBottom w:val="0"/>
              <w:divBdr>
                <w:top w:val="none" w:sz="0" w:space="0" w:color="auto"/>
                <w:left w:val="none" w:sz="0" w:space="0" w:color="auto"/>
                <w:bottom w:val="none" w:sz="0" w:space="0" w:color="auto"/>
                <w:right w:val="none" w:sz="0" w:space="0" w:color="auto"/>
              </w:divBdr>
              <w:divsChild>
                <w:div w:id="1661692012">
                  <w:marLeft w:val="0"/>
                  <w:marRight w:val="0"/>
                  <w:marTop w:val="0"/>
                  <w:marBottom w:val="0"/>
                  <w:divBdr>
                    <w:top w:val="none" w:sz="0" w:space="0" w:color="auto"/>
                    <w:left w:val="none" w:sz="0" w:space="0" w:color="auto"/>
                    <w:bottom w:val="none" w:sz="0" w:space="0" w:color="auto"/>
                    <w:right w:val="none" w:sz="0" w:space="0" w:color="auto"/>
                  </w:divBdr>
                </w:div>
              </w:divsChild>
            </w:div>
            <w:div w:id="768818353">
              <w:marLeft w:val="0"/>
              <w:marRight w:val="0"/>
              <w:marTop w:val="0"/>
              <w:marBottom w:val="0"/>
              <w:divBdr>
                <w:top w:val="none" w:sz="0" w:space="0" w:color="auto"/>
                <w:left w:val="none" w:sz="0" w:space="0" w:color="auto"/>
                <w:bottom w:val="none" w:sz="0" w:space="0" w:color="auto"/>
                <w:right w:val="none" w:sz="0" w:space="0" w:color="auto"/>
              </w:divBdr>
              <w:divsChild>
                <w:div w:id="217282966">
                  <w:marLeft w:val="0"/>
                  <w:marRight w:val="0"/>
                  <w:marTop w:val="0"/>
                  <w:marBottom w:val="0"/>
                  <w:divBdr>
                    <w:top w:val="none" w:sz="0" w:space="0" w:color="auto"/>
                    <w:left w:val="none" w:sz="0" w:space="0" w:color="auto"/>
                    <w:bottom w:val="none" w:sz="0" w:space="0" w:color="auto"/>
                    <w:right w:val="none" w:sz="0" w:space="0" w:color="auto"/>
                  </w:divBdr>
                </w:div>
              </w:divsChild>
            </w:div>
            <w:div w:id="1556505197">
              <w:marLeft w:val="0"/>
              <w:marRight w:val="0"/>
              <w:marTop w:val="0"/>
              <w:marBottom w:val="0"/>
              <w:divBdr>
                <w:top w:val="none" w:sz="0" w:space="0" w:color="auto"/>
                <w:left w:val="none" w:sz="0" w:space="0" w:color="auto"/>
                <w:bottom w:val="none" w:sz="0" w:space="0" w:color="auto"/>
                <w:right w:val="none" w:sz="0" w:space="0" w:color="auto"/>
              </w:divBdr>
              <w:divsChild>
                <w:div w:id="1615556848">
                  <w:marLeft w:val="0"/>
                  <w:marRight w:val="0"/>
                  <w:marTop w:val="0"/>
                  <w:marBottom w:val="0"/>
                  <w:divBdr>
                    <w:top w:val="none" w:sz="0" w:space="0" w:color="auto"/>
                    <w:left w:val="none" w:sz="0" w:space="0" w:color="auto"/>
                    <w:bottom w:val="none" w:sz="0" w:space="0" w:color="auto"/>
                    <w:right w:val="none" w:sz="0" w:space="0" w:color="auto"/>
                  </w:divBdr>
                </w:div>
              </w:divsChild>
            </w:div>
            <w:div w:id="765737709">
              <w:marLeft w:val="0"/>
              <w:marRight w:val="0"/>
              <w:marTop w:val="0"/>
              <w:marBottom w:val="0"/>
              <w:divBdr>
                <w:top w:val="none" w:sz="0" w:space="0" w:color="auto"/>
                <w:left w:val="none" w:sz="0" w:space="0" w:color="auto"/>
                <w:bottom w:val="none" w:sz="0" w:space="0" w:color="auto"/>
                <w:right w:val="none" w:sz="0" w:space="0" w:color="auto"/>
              </w:divBdr>
              <w:divsChild>
                <w:div w:id="286130971">
                  <w:marLeft w:val="0"/>
                  <w:marRight w:val="0"/>
                  <w:marTop w:val="0"/>
                  <w:marBottom w:val="0"/>
                  <w:divBdr>
                    <w:top w:val="none" w:sz="0" w:space="0" w:color="auto"/>
                    <w:left w:val="none" w:sz="0" w:space="0" w:color="auto"/>
                    <w:bottom w:val="none" w:sz="0" w:space="0" w:color="auto"/>
                    <w:right w:val="none" w:sz="0" w:space="0" w:color="auto"/>
                  </w:divBdr>
                </w:div>
              </w:divsChild>
            </w:div>
            <w:div w:id="1987540684">
              <w:marLeft w:val="0"/>
              <w:marRight w:val="0"/>
              <w:marTop w:val="0"/>
              <w:marBottom w:val="0"/>
              <w:divBdr>
                <w:top w:val="none" w:sz="0" w:space="0" w:color="auto"/>
                <w:left w:val="none" w:sz="0" w:space="0" w:color="auto"/>
                <w:bottom w:val="none" w:sz="0" w:space="0" w:color="auto"/>
                <w:right w:val="none" w:sz="0" w:space="0" w:color="auto"/>
              </w:divBdr>
              <w:divsChild>
                <w:div w:id="510876288">
                  <w:marLeft w:val="0"/>
                  <w:marRight w:val="0"/>
                  <w:marTop w:val="0"/>
                  <w:marBottom w:val="0"/>
                  <w:divBdr>
                    <w:top w:val="none" w:sz="0" w:space="0" w:color="auto"/>
                    <w:left w:val="none" w:sz="0" w:space="0" w:color="auto"/>
                    <w:bottom w:val="none" w:sz="0" w:space="0" w:color="auto"/>
                    <w:right w:val="none" w:sz="0" w:space="0" w:color="auto"/>
                  </w:divBdr>
                </w:div>
              </w:divsChild>
            </w:div>
            <w:div w:id="1119763281">
              <w:marLeft w:val="0"/>
              <w:marRight w:val="0"/>
              <w:marTop w:val="0"/>
              <w:marBottom w:val="0"/>
              <w:divBdr>
                <w:top w:val="none" w:sz="0" w:space="0" w:color="auto"/>
                <w:left w:val="none" w:sz="0" w:space="0" w:color="auto"/>
                <w:bottom w:val="none" w:sz="0" w:space="0" w:color="auto"/>
                <w:right w:val="none" w:sz="0" w:space="0" w:color="auto"/>
              </w:divBdr>
              <w:divsChild>
                <w:div w:id="210381582">
                  <w:marLeft w:val="0"/>
                  <w:marRight w:val="0"/>
                  <w:marTop w:val="0"/>
                  <w:marBottom w:val="0"/>
                  <w:divBdr>
                    <w:top w:val="none" w:sz="0" w:space="0" w:color="auto"/>
                    <w:left w:val="none" w:sz="0" w:space="0" w:color="auto"/>
                    <w:bottom w:val="none" w:sz="0" w:space="0" w:color="auto"/>
                    <w:right w:val="none" w:sz="0" w:space="0" w:color="auto"/>
                  </w:divBdr>
                </w:div>
              </w:divsChild>
            </w:div>
            <w:div w:id="1815489068">
              <w:marLeft w:val="0"/>
              <w:marRight w:val="0"/>
              <w:marTop w:val="0"/>
              <w:marBottom w:val="0"/>
              <w:divBdr>
                <w:top w:val="none" w:sz="0" w:space="0" w:color="auto"/>
                <w:left w:val="none" w:sz="0" w:space="0" w:color="auto"/>
                <w:bottom w:val="none" w:sz="0" w:space="0" w:color="auto"/>
                <w:right w:val="none" w:sz="0" w:space="0" w:color="auto"/>
              </w:divBdr>
              <w:divsChild>
                <w:div w:id="8946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76727">
          <w:marLeft w:val="0"/>
          <w:marRight w:val="0"/>
          <w:marTop w:val="0"/>
          <w:marBottom w:val="600"/>
          <w:divBdr>
            <w:top w:val="none" w:sz="0" w:space="0" w:color="auto"/>
            <w:left w:val="none" w:sz="0" w:space="0" w:color="auto"/>
            <w:bottom w:val="none" w:sz="0" w:space="0" w:color="auto"/>
            <w:right w:val="none" w:sz="0" w:space="0" w:color="auto"/>
          </w:divBdr>
        </w:div>
      </w:divsChild>
    </w:div>
    <w:div w:id="846822551">
      <w:marLeft w:val="0"/>
      <w:marRight w:val="0"/>
      <w:marTop w:val="0"/>
      <w:marBottom w:val="0"/>
      <w:divBdr>
        <w:top w:val="none" w:sz="0" w:space="0" w:color="auto"/>
        <w:left w:val="none" w:sz="0" w:space="0" w:color="auto"/>
        <w:bottom w:val="none" w:sz="0" w:space="0" w:color="auto"/>
        <w:right w:val="none" w:sz="0" w:space="0" w:color="auto"/>
      </w:divBdr>
      <w:divsChild>
        <w:div w:id="1113090322">
          <w:marLeft w:val="0"/>
          <w:marRight w:val="0"/>
          <w:marTop w:val="432"/>
          <w:marBottom w:val="0"/>
          <w:divBdr>
            <w:top w:val="none" w:sz="0" w:space="0" w:color="auto"/>
            <w:left w:val="none" w:sz="0" w:space="0" w:color="auto"/>
            <w:bottom w:val="none" w:sz="0" w:space="0" w:color="auto"/>
            <w:right w:val="none" w:sz="0" w:space="0" w:color="auto"/>
          </w:divBdr>
        </w:div>
        <w:div w:id="2083987278">
          <w:marLeft w:val="0"/>
          <w:marRight w:val="0"/>
          <w:marTop w:val="0"/>
          <w:marBottom w:val="0"/>
          <w:divBdr>
            <w:top w:val="none" w:sz="0" w:space="0" w:color="auto"/>
            <w:left w:val="none" w:sz="0" w:space="0" w:color="auto"/>
            <w:bottom w:val="none" w:sz="0" w:space="0" w:color="auto"/>
            <w:right w:val="none" w:sz="0" w:space="0" w:color="auto"/>
          </w:divBdr>
          <w:divsChild>
            <w:div w:id="388111703">
              <w:marLeft w:val="0"/>
              <w:marRight w:val="0"/>
              <w:marTop w:val="0"/>
              <w:marBottom w:val="0"/>
              <w:divBdr>
                <w:top w:val="none" w:sz="0" w:space="0" w:color="auto"/>
                <w:left w:val="none" w:sz="0" w:space="0" w:color="auto"/>
                <w:bottom w:val="none" w:sz="0" w:space="0" w:color="auto"/>
                <w:right w:val="none" w:sz="0" w:space="0" w:color="auto"/>
              </w:divBdr>
              <w:divsChild>
                <w:div w:id="1833715761">
                  <w:marLeft w:val="0"/>
                  <w:marRight w:val="0"/>
                  <w:marTop w:val="0"/>
                  <w:marBottom w:val="0"/>
                  <w:divBdr>
                    <w:top w:val="none" w:sz="0" w:space="0" w:color="auto"/>
                    <w:left w:val="none" w:sz="0" w:space="0" w:color="auto"/>
                    <w:bottom w:val="none" w:sz="0" w:space="0" w:color="auto"/>
                    <w:right w:val="none" w:sz="0" w:space="0" w:color="auto"/>
                  </w:divBdr>
                </w:div>
              </w:divsChild>
            </w:div>
            <w:div w:id="248580897">
              <w:marLeft w:val="0"/>
              <w:marRight w:val="0"/>
              <w:marTop w:val="0"/>
              <w:marBottom w:val="0"/>
              <w:divBdr>
                <w:top w:val="none" w:sz="0" w:space="0" w:color="auto"/>
                <w:left w:val="none" w:sz="0" w:space="0" w:color="auto"/>
                <w:bottom w:val="none" w:sz="0" w:space="0" w:color="auto"/>
                <w:right w:val="none" w:sz="0" w:space="0" w:color="auto"/>
              </w:divBdr>
              <w:divsChild>
                <w:div w:id="501117437">
                  <w:marLeft w:val="0"/>
                  <w:marRight w:val="0"/>
                  <w:marTop w:val="0"/>
                  <w:marBottom w:val="0"/>
                  <w:divBdr>
                    <w:top w:val="none" w:sz="0" w:space="0" w:color="auto"/>
                    <w:left w:val="none" w:sz="0" w:space="0" w:color="auto"/>
                    <w:bottom w:val="none" w:sz="0" w:space="0" w:color="auto"/>
                    <w:right w:val="none" w:sz="0" w:space="0" w:color="auto"/>
                  </w:divBdr>
                </w:div>
              </w:divsChild>
            </w:div>
            <w:div w:id="1325090153">
              <w:marLeft w:val="0"/>
              <w:marRight w:val="0"/>
              <w:marTop w:val="0"/>
              <w:marBottom w:val="0"/>
              <w:divBdr>
                <w:top w:val="none" w:sz="0" w:space="0" w:color="auto"/>
                <w:left w:val="none" w:sz="0" w:space="0" w:color="auto"/>
                <w:bottom w:val="none" w:sz="0" w:space="0" w:color="auto"/>
                <w:right w:val="none" w:sz="0" w:space="0" w:color="auto"/>
              </w:divBdr>
              <w:divsChild>
                <w:div w:id="2138718438">
                  <w:marLeft w:val="0"/>
                  <w:marRight w:val="0"/>
                  <w:marTop w:val="0"/>
                  <w:marBottom w:val="0"/>
                  <w:divBdr>
                    <w:top w:val="none" w:sz="0" w:space="0" w:color="auto"/>
                    <w:left w:val="none" w:sz="0" w:space="0" w:color="auto"/>
                    <w:bottom w:val="none" w:sz="0" w:space="0" w:color="auto"/>
                    <w:right w:val="none" w:sz="0" w:space="0" w:color="auto"/>
                  </w:divBdr>
                </w:div>
              </w:divsChild>
            </w:div>
            <w:div w:id="408969025">
              <w:marLeft w:val="0"/>
              <w:marRight w:val="0"/>
              <w:marTop w:val="0"/>
              <w:marBottom w:val="0"/>
              <w:divBdr>
                <w:top w:val="none" w:sz="0" w:space="0" w:color="auto"/>
                <w:left w:val="none" w:sz="0" w:space="0" w:color="auto"/>
                <w:bottom w:val="none" w:sz="0" w:space="0" w:color="auto"/>
                <w:right w:val="none" w:sz="0" w:space="0" w:color="auto"/>
              </w:divBdr>
              <w:divsChild>
                <w:div w:id="1493328550">
                  <w:marLeft w:val="0"/>
                  <w:marRight w:val="0"/>
                  <w:marTop w:val="0"/>
                  <w:marBottom w:val="0"/>
                  <w:divBdr>
                    <w:top w:val="none" w:sz="0" w:space="0" w:color="auto"/>
                    <w:left w:val="none" w:sz="0" w:space="0" w:color="auto"/>
                    <w:bottom w:val="none" w:sz="0" w:space="0" w:color="auto"/>
                    <w:right w:val="none" w:sz="0" w:space="0" w:color="auto"/>
                  </w:divBdr>
                </w:div>
              </w:divsChild>
            </w:div>
            <w:div w:id="1412317633">
              <w:marLeft w:val="0"/>
              <w:marRight w:val="0"/>
              <w:marTop w:val="0"/>
              <w:marBottom w:val="0"/>
              <w:divBdr>
                <w:top w:val="none" w:sz="0" w:space="0" w:color="auto"/>
                <w:left w:val="none" w:sz="0" w:space="0" w:color="auto"/>
                <w:bottom w:val="none" w:sz="0" w:space="0" w:color="auto"/>
                <w:right w:val="none" w:sz="0" w:space="0" w:color="auto"/>
              </w:divBdr>
              <w:divsChild>
                <w:div w:id="1415005911">
                  <w:marLeft w:val="0"/>
                  <w:marRight w:val="0"/>
                  <w:marTop w:val="0"/>
                  <w:marBottom w:val="0"/>
                  <w:divBdr>
                    <w:top w:val="none" w:sz="0" w:space="0" w:color="auto"/>
                    <w:left w:val="none" w:sz="0" w:space="0" w:color="auto"/>
                    <w:bottom w:val="none" w:sz="0" w:space="0" w:color="auto"/>
                    <w:right w:val="none" w:sz="0" w:space="0" w:color="auto"/>
                  </w:divBdr>
                </w:div>
              </w:divsChild>
            </w:div>
            <w:div w:id="1991135561">
              <w:marLeft w:val="0"/>
              <w:marRight w:val="0"/>
              <w:marTop w:val="0"/>
              <w:marBottom w:val="0"/>
              <w:divBdr>
                <w:top w:val="none" w:sz="0" w:space="0" w:color="auto"/>
                <w:left w:val="none" w:sz="0" w:space="0" w:color="auto"/>
                <w:bottom w:val="none" w:sz="0" w:space="0" w:color="auto"/>
                <w:right w:val="none" w:sz="0" w:space="0" w:color="auto"/>
              </w:divBdr>
              <w:divsChild>
                <w:div w:id="591664453">
                  <w:marLeft w:val="0"/>
                  <w:marRight w:val="0"/>
                  <w:marTop w:val="0"/>
                  <w:marBottom w:val="0"/>
                  <w:divBdr>
                    <w:top w:val="none" w:sz="0" w:space="0" w:color="auto"/>
                    <w:left w:val="none" w:sz="0" w:space="0" w:color="auto"/>
                    <w:bottom w:val="none" w:sz="0" w:space="0" w:color="auto"/>
                    <w:right w:val="none" w:sz="0" w:space="0" w:color="auto"/>
                  </w:divBdr>
                </w:div>
              </w:divsChild>
            </w:div>
            <w:div w:id="1886404807">
              <w:marLeft w:val="0"/>
              <w:marRight w:val="0"/>
              <w:marTop w:val="0"/>
              <w:marBottom w:val="0"/>
              <w:divBdr>
                <w:top w:val="none" w:sz="0" w:space="0" w:color="auto"/>
                <w:left w:val="none" w:sz="0" w:space="0" w:color="auto"/>
                <w:bottom w:val="none" w:sz="0" w:space="0" w:color="auto"/>
                <w:right w:val="none" w:sz="0" w:space="0" w:color="auto"/>
              </w:divBdr>
              <w:divsChild>
                <w:div w:id="2024934307">
                  <w:marLeft w:val="0"/>
                  <w:marRight w:val="0"/>
                  <w:marTop w:val="0"/>
                  <w:marBottom w:val="0"/>
                  <w:divBdr>
                    <w:top w:val="none" w:sz="0" w:space="0" w:color="auto"/>
                    <w:left w:val="none" w:sz="0" w:space="0" w:color="auto"/>
                    <w:bottom w:val="none" w:sz="0" w:space="0" w:color="auto"/>
                    <w:right w:val="none" w:sz="0" w:space="0" w:color="auto"/>
                  </w:divBdr>
                </w:div>
              </w:divsChild>
            </w:div>
            <w:div w:id="704065363">
              <w:marLeft w:val="0"/>
              <w:marRight w:val="0"/>
              <w:marTop w:val="0"/>
              <w:marBottom w:val="0"/>
              <w:divBdr>
                <w:top w:val="none" w:sz="0" w:space="0" w:color="auto"/>
                <w:left w:val="none" w:sz="0" w:space="0" w:color="auto"/>
                <w:bottom w:val="none" w:sz="0" w:space="0" w:color="auto"/>
                <w:right w:val="none" w:sz="0" w:space="0" w:color="auto"/>
              </w:divBdr>
              <w:divsChild>
                <w:div w:id="634062159">
                  <w:marLeft w:val="0"/>
                  <w:marRight w:val="0"/>
                  <w:marTop w:val="0"/>
                  <w:marBottom w:val="0"/>
                  <w:divBdr>
                    <w:top w:val="none" w:sz="0" w:space="0" w:color="auto"/>
                    <w:left w:val="none" w:sz="0" w:space="0" w:color="auto"/>
                    <w:bottom w:val="none" w:sz="0" w:space="0" w:color="auto"/>
                    <w:right w:val="none" w:sz="0" w:space="0" w:color="auto"/>
                  </w:divBdr>
                </w:div>
              </w:divsChild>
            </w:div>
            <w:div w:id="2043434404">
              <w:marLeft w:val="0"/>
              <w:marRight w:val="0"/>
              <w:marTop w:val="0"/>
              <w:marBottom w:val="0"/>
              <w:divBdr>
                <w:top w:val="none" w:sz="0" w:space="0" w:color="auto"/>
                <w:left w:val="none" w:sz="0" w:space="0" w:color="auto"/>
                <w:bottom w:val="none" w:sz="0" w:space="0" w:color="auto"/>
                <w:right w:val="none" w:sz="0" w:space="0" w:color="auto"/>
              </w:divBdr>
              <w:divsChild>
                <w:div w:id="406418503">
                  <w:marLeft w:val="0"/>
                  <w:marRight w:val="0"/>
                  <w:marTop w:val="0"/>
                  <w:marBottom w:val="0"/>
                  <w:divBdr>
                    <w:top w:val="none" w:sz="0" w:space="0" w:color="auto"/>
                    <w:left w:val="none" w:sz="0" w:space="0" w:color="auto"/>
                    <w:bottom w:val="none" w:sz="0" w:space="0" w:color="auto"/>
                    <w:right w:val="none" w:sz="0" w:space="0" w:color="auto"/>
                  </w:divBdr>
                </w:div>
              </w:divsChild>
            </w:div>
            <w:div w:id="2140874691">
              <w:marLeft w:val="0"/>
              <w:marRight w:val="0"/>
              <w:marTop w:val="0"/>
              <w:marBottom w:val="0"/>
              <w:divBdr>
                <w:top w:val="none" w:sz="0" w:space="0" w:color="auto"/>
                <w:left w:val="none" w:sz="0" w:space="0" w:color="auto"/>
                <w:bottom w:val="none" w:sz="0" w:space="0" w:color="auto"/>
                <w:right w:val="none" w:sz="0" w:space="0" w:color="auto"/>
              </w:divBdr>
              <w:divsChild>
                <w:div w:id="647394392">
                  <w:marLeft w:val="0"/>
                  <w:marRight w:val="0"/>
                  <w:marTop w:val="0"/>
                  <w:marBottom w:val="0"/>
                  <w:divBdr>
                    <w:top w:val="none" w:sz="0" w:space="0" w:color="auto"/>
                    <w:left w:val="none" w:sz="0" w:space="0" w:color="auto"/>
                    <w:bottom w:val="none" w:sz="0" w:space="0" w:color="auto"/>
                    <w:right w:val="none" w:sz="0" w:space="0" w:color="auto"/>
                  </w:divBdr>
                </w:div>
              </w:divsChild>
            </w:div>
            <w:div w:id="2146965755">
              <w:marLeft w:val="0"/>
              <w:marRight w:val="0"/>
              <w:marTop w:val="0"/>
              <w:marBottom w:val="0"/>
              <w:divBdr>
                <w:top w:val="none" w:sz="0" w:space="0" w:color="auto"/>
                <w:left w:val="none" w:sz="0" w:space="0" w:color="auto"/>
                <w:bottom w:val="none" w:sz="0" w:space="0" w:color="auto"/>
                <w:right w:val="none" w:sz="0" w:space="0" w:color="auto"/>
              </w:divBdr>
              <w:divsChild>
                <w:div w:id="2067292474">
                  <w:marLeft w:val="0"/>
                  <w:marRight w:val="0"/>
                  <w:marTop w:val="0"/>
                  <w:marBottom w:val="0"/>
                  <w:divBdr>
                    <w:top w:val="none" w:sz="0" w:space="0" w:color="auto"/>
                    <w:left w:val="none" w:sz="0" w:space="0" w:color="auto"/>
                    <w:bottom w:val="none" w:sz="0" w:space="0" w:color="auto"/>
                    <w:right w:val="none" w:sz="0" w:space="0" w:color="auto"/>
                  </w:divBdr>
                </w:div>
              </w:divsChild>
            </w:div>
            <w:div w:id="413553430">
              <w:marLeft w:val="0"/>
              <w:marRight w:val="0"/>
              <w:marTop w:val="0"/>
              <w:marBottom w:val="0"/>
              <w:divBdr>
                <w:top w:val="none" w:sz="0" w:space="0" w:color="auto"/>
                <w:left w:val="none" w:sz="0" w:space="0" w:color="auto"/>
                <w:bottom w:val="none" w:sz="0" w:space="0" w:color="auto"/>
                <w:right w:val="none" w:sz="0" w:space="0" w:color="auto"/>
              </w:divBdr>
              <w:divsChild>
                <w:div w:id="1833180536">
                  <w:marLeft w:val="0"/>
                  <w:marRight w:val="0"/>
                  <w:marTop w:val="0"/>
                  <w:marBottom w:val="0"/>
                  <w:divBdr>
                    <w:top w:val="none" w:sz="0" w:space="0" w:color="auto"/>
                    <w:left w:val="none" w:sz="0" w:space="0" w:color="auto"/>
                    <w:bottom w:val="none" w:sz="0" w:space="0" w:color="auto"/>
                    <w:right w:val="none" w:sz="0" w:space="0" w:color="auto"/>
                  </w:divBdr>
                </w:div>
              </w:divsChild>
            </w:div>
            <w:div w:id="2034647534">
              <w:marLeft w:val="0"/>
              <w:marRight w:val="0"/>
              <w:marTop w:val="0"/>
              <w:marBottom w:val="0"/>
              <w:divBdr>
                <w:top w:val="none" w:sz="0" w:space="0" w:color="auto"/>
                <w:left w:val="none" w:sz="0" w:space="0" w:color="auto"/>
                <w:bottom w:val="none" w:sz="0" w:space="0" w:color="auto"/>
                <w:right w:val="none" w:sz="0" w:space="0" w:color="auto"/>
              </w:divBdr>
              <w:divsChild>
                <w:div w:id="1988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1931">
          <w:marLeft w:val="0"/>
          <w:marRight w:val="0"/>
          <w:marTop w:val="0"/>
          <w:marBottom w:val="600"/>
          <w:divBdr>
            <w:top w:val="none" w:sz="0" w:space="0" w:color="auto"/>
            <w:left w:val="none" w:sz="0" w:space="0" w:color="auto"/>
            <w:bottom w:val="none" w:sz="0" w:space="0" w:color="auto"/>
            <w:right w:val="none" w:sz="0" w:space="0" w:color="auto"/>
          </w:divBdr>
        </w:div>
      </w:divsChild>
    </w:div>
    <w:div w:id="862862585">
      <w:marLeft w:val="0"/>
      <w:marRight w:val="0"/>
      <w:marTop w:val="0"/>
      <w:marBottom w:val="0"/>
      <w:divBdr>
        <w:top w:val="none" w:sz="0" w:space="0" w:color="auto"/>
        <w:left w:val="none" w:sz="0" w:space="0" w:color="auto"/>
        <w:bottom w:val="none" w:sz="0" w:space="0" w:color="auto"/>
        <w:right w:val="none" w:sz="0" w:space="0" w:color="auto"/>
      </w:divBdr>
      <w:divsChild>
        <w:div w:id="1508062649">
          <w:marLeft w:val="0"/>
          <w:marRight w:val="0"/>
          <w:marTop w:val="432"/>
          <w:marBottom w:val="0"/>
          <w:divBdr>
            <w:top w:val="none" w:sz="0" w:space="0" w:color="auto"/>
            <w:left w:val="none" w:sz="0" w:space="0" w:color="auto"/>
            <w:bottom w:val="none" w:sz="0" w:space="0" w:color="auto"/>
            <w:right w:val="none" w:sz="0" w:space="0" w:color="auto"/>
          </w:divBdr>
        </w:div>
        <w:div w:id="574557149">
          <w:marLeft w:val="0"/>
          <w:marRight w:val="0"/>
          <w:marTop w:val="0"/>
          <w:marBottom w:val="0"/>
          <w:divBdr>
            <w:top w:val="none" w:sz="0" w:space="0" w:color="auto"/>
            <w:left w:val="none" w:sz="0" w:space="0" w:color="auto"/>
            <w:bottom w:val="none" w:sz="0" w:space="0" w:color="auto"/>
            <w:right w:val="none" w:sz="0" w:space="0" w:color="auto"/>
          </w:divBdr>
        </w:div>
        <w:div w:id="685903701">
          <w:marLeft w:val="0"/>
          <w:marRight w:val="0"/>
          <w:marTop w:val="0"/>
          <w:marBottom w:val="600"/>
          <w:divBdr>
            <w:top w:val="none" w:sz="0" w:space="0" w:color="auto"/>
            <w:left w:val="none" w:sz="0" w:space="0" w:color="auto"/>
            <w:bottom w:val="none" w:sz="0" w:space="0" w:color="auto"/>
            <w:right w:val="none" w:sz="0" w:space="0" w:color="auto"/>
          </w:divBdr>
        </w:div>
      </w:divsChild>
    </w:div>
    <w:div w:id="885727303">
      <w:marLeft w:val="0"/>
      <w:marRight w:val="0"/>
      <w:marTop w:val="0"/>
      <w:marBottom w:val="0"/>
      <w:divBdr>
        <w:top w:val="none" w:sz="0" w:space="0" w:color="auto"/>
        <w:left w:val="none" w:sz="0" w:space="0" w:color="auto"/>
        <w:bottom w:val="none" w:sz="0" w:space="0" w:color="auto"/>
        <w:right w:val="none" w:sz="0" w:space="0" w:color="auto"/>
      </w:divBdr>
      <w:divsChild>
        <w:div w:id="2140220183">
          <w:marLeft w:val="0"/>
          <w:marRight w:val="0"/>
          <w:marTop w:val="432"/>
          <w:marBottom w:val="0"/>
          <w:divBdr>
            <w:top w:val="none" w:sz="0" w:space="0" w:color="auto"/>
            <w:left w:val="none" w:sz="0" w:space="0" w:color="auto"/>
            <w:bottom w:val="none" w:sz="0" w:space="0" w:color="auto"/>
            <w:right w:val="none" w:sz="0" w:space="0" w:color="auto"/>
          </w:divBdr>
        </w:div>
        <w:div w:id="218906156">
          <w:marLeft w:val="0"/>
          <w:marRight w:val="0"/>
          <w:marTop w:val="0"/>
          <w:marBottom w:val="0"/>
          <w:divBdr>
            <w:top w:val="none" w:sz="0" w:space="0" w:color="auto"/>
            <w:left w:val="none" w:sz="0" w:space="0" w:color="auto"/>
            <w:bottom w:val="none" w:sz="0" w:space="0" w:color="auto"/>
            <w:right w:val="none" w:sz="0" w:space="0" w:color="auto"/>
          </w:divBdr>
          <w:divsChild>
            <w:div w:id="984505966">
              <w:marLeft w:val="0"/>
              <w:marRight w:val="0"/>
              <w:marTop w:val="0"/>
              <w:marBottom w:val="0"/>
              <w:divBdr>
                <w:top w:val="none" w:sz="0" w:space="0" w:color="auto"/>
                <w:left w:val="none" w:sz="0" w:space="0" w:color="auto"/>
                <w:bottom w:val="none" w:sz="0" w:space="0" w:color="auto"/>
                <w:right w:val="none" w:sz="0" w:space="0" w:color="auto"/>
              </w:divBdr>
              <w:divsChild>
                <w:div w:id="626357748">
                  <w:marLeft w:val="0"/>
                  <w:marRight w:val="0"/>
                  <w:marTop w:val="0"/>
                  <w:marBottom w:val="0"/>
                  <w:divBdr>
                    <w:top w:val="none" w:sz="0" w:space="0" w:color="auto"/>
                    <w:left w:val="none" w:sz="0" w:space="0" w:color="auto"/>
                    <w:bottom w:val="none" w:sz="0" w:space="0" w:color="auto"/>
                    <w:right w:val="none" w:sz="0" w:space="0" w:color="auto"/>
                  </w:divBdr>
                </w:div>
              </w:divsChild>
            </w:div>
            <w:div w:id="1405757347">
              <w:marLeft w:val="0"/>
              <w:marRight w:val="0"/>
              <w:marTop w:val="0"/>
              <w:marBottom w:val="0"/>
              <w:divBdr>
                <w:top w:val="none" w:sz="0" w:space="0" w:color="auto"/>
                <w:left w:val="none" w:sz="0" w:space="0" w:color="auto"/>
                <w:bottom w:val="none" w:sz="0" w:space="0" w:color="auto"/>
                <w:right w:val="none" w:sz="0" w:space="0" w:color="auto"/>
              </w:divBdr>
              <w:divsChild>
                <w:div w:id="1163005415">
                  <w:marLeft w:val="0"/>
                  <w:marRight w:val="0"/>
                  <w:marTop w:val="0"/>
                  <w:marBottom w:val="0"/>
                  <w:divBdr>
                    <w:top w:val="none" w:sz="0" w:space="0" w:color="auto"/>
                    <w:left w:val="none" w:sz="0" w:space="0" w:color="auto"/>
                    <w:bottom w:val="none" w:sz="0" w:space="0" w:color="auto"/>
                    <w:right w:val="none" w:sz="0" w:space="0" w:color="auto"/>
                  </w:divBdr>
                </w:div>
              </w:divsChild>
            </w:div>
            <w:div w:id="1059207789">
              <w:marLeft w:val="0"/>
              <w:marRight w:val="0"/>
              <w:marTop w:val="0"/>
              <w:marBottom w:val="0"/>
              <w:divBdr>
                <w:top w:val="none" w:sz="0" w:space="0" w:color="auto"/>
                <w:left w:val="none" w:sz="0" w:space="0" w:color="auto"/>
                <w:bottom w:val="none" w:sz="0" w:space="0" w:color="auto"/>
                <w:right w:val="none" w:sz="0" w:space="0" w:color="auto"/>
              </w:divBdr>
              <w:divsChild>
                <w:div w:id="749961033">
                  <w:marLeft w:val="0"/>
                  <w:marRight w:val="0"/>
                  <w:marTop w:val="0"/>
                  <w:marBottom w:val="0"/>
                  <w:divBdr>
                    <w:top w:val="none" w:sz="0" w:space="0" w:color="auto"/>
                    <w:left w:val="none" w:sz="0" w:space="0" w:color="auto"/>
                    <w:bottom w:val="none" w:sz="0" w:space="0" w:color="auto"/>
                    <w:right w:val="none" w:sz="0" w:space="0" w:color="auto"/>
                  </w:divBdr>
                </w:div>
              </w:divsChild>
            </w:div>
            <w:div w:id="801727561">
              <w:marLeft w:val="0"/>
              <w:marRight w:val="0"/>
              <w:marTop w:val="0"/>
              <w:marBottom w:val="0"/>
              <w:divBdr>
                <w:top w:val="none" w:sz="0" w:space="0" w:color="auto"/>
                <w:left w:val="none" w:sz="0" w:space="0" w:color="auto"/>
                <w:bottom w:val="none" w:sz="0" w:space="0" w:color="auto"/>
                <w:right w:val="none" w:sz="0" w:space="0" w:color="auto"/>
              </w:divBdr>
              <w:divsChild>
                <w:div w:id="2125925695">
                  <w:marLeft w:val="0"/>
                  <w:marRight w:val="0"/>
                  <w:marTop w:val="0"/>
                  <w:marBottom w:val="0"/>
                  <w:divBdr>
                    <w:top w:val="none" w:sz="0" w:space="0" w:color="auto"/>
                    <w:left w:val="none" w:sz="0" w:space="0" w:color="auto"/>
                    <w:bottom w:val="none" w:sz="0" w:space="0" w:color="auto"/>
                    <w:right w:val="none" w:sz="0" w:space="0" w:color="auto"/>
                  </w:divBdr>
                </w:div>
              </w:divsChild>
            </w:div>
            <w:div w:id="510996326">
              <w:marLeft w:val="0"/>
              <w:marRight w:val="0"/>
              <w:marTop w:val="0"/>
              <w:marBottom w:val="0"/>
              <w:divBdr>
                <w:top w:val="none" w:sz="0" w:space="0" w:color="auto"/>
                <w:left w:val="none" w:sz="0" w:space="0" w:color="auto"/>
                <w:bottom w:val="none" w:sz="0" w:space="0" w:color="auto"/>
                <w:right w:val="none" w:sz="0" w:space="0" w:color="auto"/>
              </w:divBdr>
              <w:divsChild>
                <w:div w:id="1656765979">
                  <w:marLeft w:val="0"/>
                  <w:marRight w:val="0"/>
                  <w:marTop w:val="0"/>
                  <w:marBottom w:val="0"/>
                  <w:divBdr>
                    <w:top w:val="none" w:sz="0" w:space="0" w:color="auto"/>
                    <w:left w:val="none" w:sz="0" w:space="0" w:color="auto"/>
                    <w:bottom w:val="none" w:sz="0" w:space="0" w:color="auto"/>
                    <w:right w:val="none" w:sz="0" w:space="0" w:color="auto"/>
                  </w:divBdr>
                </w:div>
              </w:divsChild>
            </w:div>
            <w:div w:id="111948262">
              <w:marLeft w:val="0"/>
              <w:marRight w:val="0"/>
              <w:marTop w:val="0"/>
              <w:marBottom w:val="0"/>
              <w:divBdr>
                <w:top w:val="none" w:sz="0" w:space="0" w:color="auto"/>
                <w:left w:val="none" w:sz="0" w:space="0" w:color="auto"/>
                <w:bottom w:val="none" w:sz="0" w:space="0" w:color="auto"/>
                <w:right w:val="none" w:sz="0" w:space="0" w:color="auto"/>
              </w:divBdr>
              <w:divsChild>
                <w:div w:id="1615289127">
                  <w:marLeft w:val="0"/>
                  <w:marRight w:val="0"/>
                  <w:marTop w:val="0"/>
                  <w:marBottom w:val="0"/>
                  <w:divBdr>
                    <w:top w:val="none" w:sz="0" w:space="0" w:color="auto"/>
                    <w:left w:val="none" w:sz="0" w:space="0" w:color="auto"/>
                    <w:bottom w:val="none" w:sz="0" w:space="0" w:color="auto"/>
                    <w:right w:val="none" w:sz="0" w:space="0" w:color="auto"/>
                  </w:divBdr>
                </w:div>
              </w:divsChild>
            </w:div>
            <w:div w:id="87239781">
              <w:marLeft w:val="0"/>
              <w:marRight w:val="0"/>
              <w:marTop w:val="0"/>
              <w:marBottom w:val="0"/>
              <w:divBdr>
                <w:top w:val="none" w:sz="0" w:space="0" w:color="auto"/>
                <w:left w:val="none" w:sz="0" w:space="0" w:color="auto"/>
                <w:bottom w:val="none" w:sz="0" w:space="0" w:color="auto"/>
                <w:right w:val="none" w:sz="0" w:space="0" w:color="auto"/>
              </w:divBdr>
              <w:divsChild>
                <w:div w:id="1399404041">
                  <w:marLeft w:val="0"/>
                  <w:marRight w:val="0"/>
                  <w:marTop w:val="0"/>
                  <w:marBottom w:val="0"/>
                  <w:divBdr>
                    <w:top w:val="none" w:sz="0" w:space="0" w:color="auto"/>
                    <w:left w:val="none" w:sz="0" w:space="0" w:color="auto"/>
                    <w:bottom w:val="none" w:sz="0" w:space="0" w:color="auto"/>
                    <w:right w:val="none" w:sz="0" w:space="0" w:color="auto"/>
                  </w:divBdr>
                </w:div>
              </w:divsChild>
            </w:div>
            <w:div w:id="718358142">
              <w:marLeft w:val="0"/>
              <w:marRight w:val="0"/>
              <w:marTop w:val="0"/>
              <w:marBottom w:val="0"/>
              <w:divBdr>
                <w:top w:val="none" w:sz="0" w:space="0" w:color="auto"/>
                <w:left w:val="none" w:sz="0" w:space="0" w:color="auto"/>
                <w:bottom w:val="none" w:sz="0" w:space="0" w:color="auto"/>
                <w:right w:val="none" w:sz="0" w:space="0" w:color="auto"/>
              </w:divBdr>
              <w:divsChild>
                <w:div w:id="794755887">
                  <w:marLeft w:val="0"/>
                  <w:marRight w:val="0"/>
                  <w:marTop w:val="0"/>
                  <w:marBottom w:val="0"/>
                  <w:divBdr>
                    <w:top w:val="none" w:sz="0" w:space="0" w:color="auto"/>
                    <w:left w:val="none" w:sz="0" w:space="0" w:color="auto"/>
                    <w:bottom w:val="none" w:sz="0" w:space="0" w:color="auto"/>
                    <w:right w:val="none" w:sz="0" w:space="0" w:color="auto"/>
                  </w:divBdr>
                </w:div>
              </w:divsChild>
            </w:div>
            <w:div w:id="605114895">
              <w:marLeft w:val="0"/>
              <w:marRight w:val="0"/>
              <w:marTop w:val="0"/>
              <w:marBottom w:val="0"/>
              <w:divBdr>
                <w:top w:val="none" w:sz="0" w:space="0" w:color="auto"/>
                <w:left w:val="none" w:sz="0" w:space="0" w:color="auto"/>
                <w:bottom w:val="none" w:sz="0" w:space="0" w:color="auto"/>
                <w:right w:val="none" w:sz="0" w:space="0" w:color="auto"/>
              </w:divBdr>
              <w:divsChild>
                <w:div w:id="2142839604">
                  <w:marLeft w:val="0"/>
                  <w:marRight w:val="0"/>
                  <w:marTop w:val="0"/>
                  <w:marBottom w:val="0"/>
                  <w:divBdr>
                    <w:top w:val="none" w:sz="0" w:space="0" w:color="auto"/>
                    <w:left w:val="none" w:sz="0" w:space="0" w:color="auto"/>
                    <w:bottom w:val="none" w:sz="0" w:space="0" w:color="auto"/>
                    <w:right w:val="none" w:sz="0" w:space="0" w:color="auto"/>
                  </w:divBdr>
                </w:div>
              </w:divsChild>
            </w:div>
            <w:div w:id="79329216">
              <w:marLeft w:val="0"/>
              <w:marRight w:val="0"/>
              <w:marTop w:val="0"/>
              <w:marBottom w:val="0"/>
              <w:divBdr>
                <w:top w:val="none" w:sz="0" w:space="0" w:color="auto"/>
                <w:left w:val="none" w:sz="0" w:space="0" w:color="auto"/>
                <w:bottom w:val="none" w:sz="0" w:space="0" w:color="auto"/>
                <w:right w:val="none" w:sz="0" w:space="0" w:color="auto"/>
              </w:divBdr>
              <w:divsChild>
                <w:div w:id="1011449081">
                  <w:marLeft w:val="0"/>
                  <w:marRight w:val="0"/>
                  <w:marTop w:val="0"/>
                  <w:marBottom w:val="0"/>
                  <w:divBdr>
                    <w:top w:val="none" w:sz="0" w:space="0" w:color="auto"/>
                    <w:left w:val="none" w:sz="0" w:space="0" w:color="auto"/>
                    <w:bottom w:val="none" w:sz="0" w:space="0" w:color="auto"/>
                    <w:right w:val="none" w:sz="0" w:space="0" w:color="auto"/>
                  </w:divBdr>
                </w:div>
              </w:divsChild>
            </w:div>
            <w:div w:id="90127121">
              <w:marLeft w:val="0"/>
              <w:marRight w:val="0"/>
              <w:marTop w:val="0"/>
              <w:marBottom w:val="0"/>
              <w:divBdr>
                <w:top w:val="none" w:sz="0" w:space="0" w:color="auto"/>
                <w:left w:val="none" w:sz="0" w:space="0" w:color="auto"/>
                <w:bottom w:val="none" w:sz="0" w:space="0" w:color="auto"/>
                <w:right w:val="none" w:sz="0" w:space="0" w:color="auto"/>
              </w:divBdr>
              <w:divsChild>
                <w:div w:id="584997884">
                  <w:marLeft w:val="0"/>
                  <w:marRight w:val="0"/>
                  <w:marTop w:val="0"/>
                  <w:marBottom w:val="0"/>
                  <w:divBdr>
                    <w:top w:val="none" w:sz="0" w:space="0" w:color="auto"/>
                    <w:left w:val="none" w:sz="0" w:space="0" w:color="auto"/>
                    <w:bottom w:val="none" w:sz="0" w:space="0" w:color="auto"/>
                    <w:right w:val="none" w:sz="0" w:space="0" w:color="auto"/>
                  </w:divBdr>
                </w:div>
              </w:divsChild>
            </w:div>
            <w:div w:id="1743597343">
              <w:marLeft w:val="0"/>
              <w:marRight w:val="0"/>
              <w:marTop w:val="0"/>
              <w:marBottom w:val="0"/>
              <w:divBdr>
                <w:top w:val="none" w:sz="0" w:space="0" w:color="auto"/>
                <w:left w:val="none" w:sz="0" w:space="0" w:color="auto"/>
                <w:bottom w:val="none" w:sz="0" w:space="0" w:color="auto"/>
                <w:right w:val="none" w:sz="0" w:space="0" w:color="auto"/>
              </w:divBdr>
              <w:divsChild>
                <w:div w:id="371536135">
                  <w:marLeft w:val="0"/>
                  <w:marRight w:val="0"/>
                  <w:marTop w:val="0"/>
                  <w:marBottom w:val="0"/>
                  <w:divBdr>
                    <w:top w:val="none" w:sz="0" w:space="0" w:color="auto"/>
                    <w:left w:val="none" w:sz="0" w:space="0" w:color="auto"/>
                    <w:bottom w:val="none" w:sz="0" w:space="0" w:color="auto"/>
                    <w:right w:val="none" w:sz="0" w:space="0" w:color="auto"/>
                  </w:divBdr>
                </w:div>
              </w:divsChild>
            </w:div>
            <w:div w:id="1009992349">
              <w:marLeft w:val="0"/>
              <w:marRight w:val="0"/>
              <w:marTop w:val="0"/>
              <w:marBottom w:val="0"/>
              <w:divBdr>
                <w:top w:val="none" w:sz="0" w:space="0" w:color="auto"/>
                <w:left w:val="none" w:sz="0" w:space="0" w:color="auto"/>
                <w:bottom w:val="none" w:sz="0" w:space="0" w:color="auto"/>
                <w:right w:val="none" w:sz="0" w:space="0" w:color="auto"/>
              </w:divBdr>
              <w:divsChild>
                <w:div w:id="10612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5412">
          <w:marLeft w:val="0"/>
          <w:marRight w:val="0"/>
          <w:marTop w:val="0"/>
          <w:marBottom w:val="600"/>
          <w:divBdr>
            <w:top w:val="none" w:sz="0" w:space="0" w:color="auto"/>
            <w:left w:val="none" w:sz="0" w:space="0" w:color="auto"/>
            <w:bottom w:val="none" w:sz="0" w:space="0" w:color="auto"/>
            <w:right w:val="none" w:sz="0" w:space="0" w:color="auto"/>
          </w:divBdr>
        </w:div>
      </w:divsChild>
    </w:div>
    <w:div w:id="903877916">
      <w:marLeft w:val="0"/>
      <w:marRight w:val="0"/>
      <w:marTop w:val="0"/>
      <w:marBottom w:val="0"/>
      <w:divBdr>
        <w:top w:val="none" w:sz="0" w:space="0" w:color="auto"/>
        <w:left w:val="none" w:sz="0" w:space="0" w:color="auto"/>
        <w:bottom w:val="none" w:sz="0" w:space="0" w:color="auto"/>
        <w:right w:val="none" w:sz="0" w:space="0" w:color="auto"/>
      </w:divBdr>
      <w:divsChild>
        <w:div w:id="219948296">
          <w:marLeft w:val="0"/>
          <w:marRight w:val="0"/>
          <w:marTop w:val="432"/>
          <w:marBottom w:val="0"/>
          <w:divBdr>
            <w:top w:val="none" w:sz="0" w:space="0" w:color="auto"/>
            <w:left w:val="none" w:sz="0" w:space="0" w:color="auto"/>
            <w:bottom w:val="none" w:sz="0" w:space="0" w:color="auto"/>
            <w:right w:val="none" w:sz="0" w:space="0" w:color="auto"/>
          </w:divBdr>
        </w:div>
        <w:div w:id="1247305521">
          <w:marLeft w:val="0"/>
          <w:marRight w:val="0"/>
          <w:marTop w:val="0"/>
          <w:marBottom w:val="0"/>
          <w:divBdr>
            <w:top w:val="none" w:sz="0" w:space="0" w:color="auto"/>
            <w:left w:val="none" w:sz="0" w:space="0" w:color="auto"/>
            <w:bottom w:val="none" w:sz="0" w:space="0" w:color="auto"/>
            <w:right w:val="none" w:sz="0" w:space="0" w:color="auto"/>
          </w:divBdr>
          <w:divsChild>
            <w:div w:id="1601837367">
              <w:marLeft w:val="0"/>
              <w:marRight w:val="0"/>
              <w:marTop w:val="0"/>
              <w:marBottom w:val="0"/>
              <w:divBdr>
                <w:top w:val="none" w:sz="0" w:space="0" w:color="auto"/>
                <w:left w:val="none" w:sz="0" w:space="0" w:color="auto"/>
                <w:bottom w:val="none" w:sz="0" w:space="0" w:color="auto"/>
                <w:right w:val="none" w:sz="0" w:space="0" w:color="auto"/>
              </w:divBdr>
              <w:divsChild>
                <w:div w:id="643586697">
                  <w:marLeft w:val="0"/>
                  <w:marRight w:val="0"/>
                  <w:marTop w:val="0"/>
                  <w:marBottom w:val="0"/>
                  <w:divBdr>
                    <w:top w:val="none" w:sz="0" w:space="0" w:color="auto"/>
                    <w:left w:val="none" w:sz="0" w:space="0" w:color="auto"/>
                    <w:bottom w:val="none" w:sz="0" w:space="0" w:color="auto"/>
                    <w:right w:val="none" w:sz="0" w:space="0" w:color="auto"/>
                  </w:divBdr>
                </w:div>
              </w:divsChild>
            </w:div>
            <w:div w:id="683435352">
              <w:marLeft w:val="0"/>
              <w:marRight w:val="0"/>
              <w:marTop w:val="0"/>
              <w:marBottom w:val="0"/>
              <w:divBdr>
                <w:top w:val="none" w:sz="0" w:space="0" w:color="auto"/>
                <w:left w:val="none" w:sz="0" w:space="0" w:color="auto"/>
                <w:bottom w:val="none" w:sz="0" w:space="0" w:color="auto"/>
                <w:right w:val="none" w:sz="0" w:space="0" w:color="auto"/>
              </w:divBdr>
              <w:divsChild>
                <w:div w:id="1482498268">
                  <w:marLeft w:val="0"/>
                  <w:marRight w:val="0"/>
                  <w:marTop w:val="0"/>
                  <w:marBottom w:val="0"/>
                  <w:divBdr>
                    <w:top w:val="none" w:sz="0" w:space="0" w:color="auto"/>
                    <w:left w:val="none" w:sz="0" w:space="0" w:color="auto"/>
                    <w:bottom w:val="none" w:sz="0" w:space="0" w:color="auto"/>
                    <w:right w:val="none" w:sz="0" w:space="0" w:color="auto"/>
                  </w:divBdr>
                </w:div>
              </w:divsChild>
            </w:div>
            <w:div w:id="1572809982">
              <w:marLeft w:val="0"/>
              <w:marRight w:val="0"/>
              <w:marTop w:val="0"/>
              <w:marBottom w:val="0"/>
              <w:divBdr>
                <w:top w:val="none" w:sz="0" w:space="0" w:color="auto"/>
                <w:left w:val="none" w:sz="0" w:space="0" w:color="auto"/>
                <w:bottom w:val="none" w:sz="0" w:space="0" w:color="auto"/>
                <w:right w:val="none" w:sz="0" w:space="0" w:color="auto"/>
              </w:divBdr>
              <w:divsChild>
                <w:div w:id="307711114">
                  <w:marLeft w:val="0"/>
                  <w:marRight w:val="0"/>
                  <w:marTop w:val="0"/>
                  <w:marBottom w:val="0"/>
                  <w:divBdr>
                    <w:top w:val="none" w:sz="0" w:space="0" w:color="auto"/>
                    <w:left w:val="none" w:sz="0" w:space="0" w:color="auto"/>
                    <w:bottom w:val="none" w:sz="0" w:space="0" w:color="auto"/>
                    <w:right w:val="none" w:sz="0" w:space="0" w:color="auto"/>
                  </w:divBdr>
                </w:div>
              </w:divsChild>
            </w:div>
            <w:div w:id="1047601897">
              <w:marLeft w:val="0"/>
              <w:marRight w:val="0"/>
              <w:marTop w:val="0"/>
              <w:marBottom w:val="0"/>
              <w:divBdr>
                <w:top w:val="none" w:sz="0" w:space="0" w:color="auto"/>
                <w:left w:val="none" w:sz="0" w:space="0" w:color="auto"/>
                <w:bottom w:val="none" w:sz="0" w:space="0" w:color="auto"/>
                <w:right w:val="none" w:sz="0" w:space="0" w:color="auto"/>
              </w:divBdr>
              <w:divsChild>
                <w:div w:id="443115545">
                  <w:marLeft w:val="0"/>
                  <w:marRight w:val="0"/>
                  <w:marTop w:val="0"/>
                  <w:marBottom w:val="0"/>
                  <w:divBdr>
                    <w:top w:val="none" w:sz="0" w:space="0" w:color="auto"/>
                    <w:left w:val="none" w:sz="0" w:space="0" w:color="auto"/>
                    <w:bottom w:val="none" w:sz="0" w:space="0" w:color="auto"/>
                    <w:right w:val="none" w:sz="0" w:space="0" w:color="auto"/>
                  </w:divBdr>
                </w:div>
              </w:divsChild>
            </w:div>
            <w:div w:id="837575073">
              <w:marLeft w:val="0"/>
              <w:marRight w:val="0"/>
              <w:marTop w:val="0"/>
              <w:marBottom w:val="0"/>
              <w:divBdr>
                <w:top w:val="none" w:sz="0" w:space="0" w:color="auto"/>
                <w:left w:val="none" w:sz="0" w:space="0" w:color="auto"/>
                <w:bottom w:val="none" w:sz="0" w:space="0" w:color="auto"/>
                <w:right w:val="none" w:sz="0" w:space="0" w:color="auto"/>
              </w:divBdr>
              <w:divsChild>
                <w:div w:id="1350371380">
                  <w:marLeft w:val="0"/>
                  <w:marRight w:val="0"/>
                  <w:marTop w:val="0"/>
                  <w:marBottom w:val="0"/>
                  <w:divBdr>
                    <w:top w:val="none" w:sz="0" w:space="0" w:color="auto"/>
                    <w:left w:val="none" w:sz="0" w:space="0" w:color="auto"/>
                    <w:bottom w:val="none" w:sz="0" w:space="0" w:color="auto"/>
                    <w:right w:val="none" w:sz="0" w:space="0" w:color="auto"/>
                  </w:divBdr>
                </w:div>
              </w:divsChild>
            </w:div>
            <w:div w:id="1344817584">
              <w:marLeft w:val="0"/>
              <w:marRight w:val="0"/>
              <w:marTop w:val="0"/>
              <w:marBottom w:val="0"/>
              <w:divBdr>
                <w:top w:val="none" w:sz="0" w:space="0" w:color="auto"/>
                <w:left w:val="none" w:sz="0" w:space="0" w:color="auto"/>
                <w:bottom w:val="none" w:sz="0" w:space="0" w:color="auto"/>
                <w:right w:val="none" w:sz="0" w:space="0" w:color="auto"/>
              </w:divBdr>
              <w:divsChild>
                <w:div w:id="228463973">
                  <w:marLeft w:val="0"/>
                  <w:marRight w:val="0"/>
                  <w:marTop w:val="0"/>
                  <w:marBottom w:val="0"/>
                  <w:divBdr>
                    <w:top w:val="none" w:sz="0" w:space="0" w:color="auto"/>
                    <w:left w:val="none" w:sz="0" w:space="0" w:color="auto"/>
                    <w:bottom w:val="none" w:sz="0" w:space="0" w:color="auto"/>
                    <w:right w:val="none" w:sz="0" w:space="0" w:color="auto"/>
                  </w:divBdr>
                </w:div>
              </w:divsChild>
            </w:div>
            <w:div w:id="1089086200">
              <w:marLeft w:val="0"/>
              <w:marRight w:val="0"/>
              <w:marTop w:val="0"/>
              <w:marBottom w:val="0"/>
              <w:divBdr>
                <w:top w:val="none" w:sz="0" w:space="0" w:color="auto"/>
                <w:left w:val="none" w:sz="0" w:space="0" w:color="auto"/>
                <w:bottom w:val="none" w:sz="0" w:space="0" w:color="auto"/>
                <w:right w:val="none" w:sz="0" w:space="0" w:color="auto"/>
              </w:divBdr>
              <w:divsChild>
                <w:div w:id="102696585">
                  <w:marLeft w:val="0"/>
                  <w:marRight w:val="0"/>
                  <w:marTop w:val="0"/>
                  <w:marBottom w:val="0"/>
                  <w:divBdr>
                    <w:top w:val="none" w:sz="0" w:space="0" w:color="auto"/>
                    <w:left w:val="none" w:sz="0" w:space="0" w:color="auto"/>
                    <w:bottom w:val="none" w:sz="0" w:space="0" w:color="auto"/>
                    <w:right w:val="none" w:sz="0" w:space="0" w:color="auto"/>
                  </w:divBdr>
                </w:div>
              </w:divsChild>
            </w:div>
            <w:div w:id="1936017361">
              <w:marLeft w:val="0"/>
              <w:marRight w:val="0"/>
              <w:marTop w:val="0"/>
              <w:marBottom w:val="0"/>
              <w:divBdr>
                <w:top w:val="none" w:sz="0" w:space="0" w:color="auto"/>
                <w:left w:val="none" w:sz="0" w:space="0" w:color="auto"/>
                <w:bottom w:val="none" w:sz="0" w:space="0" w:color="auto"/>
                <w:right w:val="none" w:sz="0" w:space="0" w:color="auto"/>
              </w:divBdr>
              <w:divsChild>
                <w:div w:id="535585431">
                  <w:marLeft w:val="0"/>
                  <w:marRight w:val="0"/>
                  <w:marTop w:val="0"/>
                  <w:marBottom w:val="0"/>
                  <w:divBdr>
                    <w:top w:val="none" w:sz="0" w:space="0" w:color="auto"/>
                    <w:left w:val="none" w:sz="0" w:space="0" w:color="auto"/>
                    <w:bottom w:val="none" w:sz="0" w:space="0" w:color="auto"/>
                    <w:right w:val="none" w:sz="0" w:space="0" w:color="auto"/>
                  </w:divBdr>
                </w:div>
              </w:divsChild>
            </w:div>
            <w:div w:id="1305114339">
              <w:marLeft w:val="0"/>
              <w:marRight w:val="0"/>
              <w:marTop w:val="0"/>
              <w:marBottom w:val="0"/>
              <w:divBdr>
                <w:top w:val="none" w:sz="0" w:space="0" w:color="auto"/>
                <w:left w:val="none" w:sz="0" w:space="0" w:color="auto"/>
                <w:bottom w:val="none" w:sz="0" w:space="0" w:color="auto"/>
                <w:right w:val="none" w:sz="0" w:space="0" w:color="auto"/>
              </w:divBdr>
              <w:divsChild>
                <w:div w:id="1055861458">
                  <w:marLeft w:val="0"/>
                  <w:marRight w:val="0"/>
                  <w:marTop w:val="0"/>
                  <w:marBottom w:val="0"/>
                  <w:divBdr>
                    <w:top w:val="none" w:sz="0" w:space="0" w:color="auto"/>
                    <w:left w:val="none" w:sz="0" w:space="0" w:color="auto"/>
                    <w:bottom w:val="none" w:sz="0" w:space="0" w:color="auto"/>
                    <w:right w:val="none" w:sz="0" w:space="0" w:color="auto"/>
                  </w:divBdr>
                </w:div>
              </w:divsChild>
            </w:div>
            <w:div w:id="479544540">
              <w:marLeft w:val="0"/>
              <w:marRight w:val="0"/>
              <w:marTop w:val="0"/>
              <w:marBottom w:val="0"/>
              <w:divBdr>
                <w:top w:val="none" w:sz="0" w:space="0" w:color="auto"/>
                <w:left w:val="none" w:sz="0" w:space="0" w:color="auto"/>
                <w:bottom w:val="none" w:sz="0" w:space="0" w:color="auto"/>
                <w:right w:val="none" w:sz="0" w:space="0" w:color="auto"/>
              </w:divBdr>
              <w:divsChild>
                <w:div w:id="46299802">
                  <w:marLeft w:val="0"/>
                  <w:marRight w:val="0"/>
                  <w:marTop w:val="0"/>
                  <w:marBottom w:val="0"/>
                  <w:divBdr>
                    <w:top w:val="none" w:sz="0" w:space="0" w:color="auto"/>
                    <w:left w:val="none" w:sz="0" w:space="0" w:color="auto"/>
                    <w:bottom w:val="none" w:sz="0" w:space="0" w:color="auto"/>
                    <w:right w:val="none" w:sz="0" w:space="0" w:color="auto"/>
                  </w:divBdr>
                </w:div>
              </w:divsChild>
            </w:div>
            <w:div w:id="1500729692">
              <w:marLeft w:val="0"/>
              <w:marRight w:val="0"/>
              <w:marTop w:val="0"/>
              <w:marBottom w:val="0"/>
              <w:divBdr>
                <w:top w:val="none" w:sz="0" w:space="0" w:color="auto"/>
                <w:left w:val="none" w:sz="0" w:space="0" w:color="auto"/>
                <w:bottom w:val="none" w:sz="0" w:space="0" w:color="auto"/>
                <w:right w:val="none" w:sz="0" w:space="0" w:color="auto"/>
              </w:divBdr>
              <w:divsChild>
                <w:div w:id="1334795483">
                  <w:marLeft w:val="0"/>
                  <w:marRight w:val="0"/>
                  <w:marTop w:val="0"/>
                  <w:marBottom w:val="0"/>
                  <w:divBdr>
                    <w:top w:val="none" w:sz="0" w:space="0" w:color="auto"/>
                    <w:left w:val="none" w:sz="0" w:space="0" w:color="auto"/>
                    <w:bottom w:val="none" w:sz="0" w:space="0" w:color="auto"/>
                    <w:right w:val="none" w:sz="0" w:space="0" w:color="auto"/>
                  </w:divBdr>
                </w:div>
              </w:divsChild>
            </w:div>
            <w:div w:id="2086412604">
              <w:marLeft w:val="0"/>
              <w:marRight w:val="0"/>
              <w:marTop w:val="0"/>
              <w:marBottom w:val="0"/>
              <w:divBdr>
                <w:top w:val="none" w:sz="0" w:space="0" w:color="auto"/>
                <w:left w:val="none" w:sz="0" w:space="0" w:color="auto"/>
                <w:bottom w:val="none" w:sz="0" w:space="0" w:color="auto"/>
                <w:right w:val="none" w:sz="0" w:space="0" w:color="auto"/>
              </w:divBdr>
              <w:divsChild>
                <w:div w:id="1502162183">
                  <w:marLeft w:val="0"/>
                  <w:marRight w:val="0"/>
                  <w:marTop w:val="0"/>
                  <w:marBottom w:val="0"/>
                  <w:divBdr>
                    <w:top w:val="none" w:sz="0" w:space="0" w:color="auto"/>
                    <w:left w:val="none" w:sz="0" w:space="0" w:color="auto"/>
                    <w:bottom w:val="none" w:sz="0" w:space="0" w:color="auto"/>
                    <w:right w:val="none" w:sz="0" w:space="0" w:color="auto"/>
                  </w:divBdr>
                </w:div>
              </w:divsChild>
            </w:div>
            <w:div w:id="170338910">
              <w:marLeft w:val="0"/>
              <w:marRight w:val="0"/>
              <w:marTop w:val="0"/>
              <w:marBottom w:val="0"/>
              <w:divBdr>
                <w:top w:val="none" w:sz="0" w:space="0" w:color="auto"/>
                <w:left w:val="none" w:sz="0" w:space="0" w:color="auto"/>
                <w:bottom w:val="none" w:sz="0" w:space="0" w:color="auto"/>
                <w:right w:val="none" w:sz="0" w:space="0" w:color="auto"/>
              </w:divBdr>
              <w:divsChild>
                <w:div w:id="20461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1989">
          <w:marLeft w:val="0"/>
          <w:marRight w:val="0"/>
          <w:marTop w:val="0"/>
          <w:marBottom w:val="600"/>
          <w:divBdr>
            <w:top w:val="none" w:sz="0" w:space="0" w:color="auto"/>
            <w:left w:val="none" w:sz="0" w:space="0" w:color="auto"/>
            <w:bottom w:val="none" w:sz="0" w:space="0" w:color="auto"/>
            <w:right w:val="none" w:sz="0" w:space="0" w:color="auto"/>
          </w:divBdr>
        </w:div>
      </w:divsChild>
    </w:div>
    <w:div w:id="991367377">
      <w:marLeft w:val="0"/>
      <w:marRight w:val="0"/>
      <w:marTop w:val="0"/>
      <w:marBottom w:val="0"/>
      <w:divBdr>
        <w:top w:val="none" w:sz="0" w:space="0" w:color="auto"/>
        <w:left w:val="none" w:sz="0" w:space="0" w:color="auto"/>
        <w:bottom w:val="none" w:sz="0" w:space="0" w:color="auto"/>
        <w:right w:val="none" w:sz="0" w:space="0" w:color="auto"/>
      </w:divBdr>
      <w:divsChild>
        <w:div w:id="1903254024">
          <w:marLeft w:val="0"/>
          <w:marRight w:val="0"/>
          <w:marTop w:val="432"/>
          <w:marBottom w:val="0"/>
          <w:divBdr>
            <w:top w:val="none" w:sz="0" w:space="0" w:color="auto"/>
            <w:left w:val="none" w:sz="0" w:space="0" w:color="auto"/>
            <w:bottom w:val="none" w:sz="0" w:space="0" w:color="auto"/>
            <w:right w:val="none" w:sz="0" w:space="0" w:color="auto"/>
          </w:divBdr>
        </w:div>
        <w:div w:id="195001403">
          <w:marLeft w:val="0"/>
          <w:marRight w:val="0"/>
          <w:marTop w:val="0"/>
          <w:marBottom w:val="0"/>
          <w:divBdr>
            <w:top w:val="none" w:sz="0" w:space="0" w:color="auto"/>
            <w:left w:val="none" w:sz="0" w:space="0" w:color="auto"/>
            <w:bottom w:val="none" w:sz="0" w:space="0" w:color="auto"/>
            <w:right w:val="none" w:sz="0" w:space="0" w:color="auto"/>
          </w:divBdr>
          <w:divsChild>
            <w:div w:id="2119786046">
              <w:marLeft w:val="0"/>
              <w:marRight w:val="0"/>
              <w:marTop w:val="0"/>
              <w:marBottom w:val="0"/>
              <w:divBdr>
                <w:top w:val="none" w:sz="0" w:space="0" w:color="auto"/>
                <w:left w:val="none" w:sz="0" w:space="0" w:color="auto"/>
                <w:bottom w:val="none" w:sz="0" w:space="0" w:color="auto"/>
                <w:right w:val="none" w:sz="0" w:space="0" w:color="auto"/>
              </w:divBdr>
              <w:divsChild>
                <w:div w:id="388725371">
                  <w:marLeft w:val="0"/>
                  <w:marRight w:val="0"/>
                  <w:marTop w:val="0"/>
                  <w:marBottom w:val="0"/>
                  <w:divBdr>
                    <w:top w:val="none" w:sz="0" w:space="0" w:color="auto"/>
                    <w:left w:val="none" w:sz="0" w:space="0" w:color="auto"/>
                    <w:bottom w:val="none" w:sz="0" w:space="0" w:color="auto"/>
                    <w:right w:val="none" w:sz="0" w:space="0" w:color="auto"/>
                  </w:divBdr>
                </w:div>
              </w:divsChild>
            </w:div>
            <w:div w:id="499125051">
              <w:marLeft w:val="0"/>
              <w:marRight w:val="0"/>
              <w:marTop w:val="0"/>
              <w:marBottom w:val="0"/>
              <w:divBdr>
                <w:top w:val="none" w:sz="0" w:space="0" w:color="auto"/>
                <w:left w:val="none" w:sz="0" w:space="0" w:color="auto"/>
                <w:bottom w:val="none" w:sz="0" w:space="0" w:color="auto"/>
                <w:right w:val="none" w:sz="0" w:space="0" w:color="auto"/>
              </w:divBdr>
              <w:divsChild>
                <w:div w:id="561212881">
                  <w:marLeft w:val="0"/>
                  <w:marRight w:val="0"/>
                  <w:marTop w:val="0"/>
                  <w:marBottom w:val="0"/>
                  <w:divBdr>
                    <w:top w:val="none" w:sz="0" w:space="0" w:color="auto"/>
                    <w:left w:val="none" w:sz="0" w:space="0" w:color="auto"/>
                    <w:bottom w:val="none" w:sz="0" w:space="0" w:color="auto"/>
                    <w:right w:val="none" w:sz="0" w:space="0" w:color="auto"/>
                  </w:divBdr>
                </w:div>
              </w:divsChild>
            </w:div>
            <w:div w:id="1114136173">
              <w:marLeft w:val="0"/>
              <w:marRight w:val="0"/>
              <w:marTop w:val="0"/>
              <w:marBottom w:val="0"/>
              <w:divBdr>
                <w:top w:val="none" w:sz="0" w:space="0" w:color="auto"/>
                <w:left w:val="none" w:sz="0" w:space="0" w:color="auto"/>
                <w:bottom w:val="none" w:sz="0" w:space="0" w:color="auto"/>
                <w:right w:val="none" w:sz="0" w:space="0" w:color="auto"/>
              </w:divBdr>
              <w:divsChild>
                <w:div w:id="1390149727">
                  <w:marLeft w:val="0"/>
                  <w:marRight w:val="0"/>
                  <w:marTop w:val="0"/>
                  <w:marBottom w:val="0"/>
                  <w:divBdr>
                    <w:top w:val="none" w:sz="0" w:space="0" w:color="auto"/>
                    <w:left w:val="none" w:sz="0" w:space="0" w:color="auto"/>
                    <w:bottom w:val="none" w:sz="0" w:space="0" w:color="auto"/>
                    <w:right w:val="none" w:sz="0" w:space="0" w:color="auto"/>
                  </w:divBdr>
                </w:div>
              </w:divsChild>
            </w:div>
            <w:div w:id="1666743203">
              <w:marLeft w:val="0"/>
              <w:marRight w:val="0"/>
              <w:marTop w:val="0"/>
              <w:marBottom w:val="0"/>
              <w:divBdr>
                <w:top w:val="none" w:sz="0" w:space="0" w:color="auto"/>
                <w:left w:val="none" w:sz="0" w:space="0" w:color="auto"/>
                <w:bottom w:val="none" w:sz="0" w:space="0" w:color="auto"/>
                <w:right w:val="none" w:sz="0" w:space="0" w:color="auto"/>
              </w:divBdr>
              <w:divsChild>
                <w:div w:id="802892128">
                  <w:marLeft w:val="0"/>
                  <w:marRight w:val="0"/>
                  <w:marTop w:val="0"/>
                  <w:marBottom w:val="0"/>
                  <w:divBdr>
                    <w:top w:val="none" w:sz="0" w:space="0" w:color="auto"/>
                    <w:left w:val="none" w:sz="0" w:space="0" w:color="auto"/>
                    <w:bottom w:val="none" w:sz="0" w:space="0" w:color="auto"/>
                    <w:right w:val="none" w:sz="0" w:space="0" w:color="auto"/>
                  </w:divBdr>
                </w:div>
              </w:divsChild>
            </w:div>
            <w:div w:id="1917283339">
              <w:marLeft w:val="0"/>
              <w:marRight w:val="0"/>
              <w:marTop w:val="0"/>
              <w:marBottom w:val="0"/>
              <w:divBdr>
                <w:top w:val="none" w:sz="0" w:space="0" w:color="auto"/>
                <w:left w:val="none" w:sz="0" w:space="0" w:color="auto"/>
                <w:bottom w:val="none" w:sz="0" w:space="0" w:color="auto"/>
                <w:right w:val="none" w:sz="0" w:space="0" w:color="auto"/>
              </w:divBdr>
              <w:divsChild>
                <w:div w:id="1064985994">
                  <w:marLeft w:val="0"/>
                  <w:marRight w:val="0"/>
                  <w:marTop w:val="0"/>
                  <w:marBottom w:val="0"/>
                  <w:divBdr>
                    <w:top w:val="none" w:sz="0" w:space="0" w:color="auto"/>
                    <w:left w:val="none" w:sz="0" w:space="0" w:color="auto"/>
                    <w:bottom w:val="none" w:sz="0" w:space="0" w:color="auto"/>
                    <w:right w:val="none" w:sz="0" w:space="0" w:color="auto"/>
                  </w:divBdr>
                </w:div>
              </w:divsChild>
            </w:div>
            <w:div w:id="207910679">
              <w:marLeft w:val="0"/>
              <w:marRight w:val="0"/>
              <w:marTop w:val="0"/>
              <w:marBottom w:val="0"/>
              <w:divBdr>
                <w:top w:val="none" w:sz="0" w:space="0" w:color="auto"/>
                <w:left w:val="none" w:sz="0" w:space="0" w:color="auto"/>
                <w:bottom w:val="none" w:sz="0" w:space="0" w:color="auto"/>
                <w:right w:val="none" w:sz="0" w:space="0" w:color="auto"/>
              </w:divBdr>
              <w:divsChild>
                <w:div w:id="33504217">
                  <w:marLeft w:val="0"/>
                  <w:marRight w:val="0"/>
                  <w:marTop w:val="0"/>
                  <w:marBottom w:val="0"/>
                  <w:divBdr>
                    <w:top w:val="none" w:sz="0" w:space="0" w:color="auto"/>
                    <w:left w:val="none" w:sz="0" w:space="0" w:color="auto"/>
                    <w:bottom w:val="none" w:sz="0" w:space="0" w:color="auto"/>
                    <w:right w:val="none" w:sz="0" w:space="0" w:color="auto"/>
                  </w:divBdr>
                </w:div>
              </w:divsChild>
            </w:div>
            <w:div w:id="289673322">
              <w:marLeft w:val="0"/>
              <w:marRight w:val="0"/>
              <w:marTop w:val="0"/>
              <w:marBottom w:val="0"/>
              <w:divBdr>
                <w:top w:val="none" w:sz="0" w:space="0" w:color="auto"/>
                <w:left w:val="none" w:sz="0" w:space="0" w:color="auto"/>
                <w:bottom w:val="none" w:sz="0" w:space="0" w:color="auto"/>
                <w:right w:val="none" w:sz="0" w:space="0" w:color="auto"/>
              </w:divBdr>
              <w:divsChild>
                <w:div w:id="1598100929">
                  <w:marLeft w:val="0"/>
                  <w:marRight w:val="0"/>
                  <w:marTop w:val="0"/>
                  <w:marBottom w:val="0"/>
                  <w:divBdr>
                    <w:top w:val="none" w:sz="0" w:space="0" w:color="auto"/>
                    <w:left w:val="none" w:sz="0" w:space="0" w:color="auto"/>
                    <w:bottom w:val="none" w:sz="0" w:space="0" w:color="auto"/>
                    <w:right w:val="none" w:sz="0" w:space="0" w:color="auto"/>
                  </w:divBdr>
                </w:div>
              </w:divsChild>
            </w:div>
            <w:div w:id="368410315">
              <w:marLeft w:val="0"/>
              <w:marRight w:val="0"/>
              <w:marTop w:val="0"/>
              <w:marBottom w:val="0"/>
              <w:divBdr>
                <w:top w:val="none" w:sz="0" w:space="0" w:color="auto"/>
                <w:left w:val="none" w:sz="0" w:space="0" w:color="auto"/>
                <w:bottom w:val="none" w:sz="0" w:space="0" w:color="auto"/>
                <w:right w:val="none" w:sz="0" w:space="0" w:color="auto"/>
              </w:divBdr>
              <w:divsChild>
                <w:div w:id="791479403">
                  <w:marLeft w:val="0"/>
                  <w:marRight w:val="0"/>
                  <w:marTop w:val="0"/>
                  <w:marBottom w:val="0"/>
                  <w:divBdr>
                    <w:top w:val="none" w:sz="0" w:space="0" w:color="auto"/>
                    <w:left w:val="none" w:sz="0" w:space="0" w:color="auto"/>
                    <w:bottom w:val="none" w:sz="0" w:space="0" w:color="auto"/>
                    <w:right w:val="none" w:sz="0" w:space="0" w:color="auto"/>
                  </w:divBdr>
                </w:div>
              </w:divsChild>
            </w:div>
            <w:div w:id="1552496197">
              <w:marLeft w:val="0"/>
              <w:marRight w:val="0"/>
              <w:marTop w:val="0"/>
              <w:marBottom w:val="0"/>
              <w:divBdr>
                <w:top w:val="none" w:sz="0" w:space="0" w:color="auto"/>
                <w:left w:val="none" w:sz="0" w:space="0" w:color="auto"/>
                <w:bottom w:val="none" w:sz="0" w:space="0" w:color="auto"/>
                <w:right w:val="none" w:sz="0" w:space="0" w:color="auto"/>
              </w:divBdr>
              <w:divsChild>
                <w:div w:id="1697271048">
                  <w:marLeft w:val="0"/>
                  <w:marRight w:val="0"/>
                  <w:marTop w:val="0"/>
                  <w:marBottom w:val="0"/>
                  <w:divBdr>
                    <w:top w:val="none" w:sz="0" w:space="0" w:color="auto"/>
                    <w:left w:val="none" w:sz="0" w:space="0" w:color="auto"/>
                    <w:bottom w:val="none" w:sz="0" w:space="0" w:color="auto"/>
                    <w:right w:val="none" w:sz="0" w:space="0" w:color="auto"/>
                  </w:divBdr>
                </w:div>
              </w:divsChild>
            </w:div>
            <w:div w:id="756711065">
              <w:marLeft w:val="0"/>
              <w:marRight w:val="0"/>
              <w:marTop w:val="0"/>
              <w:marBottom w:val="0"/>
              <w:divBdr>
                <w:top w:val="none" w:sz="0" w:space="0" w:color="auto"/>
                <w:left w:val="none" w:sz="0" w:space="0" w:color="auto"/>
                <w:bottom w:val="none" w:sz="0" w:space="0" w:color="auto"/>
                <w:right w:val="none" w:sz="0" w:space="0" w:color="auto"/>
              </w:divBdr>
              <w:divsChild>
                <w:div w:id="312176545">
                  <w:marLeft w:val="0"/>
                  <w:marRight w:val="0"/>
                  <w:marTop w:val="0"/>
                  <w:marBottom w:val="0"/>
                  <w:divBdr>
                    <w:top w:val="none" w:sz="0" w:space="0" w:color="auto"/>
                    <w:left w:val="none" w:sz="0" w:space="0" w:color="auto"/>
                    <w:bottom w:val="none" w:sz="0" w:space="0" w:color="auto"/>
                    <w:right w:val="none" w:sz="0" w:space="0" w:color="auto"/>
                  </w:divBdr>
                </w:div>
              </w:divsChild>
            </w:div>
            <w:div w:id="793325151">
              <w:marLeft w:val="0"/>
              <w:marRight w:val="0"/>
              <w:marTop w:val="0"/>
              <w:marBottom w:val="0"/>
              <w:divBdr>
                <w:top w:val="none" w:sz="0" w:space="0" w:color="auto"/>
                <w:left w:val="none" w:sz="0" w:space="0" w:color="auto"/>
                <w:bottom w:val="none" w:sz="0" w:space="0" w:color="auto"/>
                <w:right w:val="none" w:sz="0" w:space="0" w:color="auto"/>
              </w:divBdr>
              <w:divsChild>
                <w:div w:id="1886677528">
                  <w:marLeft w:val="0"/>
                  <w:marRight w:val="0"/>
                  <w:marTop w:val="0"/>
                  <w:marBottom w:val="0"/>
                  <w:divBdr>
                    <w:top w:val="none" w:sz="0" w:space="0" w:color="auto"/>
                    <w:left w:val="none" w:sz="0" w:space="0" w:color="auto"/>
                    <w:bottom w:val="none" w:sz="0" w:space="0" w:color="auto"/>
                    <w:right w:val="none" w:sz="0" w:space="0" w:color="auto"/>
                  </w:divBdr>
                </w:div>
              </w:divsChild>
            </w:div>
            <w:div w:id="722946642">
              <w:marLeft w:val="0"/>
              <w:marRight w:val="0"/>
              <w:marTop w:val="0"/>
              <w:marBottom w:val="0"/>
              <w:divBdr>
                <w:top w:val="none" w:sz="0" w:space="0" w:color="auto"/>
                <w:left w:val="none" w:sz="0" w:space="0" w:color="auto"/>
                <w:bottom w:val="none" w:sz="0" w:space="0" w:color="auto"/>
                <w:right w:val="none" w:sz="0" w:space="0" w:color="auto"/>
              </w:divBdr>
              <w:divsChild>
                <w:div w:id="262419597">
                  <w:marLeft w:val="0"/>
                  <w:marRight w:val="0"/>
                  <w:marTop w:val="0"/>
                  <w:marBottom w:val="0"/>
                  <w:divBdr>
                    <w:top w:val="none" w:sz="0" w:space="0" w:color="auto"/>
                    <w:left w:val="none" w:sz="0" w:space="0" w:color="auto"/>
                    <w:bottom w:val="none" w:sz="0" w:space="0" w:color="auto"/>
                    <w:right w:val="none" w:sz="0" w:space="0" w:color="auto"/>
                  </w:divBdr>
                </w:div>
              </w:divsChild>
            </w:div>
            <w:div w:id="474489774">
              <w:marLeft w:val="0"/>
              <w:marRight w:val="0"/>
              <w:marTop w:val="0"/>
              <w:marBottom w:val="0"/>
              <w:divBdr>
                <w:top w:val="none" w:sz="0" w:space="0" w:color="auto"/>
                <w:left w:val="none" w:sz="0" w:space="0" w:color="auto"/>
                <w:bottom w:val="none" w:sz="0" w:space="0" w:color="auto"/>
                <w:right w:val="none" w:sz="0" w:space="0" w:color="auto"/>
              </w:divBdr>
              <w:divsChild>
                <w:div w:id="1501194098">
                  <w:marLeft w:val="0"/>
                  <w:marRight w:val="0"/>
                  <w:marTop w:val="0"/>
                  <w:marBottom w:val="0"/>
                  <w:divBdr>
                    <w:top w:val="none" w:sz="0" w:space="0" w:color="auto"/>
                    <w:left w:val="none" w:sz="0" w:space="0" w:color="auto"/>
                    <w:bottom w:val="none" w:sz="0" w:space="0" w:color="auto"/>
                    <w:right w:val="none" w:sz="0" w:space="0" w:color="auto"/>
                  </w:divBdr>
                </w:div>
              </w:divsChild>
            </w:div>
            <w:div w:id="1981108019">
              <w:marLeft w:val="0"/>
              <w:marRight w:val="0"/>
              <w:marTop w:val="0"/>
              <w:marBottom w:val="0"/>
              <w:divBdr>
                <w:top w:val="none" w:sz="0" w:space="0" w:color="auto"/>
                <w:left w:val="none" w:sz="0" w:space="0" w:color="auto"/>
                <w:bottom w:val="none" w:sz="0" w:space="0" w:color="auto"/>
                <w:right w:val="none" w:sz="0" w:space="0" w:color="auto"/>
              </w:divBdr>
              <w:divsChild>
                <w:div w:id="1730222952">
                  <w:marLeft w:val="0"/>
                  <w:marRight w:val="0"/>
                  <w:marTop w:val="0"/>
                  <w:marBottom w:val="0"/>
                  <w:divBdr>
                    <w:top w:val="none" w:sz="0" w:space="0" w:color="auto"/>
                    <w:left w:val="none" w:sz="0" w:space="0" w:color="auto"/>
                    <w:bottom w:val="none" w:sz="0" w:space="0" w:color="auto"/>
                    <w:right w:val="none" w:sz="0" w:space="0" w:color="auto"/>
                  </w:divBdr>
                </w:div>
              </w:divsChild>
            </w:div>
            <w:div w:id="1564944769">
              <w:marLeft w:val="0"/>
              <w:marRight w:val="0"/>
              <w:marTop w:val="0"/>
              <w:marBottom w:val="0"/>
              <w:divBdr>
                <w:top w:val="none" w:sz="0" w:space="0" w:color="auto"/>
                <w:left w:val="none" w:sz="0" w:space="0" w:color="auto"/>
                <w:bottom w:val="none" w:sz="0" w:space="0" w:color="auto"/>
                <w:right w:val="none" w:sz="0" w:space="0" w:color="auto"/>
              </w:divBdr>
              <w:divsChild>
                <w:div w:id="1931424387">
                  <w:marLeft w:val="0"/>
                  <w:marRight w:val="0"/>
                  <w:marTop w:val="0"/>
                  <w:marBottom w:val="0"/>
                  <w:divBdr>
                    <w:top w:val="none" w:sz="0" w:space="0" w:color="auto"/>
                    <w:left w:val="none" w:sz="0" w:space="0" w:color="auto"/>
                    <w:bottom w:val="none" w:sz="0" w:space="0" w:color="auto"/>
                    <w:right w:val="none" w:sz="0" w:space="0" w:color="auto"/>
                  </w:divBdr>
                </w:div>
              </w:divsChild>
            </w:div>
            <w:div w:id="720326156">
              <w:marLeft w:val="0"/>
              <w:marRight w:val="0"/>
              <w:marTop w:val="0"/>
              <w:marBottom w:val="0"/>
              <w:divBdr>
                <w:top w:val="none" w:sz="0" w:space="0" w:color="auto"/>
                <w:left w:val="none" w:sz="0" w:space="0" w:color="auto"/>
                <w:bottom w:val="none" w:sz="0" w:space="0" w:color="auto"/>
                <w:right w:val="none" w:sz="0" w:space="0" w:color="auto"/>
              </w:divBdr>
              <w:divsChild>
                <w:div w:id="1301809147">
                  <w:marLeft w:val="0"/>
                  <w:marRight w:val="0"/>
                  <w:marTop w:val="0"/>
                  <w:marBottom w:val="0"/>
                  <w:divBdr>
                    <w:top w:val="none" w:sz="0" w:space="0" w:color="auto"/>
                    <w:left w:val="none" w:sz="0" w:space="0" w:color="auto"/>
                    <w:bottom w:val="none" w:sz="0" w:space="0" w:color="auto"/>
                    <w:right w:val="none" w:sz="0" w:space="0" w:color="auto"/>
                  </w:divBdr>
                </w:div>
              </w:divsChild>
            </w:div>
            <w:div w:id="1303774705">
              <w:marLeft w:val="0"/>
              <w:marRight w:val="0"/>
              <w:marTop w:val="0"/>
              <w:marBottom w:val="0"/>
              <w:divBdr>
                <w:top w:val="none" w:sz="0" w:space="0" w:color="auto"/>
                <w:left w:val="none" w:sz="0" w:space="0" w:color="auto"/>
                <w:bottom w:val="none" w:sz="0" w:space="0" w:color="auto"/>
                <w:right w:val="none" w:sz="0" w:space="0" w:color="auto"/>
              </w:divBdr>
              <w:divsChild>
                <w:div w:id="1404985079">
                  <w:marLeft w:val="0"/>
                  <w:marRight w:val="0"/>
                  <w:marTop w:val="0"/>
                  <w:marBottom w:val="0"/>
                  <w:divBdr>
                    <w:top w:val="none" w:sz="0" w:space="0" w:color="auto"/>
                    <w:left w:val="none" w:sz="0" w:space="0" w:color="auto"/>
                    <w:bottom w:val="none" w:sz="0" w:space="0" w:color="auto"/>
                    <w:right w:val="none" w:sz="0" w:space="0" w:color="auto"/>
                  </w:divBdr>
                </w:div>
              </w:divsChild>
            </w:div>
            <w:div w:id="644356993">
              <w:marLeft w:val="0"/>
              <w:marRight w:val="0"/>
              <w:marTop w:val="0"/>
              <w:marBottom w:val="0"/>
              <w:divBdr>
                <w:top w:val="none" w:sz="0" w:space="0" w:color="auto"/>
                <w:left w:val="none" w:sz="0" w:space="0" w:color="auto"/>
                <w:bottom w:val="none" w:sz="0" w:space="0" w:color="auto"/>
                <w:right w:val="none" w:sz="0" w:space="0" w:color="auto"/>
              </w:divBdr>
              <w:divsChild>
                <w:div w:id="1998486998">
                  <w:marLeft w:val="0"/>
                  <w:marRight w:val="0"/>
                  <w:marTop w:val="0"/>
                  <w:marBottom w:val="0"/>
                  <w:divBdr>
                    <w:top w:val="none" w:sz="0" w:space="0" w:color="auto"/>
                    <w:left w:val="none" w:sz="0" w:space="0" w:color="auto"/>
                    <w:bottom w:val="none" w:sz="0" w:space="0" w:color="auto"/>
                    <w:right w:val="none" w:sz="0" w:space="0" w:color="auto"/>
                  </w:divBdr>
                </w:div>
              </w:divsChild>
            </w:div>
            <w:div w:id="1836341789">
              <w:marLeft w:val="0"/>
              <w:marRight w:val="0"/>
              <w:marTop w:val="0"/>
              <w:marBottom w:val="0"/>
              <w:divBdr>
                <w:top w:val="none" w:sz="0" w:space="0" w:color="auto"/>
                <w:left w:val="none" w:sz="0" w:space="0" w:color="auto"/>
                <w:bottom w:val="none" w:sz="0" w:space="0" w:color="auto"/>
                <w:right w:val="none" w:sz="0" w:space="0" w:color="auto"/>
              </w:divBdr>
              <w:divsChild>
                <w:div w:id="840004399">
                  <w:marLeft w:val="0"/>
                  <w:marRight w:val="0"/>
                  <w:marTop w:val="0"/>
                  <w:marBottom w:val="0"/>
                  <w:divBdr>
                    <w:top w:val="none" w:sz="0" w:space="0" w:color="auto"/>
                    <w:left w:val="none" w:sz="0" w:space="0" w:color="auto"/>
                    <w:bottom w:val="none" w:sz="0" w:space="0" w:color="auto"/>
                    <w:right w:val="none" w:sz="0" w:space="0" w:color="auto"/>
                  </w:divBdr>
                </w:div>
              </w:divsChild>
            </w:div>
            <w:div w:id="1576159352">
              <w:marLeft w:val="0"/>
              <w:marRight w:val="0"/>
              <w:marTop w:val="0"/>
              <w:marBottom w:val="0"/>
              <w:divBdr>
                <w:top w:val="none" w:sz="0" w:space="0" w:color="auto"/>
                <w:left w:val="none" w:sz="0" w:space="0" w:color="auto"/>
                <w:bottom w:val="none" w:sz="0" w:space="0" w:color="auto"/>
                <w:right w:val="none" w:sz="0" w:space="0" w:color="auto"/>
              </w:divBdr>
              <w:divsChild>
                <w:div w:id="919101696">
                  <w:marLeft w:val="0"/>
                  <w:marRight w:val="0"/>
                  <w:marTop w:val="0"/>
                  <w:marBottom w:val="0"/>
                  <w:divBdr>
                    <w:top w:val="none" w:sz="0" w:space="0" w:color="auto"/>
                    <w:left w:val="none" w:sz="0" w:space="0" w:color="auto"/>
                    <w:bottom w:val="none" w:sz="0" w:space="0" w:color="auto"/>
                    <w:right w:val="none" w:sz="0" w:space="0" w:color="auto"/>
                  </w:divBdr>
                </w:div>
              </w:divsChild>
            </w:div>
            <w:div w:id="1671562210">
              <w:marLeft w:val="0"/>
              <w:marRight w:val="0"/>
              <w:marTop w:val="0"/>
              <w:marBottom w:val="0"/>
              <w:divBdr>
                <w:top w:val="none" w:sz="0" w:space="0" w:color="auto"/>
                <w:left w:val="none" w:sz="0" w:space="0" w:color="auto"/>
                <w:bottom w:val="none" w:sz="0" w:space="0" w:color="auto"/>
                <w:right w:val="none" w:sz="0" w:space="0" w:color="auto"/>
              </w:divBdr>
              <w:divsChild>
                <w:div w:id="969627293">
                  <w:marLeft w:val="0"/>
                  <w:marRight w:val="0"/>
                  <w:marTop w:val="0"/>
                  <w:marBottom w:val="0"/>
                  <w:divBdr>
                    <w:top w:val="none" w:sz="0" w:space="0" w:color="auto"/>
                    <w:left w:val="none" w:sz="0" w:space="0" w:color="auto"/>
                    <w:bottom w:val="none" w:sz="0" w:space="0" w:color="auto"/>
                    <w:right w:val="none" w:sz="0" w:space="0" w:color="auto"/>
                  </w:divBdr>
                </w:div>
              </w:divsChild>
            </w:div>
            <w:div w:id="932779575">
              <w:marLeft w:val="0"/>
              <w:marRight w:val="0"/>
              <w:marTop w:val="0"/>
              <w:marBottom w:val="0"/>
              <w:divBdr>
                <w:top w:val="none" w:sz="0" w:space="0" w:color="auto"/>
                <w:left w:val="none" w:sz="0" w:space="0" w:color="auto"/>
                <w:bottom w:val="none" w:sz="0" w:space="0" w:color="auto"/>
                <w:right w:val="none" w:sz="0" w:space="0" w:color="auto"/>
              </w:divBdr>
              <w:divsChild>
                <w:div w:id="1919974323">
                  <w:marLeft w:val="0"/>
                  <w:marRight w:val="0"/>
                  <w:marTop w:val="0"/>
                  <w:marBottom w:val="0"/>
                  <w:divBdr>
                    <w:top w:val="none" w:sz="0" w:space="0" w:color="auto"/>
                    <w:left w:val="none" w:sz="0" w:space="0" w:color="auto"/>
                    <w:bottom w:val="none" w:sz="0" w:space="0" w:color="auto"/>
                    <w:right w:val="none" w:sz="0" w:space="0" w:color="auto"/>
                  </w:divBdr>
                </w:div>
              </w:divsChild>
            </w:div>
            <w:div w:id="1945845911">
              <w:marLeft w:val="0"/>
              <w:marRight w:val="0"/>
              <w:marTop w:val="0"/>
              <w:marBottom w:val="0"/>
              <w:divBdr>
                <w:top w:val="none" w:sz="0" w:space="0" w:color="auto"/>
                <w:left w:val="none" w:sz="0" w:space="0" w:color="auto"/>
                <w:bottom w:val="none" w:sz="0" w:space="0" w:color="auto"/>
                <w:right w:val="none" w:sz="0" w:space="0" w:color="auto"/>
              </w:divBdr>
              <w:divsChild>
                <w:div w:id="1456799834">
                  <w:marLeft w:val="0"/>
                  <w:marRight w:val="0"/>
                  <w:marTop w:val="0"/>
                  <w:marBottom w:val="0"/>
                  <w:divBdr>
                    <w:top w:val="none" w:sz="0" w:space="0" w:color="auto"/>
                    <w:left w:val="none" w:sz="0" w:space="0" w:color="auto"/>
                    <w:bottom w:val="none" w:sz="0" w:space="0" w:color="auto"/>
                    <w:right w:val="none" w:sz="0" w:space="0" w:color="auto"/>
                  </w:divBdr>
                </w:div>
              </w:divsChild>
            </w:div>
            <w:div w:id="1934048838">
              <w:marLeft w:val="0"/>
              <w:marRight w:val="0"/>
              <w:marTop w:val="0"/>
              <w:marBottom w:val="0"/>
              <w:divBdr>
                <w:top w:val="none" w:sz="0" w:space="0" w:color="auto"/>
                <w:left w:val="none" w:sz="0" w:space="0" w:color="auto"/>
                <w:bottom w:val="none" w:sz="0" w:space="0" w:color="auto"/>
                <w:right w:val="none" w:sz="0" w:space="0" w:color="auto"/>
              </w:divBdr>
              <w:divsChild>
                <w:div w:id="1924681653">
                  <w:marLeft w:val="0"/>
                  <w:marRight w:val="0"/>
                  <w:marTop w:val="0"/>
                  <w:marBottom w:val="0"/>
                  <w:divBdr>
                    <w:top w:val="none" w:sz="0" w:space="0" w:color="auto"/>
                    <w:left w:val="none" w:sz="0" w:space="0" w:color="auto"/>
                    <w:bottom w:val="none" w:sz="0" w:space="0" w:color="auto"/>
                    <w:right w:val="none" w:sz="0" w:space="0" w:color="auto"/>
                  </w:divBdr>
                </w:div>
              </w:divsChild>
            </w:div>
            <w:div w:id="2003044363">
              <w:marLeft w:val="0"/>
              <w:marRight w:val="0"/>
              <w:marTop w:val="0"/>
              <w:marBottom w:val="0"/>
              <w:divBdr>
                <w:top w:val="none" w:sz="0" w:space="0" w:color="auto"/>
                <w:left w:val="none" w:sz="0" w:space="0" w:color="auto"/>
                <w:bottom w:val="none" w:sz="0" w:space="0" w:color="auto"/>
                <w:right w:val="none" w:sz="0" w:space="0" w:color="auto"/>
              </w:divBdr>
              <w:divsChild>
                <w:div w:id="482160713">
                  <w:marLeft w:val="0"/>
                  <w:marRight w:val="0"/>
                  <w:marTop w:val="0"/>
                  <w:marBottom w:val="0"/>
                  <w:divBdr>
                    <w:top w:val="none" w:sz="0" w:space="0" w:color="auto"/>
                    <w:left w:val="none" w:sz="0" w:space="0" w:color="auto"/>
                    <w:bottom w:val="none" w:sz="0" w:space="0" w:color="auto"/>
                    <w:right w:val="none" w:sz="0" w:space="0" w:color="auto"/>
                  </w:divBdr>
                </w:div>
              </w:divsChild>
            </w:div>
            <w:div w:id="1555698164">
              <w:marLeft w:val="0"/>
              <w:marRight w:val="0"/>
              <w:marTop w:val="0"/>
              <w:marBottom w:val="0"/>
              <w:divBdr>
                <w:top w:val="none" w:sz="0" w:space="0" w:color="auto"/>
                <w:left w:val="none" w:sz="0" w:space="0" w:color="auto"/>
                <w:bottom w:val="none" w:sz="0" w:space="0" w:color="auto"/>
                <w:right w:val="none" w:sz="0" w:space="0" w:color="auto"/>
              </w:divBdr>
              <w:divsChild>
                <w:div w:id="214633091">
                  <w:marLeft w:val="0"/>
                  <w:marRight w:val="0"/>
                  <w:marTop w:val="0"/>
                  <w:marBottom w:val="0"/>
                  <w:divBdr>
                    <w:top w:val="none" w:sz="0" w:space="0" w:color="auto"/>
                    <w:left w:val="none" w:sz="0" w:space="0" w:color="auto"/>
                    <w:bottom w:val="none" w:sz="0" w:space="0" w:color="auto"/>
                    <w:right w:val="none" w:sz="0" w:space="0" w:color="auto"/>
                  </w:divBdr>
                </w:div>
              </w:divsChild>
            </w:div>
            <w:div w:id="2014333974">
              <w:marLeft w:val="0"/>
              <w:marRight w:val="0"/>
              <w:marTop w:val="0"/>
              <w:marBottom w:val="0"/>
              <w:divBdr>
                <w:top w:val="none" w:sz="0" w:space="0" w:color="auto"/>
                <w:left w:val="none" w:sz="0" w:space="0" w:color="auto"/>
                <w:bottom w:val="none" w:sz="0" w:space="0" w:color="auto"/>
                <w:right w:val="none" w:sz="0" w:space="0" w:color="auto"/>
              </w:divBdr>
              <w:divsChild>
                <w:div w:id="941646985">
                  <w:marLeft w:val="0"/>
                  <w:marRight w:val="0"/>
                  <w:marTop w:val="0"/>
                  <w:marBottom w:val="0"/>
                  <w:divBdr>
                    <w:top w:val="none" w:sz="0" w:space="0" w:color="auto"/>
                    <w:left w:val="none" w:sz="0" w:space="0" w:color="auto"/>
                    <w:bottom w:val="none" w:sz="0" w:space="0" w:color="auto"/>
                    <w:right w:val="none" w:sz="0" w:space="0" w:color="auto"/>
                  </w:divBdr>
                </w:div>
              </w:divsChild>
            </w:div>
            <w:div w:id="9260440">
              <w:marLeft w:val="0"/>
              <w:marRight w:val="0"/>
              <w:marTop w:val="0"/>
              <w:marBottom w:val="0"/>
              <w:divBdr>
                <w:top w:val="none" w:sz="0" w:space="0" w:color="auto"/>
                <w:left w:val="none" w:sz="0" w:space="0" w:color="auto"/>
                <w:bottom w:val="none" w:sz="0" w:space="0" w:color="auto"/>
                <w:right w:val="none" w:sz="0" w:space="0" w:color="auto"/>
              </w:divBdr>
              <w:divsChild>
                <w:div w:id="2000183913">
                  <w:marLeft w:val="0"/>
                  <w:marRight w:val="0"/>
                  <w:marTop w:val="0"/>
                  <w:marBottom w:val="0"/>
                  <w:divBdr>
                    <w:top w:val="none" w:sz="0" w:space="0" w:color="auto"/>
                    <w:left w:val="none" w:sz="0" w:space="0" w:color="auto"/>
                    <w:bottom w:val="none" w:sz="0" w:space="0" w:color="auto"/>
                    <w:right w:val="none" w:sz="0" w:space="0" w:color="auto"/>
                  </w:divBdr>
                </w:div>
              </w:divsChild>
            </w:div>
            <w:div w:id="583345129">
              <w:marLeft w:val="0"/>
              <w:marRight w:val="0"/>
              <w:marTop w:val="0"/>
              <w:marBottom w:val="0"/>
              <w:divBdr>
                <w:top w:val="none" w:sz="0" w:space="0" w:color="auto"/>
                <w:left w:val="none" w:sz="0" w:space="0" w:color="auto"/>
                <w:bottom w:val="none" w:sz="0" w:space="0" w:color="auto"/>
                <w:right w:val="none" w:sz="0" w:space="0" w:color="auto"/>
              </w:divBdr>
              <w:divsChild>
                <w:div w:id="1818254500">
                  <w:marLeft w:val="0"/>
                  <w:marRight w:val="0"/>
                  <w:marTop w:val="0"/>
                  <w:marBottom w:val="0"/>
                  <w:divBdr>
                    <w:top w:val="none" w:sz="0" w:space="0" w:color="auto"/>
                    <w:left w:val="none" w:sz="0" w:space="0" w:color="auto"/>
                    <w:bottom w:val="none" w:sz="0" w:space="0" w:color="auto"/>
                    <w:right w:val="none" w:sz="0" w:space="0" w:color="auto"/>
                  </w:divBdr>
                </w:div>
              </w:divsChild>
            </w:div>
            <w:div w:id="252707251">
              <w:marLeft w:val="0"/>
              <w:marRight w:val="0"/>
              <w:marTop w:val="0"/>
              <w:marBottom w:val="0"/>
              <w:divBdr>
                <w:top w:val="none" w:sz="0" w:space="0" w:color="auto"/>
                <w:left w:val="none" w:sz="0" w:space="0" w:color="auto"/>
                <w:bottom w:val="none" w:sz="0" w:space="0" w:color="auto"/>
                <w:right w:val="none" w:sz="0" w:space="0" w:color="auto"/>
              </w:divBdr>
              <w:divsChild>
                <w:div w:id="1038121322">
                  <w:marLeft w:val="0"/>
                  <w:marRight w:val="0"/>
                  <w:marTop w:val="0"/>
                  <w:marBottom w:val="0"/>
                  <w:divBdr>
                    <w:top w:val="none" w:sz="0" w:space="0" w:color="auto"/>
                    <w:left w:val="none" w:sz="0" w:space="0" w:color="auto"/>
                    <w:bottom w:val="none" w:sz="0" w:space="0" w:color="auto"/>
                    <w:right w:val="none" w:sz="0" w:space="0" w:color="auto"/>
                  </w:divBdr>
                </w:div>
              </w:divsChild>
            </w:div>
            <w:div w:id="1459954467">
              <w:marLeft w:val="0"/>
              <w:marRight w:val="0"/>
              <w:marTop w:val="0"/>
              <w:marBottom w:val="0"/>
              <w:divBdr>
                <w:top w:val="none" w:sz="0" w:space="0" w:color="auto"/>
                <w:left w:val="none" w:sz="0" w:space="0" w:color="auto"/>
                <w:bottom w:val="none" w:sz="0" w:space="0" w:color="auto"/>
                <w:right w:val="none" w:sz="0" w:space="0" w:color="auto"/>
              </w:divBdr>
              <w:divsChild>
                <w:div w:id="714428867">
                  <w:marLeft w:val="0"/>
                  <w:marRight w:val="0"/>
                  <w:marTop w:val="0"/>
                  <w:marBottom w:val="0"/>
                  <w:divBdr>
                    <w:top w:val="none" w:sz="0" w:space="0" w:color="auto"/>
                    <w:left w:val="none" w:sz="0" w:space="0" w:color="auto"/>
                    <w:bottom w:val="none" w:sz="0" w:space="0" w:color="auto"/>
                    <w:right w:val="none" w:sz="0" w:space="0" w:color="auto"/>
                  </w:divBdr>
                </w:div>
              </w:divsChild>
            </w:div>
            <w:div w:id="929504826">
              <w:marLeft w:val="0"/>
              <w:marRight w:val="0"/>
              <w:marTop w:val="0"/>
              <w:marBottom w:val="0"/>
              <w:divBdr>
                <w:top w:val="none" w:sz="0" w:space="0" w:color="auto"/>
                <w:left w:val="none" w:sz="0" w:space="0" w:color="auto"/>
                <w:bottom w:val="none" w:sz="0" w:space="0" w:color="auto"/>
                <w:right w:val="none" w:sz="0" w:space="0" w:color="auto"/>
              </w:divBdr>
              <w:divsChild>
                <w:div w:id="1907299494">
                  <w:marLeft w:val="0"/>
                  <w:marRight w:val="0"/>
                  <w:marTop w:val="0"/>
                  <w:marBottom w:val="0"/>
                  <w:divBdr>
                    <w:top w:val="none" w:sz="0" w:space="0" w:color="auto"/>
                    <w:left w:val="none" w:sz="0" w:space="0" w:color="auto"/>
                    <w:bottom w:val="none" w:sz="0" w:space="0" w:color="auto"/>
                    <w:right w:val="none" w:sz="0" w:space="0" w:color="auto"/>
                  </w:divBdr>
                </w:div>
              </w:divsChild>
            </w:div>
            <w:div w:id="1660839911">
              <w:marLeft w:val="0"/>
              <w:marRight w:val="0"/>
              <w:marTop w:val="0"/>
              <w:marBottom w:val="0"/>
              <w:divBdr>
                <w:top w:val="none" w:sz="0" w:space="0" w:color="auto"/>
                <w:left w:val="none" w:sz="0" w:space="0" w:color="auto"/>
                <w:bottom w:val="none" w:sz="0" w:space="0" w:color="auto"/>
                <w:right w:val="none" w:sz="0" w:space="0" w:color="auto"/>
              </w:divBdr>
              <w:divsChild>
                <w:div w:id="921571362">
                  <w:marLeft w:val="0"/>
                  <w:marRight w:val="0"/>
                  <w:marTop w:val="0"/>
                  <w:marBottom w:val="0"/>
                  <w:divBdr>
                    <w:top w:val="none" w:sz="0" w:space="0" w:color="auto"/>
                    <w:left w:val="none" w:sz="0" w:space="0" w:color="auto"/>
                    <w:bottom w:val="none" w:sz="0" w:space="0" w:color="auto"/>
                    <w:right w:val="none" w:sz="0" w:space="0" w:color="auto"/>
                  </w:divBdr>
                </w:div>
              </w:divsChild>
            </w:div>
            <w:div w:id="2020966360">
              <w:marLeft w:val="0"/>
              <w:marRight w:val="0"/>
              <w:marTop w:val="0"/>
              <w:marBottom w:val="0"/>
              <w:divBdr>
                <w:top w:val="none" w:sz="0" w:space="0" w:color="auto"/>
                <w:left w:val="none" w:sz="0" w:space="0" w:color="auto"/>
                <w:bottom w:val="none" w:sz="0" w:space="0" w:color="auto"/>
                <w:right w:val="none" w:sz="0" w:space="0" w:color="auto"/>
              </w:divBdr>
              <w:divsChild>
                <w:div w:id="1015495160">
                  <w:marLeft w:val="0"/>
                  <w:marRight w:val="0"/>
                  <w:marTop w:val="0"/>
                  <w:marBottom w:val="0"/>
                  <w:divBdr>
                    <w:top w:val="none" w:sz="0" w:space="0" w:color="auto"/>
                    <w:left w:val="none" w:sz="0" w:space="0" w:color="auto"/>
                    <w:bottom w:val="none" w:sz="0" w:space="0" w:color="auto"/>
                    <w:right w:val="none" w:sz="0" w:space="0" w:color="auto"/>
                  </w:divBdr>
                </w:div>
              </w:divsChild>
            </w:div>
            <w:div w:id="129446209">
              <w:marLeft w:val="0"/>
              <w:marRight w:val="0"/>
              <w:marTop w:val="0"/>
              <w:marBottom w:val="0"/>
              <w:divBdr>
                <w:top w:val="none" w:sz="0" w:space="0" w:color="auto"/>
                <w:left w:val="none" w:sz="0" w:space="0" w:color="auto"/>
                <w:bottom w:val="none" w:sz="0" w:space="0" w:color="auto"/>
                <w:right w:val="none" w:sz="0" w:space="0" w:color="auto"/>
              </w:divBdr>
              <w:divsChild>
                <w:div w:id="909923047">
                  <w:marLeft w:val="0"/>
                  <w:marRight w:val="0"/>
                  <w:marTop w:val="0"/>
                  <w:marBottom w:val="0"/>
                  <w:divBdr>
                    <w:top w:val="none" w:sz="0" w:space="0" w:color="auto"/>
                    <w:left w:val="none" w:sz="0" w:space="0" w:color="auto"/>
                    <w:bottom w:val="none" w:sz="0" w:space="0" w:color="auto"/>
                    <w:right w:val="none" w:sz="0" w:space="0" w:color="auto"/>
                  </w:divBdr>
                </w:div>
              </w:divsChild>
            </w:div>
            <w:div w:id="530217968">
              <w:marLeft w:val="0"/>
              <w:marRight w:val="0"/>
              <w:marTop w:val="0"/>
              <w:marBottom w:val="0"/>
              <w:divBdr>
                <w:top w:val="none" w:sz="0" w:space="0" w:color="auto"/>
                <w:left w:val="none" w:sz="0" w:space="0" w:color="auto"/>
                <w:bottom w:val="none" w:sz="0" w:space="0" w:color="auto"/>
                <w:right w:val="none" w:sz="0" w:space="0" w:color="auto"/>
              </w:divBdr>
              <w:divsChild>
                <w:div w:id="806506119">
                  <w:marLeft w:val="0"/>
                  <w:marRight w:val="0"/>
                  <w:marTop w:val="0"/>
                  <w:marBottom w:val="0"/>
                  <w:divBdr>
                    <w:top w:val="none" w:sz="0" w:space="0" w:color="auto"/>
                    <w:left w:val="none" w:sz="0" w:space="0" w:color="auto"/>
                    <w:bottom w:val="none" w:sz="0" w:space="0" w:color="auto"/>
                    <w:right w:val="none" w:sz="0" w:space="0" w:color="auto"/>
                  </w:divBdr>
                </w:div>
              </w:divsChild>
            </w:div>
            <w:div w:id="9185830">
              <w:marLeft w:val="0"/>
              <w:marRight w:val="0"/>
              <w:marTop w:val="0"/>
              <w:marBottom w:val="0"/>
              <w:divBdr>
                <w:top w:val="none" w:sz="0" w:space="0" w:color="auto"/>
                <w:left w:val="none" w:sz="0" w:space="0" w:color="auto"/>
                <w:bottom w:val="none" w:sz="0" w:space="0" w:color="auto"/>
                <w:right w:val="none" w:sz="0" w:space="0" w:color="auto"/>
              </w:divBdr>
              <w:divsChild>
                <w:div w:id="1431463059">
                  <w:marLeft w:val="0"/>
                  <w:marRight w:val="0"/>
                  <w:marTop w:val="0"/>
                  <w:marBottom w:val="0"/>
                  <w:divBdr>
                    <w:top w:val="none" w:sz="0" w:space="0" w:color="auto"/>
                    <w:left w:val="none" w:sz="0" w:space="0" w:color="auto"/>
                    <w:bottom w:val="none" w:sz="0" w:space="0" w:color="auto"/>
                    <w:right w:val="none" w:sz="0" w:space="0" w:color="auto"/>
                  </w:divBdr>
                </w:div>
              </w:divsChild>
            </w:div>
            <w:div w:id="1047678227">
              <w:marLeft w:val="0"/>
              <w:marRight w:val="0"/>
              <w:marTop w:val="0"/>
              <w:marBottom w:val="0"/>
              <w:divBdr>
                <w:top w:val="none" w:sz="0" w:space="0" w:color="auto"/>
                <w:left w:val="none" w:sz="0" w:space="0" w:color="auto"/>
                <w:bottom w:val="none" w:sz="0" w:space="0" w:color="auto"/>
                <w:right w:val="none" w:sz="0" w:space="0" w:color="auto"/>
              </w:divBdr>
              <w:divsChild>
                <w:div w:id="156193479">
                  <w:marLeft w:val="0"/>
                  <w:marRight w:val="0"/>
                  <w:marTop w:val="0"/>
                  <w:marBottom w:val="0"/>
                  <w:divBdr>
                    <w:top w:val="none" w:sz="0" w:space="0" w:color="auto"/>
                    <w:left w:val="none" w:sz="0" w:space="0" w:color="auto"/>
                    <w:bottom w:val="none" w:sz="0" w:space="0" w:color="auto"/>
                    <w:right w:val="none" w:sz="0" w:space="0" w:color="auto"/>
                  </w:divBdr>
                </w:div>
              </w:divsChild>
            </w:div>
            <w:div w:id="2030790939">
              <w:marLeft w:val="0"/>
              <w:marRight w:val="0"/>
              <w:marTop w:val="0"/>
              <w:marBottom w:val="0"/>
              <w:divBdr>
                <w:top w:val="none" w:sz="0" w:space="0" w:color="auto"/>
                <w:left w:val="none" w:sz="0" w:space="0" w:color="auto"/>
                <w:bottom w:val="none" w:sz="0" w:space="0" w:color="auto"/>
                <w:right w:val="none" w:sz="0" w:space="0" w:color="auto"/>
              </w:divBdr>
              <w:divsChild>
                <w:div w:id="2100373123">
                  <w:marLeft w:val="0"/>
                  <w:marRight w:val="0"/>
                  <w:marTop w:val="0"/>
                  <w:marBottom w:val="0"/>
                  <w:divBdr>
                    <w:top w:val="none" w:sz="0" w:space="0" w:color="auto"/>
                    <w:left w:val="none" w:sz="0" w:space="0" w:color="auto"/>
                    <w:bottom w:val="none" w:sz="0" w:space="0" w:color="auto"/>
                    <w:right w:val="none" w:sz="0" w:space="0" w:color="auto"/>
                  </w:divBdr>
                </w:div>
              </w:divsChild>
            </w:div>
            <w:div w:id="834224853">
              <w:marLeft w:val="0"/>
              <w:marRight w:val="0"/>
              <w:marTop w:val="0"/>
              <w:marBottom w:val="0"/>
              <w:divBdr>
                <w:top w:val="none" w:sz="0" w:space="0" w:color="auto"/>
                <w:left w:val="none" w:sz="0" w:space="0" w:color="auto"/>
                <w:bottom w:val="none" w:sz="0" w:space="0" w:color="auto"/>
                <w:right w:val="none" w:sz="0" w:space="0" w:color="auto"/>
              </w:divBdr>
              <w:divsChild>
                <w:div w:id="1224173743">
                  <w:marLeft w:val="0"/>
                  <w:marRight w:val="0"/>
                  <w:marTop w:val="0"/>
                  <w:marBottom w:val="0"/>
                  <w:divBdr>
                    <w:top w:val="none" w:sz="0" w:space="0" w:color="auto"/>
                    <w:left w:val="none" w:sz="0" w:space="0" w:color="auto"/>
                    <w:bottom w:val="none" w:sz="0" w:space="0" w:color="auto"/>
                    <w:right w:val="none" w:sz="0" w:space="0" w:color="auto"/>
                  </w:divBdr>
                </w:div>
              </w:divsChild>
            </w:div>
            <w:div w:id="332803019">
              <w:marLeft w:val="0"/>
              <w:marRight w:val="0"/>
              <w:marTop w:val="0"/>
              <w:marBottom w:val="0"/>
              <w:divBdr>
                <w:top w:val="none" w:sz="0" w:space="0" w:color="auto"/>
                <w:left w:val="none" w:sz="0" w:space="0" w:color="auto"/>
                <w:bottom w:val="none" w:sz="0" w:space="0" w:color="auto"/>
                <w:right w:val="none" w:sz="0" w:space="0" w:color="auto"/>
              </w:divBdr>
              <w:divsChild>
                <w:div w:id="169174894">
                  <w:marLeft w:val="0"/>
                  <w:marRight w:val="0"/>
                  <w:marTop w:val="0"/>
                  <w:marBottom w:val="0"/>
                  <w:divBdr>
                    <w:top w:val="none" w:sz="0" w:space="0" w:color="auto"/>
                    <w:left w:val="none" w:sz="0" w:space="0" w:color="auto"/>
                    <w:bottom w:val="none" w:sz="0" w:space="0" w:color="auto"/>
                    <w:right w:val="none" w:sz="0" w:space="0" w:color="auto"/>
                  </w:divBdr>
                </w:div>
              </w:divsChild>
            </w:div>
            <w:div w:id="694581743">
              <w:marLeft w:val="0"/>
              <w:marRight w:val="0"/>
              <w:marTop w:val="0"/>
              <w:marBottom w:val="0"/>
              <w:divBdr>
                <w:top w:val="none" w:sz="0" w:space="0" w:color="auto"/>
                <w:left w:val="none" w:sz="0" w:space="0" w:color="auto"/>
                <w:bottom w:val="none" w:sz="0" w:space="0" w:color="auto"/>
                <w:right w:val="none" w:sz="0" w:space="0" w:color="auto"/>
              </w:divBdr>
              <w:divsChild>
                <w:div w:id="355153444">
                  <w:marLeft w:val="0"/>
                  <w:marRight w:val="0"/>
                  <w:marTop w:val="0"/>
                  <w:marBottom w:val="0"/>
                  <w:divBdr>
                    <w:top w:val="none" w:sz="0" w:space="0" w:color="auto"/>
                    <w:left w:val="none" w:sz="0" w:space="0" w:color="auto"/>
                    <w:bottom w:val="none" w:sz="0" w:space="0" w:color="auto"/>
                    <w:right w:val="none" w:sz="0" w:space="0" w:color="auto"/>
                  </w:divBdr>
                </w:div>
              </w:divsChild>
            </w:div>
            <w:div w:id="625821221">
              <w:marLeft w:val="0"/>
              <w:marRight w:val="0"/>
              <w:marTop w:val="0"/>
              <w:marBottom w:val="0"/>
              <w:divBdr>
                <w:top w:val="none" w:sz="0" w:space="0" w:color="auto"/>
                <w:left w:val="none" w:sz="0" w:space="0" w:color="auto"/>
                <w:bottom w:val="none" w:sz="0" w:space="0" w:color="auto"/>
                <w:right w:val="none" w:sz="0" w:space="0" w:color="auto"/>
              </w:divBdr>
              <w:divsChild>
                <w:div w:id="1734351111">
                  <w:marLeft w:val="0"/>
                  <w:marRight w:val="0"/>
                  <w:marTop w:val="0"/>
                  <w:marBottom w:val="0"/>
                  <w:divBdr>
                    <w:top w:val="none" w:sz="0" w:space="0" w:color="auto"/>
                    <w:left w:val="none" w:sz="0" w:space="0" w:color="auto"/>
                    <w:bottom w:val="none" w:sz="0" w:space="0" w:color="auto"/>
                    <w:right w:val="none" w:sz="0" w:space="0" w:color="auto"/>
                  </w:divBdr>
                </w:div>
              </w:divsChild>
            </w:div>
            <w:div w:id="1269240612">
              <w:marLeft w:val="0"/>
              <w:marRight w:val="0"/>
              <w:marTop w:val="0"/>
              <w:marBottom w:val="0"/>
              <w:divBdr>
                <w:top w:val="none" w:sz="0" w:space="0" w:color="auto"/>
                <w:left w:val="none" w:sz="0" w:space="0" w:color="auto"/>
                <w:bottom w:val="none" w:sz="0" w:space="0" w:color="auto"/>
                <w:right w:val="none" w:sz="0" w:space="0" w:color="auto"/>
              </w:divBdr>
              <w:divsChild>
                <w:div w:id="139737878">
                  <w:marLeft w:val="0"/>
                  <w:marRight w:val="0"/>
                  <w:marTop w:val="0"/>
                  <w:marBottom w:val="0"/>
                  <w:divBdr>
                    <w:top w:val="none" w:sz="0" w:space="0" w:color="auto"/>
                    <w:left w:val="none" w:sz="0" w:space="0" w:color="auto"/>
                    <w:bottom w:val="none" w:sz="0" w:space="0" w:color="auto"/>
                    <w:right w:val="none" w:sz="0" w:space="0" w:color="auto"/>
                  </w:divBdr>
                </w:div>
              </w:divsChild>
            </w:div>
            <w:div w:id="1180697872">
              <w:marLeft w:val="0"/>
              <w:marRight w:val="0"/>
              <w:marTop w:val="0"/>
              <w:marBottom w:val="0"/>
              <w:divBdr>
                <w:top w:val="none" w:sz="0" w:space="0" w:color="auto"/>
                <w:left w:val="none" w:sz="0" w:space="0" w:color="auto"/>
                <w:bottom w:val="none" w:sz="0" w:space="0" w:color="auto"/>
                <w:right w:val="none" w:sz="0" w:space="0" w:color="auto"/>
              </w:divBdr>
              <w:divsChild>
                <w:div w:id="1805386140">
                  <w:marLeft w:val="0"/>
                  <w:marRight w:val="0"/>
                  <w:marTop w:val="0"/>
                  <w:marBottom w:val="0"/>
                  <w:divBdr>
                    <w:top w:val="none" w:sz="0" w:space="0" w:color="auto"/>
                    <w:left w:val="none" w:sz="0" w:space="0" w:color="auto"/>
                    <w:bottom w:val="none" w:sz="0" w:space="0" w:color="auto"/>
                    <w:right w:val="none" w:sz="0" w:space="0" w:color="auto"/>
                  </w:divBdr>
                </w:div>
              </w:divsChild>
            </w:div>
            <w:div w:id="17856617">
              <w:marLeft w:val="0"/>
              <w:marRight w:val="0"/>
              <w:marTop w:val="0"/>
              <w:marBottom w:val="0"/>
              <w:divBdr>
                <w:top w:val="none" w:sz="0" w:space="0" w:color="auto"/>
                <w:left w:val="none" w:sz="0" w:space="0" w:color="auto"/>
                <w:bottom w:val="none" w:sz="0" w:space="0" w:color="auto"/>
                <w:right w:val="none" w:sz="0" w:space="0" w:color="auto"/>
              </w:divBdr>
              <w:divsChild>
                <w:div w:id="1040016267">
                  <w:marLeft w:val="0"/>
                  <w:marRight w:val="0"/>
                  <w:marTop w:val="0"/>
                  <w:marBottom w:val="0"/>
                  <w:divBdr>
                    <w:top w:val="none" w:sz="0" w:space="0" w:color="auto"/>
                    <w:left w:val="none" w:sz="0" w:space="0" w:color="auto"/>
                    <w:bottom w:val="none" w:sz="0" w:space="0" w:color="auto"/>
                    <w:right w:val="none" w:sz="0" w:space="0" w:color="auto"/>
                  </w:divBdr>
                </w:div>
              </w:divsChild>
            </w:div>
            <w:div w:id="513614612">
              <w:marLeft w:val="0"/>
              <w:marRight w:val="0"/>
              <w:marTop w:val="0"/>
              <w:marBottom w:val="0"/>
              <w:divBdr>
                <w:top w:val="none" w:sz="0" w:space="0" w:color="auto"/>
                <w:left w:val="none" w:sz="0" w:space="0" w:color="auto"/>
                <w:bottom w:val="none" w:sz="0" w:space="0" w:color="auto"/>
                <w:right w:val="none" w:sz="0" w:space="0" w:color="auto"/>
              </w:divBdr>
              <w:divsChild>
                <w:div w:id="192504182">
                  <w:marLeft w:val="0"/>
                  <w:marRight w:val="0"/>
                  <w:marTop w:val="0"/>
                  <w:marBottom w:val="0"/>
                  <w:divBdr>
                    <w:top w:val="none" w:sz="0" w:space="0" w:color="auto"/>
                    <w:left w:val="none" w:sz="0" w:space="0" w:color="auto"/>
                    <w:bottom w:val="none" w:sz="0" w:space="0" w:color="auto"/>
                    <w:right w:val="none" w:sz="0" w:space="0" w:color="auto"/>
                  </w:divBdr>
                </w:div>
              </w:divsChild>
            </w:div>
            <w:div w:id="1758209595">
              <w:marLeft w:val="0"/>
              <w:marRight w:val="0"/>
              <w:marTop w:val="0"/>
              <w:marBottom w:val="0"/>
              <w:divBdr>
                <w:top w:val="none" w:sz="0" w:space="0" w:color="auto"/>
                <w:left w:val="none" w:sz="0" w:space="0" w:color="auto"/>
                <w:bottom w:val="none" w:sz="0" w:space="0" w:color="auto"/>
                <w:right w:val="none" w:sz="0" w:space="0" w:color="auto"/>
              </w:divBdr>
              <w:divsChild>
                <w:div w:id="1451632462">
                  <w:marLeft w:val="0"/>
                  <w:marRight w:val="0"/>
                  <w:marTop w:val="0"/>
                  <w:marBottom w:val="0"/>
                  <w:divBdr>
                    <w:top w:val="none" w:sz="0" w:space="0" w:color="auto"/>
                    <w:left w:val="none" w:sz="0" w:space="0" w:color="auto"/>
                    <w:bottom w:val="none" w:sz="0" w:space="0" w:color="auto"/>
                    <w:right w:val="none" w:sz="0" w:space="0" w:color="auto"/>
                  </w:divBdr>
                </w:div>
              </w:divsChild>
            </w:div>
            <w:div w:id="1320305576">
              <w:marLeft w:val="0"/>
              <w:marRight w:val="0"/>
              <w:marTop w:val="0"/>
              <w:marBottom w:val="0"/>
              <w:divBdr>
                <w:top w:val="none" w:sz="0" w:space="0" w:color="auto"/>
                <w:left w:val="none" w:sz="0" w:space="0" w:color="auto"/>
                <w:bottom w:val="none" w:sz="0" w:space="0" w:color="auto"/>
                <w:right w:val="none" w:sz="0" w:space="0" w:color="auto"/>
              </w:divBdr>
              <w:divsChild>
                <w:div w:id="1254170802">
                  <w:marLeft w:val="0"/>
                  <w:marRight w:val="0"/>
                  <w:marTop w:val="0"/>
                  <w:marBottom w:val="0"/>
                  <w:divBdr>
                    <w:top w:val="none" w:sz="0" w:space="0" w:color="auto"/>
                    <w:left w:val="none" w:sz="0" w:space="0" w:color="auto"/>
                    <w:bottom w:val="none" w:sz="0" w:space="0" w:color="auto"/>
                    <w:right w:val="none" w:sz="0" w:space="0" w:color="auto"/>
                  </w:divBdr>
                </w:div>
              </w:divsChild>
            </w:div>
            <w:div w:id="1757631387">
              <w:marLeft w:val="0"/>
              <w:marRight w:val="0"/>
              <w:marTop w:val="0"/>
              <w:marBottom w:val="0"/>
              <w:divBdr>
                <w:top w:val="none" w:sz="0" w:space="0" w:color="auto"/>
                <w:left w:val="none" w:sz="0" w:space="0" w:color="auto"/>
                <w:bottom w:val="none" w:sz="0" w:space="0" w:color="auto"/>
                <w:right w:val="none" w:sz="0" w:space="0" w:color="auto"/>
              </w:divBdr>
              <w:divsChild>
                <w:div w:id="219559499">
                  <w:marLeft w:val="0"/>
                  <w:marRight w:val="0"/>
                  <w:marTop w:val="0"/>
                  <w:marBottom w:val="0"/>
                  <w:divBdr>
                    <w:top w:val="none" w:sz="0" w:space="0" w:color="auto"/>
                    <w:left w:val="none" w:sz="0" w:space="0" w:color="auto"/>
                    <w:bottom w:val="none" w:sz="0" w:space="0" w:color="auto"/>
                    <w:right w:val="none" w:sz="0" w:space="0" w:color="auto"/>
                  </w:divBdr>
                </w:div>
              </w:divsChild>
            </w:div>
            <w:div w:id="1124932031">
              <w:marLeft w:val="0"/>
              <w:marRight w:val="0"/>
              <w:marTop w:val="0"/>
              <w:marBottom w:val="0"/>
              <w:divBdr>
                <w:top w:val="none" w:sz="0" w:space="0" w:color="auto"/>
                <w:left w:val="none" w:sz="0" w:space="0" w:color="auto"/>
                <w:bottom w:val="none" w:sz="0" w:space="0" w:color="auto"/>
                <w:right w:val="none" w:sz="0" w:space="0" w:color="auto"/>
              </w:divBdr>
              <w:divsChild>
                <w:div w:id="1960837986">
                  <w:marLeft w:val="0"/>
                  <w:marRight w:val="0"/>
                  <w:marTop w:val="0"/>
                  <w:marBottom w:val="0"/>
                  <w:divBdr>
                    <w:top w:val="none" w:sz="0" w:space="0" w:color="auto"/>
                    <w:left w:val="none" w:sz="0" w:space="0" w:color="auto"/>
                    <w:bottom w:val="none" w:sz="0" w:space="0" w:color="auto"/>
                    <w:right w:val="none" w:sz="0" w:space="0" w:color="auto"/>
                  </w:divBdr>
                </w:div>
              </w:divsChild>
            </w:div>
            <w:div w:id="1561938196">
              <w:marLeft w:val="0"/>
              <w:marRight w:val="0"/>
              <w:marTop w:val="0"/>
              <w:marBottom w:val="0"/>
              <w:divBdr>
                <w:top w:val="none" w:sz="0" w:space="0" w:color="auto"/>
                <w:left w:val="none" w:sz="0" w:space="0" w:color="auto"/>
                <w:bottom w:val="none" w:sz="0" w:space="0" w:color="auto"/>
                <w:right w:val="none" w:sz="0" w:space="0" w:color="auto"/>
              </w:divBdr>
              <w:divsChild>
                <w:div w:id="1446538193">
                  <w:marLeft w:val="0"/>
                  <w:marRight w:val="0"/>
                  <w:marTop w:val="0"/>
                  <w:marBottom w:val="0"/>
                  <w:divBdr>
                    <w:top w:val="none" w:sz="0" w:space="0" w:color="auto"/>
                    <w:left w:val="none" w:sz="0" w:space="0" w:color="auto"/>
                    <w:bottom w:val="none" w:sz="0" w:space="0" w:color="auto"/>
                    <w:right w:val="none" w:sz="0" w:space="0" w:color="auto"/>
                  </w:divBdr>
                </w:div>
              </w:divsChild>
            </w:div>
            <w:div w:id="2083135547">
              <w:marLeft w:val="0"/>
              <w:marRight w:val="0"/>
              <w:marTop w:val="0"/>
              <w:marBottom w:val="0"/>
              <w:divBdr>
                <w:top w:val="none" w:sz="0" w:space="0" w:color="auto"/>
                <w:left w:val="none" w:sz="0" w:space="0" w:color="auto"/>
                <w:bottom w:val="none" w:sz="0" w:space="0" w:color="auto"/>
                <w:right w:val="none" w:sz="0" w:space="0" w:color="auto"/>
              </w:divBdr>
              <w:divsChild>
                <w:div w:id="440732492">
                  <w:marLeft w:val="0"/>
                  <w:marRight w:val="0"/>
                  <w:marTop w:val="0"/>
                  <w:marBottom w:val="0"/>
                  <w:divBdr>
                    <w:top w:val="none" w:sz="0" w:space="0" w:color="auto"/>
                    <w:left w:val="none" w:sz="0" w:space="0" w:color="auto"/>
                    <w:bottom w:val="none" w:sz="0" w:space="0" w:color="auto"/>
                    <w:right w:val="none" w:sz="0" w:space="0" w:color="auto"/>
                  </w:divBdr>
                </w:div>
              </w:divsChild>
            </w:div>
            <w:div w:id="502282168">
              <w:marLeft w:val="0"/>
              <w:marRight w:val="0"/>
              <w:marTop w:val="0"/>
              <w:marBottom w:val="0"/>
              <w:divBdr>
                <w:top w:val="none" w:sz="0" w:space="0" w:color="auto"/>
                <w:left w:val="none" w:sz="0" w:space="0" w:color="auto"/>
                <w:bottom w:val="none" w:sz="0" w:space="0" w:color="auto"/>
                <w:right w:val="none" w:sz="0" w:space="0" w:color="auto"/>
              </w:divBdr>
              <w:divsChild>
                <w:div w:id="2121608005">
                  <w:marLeft w:val="0"/>
                  <w:marRight w:val="0"/>
                  <w:marTop w:val="0"/>
                  <w:marBottom w:val="0"/>
                  <w:divBdr>
                    <w:top w:val="none" w:sz="0" w:space="0" w:color="auto"/>
                    <w:left w:val="none" w:sz="0" w:space="0" w:color="auto"/>
                    <w:bottom w:val="none" w:sz="0" w:space="0" w:color="auto"/>
                    <w:right w:val="none" w:sz="0" w:space="0" w:color="auto"/>
                  </w:divBdr>
                </w:div>
              </w:divsChild>
            </w:div>
            <w:div w:id="865751467">
              <w:marLeft w:val="0"/>
              <w:marRight w:val="0"/>
              <w:marTop w:val="0"/>
              <w:marBottom w:val="0"/>
              <w:divBdr>
                <w:top w:val="none" w:sz="0" w:space="0" w:color="auto"/>
                <w:left w:val="none" w:sz="0" w:space="0" w:color="auto"/>
                <w:bottom w:val="none" w:sz="0" w:space="0" w:color="auto"/>
                <w:right w:val="none" w:sz="0" w:space="0" w:color="auto"/>
              </w:divBdr>
              <w:divsChild>
                <w:div w:id="438258698">
                  <w:marLeft w:val="0"/>
                  <w:marRight w:val="0"/>
                  <w:marTop w:val="0"/>
                  <w:marBottom w:val="0"/>
                  <w:divBdr>
                    <w:top w:val="none" w:sz="0" w:space="0" w:color="auto"/>
                    <w:left w:val="none" w:sz="0" w:space="0" w:color="auto"/>
                    <w:bottom w:val="none" w:sz="0" w:space="0" w:color="auto"/>
                    <w:right w:val="none" w:sz="0" w:space="0" w:color="auto"/>
                  </w:divBdr>
                </w:div>
              </w:divsChild>
            </w:div>
            <w:div w:id="462699799">
              <w:marLeft w:val="0"/>
              <w:marRight w:val="0"/>
              <w:marTop w:val="0"/>
              <w:marBottom w:val="0"/>
              <w:divBdr>
                <w:top w:val="none" w:sz="0" w:space="0" w:color="auto"/>
                <w:left w:val="none" w:sz="0" w:space="0" w:color="auto"/>
                <w:bottom w:val="none" w:sz="0" w:space="0" w:color="auto"/>
                <w:right w:val="none" w:sz="0" w:space="0" w:color="auto"/>
              </w:divBdr>
              <w:divsChild>
                <w:div w:id="466893875">
                  <w:marLeft w:val="0"/>
                  <w:marRight w:val="0"/>
                  <w:marTop w:val="0"/>
                  <w:marBottom w:val="0"/>
                  <w:divBdr>
                    <w:top w:val="none" w:sz="0" w:space="0" w:color="auto"/>
                    <w:left w:val="none" w:sz="0" w:space="0" w:color="auto"/>
                    <w:bottom w:val="none" w:sz="0" w:space="0" w:color="auto"/>
                    <w:right w:val="none" w:sz="0" w:space="0" w:color="auto"/>
                  </w:divBdr>
                </w:div>
              </w:divsChild>
            </w:div>
            <w:div w:id="1258253482">
              <w:marLeft w:val="0"/>
              <w:marRight w:val="0"/>
              <w:marTop w:val="0"/>
              <w:marBottom w:val="0"/>
              <w:divBdr>
                <w:top w:val="none" w:sz="0" w:space="0" w:color="auto"/>
                <w:left w:val="none" w:sz="0" w:space="0" w:color="auto"/>
                <w:bottom w:val="none" w:sz="0" w:space="0" w:color="auto"/>
                <w:right w:val="none" w:sz="0" w:space="0" w:color="auto"/>
              </w:divBdr>
              <w:divsChild>
                <w:div w:id="1079449650">
                  <w:marLeft w:val="0"/>
                  <w:marRight w:val="0"/>
                  <w:marTop w:val="0"/>
                  <w:marBottom w:val="0"/>
                  <w:divBdr>
                    <w:top w:val="none" w:sz="0" w:space="0" w:color="auto"/>
                    <w:left w:val="none" w:sz="0" w:space="0" w:color="auto"/>
                    <w:bottom w:val="none" w:sz="0" w:space="0" w:color="auto"/>
                    <w:right w:val="none" w:sz="0" w:space="0" w:color="auto"/>
                  </w:divBdr>
                </w:div>
              </w:divsChild>
            </w:div>
            <w:div w:id="1245214649">
              <w:marLeft w:val="0"/>
              <w:marRight w:val="0"/>
              <w:marTop w:val="0"/>
              <w:marBottom w:val="0"/>
              <w:divBdr>
                <w:top w:val="none" w:sz="0" w:space="0" w:color="auto"/>
                <w:left w:val="none" w:sz="0" w:space="0" w:color="auto"/>
                <w:bottom w:val="none" w:sz="0" w:space="0" w:color="auto"/>
                <w:right w:val="none" w:sz="0" w:space="0" w:color="auto"/>
              </w:divBdr>
              <w:divsChild>
                <w:div w:id="1570648039">
                  <w:marLeft w:val="0"/>
                  <w:marRight w:val="0"/>
                  <w:marTop w:val="0"/>
                  <w:marBottom w:val="0"/>
                  <w:divBdr>
                    <w:top w:val="none" w:sz="0" w:space="0" w:color="auto"/>
                    <w:left w:val="none" w:sz="0" w:space="0" w:color="auto"/>
                    <w:bottom w:val="none" w:sz="0" w:space="0" w:color="auto"/>
                    <w:right w:val="none" w:sz="0" w:space="0" w:color="auto"/>
                  </w:divBdr>
                </w:div>
              </w:divsChild>
            </w:div>
            <w:div w:id="2113283455">
              <w:marLeft w:val="0"/>
              <w:marRight w:val="0"/>
              <w:marTop w:val="0"/>
              <w:marBottom w:val="0"/>
              <w:divBdr>
                <w:top w:val="none" w:sz="0" w:space="0" w:color="auto"/>
                <w:left w:val="none" w:sz="0" w:space="0" w:color="auto"/>
                <w:bottom w:val="none" w:sz="0" w:space="0" w:color="auto"/>
                <w:right w:val="none" w:sz="0" w:space="0" w:color="auto"/>
              </w:divBdr>
              <w:divsChild>
                <w:div w:id="403456772">
                  <w:marLeft w:val="0"/>
                  <w:marRight w:val="0"/>
                  <w:marTop w:val="0"/>
                  <w:marBottom w:val="0"/>
                  <w:divBdr>
                    <w:top w:val="none" w:sz="0" w:space="0" w:color="auto"/>
                    <w:left w:val="none" w:sz="0" w:space="0" w:color="auto"/>
                    <w:bottom w:val="none" w:sz="0" w:space="0" w:color="auto"/>
                    <w:right w:val="none" w:sz="0" w:space="0" w:color="auto"/>
                  </w:divBdr>
                </w:div>
              </w:divsChild>
            </w:div>
            <w:div w:id="1799493992">
              <w:marLeft w:val="0"/>
              <w:marRight w:val="0"/>
              <w:marTop w:val="0"/>
              <w:marBottom w:val="0"/>
              <w:divBdr>
                <w:top w:val="none" w:sz="0" w:space="0" w:color="auto"/>
                <w:left w:val="none" w:sz="0" w:space="0" w:color="auto"/>
                <w:bottom w:val="none" w:sz="0" w:space="0" w:color="auto"/>
                <w:right w:val="none" w:sz="0" w:space="0" w:color="auto"/>
              </w:divBdr>
              <w:divsChild>
                <w:div w:id="467893433">
                  <w:marLeft w:val="0"/>
                  <w:marRight w:val="0"/>
                  <w:marTop w:val="0"/>
                  <w:marBottom w:val="0"/>
                  <w:divBdr>
                    <w:top w:val="none" w:sz="0" w:space="0" w:color="auto"/>
                    <w:left w:val="none" w:sz="0" w:space="0" w:color="auto"/>
                    <w:bottom w:val="none" w:sz="0" w:space="0" w:color="auto"/>
                    <w:right w:val="none" w:sz="0" w:space="0" w:color="auto"/>
                  </w:divBdr>
                </w:div>
              </w:divsChild>
            </w:div>
            <w:div w:id="1365984029">
              <w:marLeft w:val="0"/>
              <w:marRight w:val="0"/>
              <w:marTop w:val="0"/>
              <w:marBottom w:val="0"/>
              <w:divBdr>
                <w:top w:val="none" w:sz="0" w:space="0" w:color="auto"/>
                <w:left w:val="none" w:sz="0" w:space="0" w:color="auto"/>
                <w:bottom w:val="none" w:sz="0" w:space="0" w:color="auto"/>
                <w:right w:val="none" w:sz="0" w:space="0" w:color="auto"/>
              </w:divBdr>
              <w:divsChild>
                <w:div w:id="874777746">
                  <w:marLeft w:val="0"/>
                  <w:marRight w:val="0"/>
                  <w:marTop w:val="0"/>
                  <w:marBottom w:val="0"/>
                  <w:divBdr>
                    <w:top w:val="none" w:sz="0" w:space="0" w:color="auto"/>
                    <w:left w:val="none" w:sz="0" w:space="0" w:color="auto"/>
                    <w:bottom w:val="none" w:sz="0" w:space="0" w:color="auto"/>
                    <w:right w:val="none" w:sz="0" w:space="0" w:color="auto"/>
                  </w:divBdr>
                </w:div>
              </w:divsChild>
            </w:div>
            <w:div w:id="1365866955">
              <w:marLeft w:val="0"/>
              <w:marRight w:val="0"/>
              <w:marTop w:val="0"/>
              <w:marBottom w:val="0"/>
              <w:divBdr>
                <w:top w:val="none" w:sz="0" w:space="0" w:color="auto"/>
                <w:left w:val="none" w:sz="0" w:space="0" w:color="auto"/>
                <w:bottom w:val="none" w:sz="0" w:space="0" w:color="auto"/>
                <w:right w:val="none" w:sz="0" w:space="0" w:color="auto"/>
              </w:divBdr>
              <w:divsChild>
                <w:div w:id="13186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3761">
          <w:marLeft w:val="0"/>
          <w:marRight w:val="0"/>
          <w:marTop w:val="0"/>
          <w:marBottom w:val="600"/>
          <w:divBdr>
            <w:top w:val="none" w:sz="0" w:space="0" w:color="auto"/>
            <w:left w:val="none" w:sz="0" w:space="0" w:color="auto"/>
            <w:bottom w:val="none" w:sz="0" w:space="0" w:color="auto"/>
            <w:right w:val="none" w:sz="0" w:space="0" w:color="auto"/>
          </w:divBdr>
        </w:div>
      </w:divsChild>
    </w:div>
    <w:div w:id="1030956014">
      <w:marLeft w:val="0"/>
      <w:marRight w:val="0"/>
      <w:marTop w:val="0"/>
      <w:marBottom w:val="0"/>
      <w:divBdr>
        <w:top w:val="none" w:sz="0" w:space="0" w:color="auto"/>
        <w:left w:val="none" w:sz="0" w:space="0" w:color="auto"/>
        <w:bottom w:val="none" w:sz="0" w:space="0" w:color="auto"/>
        <w:right w:val="none" w:sz="0" w:space="0" w:color="auto"/>
      </w:divBdr>
      <w:divsChild>
        <w:div w:id="46342019">
          <w:marLeft w:val="0"/>
          <w:marRight w:val="0"/>
          <w:marTop w:val="432"/>
          <w:marBottom w:val="0"/>
          <w:divBdr>
            <w:top w:val="none" w:sz="0" w:space="0" w:color="auto"/>
            <w:left w:val="none" w:sz="0" w:space="0" w:color="auto"/>
            <w:bottom w:val="none" w:sz="0" w:space="0" w:color="auto"/>
            <w:right w:val="none" w:sz="0" w:space="0" w:color="auto"/>
          </w:divBdr>
        </w:div>
        <w:div w:id="362707480">
          <w:marLeft w:val="0"/>
          <w:marRight w:val="0"/>
          <w:marTop w:val="0"/>
          <w:marBottom w:val="0"/>
          <w:divBdr>
            <w:top w:val="none" w:sz="0" w:space="0" w:color="auto"/>
            <w:left w:val="none" w:sz="0" w:space="0" w:color="auto"/>
            <w:bottom w:val="none" w:sz="0" w:space="0" w:color="auto"/>
            <w:right w:val="none" w:sz="0" w:space="0" w:color="auto"/>
          </w:divBdr>
          <w:divsChild>
            <w:div w:id="1414232417">
              <w:marLeft w:val="0"/>
              <w:marRight w:val="0"/>
              <w:marTop w:val="0"/>
              <w:marBottom w:val="0"/>
              <w:divBdr>
                <w:top w:val="none" w:sz="0" w:space="0" w:color="auto"/>
                <w:left w:val="none" w:sz="0" w:space="0" w:color="auto"/>
                <w:bottom w:val="none" w:sz="0" w:space="0" w:color="auto"/>
                <w:right w:val="none" w:sz="0" w:space="0" w:color="auto"/>
              </w:divBdr>
              <w:divsChild>
                <w:div w:id="1688022835">
                  <w:marLeft w:val="0"/>
                  <w:marRight w:val="0"/>
                  <w:marTop w:val="0"/>
                  <w:marBottom w:val="0"/>
                  <w:divBdr>
                    <w:top w:val="none" w:sz="0" w:space="0" w:color="auto"/>
                    <w:left w:val="none" w:sz="0" w:space="0" w:color="auto"/>
                    <w:bottom w:val="none" w:sz="0" w:space="0" w:color="auto"/>
                    <w:right w:val="none" w:sz="0" w:space="0" w:color="auto"/>
                  </w:divBdr>
                </w:div>
              </w:divsChild>
            </w:div>
            <w:div w:id="1244028965">
              <w:marLeft w:val="0"/>
              <w:marRight w:val="0"/>
              <w:marTop w:val="0"/>
              <w:marBottom w:val="0"/>
              <w:divBdr>
                <w:top w:val="none" w:sz="0" w:space="0" w:color="auto"/>
                <w:left w:val="none" w:sz="0" w:space="0" w:color="auto"/>
                <w:bottom w:val="none" w:sz="0" w:space="0" w:color="auto"/>
                <w:right w:val="none" w:sz="0" w:space="0" w:color="auto"/>
              </w:divBdr>
              <w:divsChild>
                <w:div w:id="564223251">
                  <w:marLeft w:val="0"/>
                  <w:marRight w:val="0"/>
                  <w:marTop w:val="0"/>
                  <w:marBottom w:val="0"/>
                  <w:divBdr>
                    <w:top w:val="none" w:sz="0" w:space="0" w:color="auto"/>
                    <w:left w:val="none" w:sz="0" w:space="0" w:color="auto"/>
                    <w:bottom w:val="none" w:sz="0" w:space="0" w:color="auto"/>
                    <w:right w:val="none" w:sz="0" w:space="0" w:color="auto"/>
                  </w:divBdr>
                </w:div>
              </w:divsChild>
            </w:div>
            <w:div w:id="1739011825">
              <w:marLeft w:val="0"/>
              <w:marRight w:val="0"/>
              <w:marTop w:val="0"/>
              <w:marBottom w:val="0"/>
              <w:divBdr>
                <w:top w:val="none" w:sz="0" w:space="0" w:color="auto"/>
                <w:left w:val="none" w:sz="0" w:space="0" w:color="auto"/>
                <w:bottom w:val="none" w:sz="0" w:space="0" w:color="auto"/>
                <w:right w:val="none" w:sz="0" w:space="0" w:color="auto"/>
              </w:divBdr>
              <w:divsChild>
                <w:div w:id="178475830">
                  <w:marLeft w:val="0"/>
                  <w:marRight w:val="0"/>
                  <w:marTop w:val="0"/>
                  <w:marBottom w:val="0"/>
                  <w:divBdr>
                    <w:top w:val="none" w:sz="0" w:space="0" w:color="auto"/>
                    <w:left w:val="none" w:sz="0" w:space="0" w:color="auto"/>
                    <w:bottom w:val="none" w:sz="0" w:space="0" w:color="auto"/>
                    <w:right w:val="none" w:sz="0" w:space="0" w:color="auto"/>
                  </w:divBdr>
                </w:div>
              </w:divsChild>
            </w:div>
            <w:div w:id="1954823302">
              <w:marLeft w:val="0"/>
              <w:marRight w:val="0"/>
              <w:marTop w:val="0"/>
              <w:marBottom w:val="0"/>
              <w:divBdr>
                <w:top w:val="none" w:sz="0" w:space="0" w:color="auto"/>
                <w:left w:val="none" w:sz="0" w:space="0" w:color="auto"/>
                <w:bottom w:val="none" w:sz="0" w:space="0" w:color="auto"/>
                <w:right w:val="none" w:sz="0" w:space="0" w:color="auto"/>
              </w:divBdr>
              <w:divsChild>
                <w:div w:id="1629823248">
                  <w:marLeft w:val="0"/>
                  <w:marRight w:val="0"/>
                  <w:marTop w:val="0"/>
                  <w:marBottom w:val="0"/>
                  <w:divBdr>
                    <w:top w:val="none" w:sz="0" w:space="0" w:color="auto"/>
                    <w:left w:val="none" w:sz="0" w:space="0" w:color="auto"/>
                    <w:bottom w:val="none" w:sz="0" w:space="0" w:color="auto"/>
                    <w:right w:val="none" w:sz="0" w:space="0" w:color="auto"/>
                  </w:divBdr>
                </w:div>
              </w:divsChild>
            </w:div>
            <w:div w:id="559438530">
              <w:marLeft w:val="0"/>
              <w:marRight w:val="0"/>
              <w:marTop w:val="0"/>
              <w:marBottom w:val="0"/>
              <w:divBdr>
                <w:top w:val="none" w:sz="0" w:space="0" w:color="auto"/>
                <w:left w:val="none" w:sz="0" w:space="0" w:color="auto"/>
                <w:bottom w:val="none" w:sz="0" w:space="0" w:color="auto"/>
                <w:right w:val="none" w:sz="0" w:space="0" w:color="auto"/>
              </w:divBdr>
              <w:divsChild>
                <w:div w:id="1842044482">
                  <w:marLeft w:val="0"/>
                  <w:marRight w:val="0"/>
                  <w:marTop w:val="0"/>
                  <w:marBottom w:val="0"/>
                  <w:divBdr>
                    <w:top w:val="none" w:sz="0" w:space="0" w:color="auto"/>
                    <w:left w:val="none" w:sz="0" w:space="0" w:color="auto"/>
                    <w:bottom w:val="none" w:sz="0" w:space="0" w:color="auto"/>
                    <w:right w:val="none" w:sz="0" w:space="0" w:color="auto"/>
                  </w:divBdr>
                </w:div>
              </w:divsChild>
            </w:div>
            <w:div w:id="1689716007">
              <w:marLeft w:val="0"/>
              <w:marRight w:val="0"/>
              <w:marTop w:val="0"/>
              <w:marBottom w:val="0"/>
              <w:divBdr>
                <w:top w:val="none" w:sz="0" w:space="0" w:color="auto"/>
                <w:left w:val="none" w:sz="0" w:space="0" w:color="auto"/>
                <w:bottom w:val="none" w:sz="0" w:space="0" w:color="auto"/>
                <w:right w:val="none" w:sz="0" w:space="0" w:color="auto"/>
              </w:divBdr>
              <w:divsChild>
                <w:div w:id="1527599145">
                  <w:marLeft w:val="0"/>
                  <w:marRight w:val="0"/>
                  <w:marTop w:val="0"/>
                  <w:marBottom w:val="0"/>
                  <w:divBdr>
                    <w:top w:val="none" w:sz="0" w:space="0" w:color="auto"/>
                    <w:left w:val="none" w:sz="0" w:space="0" w:color="auto"/>
                    <w:bottom w:val="none" w:sz="0" w:space="0" w:color="auto"/>
                    <w:right w:val="none" w:sz="0" w:space="0" w:color="auto"/>
                  </w:divBdr>
                </w:div>
              </w:divsChild>
            </w:div>
            <w:div w:id="993919629">
              <w:marLeft w:val="0"/>
              <w:marRight w:val="0"/>
              <w:marTop w:val="0"/>
              <w:marBottom w:val="0"/>
              <w:divBdr>
                <w:top w:val="none" w:sz="0" w:space="0" w:color="auto"/>
                <w:left w:val="none" w:sz="0" w:space="0" w:color="auto"/>
                <w:bottom w:val="none" w:sz="0" w:space="0" w:color="auto"/>
                <w:right w:val="none" w:sz="0" w:space="0" w:color="auto"/>
              </w:divBdr>
              <w:divsChild>
                <w:div w:id="901991144">
                  <w:marLeft w:val="0"/>
                  <w:marRight w:val="0"/>
                  <w:marTop w:val="0"/>
                  <w:marBottom w:val="0"/>
                  <w:divBdr>
                    <w:top w:val="none" w:sz="0" w:space="0" w:color="auto"/>
                    <w:left w:val="none" w:sz="0" w:space="0" w:color="auto"/>
                    <w:bottom w:val="none" w:sz="0" w:space="0" w:color="auto"/>
                    <w:right w:val="none" w:sz="0" w:space="0" w:color="auto"/>
                  </w:divBdr>
                </w:div>
              </w:divsChild>
            </w:div>
            <w:div w:id="1124075354">
              <w:marLeft w:val="0"/>
              <w:marRight w:val="0"/>
              <w:marTop w:val="0"/>
              <w:marBottom w:val="0"/>
              <w:divBdr>
                <w:top w:val="none" w:sz="0" w:space="0" w:color="auto"/>
                <w:left w:val="none" w:sz="0" w:space="0" w:color="auto"/>
                <w:bottom w:val="none" w:sz="0" w:space="0" w:color="auto"/>
                <w:right w:val="none" w:sz="0" w:space="0" w:color="auto"/>
              </w:divBdr>
              <w:divsChild>
                <w:div w:id="1901280869">
                  <w:marLeft w:val="0"/>
                  <w:marRight w:val="0"/>
                  <w:marTop w:val="0"/>
                  <w:marBottom w:val="0"/>
                  <w:divBdr>
                    <w:top w:val="none" w:sz="0" w:space="0" w:color="auto"/>
                    <w:left w:val="none" w:sz="0" w:space="0" w:color="auto"/>
                    <w:bottom w:val="none" w:sz="0" w:space="0" w:color="auto"/>
                    <w:right w:val="none" w:sz="0" w:space="0" w:color="auto"/>
                  </w:divBdr>
                </w:div>
              </w:divsChild>
            </w:div>
            <w:div w:id="812915277">
              <w:marLeft w:val="0"/>
              <w:marRight w:val="0"/>
              <w:marTop w:val="0"/>
              <w:marBottom w:val="0"/>
              <w:divBdr>
                <w:top w:val="none" w:sz="0" w:space="0" w:color="auto"/>
                <w:left w:val="none" w:sz="0" w:space="0" w:color="auto"/>
                <w:bottom w:val="none" w:sz="0" w:space="0" w:color="auto"/>
                <w:right w:val="none" w:sz="0" w:space="0" w:color="auto"/>
              </w:divBdr>
              <w:divsChild>
                <w:div w:id="2147118202">
                  <w:marLeft w:val="0"/>
                  <w:marRight w:val="0"/>
                  <w:marTop w:val="0"/>
                  <w:marBottom w:val="0"/>
                  <w:divBdr>
                    <w:top w:val="none" w:sz="0" w:space="0" w:color="auto"/>
                    <w:left w:val="none" w:sz="0" w:space="0" w:color="auto"/>
                    <w:bottom w:val="none" w:sz="0" w:space="0" w:color="auto"/>
                    <w:right w:val="none" w:sz="0" w:space="0" w:color="auto"/>
                  </w:divBdr>
                </w:div>
              </w:divsChild>
            </w:div>
            <w:div w:id="460418992">
              <w:marLeft w:val="0"/>
              <w:marRight w:val="0"/>
              <w:marTop w:val="0"/>
              <w:marBottom w:val="0"/>
              <w:divBdr>
                <w:top w:val="none" w:sz="0" w:space="0" w:color="auto"/>
                <w:left w:val="none" w:sz="0" w:space="0" w:color="auto"/>
                <w:bottom w:val="none" w:sz="0" w:space="0" w:color="auto"/>
                <w:right w:val="none" w:sz="0" w:space="0" w:color="auto"/>
              </w:divBdr>
              <w:divsChild>
                <w:div w:id="261497245">
                  <w:marLeft w:val="0"/>
                  <w:marRight w:val="0"/>
                  <w:marTop w:val="0"/>
                  <w:marBottom w:val="0"/>
                  <w:divBdr>
                    <w:top w:val="none" w:sz="0" w:space="0" w:color="auto"/>
                    <w:left w:val="none" w:sz="0" w:space="0" w:color="auto"/>
                    <w:bottom w:val="none" w:sz="0" w:space="0" w:color="auto"/>
                    <w:right w:val="none" w:sz="0" w:space="0" w:color="auto"/>
                  </w:divBdr>
                </w:div>
              </w:divsChild>
            </w:div>
            <w:div w:id="327444098">
              <w:marLeft w:val="0"/>
              <w:marRight w:val="0"/>
              <w:marTop w:val="0"/>
              <w:marBottom w:val="0"/>
              <w:divBdr>
                <w:top w:val="none" w:sz="0" w:space="0" w:color="auto"/>
                <w:left w:val="none" w:sz="0" w:space="0" w:color="auto"/>
                <w:bottom w:val="none" w:sz="0" w:space="0" w:color="auto"/>
                <w:right w:val="none" w:sz="0" w:space="0" w:color="auto"/>
              </w:divBdr>
              <w:divsChild>
                <w:div w:id="1839464588">
                  <w:marLeft w:val="0"/>
                  <w:marRight w:val="0"/>
                  <w:marTop w:val="0"/>
                  <w:marBottom w:val="0"/>
                  <w:divBdr>
                    <w:top w:val="none" w:sz="0" w:space="0" w:color="auto"/>
                    <w:left w:val="none" w:sz="0" w:space="0" w:color="auto"/>
                    <w:bottom w:val="none" w:sz="0" w:space="0" w:color="auto"/>
                    <w:right w:val="none" w:sz="0" w:space="0" w:color="auto"/>
                  </w:divBdr>
                </w:div>
              </w:divsChild>
            </w:div>
            <w:div w:id="161759">
              <w:marLeft w:val="0"/>
              <w:marRight w:val="0"/>
              <w:marTop w:val="0"/>
              <w:marBottom w:val="0"/>
              <w:divBdr>
                <w:top w:val="none" w:sz="0" w:space="0" w:color="auto"/>
                <w:left w:val="none" w:sz="0" w:space="0" w:color="auto"/>
                <w:bottom w:val="none" w:sz="0" w:space="0" w:color="auto"/>
                <w:right w:val="none" w:sz="0" w:space="0" w:color="auto"/>
              </w:divBdr>
              <w:divsChild>
                <w:div w:id="843862395">
                  <w:marLeft w:val="0"/>
                  <w:marRight w:val="0"/>
                  <w:marTop w:val="0"/>
                  <w:marBottom w:val="0"/>
                  <w:divBdr>
                    <w:top w:val="none" w:sz="0" w:space="0" w:color="auto"/>
                    <w:left w:val="none" w:sz="0" w:space="0" w:color="auto"/>
                    <w:bottom w:val="none" w:sz="0" w:space="0" w:color="auto"/>
                    <w:right w:val="none" w:sz="0" w:space="0" w:color="auto"/>
                  </w:divBdr>
                </w:div>
              </w:divsChild>
            </w:div>
            <w:div w:id="1831020590">
              <w:marLeft w:val="0"/>
              <w:marRight w:val="0"/>
              <w:marTop w:val="0"/>
              <w:marBottom w:val="0"/>
              <w:divBdr>
                <w:top w:val="none" w:sz="0" w:space="0" w:color="auto"/>
                <w:left w:val="none" w:sz="0" w:space="0" w:color="auto"/>
                <w:bottom w:val="none" w:sz="0" w:space="0" w:color="auto"/>
                <w:right w:val="none" w:sz="0" w:space="0" w:color="auto"/>
              </w:divBdr>
              <w:divsChild>
                <w:div w:id="13334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393">
          <w:marLeft w:val="0"/>
          <w:marRight w:val="0"/>
          <w:marTop w:val="0"/>
          <w:marBottom w:val="600"/>
          <w:divBdr>
            <w:top w:val="none" w:sz="0" w:space="0" w:color="auto"/>
            <w:left w:val="none" w:sz="0" w:space="0" w:color="auto"/>
            <w:bottom w:val="none" w:sz="0" w:space="0" w:color="auto"/>
            <w:right w:val="none" w:sz="0" w:space="0" w:color="auto"/>
          </w:divBdr>
        </w:div>
      </w:divsChild>
    </w:div>
    <w:div w:id="1033463171">
      <w:marLeft w:val="0"/>
      <w:marRight w:val="0"/>
      <w:marTop w:val="0"/>
      <w:marBottom w:val="0"/>
      <w:divBdr>
        <w:top w:val="none" w:sz="0" w:space="0" w:color="auto"/>
        <w:left w:val="none" w:sz="0" w:space="0" w:color="auto"/>
        <w:bottom w:val="none" w:sz="0" w:space="0" w:color="auto"/>
        <w:right w:val="none" w:sz="0" w:space="0" w:color="auto"/>
      </w:divBdr>
      <w:divsChild>
        <w:div w:id="1078405906">
          <w:marLeft w:val="0"/>
          <w:marRight w:val="0"/>
          <w:marTop w:val="432"/>
          <w:marBottom w:val="0"/>
          <w:divBdr>
            <w:top w:val="none" w:sz="0" w:space="0" w:color="auto"/>
            <w:left w:val="none" w:sz="0" w:space="0" w:color="auto"/>
            <w:bottom w:val="none" w:sz="0" w:space="0" w:color="auto"/>
            <w:right w:val="none" w:sz="0" w:space="0" w:color="auto"/>
          </w:divBdr>
        </w:div>
        <w:div w:id="1515344285">
          <w:marLeft w:val="0"/>
          <w:marRight w:val="0"/>
          <w:marTop w:val="0"/>
          <w:marBottom w:val="0"/>
          <w:divBdr>
            <w:top w:val="none" w:sz="0" w:space="0" w:color="auto"/>
            <w:left w:val="none" w:sz="0" w:space="0" w:color="auto"/>
            <w:bottom w:val="none" w:sz="0" w:space="0" w:color="auto"/>
            <w:right w:val="none" w:sz="0" w:space="0" w:color="auto"/>
          </w:divBdr>
          <w:divsChild>
            <w:div w:id="1869753100">
              <w:marLeft w:val="0"/>
              <w:marRight w:val="0"/>
              <w:marTop w:val="0"/>
              <w:marBottom w:val="0"/>
              <w:divBdr>
                <w:top w:val="none" w:sz="0" w:space="0" w:color="auto"/>
                <w:left w:val="none" w:sz="0" w:space="0" w:color="auto"/>
                <w:bottom w:val="none" w:sz="0" w:space="0" w:color="auto"/>
                <w:right w:val="none" w:sz="0" w:space="0" w:color="auto"/>
              </w:divBdr>
              <w:divsChild>
                <w:div w:id="1525905422">
                  <w:marLeft w:val="0"/>
                  <w:marRight w:val="0"/>
                  <w:marTop w:val="0"/>
                  <w:marBottom w:val="0"/>
                  <w:divBdr>
                    <w:top w:val="none" w:sz="0" w:space="0" w:color="auto"/>
                    <w:left w:val="none" w:sz="0" w:space="0" w:color="auto"/>
                    <w:bottom w:val="none" w:sz="0" w:space="0" w:color="auto"/>
                    <w:right w:val="none" w:sz="0" w:space="0" w:color="auto"/>
                  </w:divBdr>
                </w:div>
              </w:divsChild>
            </w:div>
            <w:div w:id="691035686">
              <w:marLeft w:val="0"/>
              <w:marRight w:val="0"/>
              <w:marTop w:val="0"/>
              <w:marBottom w:val="0"/>
              <w:divBdr>
                <w:top w:val="none" w:sz="0" w:space="0" w:color="auto"/>
                <w:left w:val="none" w:sz="0" w:space="0" w:color="auto"/>
                <w:bottom w:val="none" w:sz="0" w:space="0" w:color="auto"/>
                <w:right w:val="none" w:sz="0" w:space="0" w:color="auto"/>
              </w:divBdr>
              <w:divsChild>
                <w:div w:id="65959912">
                  <w:marLeft w:val="0"/>
                  <w:marRight w:val="0"/>
                  <w:marTop w:val="0"/>
                  <w:marBottom w:val="0"/>
                  <w:divBdr>
                    <w:top w:val="none" w:sz="0" w:space="0" w:color="auto"/>
                    <w:left w:val="none" w:sz="0" w:space="0" w:color="auto"/>
                    <w:bottom w:val="none" w:sz="0" w:space="0" w:color="auto"/>
                    <w:right w:val="none" w:sz="0" w:space="0" w:color="auto"/>
                  </w:divBdr>
                </w:div>
              </w:divsChild>
            </w:div>
            <w:div w:id="1065493345">
              <w:marLeft w:val="0"/>
              <w:marRight w:val="0"/>
              <w:marTop w:val="0"/>
              <w:marBottom w:val="0"/>
              <w:divBdr>
                <w:top w:val="none" w:sz="0" w:space="0" w:color="auto"/>
                <w:left w:val="none" w:sz="0" w:space="0" w:color="auto"/>
                <w:bottom w:val="none" w:sz="0" w:space="0" w:color="auto"/>
                <w:right w:val="none" w:sz="0" w:space="0" w:color="auto"/>
              </w:divBdr>
              <w:divsChild>
                <w:div w:id="32778858">
                  <w:marLeft w:val="0"/>
                  <w:marRight w:val="0"/>
                  <w:marTop w:val="0"/>
                  <w:marBottom w:val="0"/>
                  <w:divBdr>
                    <w:top w:val="none" w:sz="0" w:space="0" w:color="auto"/>
                    <w:left w:val="none" w:sz="0" w:space="0" w:color="auto"/>
                    <w:bottom w:val="none" w:sz="0" w:space="0" w:color="auto"/>
                    <w:right w:val="none" w:sz="0" w:space="0" w:color="auto"/>
                  </w:divBdr>
                </w:div>
              </w:divsChild>
            </w:div>
            <w:div w:id="73819532">
              <w:marLeft w:val="0"/>
              <w:marRight w:val="0"/>
              <w:marTop w:val="0"/>
              <w:marBottom w:val="0"/>
              <w:divBdr>
                <w:top w:val="none" w:sz="0" w:space="0" w:color="auto"/>
                <w:left w:val="none" w:sz="0" w:space="0" w:color="auto"/>
                <w:bottom w:val="none" w:sz="0" w:space="0" w:color="auto"/>
                <w:right w:val="none" w:sz="0" w:space="0" w:color="auto"/>
              </w:divBdr>
              <w:divsChild>
                <w:div w:id="1448817421">
                  <w:marLeft w:val="0"/>
                  <w:marRight w:val="0"/>
                  <w:marTop w:val="0"/>
                  <w:marBottom w:val="0"/>
                  <w:divBdr>
                    <w:top w:val="none" w:sz="0" w:space="0" w:color="auto"/>
                    <w:left w:val="none" w:sz="0" w:space="0" w:color="auto"/>
                    <w:bottom w:val="none" w:sz="0" w:space="0" w:color="auto"/>
                    <w:right w:val="none" w:sz="0" w:space="0" w:color="auto"/>
                  </w:divBdr>
                </w:div>
              </w:divsChild>
            </w:div>
            <w:div w:id="318731969">
              <w:marLeft w:val="0"/>
              <w:marRight w:val="0"/>
              <w:marTop w:val="0"/>
              <w:marBottom w:val="0"/>
              <w:divBdr>
                <w:top w:val="none" w:sz="0" w:space="0" w:color="auto"/>
                <w:left w:val="none" w:sz="0" w:space="0" w:color="auto"/>
                <w:bottom w:val="none" w:sz="0" w:space="0" w:color="auto"/>
                <w:right w:val="none" w:sz="0" w:space="0" w:color="auto"/>
              </w:divBdr>
              <w:divsChild>
                <w:div w:id="1595359324">
                  <w:marLeft w:val="0"/>
                  <w:marRight w:val="0"/>
                  <w:marTop w:val="0"/>
                  <w:marBottom w:val="0"/>
                  <w:divBdr>
                    <w:top w:val="none" w:sz="0" w:space="0" w:color="auto"/>
                    <w:left w:val="none" w:sz="0" w:space="0" w:color="auto"/>
                    <w:bottom w:val="none" w:sz="0" w:space="0" w:color="auto"/>
                    <w:right w:val="none" w:sz="0" w:space="0" w:color="auto"/>
                  </w:divBdr>
                </w:div>
              </w:divsChild>
            </w:div>
            <w:div w:id="492797877">
              <w:marLeft w:val="0"/>
              <w:marRight w:val="0"/>
              <w:marTop w:val="0"/>
              <w:marBottom w:val="0"/>
              <w:divBdr>
                <w:top w:val="none" w:sz="0" w:space="0" w:color="auto"/>
                <w:left w:val="none" w:sz="0" w:space="0" w:color="auto"/>
                <w:bottom w:val="none" w:sz="0" w:space="0" w:color="auto"/>
                <w:right w:val="none" w:sz="0" w:space="0" w:color="auto"/>
              </w:divBdr>
              <w:divsChild>
                <w:div w:id="1856917484">
                  <w:marLeft w:val="0"/>
                  <w:marRight w:val="0"/>
                  <w:marTop w:val="0"/>
                  <w:marBottom w:val="0"/>
                  <w:divBdr>
                    <w:top w:val="none" w:sz="0" w:space="0" w:color="auto"/>
                    <w:left w:val="none" w:sz="0" w:space="0" w:color="auto"/>
                    <w:bottom w:val="none" w:sz="0" w:space="0" w:color="auto"/>
                    <w:right w:val="none" w:sz="0" w:space="0" w:color="auto"/>
                  </w:divBdr>
                </w:div>
              </w:divsChild>
            </w:div>
            <w:div w:id="784814353">
              <w:marLeft w:val="0"/>
              <w:marRight w:val="0"/>
              <w:marTop w:val="0"/>
              <w:marBottom w:val="0"/>
              <w:divBdr>
                <w:top w:val="none" w:sz="0" w:space="0" w:color="auto"/>
                <w:left w:val="none" w:sz="0" w:space="0" w:color="auto"/>
                <w:bottom w:val="none" w:sz="0" w:space="0" w:color="auto"/>
                <w:right w:val="none" w:sz="0" w:space="0" w:color="auto"/>
              </w:divBdr>
              <w:divsChild>
                <w:div w:id="19819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2135">
          <w:marLeft w:val="0"/>
          <w:marRight w:val="0"/>
          <w:marTop w:val="0"/>
          <w:marBottom w:val="600"/>
          <w:divBdr>
            <w:top w:val="none" w:sz="0" w:space="0" w:color="auto"/>
            <w:left w:val="none" w:sz="0" w:space="0" w:color="auto"/>
            <w:bottom w:val="none" w:sz="0" w:space="0" w:color="auto"/>
            <w:right w:val="none" w:sz="0" w:space="0" w:color="auto"/>
          </w:divBdr>
        </w:div>
      </w:divsChild>
    </w:div>
    <w:div w:id="1037853331">
      <w:marLeft w:val="0"/>
      <w:marRight w:val="0"/>
      <w:marTop w:val="0"/>
      <w:marBottom w:val="0"/>
      <w:divBdr>
        <w:top w:val="none" w:sz="0" w:space="0" w:color="auto"/>
        <w:left w:val="none" w:sz="0" w:space="0" w:color="auto"/>
        <w:bottom w:val="none" w:sz="0" w:space="0" w:color="auto"/>
        <w:right w:val="none" w:sz="0" w:space="0" w:color="auto"/>
      </w:divBdr>
      <w:divsChild>
        <w:div w:id="52654746">
          <w:marLeft w:val="0"/>
          <w:marRight w:val="0"/>
          <w:marTop w:val="432"/>
          <w:marBottom w:val="0"/>
          <w:divBdr>
            <w:top w:val="none" w:sz="0" w:space="0" w:color="auto"/>
            <w:left w:val="none" w:sz="0" w:space="0" w:color="auto"/>
            <w:bottom w:val="none" w:sz="0" w:space="0" w:color="auto"/>
            <w:right w:val="none" w:sz="0" w:space="0" w:color="auto"/>
          </w:divBdr>
        </w:div>
        <w:div w:id="974287276">
          <w:marLeft w:val="0"/>
          <w:marRight w:val="0"/>
          <w:marTop w:val="0"/>
          <w:marBottom w:val="0"/>
          <w:divBdr>
            <w:top w:val="none" w:sz="0" w:space="0" w:color="auto"/>
            <w:left w:val="none" w:sz="0" w:space="0" w:color="auto"/>
            <w:bottom w:val="none" w:sz="0" w:space="0" w:color="auto"/>
            <w:right w:val="none" w:sz="0" w:space="0" w:color="auto"/>
          </w:divBdr>
          <w:divsChild>
            <w:div w:id="855270216">
              <w:marLeft w:val="0"/>
              <w:marRight w:val="0"/>
              <w:marTop w:val="0"/>
              <w:marBottom w:val="0"/>
              <w:divBdr>
                <w:top w:val="none" w:sz="0" w:space="0" w:color="auto"/>
                <w:left w:val="none" w:sz="0" w:space="0" w:color="auto"/>
                <w:bottom w:val="none" w:sz="0" w:space="0" w:color="auto"/>
                <w:right w:val="none" w:sz="0" w:space="0" w:color="auto"/>
              </w:divBdr>
              <w:divsChild>
                <w:div w:id="493647761">
                  <w:marLeft w:val="0"/>
                  <w:marRight w:val="0"/>
                  <w:marTop w:val="0"/>
                  <w:marBottom w:val="0"/>
                  <w:divBdr>
                    <w:top w:val="none" w:sz="0" w:space="0" w:color="auto"/>
                    <w:left w:val="none" w:sz="0" w:space="0" w:color="auto"/>
                    <w:bottom w:val="none" w:sz="0" w:space="0" w:color="auto"/>
                    <w:right w:val="none" w:sz="0" w:space="0" w:color="auto"/>
                  </w:divBdr>
                </w:div>
              </w:divsChild>
            </w:div>
            <w:div w:id="2059088836">
              <w:marLeft w:val="0"/>
              <w:marRight w:val="0"/>
              <w:marTop w:val="0"/>
              <w:marBottom w:val="0"/>
              <w:divBdr>
                <w:top w:val="none" w:sz="0" w:space="0" w:color="auto"/>
                <w:left w:val="none" w:sz="0" w:space="0" w:color="auto"/>
                <w:bottom w:val="none" w:sz="0" w:space="0" w:color="auto"/>
                <w:right w:val="none" w:sz="0" w:space="0" w:color="auto"/>
              </w:divBdr>
              <w:divsChild>
                <w:div w:id="1507288972">
                  <w:marLeft w:val="0"/>
                  <w:marRight w:val="0"/>
                  <w:marTop w:val="0"/>
                  <w:marBottom w:val="0"/>
                  <w:divBdr>
                    <w:top w:val="none" w:sz="0" w:space="0" w:color="auto"/>
                    <w:left w:val="none" w:sz="0" w:space="0" w:color="auto"/>
                    <w:bottom w:val="none" w:sz="0" w:space="0" w:color="auto"/>
                    <w:right w:val="none" w:sz="0" w:space="0" w:color="auto"/>
                  </w:divBdr>
                </w:div>
              </w:divsChild>
            </w:div>
            <w:div w:id="1669167630">
              <w:marLeft w:val="0"/>
              <w:marRight w:val="0"/>
              <w:marTop w:val="0"/>
              <w:marBottom w:val="0"/>
              <w:divBdr>
                <w:top w:val="none" w:sz="0" w:space="0" w:color="auto"/>
                <w:left w:val="none" w:sz="0" w:space="0" w:color="auto"/>
                <w:bottom w:val="none" w:sz="0" w:space="0" w:color="auto"/>
                <w:right w:val="none" w:sz="0" w:space="0" w:color="auto"/>
              </w:divBdr>
              <w:divsChild>
                <w:div w:id="84036969">
                  <w:marLeft w:val="0"/>
                  <w:marRight w:val="0"/>
                  <w:marTop w:val="0"/>
                  <w:marBottom w:val="0"/>
                  <w:divBdr>
                    <w:top w:val="none" w:sz="0" w:space="0" w:color="auto"/>
                    <w:left w:val="none" w:sz="0" w:space="0" w:color="auto"/>
                    <w:bottom w:val="none" w:sz="0" w:space="0" w:color="auto"/>
                    <w:right w:val="none" w:sz="0" w:space="0" w:color="auto"/>
                  </w:divBdr>
                </w:div>
              </w:divsChild>
            </w:div>
            <w:div w:id="33428322">
              <w:marLeft w:val="0"/>
              <w:marRight w:val="0"/>
              <w:marTop w:val="0"/>
              <w:marBottom w:val="0"/>
              <w:divBdr>
                <w:top w:val="none" w:sz="0" w:space="0" w:color="auto"/>
                <w:left w:val="none" w:sz="0" w:space="0" w:color="auto"/>
                <w:bottom w:val="none" w:sz="0" w:space="0" w:color="auto"/>
                <w:right w:val="none" w:sz="0" w:space="0" w:color="auto"/>
              </w:divBdr>
              <w:divsChild>
                <w:div w:id="209609218">
                  <w:marLeft w:val="0"/>
                  <w:marRight w:val="0"/>
                  <w:marTop w:val="0"/>
                  <w:marBottom w:val="0"/>
                  <w:divBdr>
                    <w:top w:val="none" w:sz="0" w:space="0" w:color="auto"/>
                    <w:left w:val="none" w:sz="0" w:space="0" w:color="auto"/>
                    <w:bottom w:val="none" w:sz="0" w:space="0" w:color="auto"/>
                    <w:right w:val="none" w:sz="0" w:space="0" w:color="auto"/>
                  </w:divBdr>
                </w:div>
              </w:divsChild>
            </w:div>
            <w:div w:id="2062824505">
              <w:marLeft w:val="0"/>
              <w:marRight w:val="0"/>
              <w:marTop w:val="0"/>
              <w:marBottom w:val="0"/>
              <w:divBdr>
                <w:top w:val="none" w:sz="0" w:space="0" w:color="auto"/>
                <w:left w:val="none" w:sz="0" w:space="0" w:color="auto"/>
                <w:bottom w:val="none" w:sz="0" w:space="0" w:color="auto"/>
                <w:right w:val="none" w:sz="0" w:space="0" w:color="auto"/>
              </w:divBdr>
              <w:divsChild>
                <w:div w:id="389350517">
                  <w:marLeft w:val="0"/>
                  <w:marRight w:val="0"/>
                  <w:marTop w:val="0"/>
                  <w:marBottom w:val="0"/>
                  <w:divBdr>
                    <w:top w:val="none" w:sz="0" w:space="0" w:color="auto"/>
                    <w:left w:val="none" w:sz="0" w:space="0" w:color="auto"/>
                    <w:bottom w:val="none" w:sz="0" w:space="0" w:color="auto"/>
                    <w:right w:val="none" w:sz="0" w:space="0" w:color="auto"/>
                  </w:divBdr>
                </w:div>
              </w:divsChild>
            </w:div>
            <w:div w:id="1334841262">
              <w:marLeft w:val="0"/>
              <w:marRight w:val="0"/>
              <w:marTop w:val="0"/>
              <w:marBottom w:val="0"/>
              <w:divBdr>
                <w:top w:val="none" w:sz="0" w:space="0" w:color="auto"/>
                <w:left w:val="none" w:sz="0" w:space="0" w:color="auto"/>
                <w:bottom w:val="none" w:sz="0" w:space="0" w:color="auto"/>
                <w:right w:val="none" w:sz="0" w:space="0" w:color="auto"/>
              </w:divBdr>
              <w:divsChild>
                <w:div w:id="2084064433">
                  <w:marLeft w:val="0"/>
                  <w:marRight w:val="0"/>
                  <w:marTop w:val="0"/>
                  <w:marBottom w:val="0"/>
                  <w:divBdr>
                    <w:top w:val="none" w:sz="0" w:space="0" w:color="auto"/>
                    <w:left w:val="none" w:sz="0" w:space="0" w:color="auto"/>
                    <w:bottom w:val="none" w:sz="0" w:space="0" w:color="auto"/>
                    <w:right w:val="none" w:sz="0" w:space="0" w:color="auto"/>
                  </w:divBdr>
                </w:div>
              </w:divsChild>
            </w:div>
            <w:div w:id="2063171087">
              <w:marLeft w:val="0"/>
              <w:marRight w:val="0"/>
              <w:marTop w:val="0"/>
              <w:marBottom w:val="0"/>
              <w:divBdr>
                <w:top w:val="none" w:sz="0" w:space="0" w:color="auto"/>
                <w:left w:val="none" w:sz="0" w:space="0" w:color="auto"/>
                <w:bottom w:val="none" w:sz="0" w:space="0" w:color="auto"/>
                <w:right w:val="none" w:sz="0" w:space="0" w:color="auto"/>
              </w:divBdr>
              <w:divsChild>
                <w:div w:id="547648707">
                  <w:marLeft w:val="0"/>
                  <w:marRight w:val="0"/>
                  <w:marTop w:val="0"/>
                  <w:marBottom w:val="0"/>
                  <w:divBdr>
                    <w:top w:val="none" w:sz="0" w:space="0" w:color="auto"/>
                    <w:left w:val="none" w:sz="0" w:space="0" w:color="auto"/>
                    <w:bottom w:val="none" w:sz="0" w:space="0" w:color="auto"/>
                    <w:right w:val="none" w:sz="0" w:space="0" w:color="auto"/>
                  </w:divBdr>
                </w:div>
              </w:divsChild>
            </w:div>
            <w:div w:id="1640258767">
              <w:marLeft w:val="0"/>
              <w:marRight w:val="0"/>
              <w:marTop w:val="0"/>
              <w:marBottom w:val="0"/>
              <w:divBdr>
                <w:top w:val="none" w:sz="0" w:space="0" w:color="auto"/>
                <w:left w:val="none" w:sz="0" w:space="0" w:color="auto"/>
                <w:bottom w:val="none" w:sz="0" w:space="0" w:color="auto"/>
                <w:right w:val="none" w:sz="0" w:space="0" w:color="auto"/>
              </w:divBdr>
              <w:divsChild>
                <w:div w:id="1902400901">
                  <w:marLeft w:val="0"/>
                  <w:marRight w:val="0"/>
                  <w:marTop w:val="0"/>
                  <w:marBottom w:val="0"/>
                  <w:divBdr>
                    <w:top w:val="none" w:sz="0" w:space="0" w:color="auto"/>
                    <w:left w:val="none" w:sz="0" w:space="0" w:color="auto"/>
                    <w:bottom w:val="none" w:sz="0" w:space="0" w:color="auto"/>
                    <w:right w:val="none" w:sz="0" w:space="0" w:color="auto"/>
                  </w:divBdr>
                </w:div>
              </w:divsChild>
            </w:div>
            <w:div w:id="291256789">
              <w:marLeft w:val="0"/>
              <w:marRight w:val="0"/>
              <w:marTop w:val="0"/>
              <w:marBottom w:val="0"/>
              <w:divBdr>
                <w:top w:val="none" w:sz="0" w:space="0" w:color="auto"/>
                <w:left w:val="none" w:sz="0" w:space="0" w:color="auto"/>
                <w:bottom w:val="none" w:sz="0" w:space="0" w:color="auto"/>
                <w:right w:val="none" w:sz="0" w:space="0" w:color="auto"/>
              </w:divBdr>
              <w:divsChild>
                <w:div w:id="247277184">
                  <w:marLeft w:val="0"/>
                  <w:marRight w:val="0"/>
                  <w:marTop w:val="0"/>
                  <w:marBottom w:val="0"/>
                  <w:divBdr>
                    <w:top w:val="none" w:sz="0" w:space="0" w:color="auto"/>
                    <w:left w:val="none" w:sz="0" w:space="0" w:color="auto"/>
                    <w:bottom w:val="none" w:sz="0" w:space="0" w:color="auto"/>
                    <w:right w:val="none" w:sz="0" w:space="0" w:color="auto"/>
                  </w:divBdr>
                </w:div>
              </w:divsChild>
            </w:div>
            <w:div w:id="950432080">
              <w:marLeft w:val="0"/>
              <w:marRight w:val="0"/>
              <w:marTop w:val="0"/>
              <w:marBottom w:val="0"/>
              <w:divBdr>
                <w:top w:val="none" w:sz="0" w:space="0" w:color="auto"/>
                <w:left w:val="none" w:sz="0" w:space="0" w:color="auto"/>
                <w:bottom w:val="none" w:sz="0" w:space="0" w:color="auto"/>
                <w:right w:val="none" w:sz="0" w:space="0" w:color="auto"/>
              </w:divBdr>
              <w:divsChild>
                <w:div w:id="675040186">
                  <w:marLeft w:val="0"/>
                  <w:marRight w:val="0"/>
                  <w:marTop w:val="0"/>
                  <w:marBottom w:val="0"/>
                  <w:divBdr>
                    <w:top w:val="none" w:sz="0" w:space="0" w:color="auto"/>
                    <w:left w:val="none" w:sz="0" w:space="0" w:color="auto"/>
                    <w:bottom w:val="none" w:sz="0" w:space="0" w:color="auto"/>
                    <w:right w:val="none" w:sz="0" w:space="0" w:color="auto"/>
                  </w:divBdr>
                </w:div>
              </w:divsChild>
            </w:div>
            <w:div w:id="792678254">
              <w:marLeft w:val="0"/>
              <w:marRight w:val="0"/>
              <w:marTop w:val="0"/>
              <w:marBottom w:val="0"/>
              <w:divBdr>
                <w:top w:val="none" w:sz="0" w:space="0" w:color="auto"/>
                <w:left w:val="none" w:sz="0" w:space="0" w:color="auto"/>
                <w:bottom w:val="none" w:sz="0" w:space="0" w:color="auto"/>
                <w:right w:val="none" w:sz="0" w:space="0" w:color="auto"/>
              </w:divBdr>
              <w:divsChild>
                <w:div w:id="968783167">
                  <w:marLeft w:val="0"/>
                  <w:marRight w:val="0"/>
                  <w:marTop w:val="0"/>
                  <w:marBottom w:val="0"/>
                  <w:divBdr>
                    <w:top w:val="none" w:sz="0" w:space="0" w:color="auto"/>
                    <w:left w:val="none" w:sz="0" w:space="0" w:color="auto"/>
                    <w:bottom w:val="none" w:sz="0" w:space="0" w:color="auto"/>
                    <w:right w:val="none" w:sz="0" w:space="0" w:color="auto"/>
                  </w:divBdr>
                </w:div>
              </w:divsChild>
            </w:div>
            <w:div w:id="1972131714">
              <w:marLeft w:val="0"/>
              <w:marRight w:val="0"/>
              <w:marTop w:val="0"/>
              <w:marBottom w:val="0"/>
              <w:divBdr>
                <w:top w:val="none" w:sz="0" w:space="0" w:color="auto"/>
                <w:left w:val="none" w:sz="0" w:space="0" w:color="auto"/>
                <w:bottom w:val="none" w:sz="0" w:space="0" w:color="auto"/>
                <w:right w:val="none" w:sz="0" w:space="0" w:color="auto"/>
              </w:divBdr>
              <w:divsChild>
                <w:div w:id="1492210810">
                  <w:marLeft w:val="0"/>
                  <w:marRight w:val="0"/>
                  <w:marTop w:val="0"/>
                  <w:marBottom w:val="0"/>
                  <w:divBdr>
                    <w:top w:val="none" w:sz="0" w:space="0" w:color="auto"/>
                    <w:left w:val="none" w:sz="0" w:space="0" w:color="auto"/>
                    <w:bottom w:val="none" w:sz="0" w:space="0" w:color="auto"/>
                    <w:right w:val="none" w:sz="0" w:space="0" w:color="auto"/>
                  </w:divBdr>
                </w:div>
              </w:divsChild>
            </w:div>
            <w:div w:id="909534748">
              <w:marLeft w:val="0"/>
              <w:marRight w:val="0"/>
              <w:marTop w:val="0"/>
              <w:marBottom w:val="0"/>
              <w:divBdr>
                <w:top w:val="none" w:sz="0" w:space="0" w:color="auto"/>
                <w:left w:val="none" w:sz="0" w:space="0" w:color="auto"/>
                <w:bottom w:val="none" w:sz="0" w:space="0" w:color="auto"/>
                <w:right w:val="none" w:sz="0" w:space="0" w:color="auto"/>
              </w:divBdr>
              <w:divsChild>
                <w:div w:id="791020369">
                  <w:marLeft w:val="0"/>
                  <w:marRight w:val="0"/>
                  <w:marTop w:val="0"/>
                  <w:marBottom w:val="0"/>
                  <w:divBdr>
                    <w:top w:val="none" w:sz="0" w:space="0" w:color="auto"/>
                    <w:left w:val="none" w:sz="0" w:space="0" w:color="auto"/>
                    <w:bottom w:val="none" w:sz="0" w:space="0" w:color="auto"/>
                    <w:right w:val="none" w:sz="0" w:space="0" w:color="auto"/>
                  </w:divBdr>
                </w:div>
              </w:divsChild>
            </w:div>
            <w:div w:id="1561742344">
              <w:marLeft w:val="0"/>
              <w:marRight w:val="0"/>
              <w:marTop w:val="0"/>
              <w:marBottom w:val="0"/>
              <w:divBdr>
                <w:top w:val="none" w:sz="0" w:space="0" w:color="auto"/>
                <w:left w:val="none" w:sz="0" w:space="0" w:color="auto"/>
                <w:bottom w:val="none" w:sz="0" w:space="0" w:color="auto"/>
                <w:right w:val="none" w:sz="0" w:space="0" w:color="auto"/>
              </w:divBdr>
              <w:divsChild>
                <w:div w:id="20225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3030">
          <w:marLeft w:val="0"/>
          <w:marRight w:val="0"/>
          <w:marTop w:val="0"/>
          <w:marBottom w:val="600"/>
          <w:divBdr>
            <w:top w:val="none" w:sz="0" w:space="0" w:color="auto"/>
            <w:left w:val="none" w:sz="0" w:space="0" w:color="auto"/>
            <w:bottom w:val="none" w:sz="0" w:space="0" w:color="auto"/>
            <w:right w:val="none" w:sz="0" w:space="0" w:color="auto"/>
          </w:divBdr>
        </w:div>
      </w:divsChild>
    </w:div>
    <w:div w:id="1081488850">
      <w:marLeft w:val="0"/>
      <w:marRight w:val="0"/>
      <w:marTop w:val="0"/>
      <w:marBottom w:val="0"/>
      <w:divBdr>
        <w:top w:val="none" w:sz="0" w:space="0" w:color="auto"/>
        <w:left w:val="none" w:sz="0" w:space="0" w:color="auto"/>
        <w:bottom w:val="none" w:sz="0" w:space="0" w:color="auto"/>
        <w:right w:val="none" w:sz="0" w:space="0" w:color="auto"/>
      </w:divBdr>
      <w:divsChild>
        <w:div w:id="1300183692">
          <w:marLeft w:val="0"/>
          <w:marRight w:val="0"/>
          <w:marTop w:val="432"/>
          <w:marBottom w:val="0"/>
          <w:divBdr>
            <w:top w:val="none" w:sz="0" w:space="0" w:color="auto"/>
            <w:left w:val="none" w:sz="0" w:space="0" w:color="auto"/>
            <w:bottom w:val="none" w:sz="0" w:space="0" w:color="auto"/>
            <w:right w:val="none" w:sz="0" w:space="0" w:color="auto"/>
          </w:divBdr>
        </w:div>
        <w:div w:id="2021858953">
          <w:marLeft w:val="0"/>
          <w:marRight w:val="0"/>
          <w:marTop w:val="0"/>
          <w:marBottom w:val="0"/>
          <w:divBdr>
            <w:top w:val="none" w:sz="0" w:space="0" w:color="auto"/>
            <w:left w:val="none" w:sz="0" w:space="0" w:color="auto"/>
            <w:bottom w:val="none" w:sz="0" w:space="0" w:color="auto"/>
            <w:right w:val="none" w:sz="0" w:space="0" w:color="auto"/>
          </w:divBdr>
          <w:divsChild>
            <w:div w:id="1376193165">
              <w:marLeft w:val="0"/>
              <w:marRight w:val="0"/>
              <w:marTop w:val="0"/>
              <w:marBottom w:val="0"/>
              <w:divBdr>
                <w:top w:val="none" w:sz="0" w:space="0" w:color="auto"/>
                <w:left w:val="none" w:sz="0" w:space="0" w:color="auto"/>
                <w:bottom w:val="none" w:sz="0" w:space="0" w:color="auto"/>
                <w:right w:val="none" w:sz="0" w:space="0" w:color="auto"/>
              </w:divBdr>
              <w:divsChild>
                <w:div w:id="680591402">
                  <w:marLeft w:val="0"/>
                  <w:marRight w:val="0"/>
                  <w:marTop w:val="0"/>
                  <w:marBottom w:val="0"/>
                  <w:divBdr>
                    <w:top w:val="none" w:sz="0" w:space="0" w:color="auto"/>
                    <w:left w:val="none" w:sz="0" w:space="0" w:color="auto"/>
                    <w:bottom w:val="none" w:sz="0" w:space="0" w:color="auto"/>
                    <w:right w:val="none" w:sz="0" w:space="0" w:color="auto"/>
                  </w:divBdr>
                </w:div>
              </w:divsChild>
            </w:div>
            <w:div w:id="1187476392">
              <w:marLeft w:val="0"/>
              <w:marRight w:val="0"/>
              <w:marTop w:val="0"/>
              <w:marBottom w:val="0"/>
              <w:divBdr>
                <w:top w:val="none" w:sz="0" w:space="0" w:color="auto"/>
                <w:left w:val="none" w:sz="0" w:space="0" w:color="auto"/>
                <w:bottom w:val="none" w:sz="0" w:space="0" w:color="auto"/>
                <w:right w:val="none" w:sz="0" w:space="0" w:color="auto"/>
              </w:divBdr>
              <w:divsChild>
                <w:div w:id="1570462308">
                  <w:marLeft w:val="0"/>
                  <w:marRight w:val="0"/>
                  <w:marTop w:val="0"/>
                  <w:marBottom w:val="0"/>
                  <w:divBdr>
                    <w:top w:val="none" w:sz="0" w:space="0" w:color="auto"/>
                    <w:left w:val="none" w:sz="0" w:space="0" w:color="auto"/>
                    <w:bottom w:val="none" w:sz="0" w:space="0" w:color="auto"/>
                    <w:right w:val="none" w:sz="0" w:space="0" w:color="auto"/>
                  </w:divBdr>
                </w:div>
              </w:divsChild>
            </w:div>
            <w:div w:id="189923749">
              <w:marLeft w:val="0"/>
              <w:marRight w:val="0"/>
              <w:marTop w:val="0"/>
              <w:marBottom w:val="0"/>
              <w:divBdr>
                <w:top w:val="none" w:sz="0" w:space="0" w:color="auto"/>
                <w:left w:val="none" w:sz="0" w:space="0" w:color="auto"/>
                <w:bottom w:val="none" w:sz="0" w:space="0" w:color="auto"/>
                <w:right w:val="none" w:sz="0" w:space="0" w:color="auto"/>
              </w:divBdr>
              <w:divsChild>
                <w:div w:id="675766062">
                  <w:marLeft w:val="0"/>
                  <w:marRight w:val="0"/>
                  <w:marTop w:val="0"/>
                  <w:marBottom w:val="0"/>
                  <w:divBdr>
                    <w:top w:val="none" w:sz="0" w:space="0" w:color="auto"/>
                    <w:left w:val="none" w:sz="0" w:space="0" w:color="auto"/>
                    <w:bottom w:val="none" w:sz="0" w:space="0" w:color="auto"/>
                    <w:right w:val="none" w:sz="0" w:space="0" w:color="auto"/>
                  </w:divBdr>
                </w:div>
              </w:divsChild>
            </w:div>
            <w:div w:id="712458920">
              <w:marLeft w:val="0"/>
              <w:marRight w:val="0"/>
              <w:marTop w:val="0"/>
              <w:marBottom w:val="0"/>
              <w:divBdr>
                <w:top w:val="none" w:sz="0" w:space="0" w:color="auto"/>
                <w:left w:val="none" w:sz="0" w:space="0" w:color="auto"/>
                <w:bottom w:val="none" w:sz="0" w:space="0" w:color="auto"/>
                <w:right w:val="none" w:sz="0" w:space="0" w:color="auto"/>
              </w:divBdr>
              <w:divsChild>
                <w:div w:id="672148964">
                  <w:marLeft w:val="0"/>
                  <w:marRight w:val="0"/>
                  <w:marTop w:val="0"/>
                  <w:marBottom w:val="0"/>
                  <w:divBdr>
                    <w:top w:val="none" w:sz="0" w:space="0" w:color="auto"/>
                    <w:left w:val="none" w:sz="0" w:space="0" w:color="auto"/>
                    <w:bottom w:val="none" w:sz="0" w:space="0" w:color="auto"/>
                    <w:right w:val="none" w:sz="0" w:space="0" w:color="auto"/>
                  </w:divBdr>
                </w:div>
              </w:divsChild>
            </w:div>
            <w:div w:id="336541687">
              <w:marLeft w:val="0"/>
              <w:marRight w:val="0"/>
              <w:marTop w:val="0"/>
              <w:marBottom w:val="0"/>
              <w:divBdr>
                <w:top w:val="none" w:sz="0" w:space="0" w:color="auto"/>
                <w:left w:val="none" w:sz="0" w:space="0" w:color="auto"/>
                <w:bottom w:val="none" w:sz="0" w:space="0" w:color="auto"/>
                <w:right w:val="none" w:sz="0" w:space="0" w:color="auto"/>
              </w:divBdr>
              <w:divsChild>
                <w:div w:id="1437826040">
                  <w:marLeft w:val="0"/>
                  <w:marRight w:val="0"/>
                  <w:marTop w:val="0"/>
                  <w:marBottom w:val="0"/>
                  <w:divBdr>
                    <w:top w:val="none" w:sz="0" w:space="0" w:color="auto"/>
                    <w:left w:val="none" w:sz="0" w:space="0" w:color="auto"/>
                    <w:bottom w:val="none" w:sz="0" w:space="0" w:color="auto"/>
                    <w:right w:val="none" w:sz="0" w:space="0" w:color="auto"/>
                  </w:divBdr>
                </w:div>
              </w:divsChild>
            </w:div>
            <w:div w:id="1741750990">
              <w:marLeft w:val="0"/>
              <w:marRight w:val="0"/>
              <w:marTop w:val="0"/>
              <w:marBottom w:val="0"/>
              <w:divBdr>
                <w:top w:val="none" w:sz="0" w:space="0" w:color="auto"/>
                <w:left w:val="none" w:sz="0" w:space="0" w:color="auto"/>
                <w:bottom w:val="none" w:sz="0" w:space="0" w:color="auto"/>
                <w:right w:val="none" w:sz="0" w:space="0" w:color="auto"/>
              </w:divBdr>
              <w:divsChild>
                <w:div w:id="326860651">
                  <w:marLeft w:val="0"/>
                  <w:marRight w:val="0"/>
                  <w:marTop w:val="0"/>
                  <w:marBottom w:val="0"/>
                  <w:divBdr>
                    <w:top w:val="none" w:sz="0" w:space="0" w:color="auto"/>
                    <w:left w:val="none" w:sz="0" w:space="0" w:color="auto"/>
                    <w:bottom w:val="none" w:sz="0" w:space="0" w:color="auto"/>
                    <w:right w:val="none" w:sz="0" w:space="0" w:color="auto"/>
                  </w:divBdr>
                </w:div>
              </w:divsChild>
            </w:div>
            <w:div w:id="2138793734">
              <w:marLeft w:val="0"/>
              <w:marRight w:val="0"/>
              <w:marTop w:val="0"/>
              <w:marBottom w:val="0"/>
              <w:divBdr>
                <w:top w:val="none" w:sz="0" w:space="0" w:color="auto"/>
                <w:left w:val="none" w:sz="0" w:space="0" w:color="auto"/>
                <w:bottom w:val="none" w:sz="0" w:space="0" w:color="auto"/>
                <w:right w:val="none" w:sz="0" w:space="0" w:color="auto"/>
              </w:divBdr>
              <w:divsChild>
                <w:div w:id="680665891">
                  <w:marLeft w:val="0"/>
                  <w:marRight w:val="0"/>
                  <w:marTop w:val="0"/>
                  <w:marBottom w:val="0"/>
                  <w:divBdr>
                    <w:top w:val="none" w:sz="0" w:space="0" w:color="auto"/>
                    <w:left w:val="none" w:sz="0" w:space="0" w:color="auto"/>
                    <w:bottom w:val="none" w:sz="0" w:space="0" w:color="auto"/>
                    <w:right w:val="none" w:sz="0" w:space="0" w:color="auto"/>
                  </w:divBdr>
                </w:div>
              </w:divsChild>
            </w:div>
            <w:div w:id="783421159">
              <w:marLeft w:val="0"/>
              <w:marRight w:val="0"/>
              <w:marTop w:val="0"/>
              <w:marBottom w:val="0"/>
              <w:divBdr>
                <w:top w:val="none" w:sz="0" w:space="0" w:color="auto"/>
                <w:left w:val="none" w:sz="0" w:space="0" w:color="auto"/>
                <w:bottom w:val="none" w:sz="0" w:space="0" w:color="auto"/>
                <w:right w:val="none" w:sz="0" w:space="0" w:color="auto"/>
              </w:divBdr>
              <w:divsChild>
                <w:div w:id="1828399625">
                  <w:marLeft w:val="0"/>
                  <w:marRight w:val="0"/>
                  <w:marTop w:val="0"/>
                  <w:marBottom w:val="0"/>
                  <w:divBdr>
                    <w:top w:val="none" w:sz="0" w:space="0" w:color="auto"/>
                    <w:left w:val="none" w:sz="0" w:space="0" w:color="auto"/>
                    <w:bottom w:val="none" w:sz="0" w:space="0" w:color="auto"/>
                    <w:right w:val="none" w:sz="0" w:space="0" w:color="auto"/>
                  </w:divBdr>
                </w:div>
              </w:divsChild>
            </w:div>
            <w:div w:id="915551105">
              <w:marLeft w:val="0"/>
              <w:marRight w:val="0"/>
              <w:marTop w:val="0"/>
              <w:marBottom w:val="0"/>
              <w:divBdr>
                <w:top w:val="none" w:sz="0" w:space="0" w:color="auto"/>
                <w:left w:val="none" w:sz="0" w:space="0" w:color="auto"/>
                <w:bottom w:val="none" w:sz="0" w:space="0" w:color="auto"/>
                <w:right w:val="none" w:sz="0" w:space="0" w:color="auto"/>
              </w:divBdr>
              <w:divsChild>
                <w:div w:id="991761050">
                  <w:marLeft w:val="0"/>
                  <w:marRight w:val="0"/>
                  <w:marTop w:val="0"/>
                  <w:marBottom w:val="0"/>
                  <w:divBdr>
                    <w:top w:val="none" w:sz="0" w:space="0" w:color="auto"/>
                    <w:left w:val="none" w:sz="0" w:space="0" w:color="auto"/>
                    <w:bottom w:val="none" w:sz="0" w:space="0" w:color="auto"/>
                    <w:right w:val="none" w:sz="0" w:space="0" w:color="auto"/>
                  </w:divBdr>
                </w:div>
              </w:divsChild>
            </w:div>
            <w:div w:id="235165081">
              <w:marLeft w:val="0"/>
              <w:marRight w:val="0"/>
              <w:marTop w:val="0"/>
              <w:marBottom w:val="0"/>
              <w:divBdr>
                <w:top w:val="none" w:sz="0" w:space="0" w:color="auto"/>
                <w:left w:val="none" w:sz="0" w:space="0" w:color="auto"/>
                <w:bottom w:val="none" w:sz="0" w:space="0" w:color="auto"/>
                <w:right w:val="none" w:sz="0" w:space="0" w:color="auto"/>
              </w:divBdr>
              <w:divsChild>
                <w:div w:id="48693575">
                  <w:marLeft w:val="0"/>
                  <w:marRight w:val="0"/>
                  <w:marTop w:val="0"/>
                  <w:marBottom w:val="0"/>
                  <w:divBdr>
                    <w:top w:val="none" w:sz="0" w:space="0" w:color="auto"/>
                    <w:left w:val="none" w:sz="0" w:space="0" w:color="auto"/>
                    <w:bottom w:val="none" w:sz="0" w:space="0" w:color="auto"/>
                    <w:right w:val="none" w:sz="0" w:space="0" w:color="auto"/>
                  </w:divBdr>
                </w:div>
              </w:divsChild>
            </w:div>
            <w:div w:id="743380394">
              <w:marLeft w:val="0"/>
              <w:marRight w:val="0"/>
              <w:marTop w:val="0"/>
              <w:marBottom w:val="0"/>
              <w:divBdr>
                <w:top w:val="none" w:sz="0" w:space="0" w:color="auto"/>
                <w:left w:val="none" w:sz="0" w:space="0" w:color="auto"/>
                <w:bottom w:val="none" w:sz="0" w:space="0" w:color="auto"/>
                <w:right w:val="none" w:sz="0" w:space="0" w:color="auto"/>
              </w:divBdr>
              <w:divsChild>
                <w:div w:id="1596547320">
                  <w:marLeft w:val="0"/>
                  <w:marRight w:val="0"/>
                  <w:marTop w:val="0"/>
                  <w:marBottom w:val="0"/>
                  <w:divBdr>
                    <w:top w:val="none" w:sz="0" w:space="0" w:color="auto"/>
                    <w:left w:val="none" w:sz="0" w:space="0" w:color="auto"/>
                    <w:bottom w:val="none" w:sz="0" w:space="0" w:color="auto"/>
                    <w:right w:val="none" w:sz="0" w:space="0" w:color="auto"/>
                  </w:divBdr>
                </w:div>
              </w:divsChild>
            </w:div>
            <w:div w:id="584345437">
              <w:marLeft w:val="0"/>
              <w:marRight w:val="0"/>
              <w:marTop w:val="0"/>
              <w:marBottom w:val="0"/>
              <w:divBdr>
                <w:top w:val="none" w:sz="0" w:space="0" w:color="auto"/>
                <w:left w:val="none" w:sz="0" w:space="0" w:color="auto"/>
                <w:bottom w:val="none" w:sz="0" w:space="0" w:color="auto"/>
                <w:right w:val="none" w:sz="0" w:space="0" w:color="auto"/>
              </w:divBdr>
              <w:divsChild>
                <w:div w:id="720439614">
                  <w:marLeft w:val="0"/>
                  <w:marRight w:val="0"/>
                  <w:marTop w:val="0"/>
                  <w:marBottom w:val="0"/>
                  <w:divBdr>
                    <w:top w:val="none" w:sz="0" w:space="0" w:color="auto"/>
                    <w:left w:val="none" w:sz="0" w:space="0" w:color="auto"/>
                    <w:bottom w:val="none" w:sz="0" w:space="0" w:color="auto"/>
                    <w:right w:val="none" w:sz="0" w:space="0" w:color="auto"/>
                  </w:divBdr>
                </w:div>
              </w:divsChild>
            </w:div>
            <w:div w:id="1223449420">
              <w:marLeft w:val="0"/>
              <w:marRight w:val="0"/>
              <w:marTop w:val="0"/>
              <w:marBottom w:val="0"/>
              <w:divBdr>
                <w:top w:val="none" w:sz="0" w:space="0" w:color="auto"/>
                <w:left w:val="none" w:sz="0" w:space="0" w:color="auto"/>
                <w:bottom w:val="none" w:sz="0" w:space="0" w:color="auto"/>
                <w:right w:val="none" w:sz="0" w:space="0" w:color="auto"/>
              </w:divBdr>
              <w:divsChild>
                <w:div w:id="204035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5065">
          <w:marLeft w:val="0"/>
          <w:marRight w:val="0"/>
          <w:marTop w:val="0"/>
          <w:marBottom w:val="600"/>
          <w:divBdr>
            <w:top w:val="none" w:sz="0" w:space="0" w:color="auto"/>
            <w:left w:val="none" w:sz="0" w:space="0" w:color="auto"/>
            <w:bottom w:val="none" w:sz="0" w:space="0" w:color="auto"/>
            <w:right w:val="none" w:sz="0" w:space="0" w:color="auto"/>
          </w:divBdr>
        </w:div>
      </w:divsChild>
    </w:div>
    <w:div w:id="1089236556">
      <w:marLeft w:val="0"/>
      <w:marRight w:val="0"/>
      <w:marTop w:val="0"/>
      <w:marBottom w:val="0"/>
      <w:divBdr>
        <w:top w:val="none" w:sz="0" w:space="0" w:color="auto"/>
        <w:left w:val="none" w:sz="0" w:space="0" w:color="auto"/>
        <w:bottom w:val="none" w:sz="0" w:space="0" w:color="auto"/>
        <w:right w:val="none" w:sz="0" w:space="0" w:color="auto"/>
      </w:divBdr>
      <w:divsChild>
        <w:div w:id="308900877">
          <w:marLeft w:val="0"/>
          <w:marRight w:val="0"/>
          <w:marTop w:val="432"/>
          <w:marBottom w:val="0"/>
          <w:divBdr>
            <w:top w:val="none" w:sz="0" w:space="0" w:color="auto"/>
            <w:left w:val="none" w:sz="0" w:space="0" w:color="auto"/>
            <w:bottom w:val="none" w:sz="0" w:space="0" w:color="auto"/>
            <w:right w:val="none" w:sz="0" w:space="0" w:color="auto"/>
          </w:divBdr>
        </w:div>
        <w:div w:id="1399088645">
          <w:marLeft w:val="0"/>
          <w:marRight w:val="0"/>
          <w:marTop w:val="0"/>
          <w:marBottom w:val="0"/>
          <w:divBdr>
            <w:top w:val="none" w:sz="0" w:space="0" w:color="auto"/>
            <w:left w:val="none" w:sz="0" w:space="0" w:color="auto"/>
            <w:bottom w:val="none" w:sz="0" w:space="0" w:color="auto"/>
            <w:right w:val="none" w:sz="0" w:space="0" w:color="auto"/>
          </w:divBdr>
        </w:div>
        <w:div w:id="2146309523">
          <w:marLeft w:val="0"/>
          <w:marRight w:val="0"/>
          <w:marTop w:val="0"/>
          <w:marBottom w:val="600"/>
          <w:divBdr>
            <w:top w:val="none" w:sz="0" w:space="0" w:color="auto"/>
            <w:left w:val="none" w:sz="0" w:space="0" w:color="auto"/>
            <w:bottom w:val="none" w:sz="0" w:space="0" w:color="auto"/>
            <w:right w:val="none" w:sz="0" w:space="0" w:color="auto"/>
          </w:divBdr>
        </w:div>
      </w:divsChild>
    </w:div>
    <w:div w:id="1172256698">
      <w:marLeft w:val="0"/>
      <w:marRight w:val="0"/>
      <w:marTop w:val="0"/>
      <w:marBottom w:val="0"/>
      <w:divBdr>
        <w:top w:val="none" w:sz="0" w:space="0" w:color="auto"/>
        <w:left w:val="none" w:sz="0" w:space="0" w:color="auto"/>
        <w:bottom w:val="none" w:sz="0" w:space="0" w:color="auto"/>
        <w:right w:val="none" w:sz="0" w:space="0" w:color="auto"/>
      </w:divBdr>
      <w:divsChild>
        <w:div w:id="1654722602">
          <w:marLeft w:val="0"/>
          <w:marRight w:val="0"/>
          <w:marTop w:val="432"/>
          <w:marBottom w:val="0"/>
          <w:divBdr>
            <w:top w:val="none" w:sz="0" w:space="0" w:color="auto"/>
            <w:left w:val="none" w:sz="0" w:space="0" w:color="auto"/>
            <w:bottom w:val="none" w:sz="0" w:space="0" w:color="auto"/>
            <w:right w:val="none" w:sz="0" w:space="0" w:color="auto"/>
          </w:divBdr>
        </w:div>
        <w:div w:id="441803326">
          <w:marLeft w:val="0"/>
          <w:marRight w:val="0"/>
          <w:marTop w:val="0"/>
          <w:marBottom w:val="0"/>
          <w:divBdr>
            <w:top w:val="none" w:sz="0" w:space="0" w:color="auto"/>
            <w:left w:val="none" w:sz="0" w:space="0" w:color="auto"/>
            <w:bottom w:val="none" w:sz="0" w:space="0" w:color="auto"/>
            <w:right w:val="none" w:sz="0" w:space="0" w:color="auto"/>
          </w:divBdr>
        </w:div>
        <w:div w:id="135999687">
          <w:marLeft w:val="0"/>
          <w:marRight w:val="0"/>
          <w:marTop w:val="0"/>
          <w:marBottom w:val="600"/>
          <w:divBdr>
            <w:top w:val="none" w:sz="0" w:space="0" w:color="auto"/>
            <w:left w:val="none" w:sz="0" w:space="0" w:color="auto"/>
            <w:bottom w:val="none" w:sz="0" w:space="0" w:color="auto"/>
            <w:right w:val="none" w:sz="0" w:space="0" w:color="auto"/>
          </w:divBdr>
        </w:div>
      </w:divsChild>
    </w:div>
    <w:div w:id="1187254633">
      <w:marLeft w:val="0"/>
      <w:marRight w:val="0"/>
      <w:marTop w:val="0"/>
      <w:marBottom w:val="0"/>
      <w:divBdr>
        <w:top w:val="none" w:sz="0" w:space="0" w:color="auto"/>
        <w:left w:val="none" w:sz="0" w:space="0" w:color="auto"/>
        <w:bottom w:val="none" w:sz="0" w:space="0" w:color="auto"/>
        <w:right w:val="none" w:sz="0" w:space="0" w:color="auto"/>
      </w:divBdr>
      <w:divsChild>
        <w:div w:id="1063799851">
          <w:marLeft w:val="0"/>
          <w:marRight w:val="0"/>
          <w:marTop w:val="432"/>
          <w:marBottom w:val="0"/>
          <w:divBdr>
            <w:top w:val="none" w:sz="0" w:space="0" w:color="auto"/>
            <w:left w:val="none" w:sz="0" w:space="0" w:color="auto"/>
            <w:bottom w:val="none" w:sz="0" w:space="0" w:color="auto"/>
            <w:right w:val="none" w:sz="0" w:space="0" w:color="auto"/>
          </w:divBdr>
        </w:div>
        <w:div w:id="514926899">
          <w:marLeft w:val="0"/>
          <w:marRight w:val="0"/>
          <w:marTop w:val="0"/>
          <w:marBottom w:val="0"/>
          <w:divBdr>
            <w:top w:val="none" w:sz="0" w:space="0" w:color="auto"/>
            <w:left w:val="none" w:sz="0" w:space="0" w:color="auto"/>
            <w:bottom w:val="none" w:sz="0" w:space="0" w:color="auto"/>
            <w:right w:val="none" w:sz="0" w:space="0" w:color="auto"/>
          </w:divBdr>
        </w:div>
        <w:div w:id="779691166">
          <w:marLeft w:val="0"/>
          <w:marRight w:val="0"/>
          <w:marTop w:val="0"/>
          <w:marBottom w:val="600"/>
          <w:divBdr>
            <w:top w:val="none" w:sz="0" w:space="0" w:color="auto"/>
            <w:left w:val="none" w:sz="0" w:space="0" w:color="auto"/>
            <w:bottom w:val="none" w:sz="0" w:space="0" w:color="auto"/>
            <w:right w:val="none" w:sz="0" w:space="0" w:color="auto"/>
          </w:divBdr>
        </w:div>
      </w:divsChild>
    </w:div>
    <w:div w:id="1213493752">
      <w:marLeft w:val="0"/>
      <w:marRight w:val="0"/>
      <w:marTop w:val="0"/>
      <w:marBottom w:val="0"/>
      <w:divBdr>
        <w:top w:val="none" w:sz="0" w:space="0" w:color="auto"/>
        <w:left w:val="none" w:sz="0" w:space="0" w:color="auto"/>
        <w:bottom w:val="none" w:sz="0" w:space="0" w:color="auto"/>
        <w:right w:val="none" w:sz="0" w:space="0" w:color="auto"/>
      </w:divBdr>
      <w:divsChild>
        <w:div w:id="1893033571">
          <w:marLeft w:val="0"/>
          <w:marRight w:val="0"/>
          <w:marTop w:val="432"/>
          <w:marBottom w:val="0"/>
          <w:divBdr>
            <w:top w:val="none" w:sz="0" w:space="0" w:color="auto"/>
            <w:left w:val="none" w:sz="0" w:space="0" w:color="auto"/>
            <w:bottom w:val="none" w:sz="0" w:space="0" w:color="auto"/>
            <w:right w:val="none" w:sz="0" w:space="0" w:color="auto"/>
          </w:divBdr>
        </w:div>
        <w:div w:id="2086487143">
          <w:marLeft w:val="0"/>
          <w:marRight w:val="0"/>
          <w:marTop w:val="0"/>
          <w:marBottom w:val="0"/>
          <w:divBdr>
            <w:top w:val="none" w:sz="0" w:space="0" w:color="auto"/>
            <w:left w:val="none" w:sz="0" w:space="0" w:color="auto"/>
            <w:bottom w:val="none" w:sz="0" w:space="0" w:color="auto"/>
            <w:right w:val="none" w:sz="0" w:space="0" w:color="auto"/>
          </w:divBdr>
        </w:div>
        <w:div w:id="1378512468">
          <w:marLeft w:val="0"/>
          <w:marRight w:val="0"/>
          <w:marTop w:val="0"/>
          <w:marBottom w:val="600"/>
          <w:divBdr>
            <w:top w:val="none" w:sz="0" w:space="0" w:color="auto"/>
            <w:left w:val="none" w:sz="0" w:space="0" w:color="auto"/>
            <w:bottom w:val="none" w:sz="0" w:space="0" w:color="auto"/>
            <w:right w:val="none" w:sz="0" w:space="0" w:color="auto"/>
          </w:divBdr>
        </w:div>
      </w:divsChild>
    </w:div>
    <w:div w:id="1238050640">
      <w:marLeft w:val="0"/>
      <w:marRight w:val="0"/>
      <w:marTop w:val="0"/>
      <w:marBottom w:val="0"/>
      <w:divBdr>
        <w:top w:val="none" w:sz="0" w:space="0" w:color="auto"/>
        <w:left w:val="none" w:sz="0" w:space="0" w:color="auto"/>
        <w:bottom w:val="none" w:sz="0" w:space="0" w:color="auto"/>
        <w:right w:val="none" w:sz="0" w:space="0" w:color="auto"/>
      </w:divBdr>
      <w:divsChild>
        <w:div w:id="1357073456">
          <w:marLeft w:val="0"/>
          <w:marRight w:val="0"/>
          <w:marTop w:val="432"/>
          <w:marBottom w:val="0"/>
          <w:divBdr>
            <w:top w:val="none" w:sz="0" w:space="0" w:color="auto"/>
            <w:left w:val="none" w:sz="0" w:space="0" w:color="auto"/>
            <w:bottom w:val="none" w:sz="0" w:space="0" w:color="auto"/>
            <w:right w:val="none" w:sz="0" w:space="0" w:color="auto"/>
          </w:divBdr>
        </w:div>
        <w:div w:id="1607732271">
          <w:marLeft w:val="0"/>
          <w:marRight w:val="0"/>
          <w:marTop w:val="0"/>
          <w:marBottom w:val="0"/>
          <w:divBdr>
            <w:top w:val="none" w:sz="0" w:space="0" w:color="auto"/>
            <w:left w:val="none" w:sz="0" w:space="0" w:color="auto"/>
            <w:bottom w:val="none" w:sz="0" w:space="0" w:color="auto"/>
            <w:right w:val="none" w:sz="0" w:space="0" w:color="auto"/>
          </w:divBdr>
        </w:div>
        <w:div w:id="1729112662">
          <w:marLeft w:val="0"/>
          <w:marRight w:val="0"/>
          <w:marTop w:val="0"/>
          <w:marBottom w:val="600"/>
          <w:divBdr>
            <w:top w:val="none" w:sz="0" w:space="0" w:color="auto"/>
            <w:left w:val="none" w:sz="0" w:space="0" w:color="auto"/>
            <w:bottom w:val="none" w:sz="0" w:space="0" w:color="auto"/>
            <w:right w:val="none" w:sz="0" w:space="0" w:color="auto"/>
          </w:divBdr>
        </w:div>
      </w:divsChild>
    </w:div>
    <w:div w:id="1345590577">
      <w:marLeft w:val="0"/>
      <w:marRight w:val="0"/>
      <w:marTop w:val="0"/>
      <w:marBottom w:val="0"/>
      <w:divBdr>
        <w:top w:val="none" w:sz="0" w:space="0" w:color="auto"/>
        <w:left w:val="none" w:sz="0" w:space="0" w:color="auto"/>
        <w:bottom w:val="none" w:sz="0" w:space="0" w:color="auto"/>
        <w:right w:val="none" w:sz="0" w:space="0" w:color="auto"/>
      </w:divBdr>
      <w:divsChild>
        <w:div w:id="2095664983">
          <w:marLeft w:val="0"/>
          <w:marRight w:val="0"/>
          <w:marTop w:val="432"/>
          <w:marBottom w:val="0"/>
          <w:divBdr>
            <w:top w:val="none" w:sz="0" w:space="0" w:color="auto"/>
            <w:left w:val="none" w:sz="0" w:space="0" w:color="auto"/>
            <w:bottom w:val="none" w:sz="0" w:space="0" w:color="auto"/>
            <w:right w:val="none" w:sz="0" w:space="0" w:color="auto"/>
          </w:divBdr>
        </w:div>
        <w:div w:id="1621689075">
          <w:marLeft w:val="0"/>
          <w:marRight w:val="0"/>
          <w:marTop w:val="0"/>
          <w:marBottom w:val="0"/>
          <w:divBdr>
            <w:top w:val="none" w:sz="0" w:space="0" w:color="auto"/>
            <w:left w:val="none" w:sz="0" w:space="0" w:color="auto"/>
            <w:bottom w:val="none" w:sz="0" w:space="0" w:color="auto"/>
            <w:right w:val="none" w:sz="0" w:space="0" w:color="auto"/>
          </w:divBdr>
          <w:divsChild>
            <w:div w:id="584415417">
              <w:marLeft w:val="0"/>
              <w:marRight w:val="0"/>
              <w:marTop w:val="0"/>
              <w:marBottom w:val="0"/>
              <w:divBdr>
                <w:top w:val="none" w:sz="0" w:space="0" w:color="auto"/>
                <w:left w:val="none" w:sz="0" w:space="0" w:color="auto"/>
                <w:bottom w:val="none" w:sz="0" w:space="0" w:color="auto"/>
                <w:right w:val="none" w:sz="0" w:space="0" w:color="auto"/>
              </w:divBdr>
              <w:divsChild>
                <w:div w:id="1260672734">
                  <w:marLeft w:val="0"/>
                  <w:marRight w:val="0"/>
                  <w:marTop w:val="0"/>
                  <w:marBottom w:val="0"/>
                  <w:divBdr>
                    <w:top w:val="none" w:sz="0" w:space="0" w:color="auto"/>
                    <w:left w:val="none" w:sz="0" w:space="0" w:color="auto"/>
                    <w:bottom w:val="none" w:sz="0" w:space="0" w:color="auto"/>
                    <w:right w:val="none" w:sz="0" w:space="0" w:color="auto"/>
                  </w:divBdr>
                </w:div>
              </w:divsChild>
            </w:div>
            <w:div w:id="324360923">
              <w:marLeft w:val="0"/>
              <w:marRight w:val="0"/>
              <w:marTop w:val="0"/>
              <w:marBottom w:val="0"/>
              <w:divBdr>
                <w:top w:val="none" w:sz="0" w:space="0" w:color="auto"/>
                <w:left w:val="none" w:sz="0" w:space="0" w:color="auto"/>
                <w:bottom w:val="none" w:sz="0" w:space="0" w:color="auto"/>
                <w:right w:val="none" w:sz="0" w:space="0" w:color="auto"/>
              </w:divBdr>
              <w:divsChild>
                <w:div w:id="191378559">
                  <w:marLeft w:val="0"/>
                  <w:marRight w:val="0"/>
                  <w:marTop w:val="0"/>
                  <w:marBottom w:val="0"/>
                  <w:divBdr>
                    <w:top w:val="none" w:sz="0" w:space="0" w:color="auto"/>
                    <w:left w:val="none" w:sz="0" w:space="0" w:color="auto"/>
                    <w:bottom w:val="none" w:sz="0" w:space="0" w:color="auto"/>
                    <w:right w:val="none" w:sz="0" w:space="0" w:color="auto"/>
                  </w:divBdr>
                </w:div>
              </w:divsChild>
            </w:div>
            <w:div w:id="790048787">
              <w:marLeft w:val="0"/>
              <w:marRight w:val="0"/>
              <w:marTop w:val="0"/>
              <w:marBottom w:val="0"/>
              <w:divBdr>
                <w:top w:val="none" w:sz="0" w:space="0" w:color="auto"/>
                <w:left w:val="none" w:sz="0" w:space="0" w:color="auto"/>
                <w:bottom w:val="none" w:sz="0" w:space="0" w:color="auto"/>
                <w:right w:val="none" w:sz="0" w:space="0" w:color="auto"/>
              </w:divBdr>
              <w:divsChild>
                <w:div w:id="746463983">
                  <w:marLeft w:val="0"/>
                  <w:marRight w:val="0"/>
                  <w:marTop w:val="0"/>
                  <w:marBottom w:val="0"/>
                  <w:divBdr>
                    <w:top w:val="none" w:sz="0" w:space="0" w:color="auto"/>
                    <w:left w:val="none" w:sz="0" w:space="0" w:color="auto"/>
                    <w:bottom w:val="none" w:sz="0" w:space="0" w:color="auto"/>
                    <w:right w:val="none" w:sz="0" w:space="0" w:color="auto"/>
                  </w:divBdr>
                </w:div>
              </w:divsChild>
            </w:div>
            <w:div w:id="168834822">
              <w:marLeft w:val="0"/>
              <w:marRight w:val="0"/>
              <w:marTop w:val="0"/>
              <w:marBottom w:val="0"/>
              <w:divBdr>
                <w:top w:val="none" w:sz="0" w:space="0" w:color="auto"/>
                <w:left w:val="none" w:sz="0" w:space="0" w:color="auto"/>
                <w:bottom w:val="none" w:sz="0" w:space="0" w:color="auto"/>
                <w:right w:val="none" w:sz="0" w:space="0" w:color="auto"/>
              </w:divBdr>
              <w:divsChild>
                <w:div w:id="1846549236">
                  <w:marLeft w:val="0"/>
                  <w:marRight w:val="0"/>
                  <w:marTop w:val="0"/>
                  <w:marBottom w:val="0"/>
                  <w:divBdr>
                    <w:top w:val="none" w:sz="0" w:space="0" w:color="auto"/>
                    <w:left w:val="none" w:sz="0" w:space="0" w:color="auto"/>
                    <w:bottom w:val="none" w:sz="0" w:space="0" w:color="auto"/>
                    <w:right w:val="none" w:sz="0" w:space="0" w:color="auto"/>
                  </w:divBdr>
                </w:div>
              </w:divsChild>
            </w:div>
            <w:div w:id="1128277342">
              <w:marLeft w:val="0"/>
              <w:marRight w:val="0"/>
              <w:marTop w:val="0"/>
              <w:marBottom w:val="0"/>
              <w:divBdr>
                <w:top w:val="none" w:sz="0" w:space="0" w:color="auto"/>
                <w:left w:val="none" w:sz="0" w:space="0" w:color="auto"/>
                <w:bottom w:val="none" w:sz="0" w:space="0" w:color="auto"/>
                <w:right w:val="none" w:sz="0" w:space="0" w:color="auto"/>
              </w:divBdr>
              <w:divsChild>
                <w:div w:id="1976256432">
                  <w:marLeft w:val="0"/>
                  <w:marRight w:val="0"/>
                  <w:marTop w:val="0"/>
                  <w:marBottom w:val="0"/>
                  <w:divBdr>
                    <w:top w:val="none" w:sz="0" w:space="0" w:color="auto"/>
                    <w:left w:val="none" w:sz="0" w:space="0" w:color="auto"/>
                    <w:bottom w:val="none" w:sz="0" w:space="0" w:color="auto"/>
                    <w:right w:val="none" w:sz="0" w:space="0" w:color="auto"/>
                  </w:divBdr>
                </w:div>
              </w:divsChild>
            </w:div>
            <w:div w:id="124593113">
              <w:marLeft w:val="0"/>
              <w:marRight w:val="0"/>
              <w:marTop w:val="0"/>
              <w:marBottom w:val="0"/>
              <w:divBdr>
                <w:top w:val="none" w:sz="0" w:space="0" w:color="auto"/>
                <w:left w:val="none" w:sz="0" w:space="0" w:color="auto"/>
                <w:bottom w:val="none" w:sz="0" w:space="0" w:color="auto"/>
                <w:right w:val="none" w:sz="0" w:space="0" w:color="auto"/>
              </w:divBdr>
              <w:divsChild>
                <w:div w:id="427582935">
                  <w:marLeft w:val="0"/>
                  <w:marRight w:val="0"/>
                  <w:marTop w:val="0"/>
                  <w:marBottom w:val="0"/>
                  <w:divBdr>
                    <w:top w:val="none" w:sz="0" w:space="0" w:color="auto"/>
                    <w:left w:val="none" w:sz="0" w:space="0" w:color="auto"/>
                    <w:bottom w:val="none" w:sz="0" w:space="0" w:color="auto"/>
                    <w:right w:val="none" w:sz="0" w:space="0" w:color="auto"/>
                  </w:divBdr>
                </w:div>
              </w:divsChild>
            </w:div>
            <w:div w:id="940407799">
              <w:marLeft w:val="0"/>
              <w:marRight w:val="0"/>
              <w:marTop w:val="0"/>
              <w:marBottom w:val="0"/>
              <w:divBdr>
                <w:top w:val="none" w:sz="0" w:space="0" w:color="auto"/>
                <w:left w:val="none" w:sz="0" w:space="0" w:color="auto"/>
                <w:bottom w:val="none" w:sz="0" w:space="0" w:color="auto"/>
                <w:right w:val="none" w:sz="0" w:space="0" w:color="auto"/>
              </w:divBdr>
              <w:divsChild>
                <w:div w:id="15517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8039">
          <w:marLeft w:val="0"/>
          <w:marRight w:val="0"/>
          <w:marTop w:val="0"/>
          <w:marBottom w:val="600"/>
          <w:divBdr>
            <w:top w:val="none" w:sz="0" w:space="0" w:color="auto"/>
            <w:left w:val="none" w:sz="0" w:space="0" w:color="auto"/>
            <w:bottom w:val="none" w:sz="0" w:space="0" w:color="auto"/>
            <w:right w:val="none" w:sz="0" w:space="0" w:color="auto"/>
          </w:divBdr>
        </w:div>
      </w:divsChild>
    </w:div>
    <w:div w:id="1346708171">
      <w:marLeft w:val="0"/>
      <w:marRight w:val="0"/>
      <w:marTop w:val="0"/>
      <w:marBottom w:val="0"/>
      <w:divBdr>
        <w:top w:val="none" w:sz="0" w:space="0" w:color="auto"/>
        <w:left w:val="none" w:sz="0" w:space="0" w:color="auto"/>
        <w:bottom w:val="none" w:sz="0" w:space="0" w:color="auto"/>
        <w:right w:val="none" w:sz="0" w:space="0" w:color="auto"/>
      </w:divBdr>
      <w:divsChild>
        <w:div w:id="727916397">
          <w:marLeft w:val="0"/>
          <w:marRight w:val="0"/>
          <w:marTop w:val="432"/>
          <w:marBottom w:val="0"/>
          <w:divBdr>
            <w:top w:val="none" w:sz="0" w:space="0" w:color="auto"/>
            <w:left w:val="none" w:sz="0" w:space="0" w:color="auto"/>
            <w:bottom w:val="none" w:sz="0" w:space="0" w:color="auto"/>
            <w:right w:val="none" w:sz="0" w:space="0" w:color="auto"/>
          </w:divBdr>
        </w:div>
        <w:div w:id="757671551">
          <w:marLeft w:val="0"/>
          <w:marRight w:val="0"/>
          <w:marTop w:val="0"/>
          <w:marBottom w:val="0"/>
          <w:divBdr>
            <w:top w:val="none" w:sz="0" w:space="0" w:color="auto"/>
            <w:left w:val="none" w:sz="0" w:space="0" w:color="auto"/>
            <w:bottom w:val="none" w:sz="0" w:space="0" w:color="auto"/>
            <w:right w:val="none" w:sz="0" w:space="0" w:color="auto"/>
          </w:divBdr>
        </w:div>
        <w:div w:id="1903057081">
          <w:marLeft w:val="0"/>
          <w:marRight w:val="0"/>
          <w:marTop w:val="0"/>
          <w:marBottom w:val="600"/>
          <w:divBdr>
            <w:top w:val="none" w:sz="0" w:space="0" w:color="auto"/>
            <w:left w:val="none" w:sz="0" w:space="0" w:color="auto"/>
            <w:bottom w:val="none" w:sz="0" w:space="0" w:color="auto"/>
            <w:right w:val="none" w:sz="0" w:space="0" w:color="auto"/>
          </w:divBdr>
        </w:div>
      </w:divsChild>
    </w:div>
    <w:div w:id="1355618656">
      <w:marLeft w:val="0"/>
      <w:marRight w:val="0"/>
      <w:marTop w:val="0"/>
      <w:marBottom w:val="0"/>
      <w:divBdr>
        <w:top w:val="none" w:sz="0" w:space="0" w:color="auto"/>
        <w:left w:val="none" w:sz="0" w:space="0" w:color="auto"/>
        <w:bottom w:val="none" w:sz="0" w:space="0" w:color="auto"/>
        <w:right w:val="none" w:sz="0" w:space="0" w:color="auto"/>
      </w:divBdr>
      <w:divsChild>
        <w:div w:id="1430814661">
          <w:marLeft w:val="0"/>
          <w:marRight w:val="0"/>
          <w:marTop w:val="432"/>
          <w:marBottom w:val="0"/>
          <w:divBdr>
            <w:top w:val="none" w:sz="0" w:space="0" w:color="auto"/>
            <w:left w:val="none" w:sz="0" w:space="0" w:color="auto"/>
            <w:bottom w:val="none" w:sz="0" w:space="0" w:color="auto"/>
            <w:right w:val="none" w:sz="0" w:space="0" w:color="auto"/>
          </w:divBdr>
        </w:div>
        <w:div w:id="654450336">
          <w:marLeft w:val="0"/>
          <w:marRight w:val="0"/>
          <w:marTop w:val="0"/>
          <w:marBottom w:val="0"/>
          <w:divBdr>
            <w:top w:val="none" w:sz="0" w:space="0" w:color="auto"/>
            <w:left w:val="none" w:sz="0" w:space="0" w:color="auto"/>
            <w:bottom w:val="none" w:sz="0" w:space="0" w:color="auto"/>
            <w:right w:val="none" w:sz="0" w:space="0" w:color="auto"/>
          </w:divBdr>
          <w:divsChild>
            <w:div w:id="1377046375">
              <w:marLeft w:val="0"/>
              <w:marRight w:val="0"/>
              <w:marTop w:val="0"/>
              <w:marBottom w:val="0"/>
              <w:divBdr>
                <w:top w:val="none" w:sz="0" w:space="0" w:color="auto"/>
                <w:left w:val="none" w:sz="0" w:space="0" w:color="auto"/>
                <w:bottom w:val="none" w:sz="0" w:space="0" w:color="auto"/>
                <w:right w:val="none" w:sz="0" w:space="0" w:color="auto"/>
              </w:divBdr>
              <w:divsChild>
                <w:div w:id="1645429186">
                  <w:marLeft w:val="0"/>
                  <w:marRight w:val="0"/>
                  <w:marTop w:val="0"/>
                  <w:marBottom w:val="0"/>
                  <w:divBdr>
                    <w:top w:val="none" w:sz="0" w:space="0" w:color="auto"/>
                    <w:left w:val="none" w:sz="0" w:space="0" w:color="auto"/>
                    <w:bottom w:val="none" w:sz="0" w:space="0" w:color="auto"/>
                    <w:right w:val="none" w:sz="0" w:space="0" w:color="auto"/>
                  </w:divBdr>
                </w:div>
              </w:divsChild>
            </w:div>
            <w:div w:id="487794217">
              <w:marLeft w:val="0"/>
              <w:marRight w:val="0"/>
              <w:marTop w:val="0"/>
              <w:marBottom w:val="0"/>
              <w:divBdr>
                <w:top w:val="none" w:sz="0" w:space="0" w:color="auto"/>
                <w:left w:val="none" w:sz="0" w:space="0" w:color="auto"/>
                <w:bottom w:val="none" w:sz="0" w:space="0" w:color="auto"/>
                <w:right w:val="none" w:sz="0" w:space="0" w:color="auto"/>
              </w:divBdr>
              <w:divsChild>
                <w:div w:id="2073043034">
                  <w:marLeft w:val="0"/>
                  <w:marRight w:val="0"/>
                  <w:marTop w:val="0"/>
                  <w:marBottom w:val="0"/>
                  <w:divBdr>
                    <w:top w:val="none" w:sz="0" w:space="0" w:color="auto"/>
                    <w:left w:val="none" w:sz="0" w:space="0" w:color="auto"/>
                    <w:bottom w:val="none" w:sz="0" w:space="0" w:color="auto"/>
                    <w:right w:val="none" w:sz="0" w:space="0" w:color="auto"/>
                  </w:divBdr>
                </w:div>
              </w:divsChild>
            </w:div>
            <w:div w:id="788352299">
              <w:marLeft w:val="0"/>
              <w:marRight w:val="0"/>
              <w:marTop w:val="0"/>
              <w:marBottom w:val="0"/>
              <w:divBdr>
                <w:top w:val="none" w:sz="0" w:space="0" w:color="auto"/>
                <w:left w:val="none" w:sz="0" w:space="0" w:color="auto"/>
                <w:bottom w:val="none" w:sz="0" w:space="0" w:color="auto"/>
                <w:right w:val="none" w:sz="0" w:space="0" w:color="auto"/>
              </w:divBdr>
              <w:divsChild>
                <w:div w:id="140587329">
                  <w:marLeft w:val="0"/>
                  <w:marRight w:val="0"/>
                  <w:marTop w:val="0"/>
                  <w:marBottom w:val="0"/>
                  <w:divBdr>
                    <w:top w:val="none" w:sz="0" w:space="0" w:color="auto"/>
                    <w:left w:val="none" w:sz="0" w:space="0" w:color="auto"/>
                    <w:bottom w:val="none" w:sz="0" w:space="0" w:color="auto"/>
                    <w:right w:val="none" w:sz="0" w:space="0" w:color="auto"/>
                  </w:divBdr>
                </w:div>
              </w:divsChild>
            </w:div>
            <w:div w:id="1567763219">
              <w:marLeft w:val="0"/>
              <w:marRight w:val="0"/>
              <w:marTop w:val="0"/>
              <w:marBottom w:val="0"/>
              <w:divBdr>
                <w:top w:val="none" w:sz="0" w:space="0" w:color="auto"/>
                <w:left w:val="none" w:sz="0" w:space="0" w:color="auto"/>
                <w:bottom w:val="none" w:sz="0" w:space="0" w:color="auto"/>
                <w:right w:val="none" w:sz="0" w:space="0" w:color="auto"/>
              </w:divBdr>
              <w:divsChild>
                <w:div w:id="315838085">
                  <w:marLeft w:val="0"/>
                  <w:marRight w:val="0"/>
                  <w:marTop w:val="0"/>
                  <w:marBottom w:val="0"/>
                  <w:divBdr>
                    <w:top w:val="none" w:sz="0" w:space="0" w:color="auto"/>
                    <w:left w:val="none" w:sz="0" w:space="0" w:color="auto"/>
                    <w:bottom w:val="none" w:sz="0" w:space="0" w:color="auto"/>
                    <w:right w:val="none" w:sz="0" w:space="0" w:color="auto"/>
                  </w:divBdr>
                </w:div>
              </w:divsChild>
            </w:div>
            <w:div w:id="1946957332">
              <w:marLeft w:val="0"/>
              <w:marRight w:val="0"/>
              <w:marTop w:val="0"/>
              <w:marBottom w:val="0"/>
              <w:divBdr>
                <w:top w:val="none" w:sz="0" w:space="0" w:color="auto"/>
                <w:left w:val="none" w:sz="0" w:space="0" w:color="auto"/>
                <w:bottom w:val="none" w:sz="0" w:space="0" w:color="auto"/>
                <w:right w:val="none" w:sz="0" w:space="0" w:color="auto"/>
              </w:divBdr>
              <w:divsChild>
                <w:div w:id="41640933">
                  <w:marLeft w:val="0"/>
                  <w:marRight w:val="0"/>
                  <w:marTop w:val="0"/>
                  <w:marBottom w:val="0"/>
                  <w:divBdr>
                    <w:top w:val="none" w:sz="0" w:space="0" w:color="auto"/>
                    <w:left w:val="none" w:sz="0" w:space="0" w:color="auto"/>
                    <w:bottom w:val="none" w:sz="0" w:space="0" w:color="auto"/>
                    <w:right w:val="none" w:sz="0" w:space="0" w:color="auto"/>
                  </w:divBdr>
                </w:div>
              </w:divsChild>
            </w:div>
            <w:div w:id="865680842">
              <w:marLeft w:val="0"/>
              <w:marRight w:val="0"/>
              <w:marTop w:val="0"/>
              <w:marBottom w:val="0"/>
              <w:divBdr>
                <w:top w:val="none" w:sz="0" w:space="0" w:color="auto"/>
                <w:left w:val="none" w:sz="0" w:space="0" w:color="auto"/>
                <w:bottom w:val="none" w:sz="0" w:space="0" w:color="auto"/>
                <w:right w:val="none" w:sz="0" w:space="0" w:color="auto"/>
              </w:divBdr>
              <w:divsChild>
                <w:div w:id="977764339">
                  <w:marLeft w:val="0"/>
                  <w:marRight w:val="0"/>
                  <w:marTop w:val="0"/>
                  <w:marBottom w:val="0"/>
                  <w:divBdr>
                    <w:top w:val="none" w:sz="0" w:space="0" w:color="auto"/>
                    <w:left w:val="none" w:sz="0" w:space="0" w:color="auto"/>
                    <w:bottom w:val="none" w:sz="0" w:space="0" w:color="auto"/>
                    <w:right w:val="none" w:sz="0" w:space="0" w:color="auto"/>
                  </w:divBdr>
                </w:div>
              </w:divsChild>
            </w:div>
            <w:div w:id="1471247523">
              <w:marLeft w:val="0"/>
              <w:marRight w:val="0"/>
              <w:marTop w:val="0"/>
              <w:marBottom w:val="0"/>
              <w:divBdr>
                <w:top w:val="none" w:sz="0" w:space="0" w:color="auto"/>
                <w:left w:val="none" w:sz="0" w:space="0" w:color="auto"/>
                <w:bottom w:val="none" w:sz="0" w:space="0" w:color="auto"/>
                <w:right w:val="none" w:sz="0" w:space="0" w:color="auto"/>
              </w:divBdr>
              <w:divsChild>
                <w:div w:id="184025434">
                  <w:marLeft w:val="0"/>
                  <w:marRight w:val="0"/>
                  <w:marTop w:val="0"/>
                  <w:marBottom w:val="0"/>
                  <w:divBdr>
                    <w:top w:val="none" w:sz="0" w:space="0" w:color="auto"/>
                    <w:left w:val="none" w:sz="0" w:space="0" w:color="auto"/>
                    <w:bottom w:val="none" w:sz="0" w:space="0" w:color="auto"/>
                    <w:right w:val="none" w:sz="0" w:space="0" w:color="auto"/>
                  </w:divBdr>
                </w:div>
              </w:divsChild>
            </w:div>
            <w:div w:id="35587038">
              <w:marLeft w:val="0"/>
              <w:marRight w:val="0"/>
              <w:marTop w:val="0"/>
              <w:marBottom w:val="0"/>
              <w:divBdr>
                <w:top w:val="none" w:sz="0" w:space="0" w:color="auto"/>
                <w:left w:val="none" w:sz="0" w:space="0" w:color="auto"/>
                <w:bottom w:val="none" w:sz="0" w:space="0" w:color="auto"/>
                <w:right w:val="none" w:sz="0" w:space="0" w:color="auto"/>
              </w:divBdr>
              <w:divsChild>
                <w:div w:id="1327397853">
                  <w:marLeft w:val="0"/>
                  <w:marRight w:val="0"/>
                  <w:marTop w:val="0"/>
                  <w:marBottom w:val="0"/>
                  <w:divBdr>
                    <w:top w:val="none" w:sz="0" w:space="0" w:color="auto"/>
                    <w:left w:val="none" w:sz="0" w:space="0" w:color="auto"/>
                    <w:bottom w:val="none" w:sz="0" w:space="0" w:color="auto"/>
                    <w:right w:val="none" w:sz="0" w:space="0" w:color="auto"/>
                  </w:divBdr>
                </w:div>
              </w:divsChild>
            </w:div>
            <w:div w:id="1493184072">
              <w:marLeft w:val="0"/>
              <w:marRight w:val="0"/>
              <w:marTop w:val="0"/>
              <w:marBottom w:val="0"/>
              <w:divBdr>
                <w:top w:val="none" w:sz="0" w:space="0" w:color="auto"/>
                <w:left w:val="none" w:sz="0" w:space="0" w:color="auto"/>
                <w:bottom w:val="none" w:sz="0" w:space="0" w:color="auto"/>
                <w:right w:val="none" w:sz="0" w:space="0" w:color="auto"/>
              </w:divBdr>
              <w:divsChild>
                <w:div w:id="1678341407">
                  <w:marLeft w:val="0"/>
                  <w:marRight w:val="0"/>
                  <w:marTop w:val="0"/>
                  <w:marBottom w:val="0"/>
                  <w:divBdr>
                    <w:top w:val="none" w:sz="0" w:space="0" w:color="auto"/>
                    <w:left w:val="none" w:sz="0" w:space="0" w:color="auto"/>
                    <w:bottom w:val="none" w:sz="0" w:space="0" w:color="auto"/>
                    <w:right w:val="none" w:sz="0" w:space="0" w:color="auto"/>
                  </w:divBdr>
                </w:div>
              </w:divsChild>
            </w:div>
            <w:div w:id="269053021">
              <w:marLeft w:val="0"/>
              <w:marRight w:val="0"/>
              <w:marTop w:val="0"/>
              <w:marBottom w:val="0"/>
              <w:divBdr>
                <w:top w:val="none" w:sz="0" w:space="0" w:color="auto"/>
                <w:left w:val="none" w:sz="0" w:space="0" w:color="auto"/>
                <w:bottom w:val="none" w:sz="0" w:space="0" w:color="auto"/>
                <w:right w:val="none" w:sz="0" w:space="0" w:color="auto"/>
              </w:divBdr>
              <w:divsChild>
                <w:div w:id="377751316">
                  <w:marLeft w:val="0"/>
                  <w:marRight w:val="0"/>
                  <w:marTop w:val="0"/>
                  <w:marBottom w:val="0"/>
                  <w:divBdr>
                    <w:top w:val="none" w:sz="0" w:space="0" w:color="auto"/>
                    <w:left w:val="none" w:sz="0" w:space="0" w:color="auto"/>
                    <w:bottom w:val="none" w:sz="0" w:space="0" w:color="auto"/>
                    <w:right w:val="none" w:sz="0" w:space="0" w:color="auto"/>
                  </w:divBdr>
                </w:div>
              </w:divsChild>
            </w:div>
            <w:div w:id="1718821478">
              <w:marLeft w:val="0"/>
              <w:marRight w:val="0"/>
              <w:marTop w:val="0"/>
              <w:marBottom w:val="0"/>
              <w:divBdr>
                <w:top w:val="none" w:sz="0" w:space="0" w:color="auto"/>
                <w:left w:val="none" w:sz="0" w:space="0" w:color="auto"/>
                <w:bottom w:val="none" w:sz="0" w:space="0" w:color="auto"/>
                <w:right w:val="none" w:sz="0" w:space="0" w:color="auto"/>
              </w:divBdr>
              <w:divsChild>
                <w:div w:id="1451436494">
                  <w:marLeft w:val="0"/>
                  <w:marRight w:val="0"/>
                  <w:marTop w:val="0"/>
                  <w:marBottom w:val="0"/>
                  <w:divBdr>
                    <w:top w:val="none" w:sz="0" w:space="0" w:color="auto"/>
                    <w:left w:val="none" w:sz="0" w:space="0" w:color="auto"/>
                    <w:bottom w:val="none" w:sz="0" w:space="0" w:color="auto"/>
                    <w:right w:val="none" w:sz="0" w:space="0" w:color="auto"/>
                  </w:divBdr>
                </w:div>
              </w:divsChild>
            </w:div>
            <w:div w:id="1111973703">
              <w:marLeft w:val="0"/>
              <w:marRight w:val="0"/>
              <w:marTop w:val="0"/>
              <w:marBottom w:val="0"/>
              <w:divBdr>
                <w:top w:val="none" w:sz="0" w:space="0" w:color="auto"/>
                <w:left w:val="none" w:sz="0" w:space="0" w:color="auto"/>
                <w:bottom w:val="none" w:sz="0" w:space="0" w:color="auto"/>
                <w:right w:val="none" w:sz="0" w:space="0" w:color="auto"/>
              </w:divBdr>
              <w:divsChild>
                <w:div w:id="1003825236">
                  <w:marLeft w:val="0"/>
                  <w:marRight w:val="0"/>
                  <w:marTop w:val="0"/>
                  <w:marBottom w:val="0"/>
                  <w:divBdr>
                    <w:top w:val="none" w:sz="0" w:space="0" w:color="auto"/>
                    <w:left w:val="none" w:sz="0" w:space="0" w:color="auto"/>
                    <w:bottom w:val="none" w:sz="0" w:space="0" w:color="auto"/>
                    <w:right w:val="none" w:sz="0" w:space="0" w:color="auto"/>
                  </w:divBdr>
                </w:div>
              </w:divsChild>
            </w:div>
            <w:div w:id="856580983">
              <w:marLeft w:val="0"/>
              <w:marRight w:val="0"/>
              <w:marTop w:val="0"/>
              <w:marBottom w:val="0"/>
              <w:divBdr>
                <w:top w:val="none" w:sz="0" w:space="0" w:color="auto"/>
                <w:left w:val="none" w:sz="0" w:space="0" w:color="auto"/>
                <w:bottom w:val="none" w:sz="0" w:space="0" w:color="auto"/>
                <w:right w:val="none" w:sz="0" w:space="0" w:color="auto"/>
              </w:divBdr>
              <w:divsChild>
                <w:div w:id="11298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4580">
          <w:marLeft w:val="0"/>
          <w:marRight w:val="0"/>
          <w:marTop w:val="0"/>
          <w:marBottom w:val="600"/>
          <w:divBdr>
            <w:top w:val="none" w:sz="0" w:space="0" w:color="auto"/>
            <w:left w:val="none" w:sz="0" w:space="0" w:color="auto"/>
            <w:bottom w:val="none" w:sz="0" w:space="0" w:color="auto"/>
            <w:right w:val="none" w:sz="0" w:space="0" w:color="auto"/>
          </w:divBdr>
        </w:div>
      </w:divsChild>
    </w:div>
    <w:div w:id="1410150935">
      <w:marLeft w:val="0"/>
      <w:marRight w:val="0"/>
      <w:marTop w:val="0"/>
      <w:marBottom w:val="0"/>
      <w:divBdr>
        <w:top w:val="none" w:sz="0" w:space="0" w:color="auto"/>
        <w:left w:val="none" w:sz="0" w:space="0" w:color="auto"/>
        <w:bottom w:val="none" w:sz="0" w:space="0" w:color="auto"/>
        <w:right w:val="none" w:sz="0" w:space="0" w:color="auto"/>
      </w:divBdr>
      <w:divsChild>
        <w:div w:id="887955338">
          <w:marLeft w:val="0"/>
          <w:marRight w:val="0"/>
          <w:marTop w:val="432"/>
          <w:marBottom w:val="0"/>
          <w:divBdr>
            <w:top w:val="none" w:sz="0" w:space="0" w:color="auto"/>
            <w:left w:val="none" w:sz="0" w:space="0" w:color="auto"/>
            <w:bottom w:val="none" w:sz="0" w:space="0" w:color="auto"/>
            <w:right w:val="none" w:sz="0" w:space="0" w:color="auto"/>
          </w:divBdr>
        </w:div>
        <w:div w:id="1816414861">
          <w:marLeft w:val="0"/>
          <w:marRight w:val="0"/>
          <w:marTop w:val="0"/>
          <w:marBottom w:val="0"/>
          <w:divBdr>
            <w:top w:val="none" w:sz="0" w:space="0" w:color="auto"/>
            <w:left w:val="none" w:sz="0" w:space="0" w:color="auto"/>
            <w:bottom w:val="none" w:sz="0" w:space="0" w:color="auto"/>
            <w:right w:val="none" w:sz="0" w:space="0" w:color="auto"/>
          </w:divBdr>
          <w:divsChild>
            <w:div w:id="1884756774">
              <w:marLeft w:val="0"/>
              <w:marRight w:val="0"/>
              <w:marTop w:val="0"/>
              <w:marBottom w:val="0"/>
              <w:divBdr>
                <w:top w:val="none" w:sz="0" w:space="0" w:color="auto"/>
                <w:left w:val="none" w:sz="0" w:space="0" w:color="auto"/>
                <w:bottom w:val="none" w:sz="0" w:space="0" w:color="auto"/>
                <w:right w:val="none" w:sz="0" w:space="0" w:color="auto"/>
              </w:divBdr>
              <w:divsChild>
                <w:div w:id="264507509">
                  <w:marLeft w:val="0"/>
                  <w:marRight w:val="0"/>
                  <w:marTop w:val="0"/>
                  <w:marBottom w:val="0"/>
                  <w:divBdr>
                    <w:top w:val="none" w:sz="0" w:space="0" w:color="auto"/>
                    <w:left w:val="none" w:sz="0" w:space="0" w:color="auto"/>
                    <w:bottom w:val="none" w:sz="0" w:space="0" w:color="auto"/>
                    <w:right w:val="none" w:sz="0" w:space="0" w:color="auto"/>
                  </w:divBdr>
                </w:div>
              </w:divsChild>
            </w:div>
            <w:div w:id="2119325513">
              <w:marLeft w:val="0"/>
              <w:marRight w:val="0"/>
              <w:marTop w:val="0"/>
              <w:marBottom w:val="0"/>
              <w:divBdr>
                <w:top w:val="none" w:sz="0" w:space="0" w:color="auto"/>
                <w:left w:val="none" w:sz="0" w:space="0" w:color="auto"/>
                <w:bottom w:val="none" w:sz="0" w:space="0" w:color="auto"/>
                <w:right w:val="none" w:sz="0" w:space="0" w:color="auto"/>
              </w:divBdr>
              <w:divsChild>
                <w:div w:id="23606239">
                  <w:marLeft w:val="0"/>
                  <w:marRight w:val="0"/>
                  <w:marTop w:val="0"/>
                  <w:marBottom w:val="0"/>
                  <w:divBdr>
                    <w:top w:val="none" w:sz="0" w:space="0" w:color="auto"/>
                    <w:left w:val="none" w:sz="0" w:space="0" w:color="auto"/>
                    <w:bottom w:val="none" w:sz="0" w:space="0" w:color="auto"/>
                    <w:right w:val="none" w:sz="0" w:space="0" w:color="auto"/>
                  </w:divBdr>
                </w:div>
              </w:divsChild>
            </w:div>
            <w:div w:id="2107656037">
              <w:marLeft w:val="0"/>
              <w:marRight w:val="0"/>
              <w:marTop w:val="0"/>
              <w:marBottom w:val="0"/>
              <w:divBdr>
                <w:top w:val="none" w:sz="0" w:space="0" w:color="auto"/>
                <w:left w:val="none" w:sz="0" w:space="0" w:color="auto"/>
                <w:bottom w:val="none" w:sz="0" w:space="0" w:color="auto"/>
                <w:right w:val="none" w:sz="0" w:space="0" w:color="auto"/>
              </w:divBdr>
              <w:divsChild>
                <w:div w:id="849418905">
                  <w:marLeft w:val="0"/>
                  <w:marRight w:val="0"/>
                  <w:marTop w:val="0"/>
                  <w:marBottom w:val="0"/>
                  <w:divBdr>
                    <w:top w:val="none" w:sz="0" w:space="0" w:color="auto"/>
                    <w:left w:val="none" w:sz="0" w:space="0" w:color="auto"/>
                    <w:bottom w:val="none" w:sz="0" w:space="0" w:color="auto"/>
                    <w:right w:val="none" w:sz="0" w:space="0" w:color="auto"/>
                  </w:divBdr>
                </w:div>
              </w:divsChild>
            </w:div>
            <w:div w:id="1650599296">
              <w:marLeft w:val="0"/>
              <w:marRight w:val="0"/>
              <w:marTop w:val="0"/>
              <w:marBottom w:val="0"/>
              <w:divBdr>
                <w:top w:val="none" w:sz="0" w:space="0" w:color="auto"/>
                <w:left w:val="none" w:sz="0" w:space="0" w:color="auto"/>
                <w:bottom w:val="none" w:sz="0" w:space="0" w:color="auto"/>
                <w:right w:val="none" w:sz="0" w:space="0" w:color="auto"/>
              </w:divBdr>
              <w:divsChild>
                <w:div w:id="118502016">
                  <w:marLeft w:val="0"/>
                  <w:marRight w:val="0"/>
                  <w:marTop w:val="0"/>
                  <w:marBottom w:val="0"/>
                  <w:divBdr>
                    <w:top w:val="none" w:sz="0" w:space="0" w:color="auto"/>
                    <w:left w:val="none" w:sz="0" w:space="0" w:color="auto"/>
                    <w:bottom w:val="none" w:sz="0" w:space="0" w:color="auto"/>
                    <w:right w:val="none" w:sz="0" w:space="0" w:color="auto"/>
                  </w:divBdr>
                </w:div>
              </w:divsChild>
            </w:div>
            <w:div w:id="1346322774">
              <w:marLeft w:val="0"/>
              <w:marRight w:val="0"/>
              <w:marTop w:val="0"/>
              <w:marBottom w:val="0"/>
              <w:divBdr>
                <w:top w:val="none" w:sz="0" w:space="0" w:color="auto"/>
                <w:left w:val="none" w:sz="0" w:space="0" w:color="auto"/>
                <w:bottom w:val="none" w:sz="0" w:space="0" w:color="auto"/>
                <w:right w:val="none" w:sz="0" w:space="0" w:color="auto"/>
              </w:divBdr>
              <w:divsChild>
                <w:div w:id="785852047">
                  <w:marLeft w:val="0"/>
                  <w:marRight w:val="0"/>
                  <w:marTop w:val="0"/>
                  <w:marBottom w:val="0"/>
                  <w:divBdr>
                    <w:top w:val="none" w:sz="0" w:space="0" w:color="auto"/>
                    <w:left w:val="none" w:sz="0" w:space="0" w:color="auto"/>
                    <w:bottom w:val="none" w:sz="0" w:space="0" w:color="auto"/>
                    <w:right w:val="none" w:sz="0" w:space="0" w:color="auto"/>
                  </w:divBdr>
                </w:div>
              </w:divsChild>
            </w:div>
            <w:div w:id="2048530376">
              <w:marLeft w:val="0"/>
              <w:marRight w:val="0"/>
              <w:marTop w:val="0"/>
              <w:marBottom w:val="0"/>
              <w:divBdr>
                <w:top w:val="none" w:sz="0" w:space="0" w:color="auto"/>
                <w:left w:val="none" w:sz="0" w:space="0" w:color="auto"/>
                <w:bottom w:val="none" w:sz="0" w:space="0" w:color="auto"/>
                <w:right w:val="none" w:sz="0" w:space="0" w:color="auto"/>
              </w:divBdr>
              <w:divsChild>
                <w:div w:id="410391206">
                  <w:marLeft w:val="0"/>
                  <w:marRight w:val="0"/>
                  <w:marTop w:val="0"/>
                  <w:marBottom w:val="0"/>
                  <w:divBdr>
                    <w:top w:val="none" w:sz="0" w:space="0" w:color="auto"/>
                    <w:left w:val="none" w:sz="0" w:space="0" w:color="auto"/>
                    <w:bottom w:val="none" w:sz="0" w:space="0" w:color="auto"/>
                    <w:right w:val="none" w:sz="0" w:space="0" w:color="auto"/>
                  </w:divBdr>
                </w:div>
              </w:divsChild>
            </w:div>
            <w:div w:id="146364042">
              <w:marLeft w:val="0"/>
              <w:marRight w:val="0"/>
              <w:marTop w:val="0"/>
              <w:marBottom w:val="0"/>
              <w:divBdr>
                <w:top w:val="none" w:sz="0" w:space="0" w:color="auto"/>
                <w:left w:val="none" w:sz="0" w:space="0" w:color="auto"/>
                <w:bottom w:val="none" w:sz="0" w:space="0" w:color="auto"/>
                <w:right w:val="none" w:sz="0" w:space="0" w:color="auto"/>
              </w:divBdr>
              <w:divsChild>
                <w:div w:id="1431396048">
                  <w:marLeft w:val="0"/>
                  <w:marRight w:val="0"/>
                  <w:marTop w:val="0"/>
                  <w:marBottom w:val="0"/>
                  <w:divBdr>
                    <w:top w:val="none" w:sz="0" w:space="0" w:color="auto"/>
                    <w:left w:val="none" w:sz="0" w:space="0" w:color="auto"/>
                    <w:bottom w:val="none" w:sz="0" w:space="0" w:color="auto"/>
                    <w:right w:val="none" w:sz="0" w:space="0" w:color="auto"/>
                  </w:divBdr>
                </w:div>
              </w:divsChild>
            </w:div>
            <w:div w:id="751314717">
              <w:marLeft w:val="0"/>
              <w:marRight w:val="0"/>
              <w:marTop w:val="0"/>
              <w:marBottom w:val="0"/>
              <w:divBdr>
                <w:top w:val="none" w:sz="0" w:space="0" w:color="auto"/>
                <w:left w:val="none" w:sz="0" w:space="0" w:color="auto"/>
                <w:bottom w:val="none" w:sz="0" w:space="0" w:color="auto"/>
                <w:right w:val="none" w:sz="0" w:space="0" w:color="auto"/>
              </w:divBdr>
              <w:divsChild>
                <w:div w:id="67849553">
                  <w:marLeft w:val="0"/>
                  <w:marRight w:val="0"/>
                  <w:marTop w:val="0"/>
                  <w:marBottom w:val="0"/>
                  <w:divBdr>
                    <w:top w:val="none" w:sz="0" w:space="0" w:color="auto"/>
                    <w:left w:val="none" w:sz="0" w:space="0" w:color="auto"/>
                    <w:bottom w:val="none" w:sz="0" w:space="0" w:color="auto"/>
                    <w:right w:val="none" w:sz="0" w:space="0" w:color="auto"/>
                  </w:divBdr>
                </w:div>
              </w:divsChild>
            </w:div>
            <w:div w:id="707804683">
              <w:marLeft w:val="0"/>
              <w:marRight w:val="0"/>
              <w:marTop w:val="0"/>
              <w:marBottom w:val="0"/>
              <w:divBdr>
                <w:top w:val="none" w:sz="0" w:space="0" w:color="auto"/>
                <w:left w:val="none" w:sz="0" w:space="0" w:color="auto"/>
                <w:bottom w:val="none" w:sz="0" w:space="0" w:color="auto"/>
                <w:right w:val="none" w:sz="0" w:space="0" w:color="auto"/>
              </w:divBdr>
              <w:divsChild>
                <w:div w:id="246043318">
                  <w:marLeft w:val="0"/>
                  <w:marRight w:val="0"/>
                  <w:marTop w:val="0"/>
                  <w:marBottom w:val="0"/>
                  <w:divBdr>
                    <w:top w:val="none" w:sz="0" w:space="0" w:color="auto"/>
                    <w:left w:val="none" w:sz="0" w:space="0" w:color="auto"/>
                    <w:bottom w:val="none" w:sz="0" w:space="0" w:color="auto"/>
                    <w:right w:val="none" w:sz="0" w:space="0" w:color="auto"/>
                  </w:divBdr>
                </w:div>
              </w:divsChild>
            </w:div>
            <w:div w:id="1576667192">
              <w:marLeft w:val="0"/>
              <w:marRight w:val="0"/>
              <w:marTop w:val="0"/>
              <w:marBottom w:val="0"/>
              <w:divBdr>
                <w:top w:val="none" w:sz="0" w:space="0" w:color="auto"/>
                <w:left w:val="none" w:sz="0" w:space="0" w:color="auto"/>
                <w:bottom w:val="none" w:sz="0" w:space="0" w:color="auto"/>
                <w:right w:val="none" w:sz="0" w:space="0" w:color="auto"/>
              </w:divBdr>
              <w:divsChild>
                <w:div w:id="1480340786">
                  <w:marLeft w:val="0"/>
                  <w:marRight w:val="0"/>
                  <w:marTop w:val="0"/>
                  <w:marBottom w:val="0"/>
                  <w:divBdr>
                    <w:top w:val="none" w:sz="0" w:space="0" w:color="auto"/>
                    <w:left w:val="none" w:sz="0" w:space="0" w:color="auto"/>
                    <w:bottom w:val="none" w:sz="0" w:space="0" w:color="auto"/>
                    <w:right w:val="none" w:sz="0" w:space="0" w:color="auto"/>
                  </w:divBdr>
                </w:div>
              </w:divsChild>
            </w:div>
            <w:div w:id="256134773">
              <w:marLeft w:val="0"/>
              <w:marRight w:val="0"/>
              <w:marTop w:val="0"/>
              <w:marBottom w:val="0"/>
              <w:divBdr>
                <w:top w:val="none" w:sz="0" w:space="0" w:color="auto"/>
                <w:left w:val="none" w:sz="0" w:space="0" w:color="auto"/>
                <w:bottom w:val="none" w:sz="0" w:space="0" w:color="auto"/>
                <w:right w:val="none" w:sz="0" w:space="0" w:color="auto"/>
              </w:divBdr>
              <w:divsChild>
                <w:div w:id="1534609890">
                  <w:marLeft w:val="0"/>
                  <w:marRight w:val="0"/>
                  <w:marTop w:val="0"/>
                  <w:marBottom w:val="0"/>
                  <w:divBdr>
                    <w:top w:val="none" w:sz="0" w:space="0" w:color="auto"/>
                    <w:left w:val="none" w:sz="0" w:space="0" w:color="auto"/>
                    <w:bottom w:val="none" w:sz="0" w:space="0" w:color="auto"/>
                    <w:right w:val="none" w:sz="0" w:space="0" w:color="auto"/>
                  </w:divBdr>
                </w:div>
              </w:divsChild>
            </w:div>
            <w:div w:id="1424255093">
              <w:marLeft w:val="0"/>
              <w:marRight w:val="0"/>
              <w:marTop w:val="0"/>
              <w:marBottom w:val="0"/>
              <w:divBdr>
                <w:top w:val="none" w:sz="0" w:space="0" w:color="auto"/>
                <w:left w:val="none" w:sz="0" w:space="0" w:color="auto"/>
                <w:bottom w:val="none" w:sz="0" w:space="0" w:color="auto"/>
                <w:right w:val="none" w:sz="0" w:space="0" w:color="auto"/>
              </w:divBdr>
              <w:divsChild>
                <w:div w:id="2084909685">
                  <w:marLeft w:val="0"/>
                  <w:marRight w:val="0"/>
                  <w:marTop w:val="0"/>
                  <w:marBottom w:val="0"/>
                  <w:divBdr>
                    <w:top w:val="none" w:sz="0" w:space="0" w:color="auto"/>
                    <w:left w:val="none" w:sz="0" w:space="0" w:color="auto"/>
                    <w:bottom w:val="none" w:sz="0" w:space="0" w:color="auto"/>
                    <w:right w:val="none" w:sz="0" w:space="0" w:color="auto"/>
                  </w:divBdr>
                </w:div>
              </w:divsChild>
            </w:div>
            <w:div w:id="700009268">
              <w:marLeft w:val="0"/>
              <w:marRight w:val="0"/>
              <w:marTop w:val="0"/>
              <w:marBottom w:val="0"/>
              <w:divBdr>
                <w:top w:val="none" w:sz="0" w:space="0" w:color="auto"/>
                <w:left w:val="none" w:sz="0" w:space="0" w:color="auto"/>
                <w:bottom w:val="none" w:sz="0" w:space="0" w:color="auto"/>
                <w:right w:val="none" w:sz="0" w:space="0" w:color="auto"/>
              </w:divBdr>
              <w:divsChild>
                <w:div w:id="16872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6400">
          <w:marLeft w:val="0"/>
          <w:marRight w:val="0"/>
          <w:marTop w:val="0"/>
          <w:marBottom w:val="600"/>
          <w:divBdr>
            <w:top w:val="none" w:sz="0" w:space="0" w:color="auto"/>
            <w:left w:val="none" w:sz="0" w:space="0" w:color="auto"/>
            <w:bottom w:val="none" w:sz="0" w:space="0" w:color="auto"/>
            <w:right w:val="none" w:sz="0" w:space="0" w:color="auto"/>
          </w:divBdr>
        </w:div>
      </w:divsChild>
    </w:div>
    <w:div w:id="1422949298">
      <w:marLeft w:val="0"/>
      <w:marRight w:val="0"/>
      <w:marTop w:val="0"/>
      <w:marBottom w:val="0"/>
      <w:divBdr>
        <w:top w:val="none" w:sz="0" w:space="0" w:color="auto"/>
        <w:left w:val="none" w:sz="0" w:space="0" w:color="auto"/>
        <w:bottom w:val="none" w:sz="0" w:space="0" w:color="auto"/>
        <w:right w:val="none" w:sz="0" w:space="0" w:color="auto"/>
      </w:divBdr>
      <w:divsChild>
        <w:div w:id="307977660">
          <w:marLeft w:val="0"/>
          <w:marRight w:val="0"/>
          <w:marTop w:val="432"/>
          <w:marBottom w:val="0"/>
          <w:divBdr>
            <w:top w:val="none" w:sz="0" w:space="0" w:color="auto"/>
            <w:left w:val="none" w:sz="0" w:space="0" w:color="auto"/>
            <w:bottom w:val="none" w:sz="0" w:space="0" w:color="auto"/>
            <w:right w:val="none" w:sz="0" w:space="0" w:color="auto"/>
          </w:divBdr>
        </w:div>
        <w:div w:id="1418282851">
          <w:marLeft w:val="0"/>
          <w:marRight w:val="0"/>
          <w:marTop w:val="0"/>
          <w:marBottom w:val="0"/>
          <w:divBdr>
            <w:top w:val="none" w:sz="0" w:space="0" w:color="auto"/>
            <w:left w:val="none" w:sz="0" w:space="0" w:color="auto"/>
            <w:bottom w:val="none" w:sz="0" w:space="0" w:color="auto"/>
            <w:right w:val="none" w:sz="0" w:space="0" w:color="auto"/>
          </w:divBdr>
          <w:divsChild>
            <w:div w:id="1801915309">
              <w:marLeft w:val="0"/>
              <w:marRight w:val="0"/>
              <w:marTop w:val="0"/>
              <w:marBottom w:val="0"/>
              <w:divBdr>
                <w:top w:val="none" w:sz="0" w:space="0" w:color="auto"/>
                <w:left w:val="none" w:sz="0" w:space="0" w:color="auto"/>
                <w:bottom w:val="none" w:sz="0" w:space="0" w:color="auto"/>
                <w:right w:val="none" w:sz="0" w:space="0" w:color="auto"/>
              </w:divBdr>
              <w:divsChild>
                <w:div w:id="355498092">
                  <w:marLeft w:val="0"/>
                  <w:marRight w:val="0"/>
                  <w:marTop w:val="0"/>
                  <w:marBottom w:val="0"/>
                  <w:divBdr>
                    <w:top w:val="none" w:sz="0" w:space="0" w:color="auto"/>
                    <w:left w:val="none" w:sz="0" w:space="0" w:color="auto"/>
                    <w:bottom w:val="none" w:sz="0" w:space="0" w:color="auto"/>
                    <w:right w:val="none" w:sz="0" w:space="0" w:color="auto"/>
                  </w:divBdr>
                </w:div>
              </w:divsChild>
            </w:div>
            <w:div w:id="767771870">
              <w:marLeft w:val="0"/>
              <w:marRight w:val="0"/>
              <w:marTop w:val="0"/>
              <w:marBottom w:val="0"/>
              <w:divBdr>
                <w:top w:val="none" w:sz="0" w:space="0" w:color="auto"/>
                <w:left w:val="none" w:sz="0" w:space="0" w:color="auto"/>
                <w:bottom w:val="none" w:sz="0" w:space="0" w:color="auto"/>
                <w:right w:val="none" w:sz="0" w:space="0" w:color="auto"/>
              </w:divBdr>
              <w:divsChild>
                <w:div w:id="100150706">
                  <w:marLeft w:val="0"/>
                  <w:marRight w:val="0"/>
                  <w:marTop w:val="0"/>
                  <w:marBottom w:val="0"/>
                  <w:divBdr>
                    <w:top w:val="none" w:sz="0" w:space="0" w:color="auto"/>
                    <w:left w:val="none" w:sz="0" w:space="0" w:color="auto"/>
                    <w:bottom w:val="none" w:sz="0" w:space="0" w:color="auto"/>
                    <w:right w:val="none" w:sz="0" w:space="0" w:color="auto"/>
                  </w:divBdr>
                </w:div>
              </w:divsChild>
            </w:div>
            <w:div w:id="1705591809">
              <w:marLeft w:val="0"/>
              <w:marRight w:val="0"/>
              <w:marTop w:val="0"/>
              <w:marBottom w:val="0"/>
              <w:divBdr>
                <w:top w:val="none" w:sz="0" w:space="0" w:color="auto"/>
                <w:left w:val="none" w:sz="0" w:space="0" w:color="auto"/>
                <w:bottom w:val="none" w:sz="0" w:space="0" w:color="auto"/>
                <w:right w:val="none" w:sz="0" w:space="0" w:color="auto"/>
              </w:divBdr>
              <w:divsChild>
                <w:div w:id="626356388">
                  <w:marLeft w:val="0"/>
                  <w:marRight w:val="0"/>
                  <w:marTop w:val="0"/>
                  <w:marBottom w:val="0"/>
                  <w:divBdr>
                    <w:top w:val="none" w:sz="0" w:space="0" w:color="auto"/>
                    <w:left w:val="none" w:sz="0" w:space="0" w:color="auto"/>
                    <w:bottom w:val="none" w:sz="0" w:space="0" w:color="auto"/>
                    <w:right w:val="none" w:sz="0" w:space="0" w:color="auto"/>
                  </w:divBdr>
                </w:div>
              </w:divsChild>
            </w:div>
            <w:div w:id="172114858">
              <w:marLeft w:val="0"/>
              <w:marRight w:val="0"/>
              <w:marTop w:val="0"/>
              <w:marBottom w:val="0"/>
              <w:divBdr>
                <w:top w:val="none" w:sz="0" w:space="0" w:color="auto"/>
                <w:left w:val="none" w:sz="0" w:space="0" w:color="auto"/>
                <w:bottom w:val="none" w:sz="0" w:space="0" w:color="auto"/>
                <w:right w:val="none" w:sz="0" w:space="0" w:color="auto"/>
              </w:divBdr>
              <w:divsChild>
                <w:div w:id="96996470">
                  <w:marLeft w:val="0"/>
                  <w:marRight w:val="0"/>
                  <w:marTop w:val="0"/>
                  <w:marBottom w:val="0"/>
                  <w:divBdr>
                    <w:top w:val="none" w:sz="0" w:space="0" w:color="auto"/>
                    <w:left w:val="none" w:sz="0" w:space="0" w:color="auto"/>
                    <w:bottom w:val="none" w:sz="0" w:space="0" w:color="auto"/>
                    <w:right w:val="none" w:sz="0" w:space="0" w:color="auto"/>
                  </w:divBdr>
                </w:div>
              </w:divsChild>
            </w:div>
            <w:div w:id="1555390046">
              <w:marLeft w:val="0"/>
              <w:marRight w:val="0"/>
              <w:marTop w:val="0"/>
              <w:marBottom w:val="0"/>
              <w:divBdr>
                <w:top w:val="none" w:sz="0" w:space="0" w:color="auto"/>
                <w:left w:val="none" w:sz="0" w:space="0" w:color="auto"/>
                <w:bottom w:val="none" w:sz="0" w:space="0" w:color="auto"/>
                <w:right w:val="none" w:sz="0" w:space="0" w:color="auto"/>
              </w:divBdr>
              <w:divsChild>
                <w:div w:id="1778020896">
                  <w:marLeft w:val="0"/>
                  <w:marRight w:val="0"/>
                  <w:marTop w:val="0"/>
                  <w:marBottom w:val="0"/>
                  <w:divBdr>
                    <w:top w:val="none" w:sz="0" w:space="0" w:color="auto"/>
                    <w:left w:val="none" w:sz="0" w:space="0" w:color="auto"/>
                    <w:bottom w:val="none" w:sz="0" w:space="0" w:color="auto"/>
                    <w:right w:val="none" w:sz="0" w:space="0" w:color="auto"/>
                  </w:divBdr>
                </w:div>
              </w:divsChild>
            </w:div>
            <w:div w:id="1454861925">
              <w:marLeft w:val="0"/>
              <w:marRight w:val="0"/>
              <w:marTop w:val="0"/>
              <w:marBottom w:val="0"/>
              <w:divBdr>
                <w:top w:val="none" w:sz="0" w:space="0" w:color="auto"/>
                <w:left w:val="none" w:sz="0" w:space="0" w:color="auto"/>
                <w:bottom w:val="none" w:sz="0" w:space="0" w:color="auto"/>
                <w:right w:val="none" w:sz="0" w:space="0" w:color="auto"/>
              </w:divBdr>
              <w:divsChild>
                <w:div w:id="1896042654">
                  <w:marLeft w:val="0"/>
                  <w:marRight w:val="0"/>
                  <w:marTop w:val="0"/>
                  <w:marBottom w:val="0"/>
                  <w:divBdr>
                    <w:top w:val="none" w:sz="0" w:space="0" w:color="auto"/>
                    <w:left w:val="none" w:sz="0" w:space="0" w:color="auto"/>
                    <w:bottom w:val="none" w:sz="0" w:space="0" w:color="auto"/>
                    <w:right w:val="none" w:sz="0" w:space="0" w:color="auto"/>
                  </w:divBdr>
                </w:div>
              </w:divsChild>
            </w:div>
            <w:div w:id="1087727513">
              <w:marLeft w:val="0"/>
              <w:marRight w:val="0"/>
              <w:marTop w:val="0"/>
              <w:marBottom w:val="0"/>
              <w:divBdr>
                <w:top w:val="none" w:sz="0" w:space="0" w:color="auto"/>
                <w:left w:val="none" w:sz="0" w:space="0" w:color="auto"/>
                <w:bottom w:val="none" w:sz="0" w:space="0" w:color="auto"/>
                <w:right w:val="none" w:sz="0" w:space="0" w:color="auto"/>
              </w:divBdr>
              <w:divsChild>
                <w:div w:id="782069349">
                  <w:marLeft w:val="0"/>
                  <w:marRight w:val="0"/>
                  <w:marTop w:val="0"/>
                  <w:marBottom w:val="0"/>
                  <w:divBdr>
                    <w:top w:val="none" w:sz="0" w:space="0" w:color="auto"/>
                    <w:left w:val="none" w:sz="0" w:space="0" w:color="auto"/>
                    <w:bottom w:val="none" w:sz="0" w:space="0" w:color="auto"/>
                    <w:right w:val="none" w:sz="0" w:space="0" w:color="auto"/>
                  </w:divBdr>
                </w:div>
              </w:divsChild>
            </w:div>
            <w:div w:id="181093979">
              <w:marLeft w:val="0"/>
              <w:marRight w:val="0"/>
              <w:marTop w:val="0"/>
              <w:marBottom w:val="0"/>
              <w:divBdr>
                <w:top w:val="none" w:sz="0" w:space="0" w:color="auto"/>
                <w:left w:val="none" w:sz="0" w:space="0" w:color="auto"/>
                <w:bottom w:val="none" w:sz="0" w:space="0" w:color="auto"/>
                <w:right w:val="none" w:sz="0" w:space="0" w:color="auto"/>
              </w:divBdr>
              <w:divsChild>
                <w:div w:id="1898667678">
                  <w:marLeft w:val="0"/>
                  <w:marRight w:val="0"/>
                  <w:marTop w:val="0"/>
                  <w:marBottom w:val="0"/>
                  <w:divBdr>
                    <w:top w:val="none" w:sz="0" w:space="0" w:color="auto"/>
                    <w:left w:val="none" w:sz="0" w:space="0" w:color="auto"/>
                    <w:bottom w:val="none" w:sz="0" w:space="0" w:color="auto"/>
                    <w:right w:val="none" w:sz="0" w:space="0" w:color="auto"/>
                  </w:divBdr>
                </w:div>
              </w:divsChild>
            </w:div>
            <w:div w:id="169875008">
              <w:marLeft w:val="0"/>
              <w:marRight w:val="0"/>
              <w:marTop w:val="0"/>
              <w:marBottom w:val="0"/>
              <w:divBdr>
                <w:top w:val="none" w:sz="0" w:space="0" w:color="auto"/>
                <w:left w:val="none" w:sz="0" w:space="0" w:color="auto"/>
                <w:bottom w:val="none" w:sz="0" w:space="0" w:color="auto"/>
                <w:right w:val="none" w:sz="0" w:space="0" w:color="auto"/>
              </w:divBdr>
              <w:divsChild>
                <w:div w:id="875776666">
                  <w:marLeft w:val="0"/>
                  <w:marRight w:val="0"/>
                  <w:marTop w:val="0"/>
                  <w:marBottom w:val="0"/>
                  <w:divBdr>
                    <w:top w:val="none" w:sz="0" w:space="0" w:color="auto"/>
                    <w:left w:val="none" w:sz="0" w:space="0" w:color="auto"/>
                    <w:bottom w:val="none" w:sz="0" w:space="0" w:color="auto"/>
                    <w:right w:val="none" w:sz="0" w:space="0" w:color="auto"/>
                  </w:divBdr>
                </w:div>
              </w:divsChild>
            </w:div>
            <w:div w:id="553348483">
              <w:marLeft w:val="0"/>
              <w:marRight w:val="0"/>
              <w:marTop w:val="0"/>
              <w:marBottom w:val="0"/>
              <w:divBdr>
                <w:top w:val="none" w:sz="0" w:space="0" w:color="auto"/>
                <w:left w:val="none" w:sz="0" w:space="0" w:color="auto"/>
                <w:bottom w:val="none" w:sz="0" w:space="0" w:color="auto"/>
                <w:right w:val="none" w:sz="0" w:space="0" w:color="auto"/>
              </w:divBdr>
              <w:divsChild>
                <w:div w:id="345642376">
                  <w:marLeft w:val="0"/>
                  <w:marRight w:val="0"/>
                  <w:marTop w:val="0"/>
                  <w:marBottom w:val="0"/>
                  <w:divBdr>
                    <w:top w:val="none" w:sz="0" w:space="0" w:color="auto"/>
                    <w:left w:val="none" w:sz="0" w:space="0" w:color="auto"/>
                    <w:bottom w:val="none" w:sz="0" w:space="0" w:color="auto"/>
                    <w:right w:val="none" w:sz="0" w:space="0" w:color="auto"/>
                  </w:divBdr>
                </w:div>
              </w:divsChild>
            </w:div>
            <w:div w:id="1030953159">
              <w:marLeft w:val="0"/>
              <w:marRight w:val="0"/>
              <w:marTop w:val="0"/>
              <w:marBottom w:val="0"/>
              <w:divBdr>
                <w:top w:val="none" w:sz="0" w:space="0" w:color="auto"/>
                <w:left w:val="none" w:sz="0" w:space="0" w:color="auto"/>
                <w:bottom w:val="none" w:sz="0" w:space="0" w:color="auto"/>
                <w:right w:val="none" w:sz="0" w:space="0" w:color="auto"/>
              </w:divBdr>
              <w:divsChild>
                <w:div w:id="1795712923">
                  <w:marLeft w:val="0"/>
                  <w:marRight w:val="0"/>
                  <w:marTop w:val="0"/>
                  <w:marBottom w:val="0"/>
                  <w:divBdr>
                    <w:top w:val="none" w:sz="0" w:space="0" w:color="auto"/>
                    <w:left w:val="none" w:sz="0" w:space="0" w:color="auto"/>
                    <w:bottom w:val="none" w:sz="0" w:space="0" w:color="auto"/>
                    <w:right w:val="none" w:sz="0" w:space="0" w:color="auto"/>
                  </w:divBdr>
                </w:div>
              </w:divsChild>
            </w:div>
            <w:div w:id="655110186">
              <w:marLeft w:val="0"/>
              <w:marRight w:val="0"/>
              <w:marTop w:val="0"/>
              <w:marBottom w:val="0"/>
              <w:divBdr>
                <w:top w:val="none" w:sz="0" w:space="0" w:color="auto"/>
                <w:left w:val="none" w:sz="0" w:space="0" w:color="auto"/>
                <w:bottom w:val="none" w:sz="0" w:space="0" w:color="auto"/>
                <w:right w:val="none" w:sz="0" w:space="0" w:color="auto"/>
              </w:divBdr>
              <w:divsChild>
                <w:div w:id="534393250">
                  <w:marLeft w:val="0"/>
                  <w:marRight w:val="0"/>
                  <w:marTop w:val="0"/>
                  <w:marBottom w:val="0"/>
                  <w:divBdr>
                    <w:top w:val="none" w:sz="0" w:space="0" w:color="auto"/>
                    <w:left w:val="none" w:sz="0" w:space="0" w:color="auto"/>
                    <w:bottom w:val="none" w:sz="0" w:space="0" w:color="auto"/>
                    <w:right w:val="none" w:sz="0" w:space="0" w:color="auto"/>
                  </w:divBdr>
                </w:div>
              </w:divsChild>
            </w:div>
            <w:div w:id="1492260356">
              <w:marLeft w:val="0"/>
              <w:marRight w:val="0"/>
              <w:marTop w:val="0"/>
              <w:marBottom w:val="0"/>
              <w:divBdr>
                <w:top w:val="none" w:sz="0" w:space="0" w:color="auto"/>
                <w:left w:val="none" w:sz="0" w:space="0" w:color="auto"/>
                <w:bottom w:val="none" w:sz="0" w:space="0" w:color="auto"/>
                <w:right w:val="none" w:sz="0" w:space="0" w:color="auto"/>
              </w:divBdr>
              <w:divsChild>
                <w:div w:id="1609385120">
                  <w:marLeft w:val="0"/>
                  <w:marRight w:val="0"/>
                  <w:marTop w:val="0"/>
                  <w:marBottom w:val="0"/>
                  <w:divBdr>
                    <w:top w:val="none" w:sz="0" w:space="0" w:color="auto"/>
                    <w:left w:val="none" w:sz="0" w:space="0" w:color="auto"/>
                    <w:bottom w:val="none" w:sz="0" w:space="0" w:color="auto"/>
                    <w:right w:val="none" w:sz="0" w:space="0" w:color="auto"/>
                  </w:divBdr>
                </w:div>
              </w:divsChild>
            </w:div>
            <w:div w:id="1417820580">
              <w:marLeft w:val="0"/>
              <w:marRight w:val="0"/>
              <w:marTop w:val="0"/>
              <w:marBottom w:val="0"/>
              <w:divBdr>
                <w:top w:val="none" w:sz="0" w:space="0" w:color="auto"/>
                <w:left w:val="none" w:sz="0" w:space="0" w:color="auto"/>
                <w:bottom w:val="none" w:sz="0" w:space="0" w:color="auto"/>
                <w:right w:val="none" w:sz="0" w:space="0" w:color="auto"/>
              </w:divBdr>
              <w:divsChild>
                <w:div w:id="482503132">
                  <w:marLeft w:val="0"/>
                  <w:marRight w:val="0"/>
                  <w:marTop w:val="0"/>
                  <w:marBottom w:val="0"/>
                  <w:divBdr>
                    <w:top w:val="none" w:sz="0" w:space="0" w:color="auto"/>
                    <w:left w:val="none" w:sz="0" w:space="0" w:color="auto"/>
                    <w:bottom w:val="none" w:sz="0" w:space="0" w:color="auto"/>
                    <w:right w:val="none" w:sz="0" w:space="0" w:color="auto"/>
                  </w:divBdr>
                </w:div>
              </w:divsChild>
            </w:div>
            <w:div w:id="1123498533">
              <w:marLeft w:val="0"/>
              <w:marRight w:val="0"/>
              <w:marTop w:val="0"/>
              <w:marBottom w:val="0"/>
              <w:divBdr>
                <w:top w:val="none" w:sz="0" w:space="0" w:color="auto"/>
                <w:left w:val="none" w:sz="0" w:space="0" w:color="auto"/>
                <w:bottom w:val="none" w:sz="0" w:space="0" w:color="auto"/>
                <w:right w:val="none" w:sz="0" w:space="0" w:color="auto"/>
              </w:divBdr>
              <w:divsChild>
                <w:div w:id="1546603987">
                  <w:marLeft w:val="0"/>
                  <w:marRight w:val="0"/>
                  <w:marTop w:val="0"/>
                  <w:marBottom w:val="0"/>
                  <w:divBdr>
                    <w:top w:val="none" w:sz="0" w:space="0" w:color="auto"/>
                    <w:left w:val="none" w:sz="0" w:space="0" w:color="auto"/>
                    <w:bottom w:val="none" w:sz="0" w:space="0" w:color="auto"/>
                    <w:right w:val="none" w:sz="0" w:space="0" w:color="auto"/>
                  </w:divBdr>
                </w:div>
              </w:divsChild>
            </w:div>
            <w:div w:id="129985306">
              <w:marLeft w:val="0"/>
              <w:marRight w:val="0"/>
              <w:marTop w:val="0"/>
              <w:marBottom w:val="0"/>
              <w:divBdr>
                <w:top w:val="none" w:sz="0" w:space="0" w:color="auto"/>
                <w:left w:val="none" w:sz="0" w:space="0" w:color="auto"/>
                <w:bottom w:val="none" w:sz="0" w:space="0" w:color="auto"/>
                <w:right w:val="none" w:sz="0" w:space="0" w:color="auto"/>
              </w:divBdr>
              <w:divsChild>
                <w:div w:id="1136492153">
                  <w:marLeft w:val="0"/>
                  <w:marRight w:val="0"/>
                  <w:marTop w:val="0"/>
                  <w:marBottom w:val="0"/>
                  <w:divBdr>
                    <w:top w:val="none" w:sz="0" w:space="0" w:color="auto"/>
                    <w:left w:val="none" w:sz="0" w:space="0" w:color="auto"/>
                    <w:bottom w:val="none" w:sz="0" w:space="0" w:color="auto"/>
                    <w:right w:val="none" w:sz="0" w:space="0" w:color="auto"/>
                  </w:divBdr>
                </w:div>
              </w:divsChild>
            </w:div>
            <w:div w:id="1179194814">
              <w:marLeft w:val="0"/>
              <w:marRight w:val="0"/>
              <w:marTop w:val="0"/>
              <w:marBottom w:val="0"/>
              <w:divBdr>
                <w:top w:val="none" w:sz="0" w:space="0" w:color="auto"/>
                <w:left w:val="none" w:sz="0" w:space="0" w:color="auto"/>
                <w:bottom w:val="none" w:sz="0" w:space="0" w:color="auto"/>
                <w:right w:val="none" w:sz="0" w:space="0" w:color="auto"/>
              </w:divBdr>
              <w:divsChild>
                <w:div w:id="1786346320">
                  <w:marLeft w:val="0"/>
                  <w:marRight w:val="0"/>
                  <w:marTop w:val="0"/>
                  <w:marBottom w:val="0"/>
                  <w:divBdr>
                    <w:top w:val="none" w:sz="0" w:space="0" w:color="auto"/>
                    <w:left w:val="none" w:sz="0" w:space="0" w:color="auto"/>
                    <w:bottom w:val="none" w:sz="0" w:space="0" w:color="auto"/>
                    <w:right w:val="none" w:sz="0" w:space="0" w:color="auto"/>
                  </w:divBdr>
                </w:div>
              </w:divsChild>
            </w:div>
            <w:div w:id="1643851183">
              <w:marLeft w:val="0"/>
              <w:marRight w:val="0"/>
              <w:marTop w:val="0"/>
              <w:marBottom w:val="0"/>
              <w:divBdr>
                <w:top w:val="none" w:sz="0" w:space="0" w:color="auto"/>
                <w:left w:val="none" w:sz="0" w:space="0" w:color="auto"/>
                <w:bottom w:val="none" w:sz="0" w:space="0" w:color="auto"/>
                <w:right w:val="none" w:sz="0" w:space="0" w:color="auto"/>
              </w:divBdr>
              <w:divsChild>
                <w:div w:id="814487226">
                  <w:marLeft w:val="0"/>
                  <w:marRight w:val="0"/>
                  <w:marTop w:val="0"/>
                  <w:marBottom w:val="0"/>
                  <w:divBdr>
                    <w:top w:val="none" w:sz="0" w:space="0" w:color="auto"/>
                    <w:left w:val="none" w:sz="0" w:space="0" w:color="auto"/>
                    <w:bottom w:val="none" w:sz="0" w:space="0" w:color="auto"/>
                    <w:right w:val="none" w:sz="0" w:space="0" w:color="auto"/>
                  </w:divBdr>
                </w:div>
              </w:divsChild>
            </w:div>
            <w:div w:id="1864126926">
              <w:marLeft w:val="0"/>
              <w:marRight w:val="0"/>
              <w:marTop w:val="0"/>
              <w:marBottom w:val="0"/>
              <w:divBdr>
                <w:top w:val="none" w:sz="0" w:space="0" w:color="auto"/>
                <w:left w:val="none" w:sz="0" w:space="0" w:color="auto"/>
                <w:bottom w:val="none" w:sz="0" w:space="0" w:color="auto"/>
                <w:right w:val="none" w:sz="0" w:space="0" w:color="auto"/>
              </w:divBdr>
              <w:divsChild>
                <w:div w:id="647706941">
                  <w:marLeft w:val="0"/>
                  <w:marRight w:val="0"/>
                  <w:marTop w:val="0"/>
                  <w:marBottom w:val="0"/>
                  <w:divBdr>
                    <w:top w:val="none" w:sz="0" w:space="0" w:color="auto"/>
                    <w:left w:val="none" w:sz="0" w:space="0" w:color="auto"/>
                    <w:bottom w:val="none" w:sz="0" w:space="0" w:color="auto"/>
                    <w:right w:val="none" w:sz="0" w:space="0" w:color="auto"/>
                  </w:divBdr>
                </w:div>
              </w:divsChild>
            </w:div>
            <w:div w:id="1682731408">
              <w:marLeft w:val="0"/>
              <w:marRight w:val="0"/>
              <w:marTop w:val="0"/>
              <w:marBottom w:val="0"/>
              <w:divBdr>
                <w:top w:val="none" w:sz="0" w:space="0" w:color="auto"/>
                <w:left w:val="none" w:sz="0" w:space="0" w:color="auto"/>
                <w:bottom w:val="none" w:sz="0" w:space="0" w:color="auto"/>
                <w:right w:val="none" w:sz="0" w:space="0" w:color="auto"/>
              </w:divBdr>
              <w:divsChild>
                <w:div w:id="1666278423">
                  <w:marLeft w:val="0"/>
                  <w:marRight w:val="0"/>
                  <w:marTop w:val="0"/>
                  <w:marBottom w:val="0"/>
                  <w:divBdr>
                    <w:top w:val="none" w:sz="0" w:space="0" w:color="auto"/>
                    <w:left w:val="none" w:sz="0" w:space="0" w:color="auto"/>
                    <w:bottom w:val="none" w:sz="0" w:space="0" w:color="auto"/>
                    <w:right w:val="none" w:sz="0" w:space="0" w:color="auto"/>
                  </w:divBdr>
                </w:div>
              </w:divsChild>
            </w:div>
            <w:div w:id="1622958907">
              <w:marLeft w:val="0"/>
              <w:marRight w:val="0"/>
              <w:marTop w:val="0"/>
              <w:marBottom w:val="0"/>
              <w:divBdr>
                <w:top w:val="none" w:sz="0" w:space="0" w:color="auto"/>
                <w:left w:val="none" w:sz="0" w:space="0" w:color="auto"/>
                <w:bottom w:val="none" w:sz="0" w:space="0" w:color="auto"/>
                <w:right w:val="none" w:sz="0" w:space="0" w:color="auto"/>
              </w:divBdr>
              <w:divsChild>
                <w:div w:id="1486317674">
                  <w:marLeft w:val="0"/>
                  <w:marRight w:val="0"/>
                  <w:marTop w:val="0"/>
                  <w:marBottom w:val="0"/>
                  <w:divBdr>
                    <w:top w:val="none" w:sz="0" w:space="0" w:color="auto"/>
                    <w:left w:val="none" w:sz="0" w:space="0" w:color="auto"/>
                    <w:bottom w:val="none" w:sz="0" w:space="0" w:color="auto"/>
                    <w:right w:val="none" w:sz="0" w:space="0" w:color="auto"/>
                  </w:divBdr>
                </w:div>
              </w:divsChild>
            </w:div>
            <w:div w:id="2137016208">
              <w:marLeft w:val="0"/>
              <w:marRight w:val="0"/>
              <w:marTop w:val="0"/>
              <w:marBottom w:val="0"/>
              <w:divBdr>
                <w:top w:val="none" w:sz="0" w:space="0" w:color="auto"/>
                <w:left w:val="none" w:sz="0" w:space="0" w:color="auto"/>
                <w:bottom w:val="none" w:sz="0" w:space="0" w:color="auto"/>
                <w:right w:val="none" w:sz="0" w:space="0" w:color="auto"/>
              </w:divBdr>
              <w:divsChild>
                <w:div w:id="1001464734">
                  <w:marLeft w:val="0"/>
                  <w:marRight w:val="0"/>
                  <w:marTop w:val="0"/>
                  <w:marBottom w:val="0"/>
                  <w:divBdr>
                    <w:top w:val="none" w:sz="0" w:space="0" w:color="auto"/>
                    <w:left w:val="none" w:sz="0" w:space="0" w:color="auto"/>
                    <w:bottom w:val="none" w:sz="0" w:space="0" w:color="auto"/>
                    <w:right w:val="none" w:sz="0" w:space="0" w:color="auto"/>
                  </w:divBdr>
                </w:div>
              </w:divsChild>
            </w:div>
            <w:div w:id="569005084">
              <w:marLeft w:val="0"/>
              <w:marRight w:val="0"/>
              <w:marTop w:val="0"/>
              <w:marBottom w:val="0"/>
              <w:divBdr>
                <w:top w:val="none" w:sz="0" w:space="0" w:color="auto"/>
                <w:left w:val="none" w:sz="0" w:space="0" w:color="auto"/>
                <w:bottom w:val="none" w:sz="0" w:space="0" w:color="auto"/>
                <w:right w:val="none" w:sz="0" w:space="0" w:color="auto"/>
              </w:divBdr>
              <w:divsChild>
                <w:div w:id="94257467">
                  <w:marLeft w:val="0"/>
                  <w:marRight w:val="0"/>
                  <w:marTop w:val="0"/>
                  <w:marBottom w:val="0"/>
                  <w:divBdr>
                    <w:top w:val="none" w:sz="0" w:space="0" w:color="auto"/>
                    <w:left w:val="none" w:sz="0" w:space="0" w:color="auto"/>
                    <w:bottom w:val="none" w:sz="0" w:space="0" w:color="auto"/>
                    <w:right w:val="none" w:sz="0" w:space="0" w:color="auto"/>
                  </w:divBdr>
                </w:div>
              </w:divsChild>
            </w:div>
            <w:div w:id="1507162937">
              <w:marLeft w:val="0"/>
              <w:marRight w:val="0"/>
              <w:marTop w:val="0"/>
              <w:marBottom w:val="0"/>
              <w:divBdr>
                <w:top w:val="none" w:sz="0" w:space="0" w:color="auto"/>
                <w:left w:val="none" w:sz="0" w:space="0" w:color="auto"/>
                <w:bottom w:val="none" w:sz="0" w:space="0" w:color="auto"/>
                <w:right w:val="none" w:sz="0" w:space="0" w:color="auto"/>
              </w:divBdr>
              <w:divsChild>
                <w:div w:id="1639413364">
                  <w:marLeft w:val="0"/>
                  <w:marRight w:val="0"/>
                  <w:marTop w:val="0"/>
                  <w:marBottom w:val="0"/>
                  <w:divBdr>
                    <w:top w:val="none" w:sz="0" w:space="0" w:color="auto"/>
                    <w:left w:val="none" w:sz="0" w:space="0" w:color="auto"/>
                    <w:bottom w:val="none" w:sz="0" w:space="0" w:color="auto"/>
                    <w:right w:val="none" w:sz="0" w:space="0" w:color="auto"/>
                  </w:divBdr>
                </w:div>
              </w:divsChild>
            </w:div>
            <w:div w:id="1572538266">
              <w:marLeft w:val="0"/>
              <w:marRight w:val="0"/>
              <w:marTop w:val="0"/>
              <w:marBottom w:val="0"/>
              <w:divBdr>
                <w:top w:val="none" w:sz="0" w:space="0" w:color="auto"/>
                <w:left w:val="none" w:sz="0" w:space="0" w:color="auto"/>
                <w:bottom w:val="none" w:sz="0" w:space="0" w:color="auto"/>
                <w:right w:val="none" w:sz="0" w:space="0" w:color="auto"/>
              </w:divBdr>
              <w:divsChild>
                <w:div w:id="1633750563">
                  <w:marLeft w:val="0"/>
                  <w:marRight w:val="0"/>
                  <w:marTop w:val="0"/>
                  <w:marBottom w:val="0"/>
                  <w:divBdr>
                    <w:top w:val="none" w:sz="0" w:space="0" w:color="auto"/>
                    <w:left w:val="none" w:sz="0" w:space="0" w:color="auto"/>
                    <w:bottom w:val="none" w:sz="0" w:space="0" w:color="auto"/>
                    <w:right w:val="none" w:sz="0" w:space="0" w:color="auto"/>
                  </w:divBdr>
                </w:div>
              </w:divsChild>
            </w:div>
            <w:div w:id="450903946">
              <w:marLeft w:val="0"/>
              <w:marRight w:val="0"/>
              <w:marTop w:val="0"/>
              <w:marBottom w:val="0"/>
              <w:divBdr>
                <w:top w:val="none" w:sz="0" w:space="0" w:color="auto"/>
                <w:left w:val="none" w:sz="0" w:space="0" w:color="auto"/>
                <w:bottom w:val="none" w:sz="0" w:space="0" w:color="auto"/>
                <w:right w:val="none" w:sz="0" w:space="0" w:color="auto"/>
              </w:divBdr>
              <w:divsChild>
                <w:div w:id="539125691">
                  <w:marLeft w:val="0"/>
                  <w:marRight w:val="0"/>
                  <w:marTop w:val="0"/>
                  <w:marBottom w:val="0"/>
                  <w:divBdr>
                    <w:top w:val="none" w:sz="0" w:space="0" w:color="auto"/>
                    <w:left w:val="none" w:sz="0" w:space="0" w:color="auto"/>
                    <w:bottom w:val="none" w:sz="0" w:space="0" w:color="auto"/>
                    <w:right w:val="none" w:sz="0" w:space="0" w:color="auto"/>
                  </w:divBdr>
                </w:div>
              </w:divsChild>
            </w:div>
            <w:div w:id="1037656232">
              <w:marLeft w:val="0"/>
              <w:marRight w:val="0"/>
              <w:marTop w:val="0"/>
              <w:marBottom w:val="0"/>
              <w:divBdr>
                <w:top w:val="none" w:sz="0" w:space="0" w:color="auto"/>
                <w:left w:val="none" w:sz="0" w:space="0" w:color="auto"/>
                <w:bottom w:val="none" w:sz="0" w:space="0" w:color="auto"/>
                <w:right w:val="none" w:sz="0" w:space="0" w:color="auto"/>
              </w:divBdr>
              <w:divsChild>
                <w:div w:id="904680242">
                  <w:marLeft w:val="0"/>
                  <w:marRight w:val="0"/>
                  <w:marTop w:val="0"/>
                  <w:marBottom w:val="0"/>
                  <w:divBdr>
                    <w:top w:val="none" w:sz="0" w:space="0" w:color="auto"/>
                    <w:left w:val="none" w:sz="0" w:space="0" w:color="auto"/>
                    <w:bottom w:val="none" w:sz="0" w:space="0" w:color="auto"/>
                    <w:right w:val="none" w:sz="0" w:space="0" w:color="auto"/>
                  </w:divBdr>
                </w:div>
              </w:divsChild>
            </w:div>
            <w:div w:id="537663991">
              <w:marLeft w:val="0"/>
              <w:marRight w:val="0"/>
              <w:marTop w:val="0"/>
              <w:marBottom w:val="0"/>
              <w:divBdr>
                <w:top w:val="none" w:sz="0" w:space="0" w:color="auto"/>
                <w:left w:val="none" w:sz="0" w:space="0" w:color="auto"/>
                <w:bottom w:val="none" w:sz="0" w:space="0" w:color="auto"/>
                <w:right w:val="none" w:sz="0" w:space="0" w:color="auto"/>
              </w:divBdr>
              <w:divsChild>
                <w:div w:id="10723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7749">
          <w:marLeft w:val="0"/>
          <w:marRight w:val="0"/>
          <w:marTop w:val="0"/>
          <w:marBottom w:val="600"/>
          <w:divBdr>
            <w:top w:val="none" w:sz="0" w:space="0" w:color="auto"/>
            <w:left w:val="none" w:sz="0" w:space="0" w:color="auto"/>
            <w:bottom w:val="none" w:sz="0" w:space="0" w:color="auto"/>
            <w:right w:val="none" w:sz="0" w:space="0" w:color="auto"/>
          </w:divBdr>
        </w:div>
      </w:divsChild>
    </w:div>
    <w:div w:id="1439447929">
      <w:marLeft w:val="0"/>
      <w:marRight w:val="0"/>
      <w:marTop w:val="0"/>
      <w:marBottom w:val="0"/>
      <w:divBdr>
        <w:top w:val="none" w:sz="0" w:space="0" w:color="auto"/>
        <w:left w:val="none" w:sz="0" w:space="0" w:color="auto"/>
        <w:bottom w:val="none" w:sz="0" w:space="0" w:color="auto"/>
        <w:right w:val="none" w:sz="0" w:space="0" w:color="auto"/>
      </w:divBdr>
      <w:divsChild>
        <w:div w:id="693964302">
          <w:marLeft w:val="0"/>
          <w:marRight w:val="0"/>
          <w:marTop w:val="432"/>
          <w:marBottom w:val="0"/>
          <w:divBdr>
            <w:top w:val="none" w:sz="0" w:space="0" w:color="auto"/>
            <w:left w:val="none" w:sz="0" w:space="0" w:color="auto"/>
            <w:bottom w:val="none" w:sz="0" w:space="0" w:color="auto"/>
            <w:right w:val="none" w:sz="0" w:space="0" w:color="auto"/>
          </w:divBdr>
        </w:div>
        <w:div w:id="1979875063">
          <w:marLeft w:val="0"/>
          <w:marRight w:val="0"/>
          <w:marTop w:val="0"/>
          <w:marBottom w:val="0"/>
          <w:divBdr>
            <w:top w:val="none" w:sz="0" w:space="0" w:color="auto"/>
            <w:left w:val="none" w:sz="0" w:space="0" w:color="auto"/>
            <w:bottom w:val="none" w:sz="0" w:space="0" w:color="auto"/>
            <w:right w:val="none" w:sz="0" w:space="0" w:color="auto"/>
          </w:divBdr>
          <w:divsChild>
            <w:div w:id="2143426481">
              <w:marLeft w:val="0"/>
              <w:marRight w:val="0"/>
              <w:marTop w:val="0"/>
              <w:marBottom w:val="0"/>
              <w:divBdr>
                <w:top w:val="none" w:sz="0" w:space="0" w:color="auto"/>
                <w:left w:val="none" w:sz="0" w:space="0" w:color="auto"/>
                <w:bottom w:val="none" w:sz="0" w:space="0" w:color="auto"/>
                <w:right w:val="none" w:sz="0" w:space="0" w:color="auto"/>
              </w:divBdr>
              <w:divsChild>
                <w:div w:id="764418697">
                  <w:marLeft w:val="0"/>
                  <w:marRight w:val="0"/>
                  <w:marTop w:val="0"/>
                  <w:marBottom w:val="0"/>
                  <w:divBdr>
                    <w:top w:val="none" w:sz="0" w:space="0" w:color="auto"/>
                    <w:left w:val="none" w:sz="0" w:space="0" w:color="auto"/>
                    <w:bottom w:val="none" w:sz="0" w:space="0" w:color="auto"/>
                    <w:right w:val="none" w:sz="0" w:space="0" w:color="auto"/>
                  </w:divBdr>
                </w:div>
              </w:divsChild>
            </w:div>
            <w:div w:id="1924989843">
              <w:marLeft w:val="0"/>
              <w:marRight w:val="0"/>
              <w:marTop w:val="0"/>
              <w:marBottom w:val="0"/>
              <w:divBdr>
                <w:top w:val="none" w:sz="0" w:space="0" w:color="auto"/>
                <w:left w:val="none" w:sz="0" w:space="0" w:color="auto"/>
                <w:bottom w:val="none" w:sz="0" w:space="0" w:color="auto"/>
                <w:right w:val="none" w:sz="0" w:space="0" w:color="auto"/>
              </w:divBdr>
              <w:divsChild>
                <w:div w:id="1911112601">
                  <w:marLeft w:val="0"/>
                  <w:marRight w:val="0"/>
                  <w:marTop w:val="0"/>
                  <w:marBottom w:val="0"/>
                  <w:divBdr>
                    <w:top w:val="none" w:sz="0" w:space="0" w:color="auto"/>
                    <w:left w:val="none" w:sz="0" w:space="0" w:color="auto"/>
                    <w:bottom w:val="none" w:sz="0" w:space="0" w:color="auto"/>
                    <w:right w:val="none" w:sz="0" w:space="0" w:color="auto"/>
                  </w:divBdr>
                </w:div>
              </w:divsChild>
            </w:div>
            <w:div w:id="789595761">
              <w:marLeft w:val="0"/>
              <w:marRight w:val="0"/>
              <w:marTop w:val="0"/>
              <w:marBottom w:val="0"/>
              <w:divBdr>
                <w:top w:val="none" w:sz="0" w:space="0" w:color="auto"/>
                <w:left w:val="none" w:sz="0" w:space="0" w:color="auto"/>
                <w:bottom w:val="none" w:sz="0" w:space="0" w:color="auto"/>
                <w:right w:val="none" w:sz="0" w:space="0" w:color="auto"/>
              </w:divBdr>
              <w:divsChild>
                <w:div w:id="832834185">
                  <w:marLeft w:val="0"/>
                  <w:marRight w:val="0"/>
                  <w:marTop w:val="0"/>
                  <w:marBottom w:val="0"/>
                  <w:divBdr>
                    <w:top w:val="none" w:sz="0" w:space="0" w:color="auto"/>
                    <w:left w:val="none" w:sz="0" w:space="0" w:color="auto"/>
                    <w:bottom w:val="none" w:sz="0" w:space="0" w:color="auto"/>
                    <w:right w:val="none" w:sz="0" w:space="0" w:color="auto"/>
                  </w:divBdr>
                </w:div>
              </w:divsChild>
            </w:div>
            <w:div w:id="2074542775">
              <w:marLeft w:val="0"/>
              <w:marRight w:val="0"/>
              <w:marTop w:val="0"/>
              <w:marBottom w:val="0"/>
              <w:divBdr>
                <w:top w:val="none" w:sz="0" w:space="0" w:color="auto"/>
                <w:left w:val="none" w:sz="0" w:space="0" w:color="auto"/>
                <w:bottom w:val="none" w:sz="0" w:space="0" w:color="auto"/>
                <w:right w:val="none" w:sz="0" w:space="0" w:color="auto"/>
              </w:divBdr>
              <w:divsChild>
                <w:div w:id="112794345">
                  <w:marLeft w:val="0"/>
                  <w:marRight w:val="0"/>
                  <w:marTop w:val="0"/>
                  <w:marBottom w:val="0"/>
                  <w:divBdr>
                    <w:top w:val="none" w:sz="0" w:space="0" w:color="auto"/>
                    <w:left w:val="none" w:sz="0" w:space="0" w:color="auto"/>
                    <w:bottom w:val="none" w:sz="0" w:space="0" w:color="auto"/>
                    <w:right w:val="none" w:sz="0" w:space="0" w:color="auto"/>
                  </w:divBdr>
                </w:div>
              </w:divsChild>
            </w:div>
            <w:div w:id="1810826658">
              <w:marLeft w:val="0"/>
              <w:marRight w:val="0"/>
              <w:marTop w:val="0"/>
              <w:marBottom w:val="0"/>
              <w:divBdr>
                <w:top w:val="none" w:sz="0" w:space="0" w:color="auto"/>
                <w:left w:val="none" w:sz="0" w:space="0" w:color="auto"/>
                <w:bottom w:val="none" w:sz="0" w:space="0" w:color="auto"/>
                <w:right w:val="none" w:sz="0" w:space="0" w:color="auto"/>
              </w:divBdr>
              <w:divsChild>
                <w:div w:id="893657323">
                  <w:marLeft w:val="0"/>
                  <w:marRight w:val="0"/>
                  <w:marTop w:val="0"/>
                  <w:marBottom w:val="0"/>
                  <w:divBdr>
                    <w:top w:val="none" w:sz="0" w:space="0" w:color="auto"/>
                    <w:left w:val="none" w:sz="0" w:space="0" w:color="auto"/>
                    <w:bottom w:val="none" w:sz="0" w:space="0" w:color="auto"/>
                    <w:right w:val="none" w:sz="0" w:space="0" w:color="auto"/>
                  </w:divBdr>
                </w:div>
              </w:divsChild>
            </w:div>
            <w:div w:id="1705788315">
              <w:marLeft w:val="0"/>
              <w:marRight w:val="0"/>
              <w:marTop w:val="0"/>
              <w:marBottom w:val="0"/>
              <w:divBdr>
                <w:top w:val="none" w:sz="0" w:space="0" w:color="auto"/>
                <w:left w:val="none" w:sz="0" w:space="0" w:color="auto"/>
                <w:bottom w:val="none" w:sz="0" w:space="0" w:color="auto"/>
                <w:right w:val="none" w:sz="0" w:space="0" w:color="auto"/>
              </w:divBdr>
              <w:divsChild>
                <w:div w:id="675422400">
                  <w:marLeft w:val="0"/>
                  <w:marRight w:val="0"/>
                  <w:marTop w:val="0"/>
                  <w:marBottom w:val="0"/>
                  <w:divBdr>
                    <w:top w:val="none" w:sz="0" w:space="0" w:color="auto"/>
                    <w:left w:val="none" w:sz="0" w:space="0" w:color="auto"/>
                    <w:bottom w:val="none" w:sz="0" w:space="0" w:color="auto"/>
                    <w:right w:val="none" w:sz="0" w:space="0" w:color="auto"/>
                  </w:divBdr>
                </w:div>
              </w:divsChild>
            </w:div>
            <w:div w:id="282033778">
              <w:marLeft w:val="0"/>
              <w:marRight w:val="0"/>
              <w:marTop w:val="0"/>
              <w:marBottom w:val="0"/>
              <w:divBdr>
                <w:top w:val="none" w:sz="0" w:space="0" w:color="auto"/>
                <w:left w:val="none" w:sz="0" w:space="0" w:color="auto"/>
                <w:bottom w:val="none" w:sz="0" w:space="0" w:color="auto"/>
                <w:right w:val="none" w:sz="0" w:space="0" w:color="auto"/>
              </w:divBdr>
              <w:divsChild>
                <w:div w:id="546381463">
                  <w:marLeft w:val="0"/>
                  <w:marRight w:val="0"/>
                  <w:marTop w:val="0"/>
                  <w:marBottom w:val="0"/>
                  <w:divBdr>
                    <w:top w:val="none" w:sz="0" w:space="0" w:color="auto"/>
                    <w:left w:val="none" w:sz="0" w:space="0" w:color="auto"/>
                    <w:bottom w:val="none" w:sz="0" w:space="0" w:color="auto"/>
                    <w:right w:val="none" w:sz="0" w:space="0" w:color="auto"/>
                  </w:divBdr>
                </w:div>
              </w:divsChild>
            </w:div>
            <w:div w:id="1247033905">
              <w:marLeft w:val="0"/>
              <w:marRight w:val="0"/>
              <w:marTop w:val="0"/>
              <w:marBottom w:val="0"/>
              <w:divBdr>
                <w:top w:val="none" w:sz="0" w:space="0" w:color="auto"/>
                <w:left w:val="none" w:sz="0" w:space="0" w:color="auto"/>
                <w:bottom w:val="none" w:sz="0" w:space="0" w:color="auto"/>
                <w:right w:val="none" w:sz="0" w:space="0" w:color="auto"/>
              </w:divBdr>
              <w:divsChild>
                <w:div w:id="101078628">
                  <w:marLeft w:val="0"/>
                  <w:marRight w:val="0"/>
                  <w:marTop w:val="0"/>
                  <w:marBottom w:val="0"/>
                  <w:divBdr>
                    <w:top w:val="none" w:sz="0" w:space="0" w:color="auto"/>
                    <w:left w:val="none" w:sz="0" w:space="0" w:color="auto"/>
                    <w:bottom w:val="none" w:sz="0" w:space="0" w:color="auto"/>
                    <w:right w:val="none" w:sz="0" w:space="0" w:color="auto"/>
                  </w:divBdr>
                </w:div>
              </w:divsChild>
            </w:div>
            <w:div w:id="429929101">
              <w:marLeft w:val="0"/>
              <w:marRight w:val="0"/>
              <w:marTop w:val="0"/>
              <w:marBottom w:val="0"/>
              <w:divBdr>
                <w:top w:val="none" w:sz="0" w:space="0" w:color="auto"/>
                <w:left w:val="none" w:sz="0" w:space="0" w:color="auto"/>
                <w:bottom w:val="none" w:sz="0" w:space="0" w:color="auto"/>
                <w:right w:val="none" w:sz="0" w:space="0" w:color="auto"/>
              </w:divBdr>
              <w:divsChild>
                <w:div w:id="300699968">
                  <w:marLeft w:val="0"/>
                  <w:marRight w:val="0"/>
                  <w:marTop w:val="0"/>
                  <w:marBottom w:val="0"/>
                  <w:divBdr>
                    <w:top w:val="none" w:sz="0" w:space="0" w:color="auto"/>
                    <w:left w:val="none" w:sz="0" w:space="0" w:color="auto"/>
                    <w:bottom w:val="none" w:sz="0" w:space="0" w:color="auto"/>
                    <w:right w:val="none" w:sz="0" w:space="0" w:color="auto"/>
                  </w:divBdr>
                </w:div>
              </w:divsChild>
            </w:div>
            <w:div w:id="8264849">
              <w:marLeft w:val="0"/>
              <w:marRight w:val="0"/>
              <w:marTop w:val="0"/>
              <w:marBottom w:val="0"/>
              <w:divBdr>
                <w:top w:val="none" w:sz="0" w:space="0" w:color="auto"/>
                <w:left w:val="none" w:sz="0" w:space="0" w:color="auto"/>
                <w:bottom w:val="none" w:sz="0" w:space="0" w:color="auto"/>
                <w:right w:val="none" w:sz="0" w:space="0" w:color="auto"/>
              </w:divBdr>
              <w:divsChild>
                <w:div w:id="1865315933">
                  <w:marLeft w:val="0"/>
                  <w:marRight w:val="0"/>
                  <w:marTop w:val="0"/>
                  <w:marBottom w:val="0"/>
                  <w:divBdr>
                    <w:top w:val="none" w:sz="0" w:space="0" w:color="auto"/>
                    <w:left w:val="none" w:sz="0" w:space="0" w:color="auto"/>
                    <w:bottom w:val="none" w:sz="0" w:space="0" w:color="auto"/>
                    <w:right w:val="none" w:sz="0" w:space="0" w:color="auto"/>
                  </w:divBdr>
                </w:div>
              </w:divsChild>
            </w:div>
            <w:div w:id="1097410487">
              <w:marLeft w:val="0"/>
              <w:marRight w:val="0"/>
              <w:marTop w:val="0"/>
              <w:marBottom w:val="0"/>
              <w:divBdr>
                <w:top w:val="none" w:sz="0" w:space="0" w:color="auto"/>
                <w:left w:val="none" w:sz="0" w:space="0" w:color="auto"/>
                <w:bottom w:val="none" w:sz="0" w:space="0" w:color="auto"/>
                <w:right w:val="none" w:sz="0" w:space="0" w:color="auto"/>
              </w:divBdr>
              <w:divsChild>
                <w:div w:id="65953643">
                  <w:marLeft w:val="0"/>
                  <w:marRight w:val="0"/>
                  <w:marTop w:val="0"/>
                  <w:marBottom w:val="0"/>
                  <w:divBdr>
                    <w:top w:val="none" w:sz="0" w:space="0" w:color="auto"/>
                    <w:left w:val="none" w:sz="0" w:space="0" w:color="auto"/>
                    <w:bottom w:val="none" w:sz="0" w:space="0" w:color="auto"/>
                    <w:right w:val="none" w:sz="0" w:space="0" w:color="auto"/>
                  </w:divBdr>
                </w:div>
              </w:divsChild>
            </w:div>
            <w:div w:id="1635910920">
              <w:marLeft w:val="0"/>
              <w:marRight w:val="0"/>
              <w:marTop w:val="0"/>
              <w:marBottom w:val="0"/>
              <w:divBdr>
                <w:top w:val="none" w:sz="0" w:space="0" w:color="auto"/>
                <w:left w:val="none" w:sz="0" w:space="0" w:color="auto"/>
                <w:bottom w:val="none" w:sz="0" w:space="0" w:color="auto"/>
                <w:right w:val="none" w:sz="0" w:space="0" w:color="auto"/>
              </w:divBdr>
              <w:divsChild>
                <w:div w:id="692073521">
                  <w:marLeft w:val="0"/>
                  <w:marRight w:val="0"/>
                  <w:marTop w:val="0"/>
                  <w:marBottom w:val="0"/>
                  <w:divBdr>
                    <w:top w:val="none" w:sz="0" w:space="0" w:color="auto"/>
                    <w:left w:val="none" w:sz="0" w:space="0" w:color="auto"/>
                    <w:bottom w:val="none" w:sz="0" w:space="0" w:color="auto"/>
                    <w:right w:val="none" w:sz="0" w:space="0" w:color="auto"/>
                  </w:divBdr>
                </w:div>
              </w:divsChild>
            </w:div>
            <w:div w:id="106051585">
              <w:marLeft w:val="0"/>
              <w:marRight w:val="0"/>
              <w:marTop w:val="0"/>
              <w:marBottom w:val="0"/>
              <w:divBdr>
                <w:top w:val="none" w:sz="0" w:space="0" w:color="auto"/>
                <w:left w:val="none" w:sz="0" w:space="0" w:color="auto"/>
                <w:bottom w:val="none" w:sz="0" w:space="0" w:color="auto"/>
                <w:right w:val="none" w:sz="0" w:space="0" w:color="auto"/>
              </w:divBdr>
              <w:divsChild>
                <w:div w:id="267856666">
                  <w:marLeft w:val="0"/>
                  <w:marRight w:val="0"/>
                  <w:marTop w:val="0"/>
                  <w:marBottom w:val="0"/>
                  <w:divBdr>
                    <w:top w:val="none" w:sz="0" w:space="0" w:color="auto"/>
                    <w:left w:val="none" w:sz="0" w:space="0" w:color="auto"/>
                    <w:bottom w:val="none" w:sz="0" w:space="0" w:color="auto"/>
                    <w:right w:val="none" w:sz="0" w:space="0" w:color="auto"/>
                  </w:divBdr>
                </w:div>
              </w:divsChild>
            </w:div>
            <w:div w:id="697586845">
              <w:marLeft w:val="0"/>
              <w:marRight w:val="0"/>
              <w:marTop w:val="0"/>
              <w:marBottom w:val="0"/>
              <w:divBdr>
                <w:top w:val="none" w:sz="0" w:space="0" w:color="auto"/>
                <w:left w:val="none" w:sz="0" w:space="0" w:color="auto"/>
                <w:bottom w:val="none" w:sz="0" w:space="0" w:color="auto"/>
                <w:right w:val="none" w:sz="0" w:space="0" w:color="auto"/>
              </w:divBdr>
              <w:divsChild>
                <w:div w:id="574783041">
                  <w:marLeft w:val="0"/>
                  <w:marRight w:val="0"/>
                  <w:marTop w:val="0"/>
                  <w:marBottom w:val="0"/>
                  <w:divBdr>
                    <w:top w:val="none" w:sz="0" w:space="0" w:color="auto"/>
                    <w:left w:val="none" w:sz="0" w:space="0" w:color="auto"/>
                    <w:bottom w:val="none" w:sz="0" w:space="0" w:color="auto"/>
                    <w:right w:val="none" w:sz="0" w:space="0" w:color="auto"/>
                  </w:divBdr>
                </w:div>
              </w:divsChild>
            </w:div>
            <w:div w:id="289673369">
              <w:marLeft w:val="0"/>
              <w:marRight w:val="0"/>
              <w:marTop w:val="0"/>
              <w:marBottom w:val="0"/>
              <w:divBdr>
                <w:top w:val="none" w:sz="0" w:space="0" w:color="auto"/>
                <w:left w:val="none" w:sz="0" w:space="0" w:color="auto"/>
                <w:bottom w:val="none" w:sz="0" w:space="0" w:color="auto"/>
                <w:right w:val="none" w:sz="0" w:space="0" w:color="auto"/>
              </w:divBdr>
              <w:divsChild>
                <w:div w:id="759105941">
                  <w:marLeft w:val="0"/>
                  <w:marRight w:val="0"/>
                  <w:marTop w:val="0"/>
                  <w:marBottom w:val="0"/>
                  <w:divBdr>
                    <w:top w:val="none" w:sz="0" w:space="0" w:color="auto"/>
                    <w:left w:val="none" w:sz="0" w:space="0" w:color="auto"/>
                    <w:bottom w:val="none" w:sz="0" w:space="0" w:color="auto"/>
                    <w:right w:val="none" w:sz="0" w:space="0" w:color="auto"/>
                  </w:divBdr>
                </w:div>
              </w:divsChild>
            </w:div>
            <w:div w:id="546838502">
              <w:marLeft w:val="0"/>
              <w:marRight w:val="0"/>
              <w:marTop w:val="0"/>
              <w:marBottom w:val="0"/>
              <w:divBdr>
                <w:top w:val="none" w:sz="0" w:space="0" w:color="auto"/>
                <w:left w:val="none" w:sz="0" w:space="0" w:color="auto"/>
                <w:bottom w:val="none" w:sz="0" w:space="0" w:color="auto"/>
                <w:right w:val="none" w:sz="0" w:space="0" w:color="auto"/>
              </w:divBdr>
              <w:divsChild>
                <w:div w:id="1558518089">
                  <w:marLeft w:val="0"/>
                  <w:marRight w:val="0"/>
                  <w:marTop w:val="0"/>
                  <w:marBottom w:val="0"/>
                  <w:divBdr>
                    <w:top w:val="none" w:sz="0" w:space="0" w:color="auto"/>
                    <w:left w:val="none" w:sz="0" w:space="0" w:color="auto"/>
                    <w:bottom w:val="none" w:sz="0" w:space="0" w:color="auto"/>
                    <w:right w:val="none" w:sz="0" w:space="0" w:color="auto"/>
                  </w:divBdr>
                </w:div>
              </w:divsChild>
            </w:div>
            <w:div w:id="137038099">
              <w:marLeft w:val="0"/>
              <w:marRight w:val="0"/>
              <w:marTop w:val="0"/>
              <w:marBottom w:val="0"/>
              <w:divBdr>
                <w:top w:val="none" w:sz="0" w:space="0" w:color="auto"/>
                <w:left w:val="none" w:sz="0" w:space="0" w:color="auto"/>
                <w:bottom w:val="none" w:sz="0" w:space="0" w:color="auto"/>
                <w:right w:val="none" w:sz="0" w:space="0" w:color="auto"/>
              </w:divBdr>
              <w:divsChild>
                <w:div w:id="1458373969">
                  <w:marLeft w:val="0"/>
                  <w:marRight w:val="0"/>
                  <w:marTop w:val="0"/>
                  <w:marBottom w:val="0"/>
                  <w:divBdr>
                    <w:top w:val="none" w:sz="0" w:space="0" w:color="auto"/>
                    <w:left w:val="none" w:sz="0" w:space="0" w:color="auto"/>
                    <w:bottom w:val="none" w:sz="0" w:space="0" w:color="auto"/>
                    <w:right w:val="none" w:sz="0" w:space="0" w:color="auto"/>
                  </w:divBdr>
                </w:div>
              </w:divsChild>
            </w:div>
            <w:div w:id="1761565670">
              <w:marLeft w:val="0"/>
              <w:marRight w:val="0"/>
              <w:marTop w:val="0"/>
              <w:marBottom w:val="0"/>
              <w:divBdr>
                <w:top w:val="none" w:sz="0" w:space="0" w:color="auto"/>
                <w:left w:val="none" w:sz="0" w:space="0" w:color="auto"/>
                <w:bottom w:val="none" w:sz="0" w:space="0" w:color="auto"/>
                <w:right w:val="none" w:sz="0" w:space="0" w:color="auto"/>
              </w:divBdr>
              <w:divsChild>
                <w:div w:id="734862334">
                  <w:marLeft w:val="0"/>
                  <w:marRight w:val="0"/>
                  <w:marTop w:val="0"/>
                  <w:marBottom w:val="0"/>
                  <w:divBdr>
                    <w:top w:val="none" w:sz="0" w:space="0" w:color="auto"/>
                    <w:left w:val="none" w:sz="0" w:space="0" w:color="auto"/>
                    <w:bottom w:val="none" w:sz="0" w:space="0" w:color="auto"/>
                    <w:right w:val="none" w:sz="0" w:space="0" w:color="auto"/>
                  </w:divBdr>
                </w:div>
              </w:divsChild>
            </w:div>
            <w:div w:id="966005464">
              <w:marLeft w:val="0"/>
              <w:marRight w:val="0"/>
              <w:marTop w:val="0"/>
              <w:marBottom w:val="0"/>
              <w:divBdr>
                <w:top w:val="none" w:sz="0" w:space="0" w:color="auto"/>
                <w:left w:val="none" w:sz="0" w:space="0" w:color="auto"/>
                <w:bottom w:val="none" w:sz="0" w:space="0" w:color="auto"/>
                <w:right w:val="none" w:sz="0" w:space="0" w:color="auto"/>
              </w:divBdr>
              <w:divsChild>
                <w:div w:id="740252113">
                  <w:marLeft w:val="0"/>
                  <w:marRight w:val="0"/>
                  <w:marTop w:val="0"/>
                  <w:marBottom w:val="0"/>
                  <w:divBdr>
                    <w:top w:val="none" w:sz="0" w:space="0" w:color="auto"/>
                    <w:left w:val="none" w:sz="0" w:space="0" w:color="auto"/>
                    <w:bottom w:val="none" w:sz="0" w:space="0" w:color="auto"/>
                    <w:right w:val="none" w:sz="0" w:space="0" w:color="auto"/>
                  </w:divBdr>
                </w:div>
              </w:divsChild>
            </w:div>
            <w:div w:id="1075513915">
              <w:marLeft w:val="0"/>
              <w:marRight w:val="0"/>
              <w:marTop w:val="0"/>
              <w:marBottom w:val="0"/>
              <w:divBdr>
                <w:top w:val="none" w:sz="0" w:space="0" w:color="auto"/>
                <w:left w:val="none" w:sz="0" w:space="0" w:color="auto"/>
                <w:bottom w:val="none" w:sz="0" w:space="0" w:color="auto"/>
                <w:right w:val="none" w:sz="0" w:space="0" w:color="auto"/>
              </w:divBdr>
              <w:divsChild>
                <w:div w:id="1679893471">
                  <w:marLeft w:val="0"/>
                  <w:marRight w:val="0"/>
                  <w:marTop w:val="0"/>
                  <w:marBottom w:val="0"/>
                  <w:divBdr>
                    <w:top w:val="none" w:sz="0" w:space="0" w:color="auto"/>
                    <w:left w:val="none" w:sz="0" w:space="0" w:color="auto"/>
                    <w:bottom w:val="none" w:sz="0" w:space="0" w:color="auto"/>
                    <w:right w:val="none" w:sz="0" w:space="0" w:color="auto"/>
                  </w:divBdr>
                </w:div>
              </w:divsChild>
            </w:div>
            <w:div w:id="439640347">
              <w:marLeft w:val="0"/>
              <w:marRight w:val="0"/>
              <w:marTop w:val="0"/>
              <w:marBottom w:val="0"/>
              <w:divBdr>
                <w:top w:val="none" w:sz="0" w:space="0" w:color="auto"/>
                <w:left w:val="none" w:sz="0" w:space="0" w:color="auto"/>
                <w:bottom w:val="none" w:sz="0" w:space="0" w:color="auto"/>
                <w:right w:val="none" w:sz="0" w:space="0" w:color="auto"/>
              </w:divBdr>
              <w:divsChild>
                <w:div w:id="83769629">
                  <w:marLeft w:val="0"/>
                  <w:marRight w:val="0"/>
                  <w:marTop w:val="0"/>
                  <w:marBottom w:val="0"/>
                  <w:divBdr>
                    <w:top w:val="none" w:sz="0" w:space="0" w:color="auto"/>
                    <w:left w:val="none" w:sz="0" w:space="0" w:color="auto"/>
                    <w:bottom w:val="none" w:sz="0" w:space="0" w:color="auto"/>
                    <w:right w:val="none" w:sz="0" w:space="0" w:color="auto"/>
                  </w:divBdr>
                </w:div>
              </w:divsChild>
            </w:div>
            <w:div w:id="233130195">
              <w:marLeft w:val="0"/>
              <w:marRight w:val="0"/>
              <w:marTop w:val="0"/>
              <w:marBottom w:val="0"/>
              <w:divBdr>
                <w:top w:val="none" w:sz="0" w:space="0" w:color="auto"/>
                <w:left w:val="none" w:sz="0" w:space="0" w:color="auto"/>
                <w:bottom w:val="none" w:sz="0" w:space="0" w:color="auto"/>
                <w:right w:val="none" w:sz="0" w:space="0" w:color="auto"/>
              </w:divBdr>
              <w:divsChild>
                <w:div w:id="1636910045">
                  <w:marLeft w:val="0"/>
                  <w:marRight w:val="0"/>
                  <w:marTop w:val="0"/>
                  <w:marBottom w:val="0"/>
                  <w:divBdr>
                    <w:top w:val="none" w:sz="0" w:space="0" w:color="auto"/>
                    <w:left w:val="none" w:sz="0" w:space="0" w:color="auto"/>
                    <w:bottom w:val="none" w:sz="0" w:space="0" w:color="auto"/>
                    <w:right w:val="none" w:sz="0" w:space="0" w:color="auto"/>
                  </w:divBdr>
                </w:div>
              </w:divsChild>
            </w:div>
            <w:div w:id="1970938791">
              <w:marLeft w:val="0"/>
              <w:marRight w:val="0"/>
              <w:marTop w:val="0"/>
              <w:marBottom w:val="0"/>
              <w:divBdr>
                <w:top w:val="none" w:sz="0" w:space="0" w:color="auto"/>
                <w:left w:val="none" w:sz="0" w:space="0" w:color="auto"/>
                <w:bottom w:val="none" w:sz="0" w:space="0" w:color="auto"/>
                <w:right w:val="none" w:sz="0" w:space="0" w:color="auto"/>
              </w:divBdr>
              <w:divsChild>
                <w:div w:id="1564559088">
                  <w:marLeft w:val="0"/>
                  <w:marRight w:val="0"/>
                  <w:marTop w:val="0"/>
                  <w:marBottom w:val="0"/>
                  <w:divBdr>
                    <w:top w:val="none" w:sz="0" w:space="0" w:color="auto"/>
                    <w:left w:val="none" w:sz="0" w:space="0" w:color="auto"/>
                    <w:bottom w:val="none" w:sz="0" w:space="0" w:color="auto"/>
                    <w:right w:val="none" w:sz="0" w:space="0" w:color="auto"/>
                  </w:divBdr>
                </w:div>
              </w:divsChild>
            </w:div>
            <w:div w:id="227959553">
              <w:marLeft w:val="0"/>
              <w:marRight w:val="0"/>
              <w:marTop w:val="0"/>
              <w:marBottom w:val="0"/>
              <w:divBdr>
                <w:top w:val="none" w:sz="0" w:space="0" w:color="auto"/>
                <w:left w:val="none" w:sz="0" w:space="0" w:color="auto"/>
                <w:bottom w:val="none" w:sz="0" w:space="0" w:color="auto"/>
                <w:right w:val="none" w:sz="0" w:space="0" w:color="auto"/>
              </w:divBdr>
              <w:divsChild>
                <w:div w:id="1171721704">
                  <w:marLeft w:val="0"/>
                  <w:marRight w:val="0"/>
                  <w:marTop w:val="0"/>
                  <w:marBottom w:val="0"/>
                  <w:divBdr>
                    <w:top w:val="none" w:sz="0" w:space="0" w:color="auto"/>
                    <w:left w:val="none" w:sz="0" w:space="0" w:color="auto"/>
                    <w:bottom w:val="none" w:sz="0" w:space="0" w:color="auto"/>
                    <w:right w:val="none" w:sz="0" w:space="0" w:color="auto"/>
                  </w:divBdr>
                </w:div>
              </w:divsChild>
            </w:div>
            <w:div w:id="258561482">
              <w:marLeft w:val="0"/>
              <w:marRight w:val="0"/>
              <w:marTop w:val="0"/>
              <w:marBottom w:val="0"/>
              <w:divBdr>
                <w:top w:val="none" w:sz="0" w:space="0" w:color="auto"/>
                <w:left w:val="none" w:sz="0" w:space="0" w:color="auto"/>
                <w:bottom w:val="none" w:sz="0" w:space="0" w:color="auto"/>
                <w:right w:val="none" w:sz="0" w:space="0" w:color="auto"/>
              </w:divBdr>
              <w:divsChild>
                <w:div w:id="885601928">
                  <w:marLeft w:val="0"/>
                  <w:marRight w:val="0"/>
                  <w:marTop w:val="0"/>
                  <w:marBottom w:val="0"/>
                  <w:divBdr>
                    <w:top w:val="none" w:sz="0" w:space="0" w:color="auto"/>
                    <w:left w:val="none" w:sz="0" w:space="0" w:color="auto"/>
                    <w:bottom w:val="none" w:sz="0" w:space="0" w:color="auto"/>
                    <w:right w:val="none" w:sz="0" w:space="0" w:color="auto"/>
                  </w:divBdr>
                </w:div>
              </w:divsChild>
            </w:div>
            <w:div w:id="719597855">
              <w:marLeft w:val="0"/>
              <w:marRight w:val="0"/>
              <w:marTop w:val="0"/>
              <w:marBottom w:val="0"/>
              <w:divBdr>
                <w:top w:val="none" w:sz="0" w:space="0" w:color="auto"/>
                <w:left w:val="none" w:sz="0" w:space="0" w:color="auto"/>
                <w:bottom w:val="none" w:sz="0" w:space="0" w:color="auto"/>
                <w:right w:val="none" w:sz="0" w:space="0" w:color="auto"/>
              </w:divBdr>
              <w:divsChild>
                <w:div w:id="908610156">
                  <w:marLeft w:val="0"/>
                  <w:marRight w:val="0"/>
                  <w:marTop w:val="0"/>
                  <w:marBottom w:val="0"/>
                  <w:divBdr>
                    <w:top w:val="none" w:sz="0" w:space="0" w:color="auto"/>
                    <w:left w:val="none" w:sz="0" w:space="0" w:color="auto"/>
                    <w:bottom w:val="none" w:sz="0" w:space="0" w:color="auto"/>
                    <w:right w:val="none" w:sz="0" w:space="0" w:color="auto"/>
                  </w:divBdr>
                </w:div>
              </w:divsChild>
            </w:div>
            <w:div w:id="1480002724">
              <w:marLeft w:val="0"/>
              <w:marRight w:val="0"/>
              <w:marTop w:val="0"/>
              <w:marBottom w:val="0"/>
              <w:divBdr>
                <w:top w:val="none" w:sz="0" w:space="0" w:color="auto"/>
                <w:left w:val="none" w:sz="0" w:space="0" w:color="auto"/>
                <w:bottom w:val="none" w:sz="0" w:space="0" w:color="auto"/>
                <w:right w:val="none" w:sz="0" w:space="0" w:color="auto"/>
              </w:divBdr>
              <w:divsChild>
                <w:div w:id="183248330">
                  <w:marLeft w:val="0"/>
                  <w:marRight w:val="0"/>
                  <w:marTop w:val="0"/>
                  <w:marBottom w:val="0"/>
                  <w:divBdr>
                    <w:top w:val="none" w:sz="0" w:space="0" w:color="auto"/>
                    <w:left w:val="none" w:sz="0" w:space="0" w:color="auto"/>
                    <w:bottom w:val="none" w:sz="0" w:space="0" w:color="auto"/>
                    <w:right w:val="none" w:sz="0" w:space="0" w:color="auto"/>
                  </w:divBdr>
                </w:div>
              </w:divsChild>
            </w:div>
            <w:div w:id="973946639">
              <w:marLeft w:val="0"/>
              <w:marRight w:val="0"/>
              <w:marTop w:val="0"/>
              <w:marBottom w:val="0"/>
              <w:divBdr>
                <w:top w:val="none" w:sz="0" w:space="0" w:color="auto"/>
                <w:left w:val="none" w:sz="0" w:space="0" w:color="auto"/>
                <w:bottom w:val="none" w:sz="0" w:space="0" w:color="auto"/>
                <w:right w:val="none" w:sz="0" w:space="0" w:color="auto"/>
              </w:divBdr>
              <w:divsChild>
                <w:div w:id="1748577031">
                  <w:marLeft w:val="0"/>
                  <w:marRight w:val="0"/>
                  <w:marTop w:val="0"/>
                  <w:marBottom w:val="0"/>
                  <w:divBdr>
                    <w:top w:val="none" w:sz="0" w:space="0" w:color="auto"/>
                    <w:left w:val="none" w:sz="0" w:space="0" w:color="auto"/>
                    <w:bottom w:val="none" w:sz="0" w:space="0" w:color="auto"/>
                    <w:right w:val="none" w:sz="0" w:space="0" w:color="auto"/>
                  </w:divBdr>
                </w:div>
              </w:divsChild>
            </w:div>
            <w:div w:id="1500775341">
              <w:marLeft w:val="0"/>
              <w:marRight w:val="0"/>
              <w:marTop w:val="0"/>
              <w:marBottom w:val="0"/>
              <w:divBdr>
                <w:top w:val="none" w:sz="0" w:space="0" w:color="auto"/>
                <w:left w:val="none" w:sz="0" w:space="0" w:color="auto"/>
                <w:bottom w:val="none" w:sz="0" w:space="0" w:color="auto"/>
                <w:right w:val="none" w:sz="0" w:space="0" w:color="auto"/>
              </w:divBdr>
              <w:divsChild>
                <w:div w:id="1273900648">
                  <w:marLeft w:val="0"/>
                  <w:marRight w:val="0"/>
                  <w:marTop w:val="0"/>
                  <w:marBottom w:val="0"/>
                  <w:divBdr>
                    <w:top w:val="none" w:sz="0" w:space="0" w:color="auto"/>
                    <w:left w:val="none" w:sz="0" w:space="0" w:color="auto"/>
                    <w:bottom w:val="none" w:sz="0" w:space="0" w:color="auto"/>
                    <w:right w:val="none" w:sz="0" w:space="0" w:color="auto"/>
                  </w:divBdr>
                </w:div>
              </w:divsChild>
            </w:div>
            <w:div w:id="1532063347">
              <w:marLeft w:val="0"/>
              <w:marRight w:val="0"/>
              <w:marTop w:val="0"/>
              <w:marBottom w:val="0"/>
              <w:divBdr>
                <w:top w:val="none" w:sz="0" w:space="0" w:color="auto"/>
                <w:left w:val="none" w:sz="0" w:space="0" w:color="auto"/>
                <w:bottom w:val="none" w:sz="0" w:space="0" w:color="auto"/>
                <w:right w:val="none" w:sz="0" w:space="0" w:color="auto"/>
              </w:divBdr>
              <w:divsChild>
                <w:div w:id="145441532">
                  <w:marLeft w:val="0"/>
                  <w:marRight w:val="0"/>
                  <w:marTop w:val="0"/>
                  <w:marBottom w:val="0"/>
                  <w:divBdr>
                    <w:top w:val="none" w:sz="0" w:space="0" w:color="auto"/>
                    <w:left w:val="none" w:sz="0" w:space="0" w:color="auto"/>
                    <w:bottom w:val="none" w:sz="0" w:space="0" w:color="auto"/>
                    <w:right w:val="none" w:sz="0" w:space="0" w:color="auto"/>
                  </w:divBdr>
                </w:div>
              </w:divsChild>
            </w:div>
            <w:div w:id="1544707717">
              <w:marLeft w:val="0"/>
              <w:marRight w:val="0"/>
              <w:marTop w:val="0"/>
              <w:marBottom w:val="0"/>
              <w:divBdr>
                <w:top w:val="none" w:sz="0" w:space="0" w:color="auto"/>
                <w:left w:val="none" w:sz="0" w:space="0" w:color="auto"/>
                <w:bottom w:val="none" w:sz="0" w:space="0" w:color="auto"/>
                <w:right w:val="none" w:sz="0" w:space="0" w:color="auto"/>
              </w:divBdr>
              <w:divsChild>
                <w:div w:id="1827285000">
                  <w:marLeft w:val="0"/>
                  <w:marRight w:val="0"/>
                  <w:marTop w:val="0"/>
                  <w:marBottom w:val="0"/>
                  <w:divBdr>
                    <w:top w:val="none" w:sz="0" w:space="0" w:color="auto"/>
                    <w:left w:val="none" w:sz="0" w:space="0" w:color="auto"/>
                    <w:bottom w:val="none" w:sz="0" w:space="0" w:color="auto"/>
                    <w:right w:val="none" w:sz="0" w:space="0" w:color="auto"/>
                  </w:divBdr>
                </w:div>
              </w:divsChild>
            </w:div>
            <w:div w:id="395935084">
              <w:marLeft w:val="0"/>
              <w:marRight w:val="0"/>
              <w:marTop w:val="0"/>
              <w:marBottom w:val="0"/>
              <w:divBdr>
                <w:top w:val="none" w:sz="0" w:space="0" w:color="auto"/>
                <w:left w:val="none" w:sz="0" w:space="0" w:color="auto"/>
                <w:bottom w:val="none" w:sz="0" w:space="0" w:color="auto"/>
                <w:right w:val="none" w:sz="0" w:space="0" w:color="auto"/>
              </w:divBdr>
              <w:divsChild>
                <w:div w:id="1128468695">
                  <w:marLeft w:val="0"/>
                  <w:marRight w:val="0"/>
                  <w:marTop w:val="0"/>
                  <w:marBottom w:val="0"/>
                  <w:divBdr>
                    <w:top w:val="none" w:sz="0" w:space="0" w:color="auto"/>
                    <w:left w:val="none" w:sz="0" w:space="0" w:color="auto"/>
                    <w:bottom w:val="none" w:sz="0" w:space="0" w:color="auto"/>
                    <w:right w:val="none" w:sz="0" w:space="0" w:color="auto"/>
                  </w:divBdr>
                </w:div>
              </w:divsChild>
            </w:div>
            <w:div w:id="194512596">
              <w:marLeft w:val="0"/>
              <w:marRight w:val="0"/>
              <w:marTop w:val="0"/>
              <w:marBottom w:val="0"/>
              <w:divBdr>
                <w:top w:val="none" w:sz="0" w:space="0" w:color="auto"/>
                <w:left w:val="none" w:sz="0" w:space="0" w:color="auto"/>
                <w:bottom w:val="none" w:sz="0" w:space="0" w:color="auto"/>
                <w:right w:val="none" w:sz="0" w:space="0" w:color="auto"/>
              </w:divBdr>
              <w:divsChild>
                <w:div w:id="14542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4978">
          <w:marLeft w:val="0"/>
          <w:marRight w:val="0"/>
          <w:marTop w:val="0"/>
          <w:marBottom w:val="600"/>
          <w:divBdr>
            <w:top w:val="none" w:sz="0" w:space="0" w:color="auto"/>
            <w:left w:val="none" w:sz="0" w:space="0" w:color="auto"/>
            <w:bottom w:val="none" w:sz="0" w:space="0" w:color="auto"/>
            <w:right w:val="none" w:sz="0" w:space="0" w:color="auto"/>
          </w:divBdr>
        </w:div>
      </w:divsChild>
    </w:div>
    <w:div w:id="1458143195">
      <w:marLeft w:val="0"/>
      <w:marRight w:val="0"/>
      <w:marTop w:val="0"/>
      <w:marBottom w:val="0"/>
      <w:divBdr>
        <w:top w:val="none" w:sz="0" w:space="0" w:color="auto"/>
        <w:left w:val="none" w:sz="0" w:space="0" w:color="auto"/>
        <w:bottom w:val="none" w:sz="0" w:space="0" w:color="auto"/>
        <w:right w:val="none" w:sz="0" w:space="0" w:color="auto"/>
      </w:divBdr>
      <w:divsChild>
        <w:div w:id="580260860">
          <w:marLeft w:val="0"/>
          <w:marRight w:val="0"/>
          <w:marTop w:val="432"/>
          <w:marBottom w:val="0"/>
          <w:divBdr>
            <w:top w:val="none" w:sz="0" w:space="0" w:color="auto"/>
            <w:left w:val="none" w:sz="0" w:space="0" w:color="auto"/>
            <w:bottom w:val="none" w:sz="0" w:space="0" w:color="auto"/>
            <w:right w:val="none" w:sz="0" w:space="0" w:color="auto"/>
          </w:divBdr>
        </w:div>
        <w:div w:id="973486764">
          <w:marLeft w:val="0"/>
          <w:marRight w:val="0"/>
          <w:marTop w:val="0"/>
          <w:marBottom w:val="0"/>
          <w:divBdr>
            <w:top w:val="none" w:sz="0" w:space="0" w:color="auto"/>
            <w:left w:val="none" w:sz="0" w:space="0" w:color="auto"/>
            <w:bottom w:val="none" w:sz="0" w:space="0" w:color="auto"/>
            <w:right w:val="none" w:sz="0" w:space="0" w:color="auto"/>
          </w:divBdr>
          <w:divsChild>
            <w:div w:id="1898009532">
              <w:marLeft w:val="0"/>
              <w:marRight w:val="0"/>
              <w:marTop w:val="0"/>
              <w:marBottom w:val="0"/>
              <w:divBdr>
                <w:top w:val="none" w:sz="0" w:space="0" w:color="auto"/>
                <w:left w:val="none" w:sz="0" w:space="0" w:color="auto"/>
                <w:bottom w:val="none" w:sz="0" w:space="0" w:color="auto"/>
                <w:right w:val="none" w:sz="0" w:space="0" w:color="auto"/>
              </w:divBdr>
              <w:divsChild>
                <w:div w:id="1212841385">
                  <w:marLeft w:val="0"/>
                  <w:marRight w:val="0"/>
                  <w:marTop w:val="0"/>
                  <w:marBottom w:val="0"/>
                  <w:divBdr>
                    <w:top w:val="none" w:sz="0" w:space="0" w:color="auto"/>
                    <w:left w:val="none" w:sz="0" w:space="0" w:color="auto"/>
                    <w:bottom w:val="none" w:sz="0" w:space="0" w:color="auto"/>
                    <w:right w:val="none" w:sz="0" w:space="0" w:color="auto"/>
                  </w:divBdr>
                </w:div>
              </w:divsChild>
            </w:div>
            <w:div w:id="1071317519">
              <w:marLeft w:val="0"/>
              <w:marRight w:val="0"/>
              <w:marTop w:val="0"/>
              <w:marBottom w:val="0"/>
              <w:divBdr>
                <w:top w:val="none" w:sz="0" w:space="0" w:color="auto"/>
                <w:left w:val="none" w:sz="0" w:space="0" w:color="auto"/>
                <w:bottom w:val="none" w:sz="0" w:space="0" w:color="auto"/>
                <w:right w:val="none" w:sz="0" w:space="0" w:color="auto"/>
              </w:divBdr>
              <w:divsChild>
                <w:div w:id="1995066935">
                  <w:marLeft w:val="0"/>
                  <w:marRight w:val="0"/>
                  <w:marTop w:val="0"/>
                  <w:marBottom w:val="0"/>
                  <w:divBdr>
                    <w:top w:val="none" w:sz="0" w:space="0" w:color="auto"/>
                    <w:left w:val="none" w:sz="0" w:space="0" w:color="auto"/>
                    <w:bottom w:val="none" w:sz="0" w:space="0" w:color="auto"/>
                    <w:right w:val="none" w:sz="0" w:space="0" w:color="auto"/>
                  </w:divBdr>
                </w:div>
              </w:divsChild>
            </w:div>
            <w:div w:id="925043158">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352656919">
              <w:marLeft w:val="0"/>
              <w:marRight w:val="0"/>
              <w:marTop w:val="0"/>
              <w:marBottom w:val="0"/>
              <w:divBdr>
                <w:top w:val="none" w:sz="0" w:space="0" w:color="auto"/>
                <w:left w:val="none" w:sz="0" w:space="0" w:color="auto"/>
                <w:bottom w:val="none" w:sz="0" w:space="0" w:color="auto"/>
                <w:right w:val="none" w:sz="0" w:space="0" w:color="auto"/>
              </w:divBdr>
              <w:divsChild>
                <w:div w:id="1740325720">
                  <w:marLeft w:val="0"/>
                  <w:marRight w:val="0"/>
                  <w:marTop w:val="0"/>
                  <w:marBottom w:val="0"/>
                  <w:divBdr>
                    <w:top w:val="none" w:sz="0" w:space="0" w:color="auto"/>
                    <w:left w:val="none" w:sz="0" w:space="0" w:color="auto"/>
                    <w:bottom w:val="none" w:sz="0" w:space="0" w:color="auto"/>
                    <w:right w:val="none" w:sz="0" w:space="0" w:color="auto"/>
                  </w:divBdr>
                </w:div>
              </w:divsChild>
            </w:div>
            <w:div w:id="369382282">
              <w:marLeft w:val="0"/>
              <w:marRight w:val="0"/>
              <w:marTop w:val="0"/>
              <w:marBottom w:val="0"/>
              <w:divBdr>
                <w:top w:val="none" w:sz="0" w:space="0" w:color="auto"/>
                <w:left w:val="none" w:sz="0" w:space="0" w:color="auto"/>
                <w:bottom w:val="none" w:sz="0" w:space="0" w:color="auto"/>
                <w:right w:val="none" w:sz="0" w:space="0" w:color="auto"/>
              </w:divBdr>
              <w:divsChild>
                <w:div w:id="1492453307">
                  <w:marLeft w:val="0"/>
                  <w:marRight w:val="0"/>
                  <w:marTop w:val="0"/>
                  <w:marBottom w:val="0"/>
                  <w:divBdr>
                    <w:top w:val="none" w:sz="0" w:space="0" w:color="auto"/>
                    <w:left w:val="none" w:sz="0" w:space="0" w:color="auto"/>
                    <w:bottom w:val="none" w:sz="0" w:space="0" w:color="auto"/>
                    <w:right w:val="none" w:sz="0" w:space="0" w:color="auto"/>
                  </w:divBdr>
                </w:div>
              </w:divsChild>
            </w:div>
            <w:div w:id="916550083">
              <w:marLeft w:val="0"/>
              <w:marRight w:val="0"/>
              <w:marTop w:val="0"/>
              <w:marBottom w:val="0"/>
              <w:divBdr>
                <w:top w:val="none" w:sz="0" w:space="0" w:color="auto"/>
                <w:left w:val="none" w:sz="0" w:space="0" w:color="auto"/>
                <w:bottom w:val="none" w:sz="0" w:space="0" w:color="auto"/>
                <w:right w:val="none" w:sz="0" w:space="0" w:color="auto"/>
              </w:divBdr>
              <w:divsChild>
                <w:div w:id="1720739268">
                  <w:marLeft w:val="0"/>
                  <w:marRight w:val="0"/>
                  <w:marTop w:val="0"/>
                  <w:marBottom w:val="0"/>
                  <w:divBdr>
                    <w:top w:val="none" w:sz="0" w:space="0" w:color="auto"/>
                    <w:left w:val="none" w:sz="0" w:space="0" w:color="auto"/>
                    <w:bottom w:val="none" w:sz="0" w:space="0" w:color="auto"/>
                    <w:right w:val="none" w:sz="0" w:space="0" w:color="auto"/>
                  </w:divBdr>
                </w:div>
              </w:divsChild>
            </w:div>
            <w:div w:id="2013138056">
              <w:marLeft w:val="0"/>
              <w:marRight w:val="0"/>
              <w:marTop w:val="0"/>
              <w:marBottom w:val="0"/>
              <w:divBdr>
                <w:top w:val="none" w:sz="0" w:space="0" w:color="auto"/>
                <w:left w:val="none" w:sz="0" w:space="0" w:color="auto"/>
                <w:bottom w:val="none" w:sz="0" w:space="0" w:color="auto"/>
                <w:right w:val="none" w:sz="0" w:space="0" w:color="auto"/>
              </w:divBdr>
              <w:divsChild>
                <w:div w:id="1979257737">
                  <w:marLeft w:val="0"/>
                  <w:marRight w:val="0"/>
                  <w:marTop w:val="0"/>
                  <w:marBottom w:val="0"/>
                  <w:divBdr>
                    <w:top w:val="none" w:sz="0" w:space="0" w:color="auto"/>
                    <w:left w:val="none" w:sz="0" w:space="0" w:color="auto"/>
                    <w:bottom w:val="none" w:sz="0" w:space="0" w:color="auto"/>
                    <w:right w:val="none" w:sz="0" w:space="0" w:color="auto"/>
                  </w:divBdr>
                </w:div>
              </w:divsChild>
            </w:div>
            <w:div w:id="663901341">
              <w:marLeft w:val="0"/>
              <w:marRight w:val="0"/>
              <w:marTop w:val="0"/>
              <w:marBottom w:val="0"/>
              <w:divBdr>
                <w:top w:val="none" w:sz="0" w:space="0" w:color="auto"/>
                <w:left w:val="none" w:sz="0" w:space="0" w:color="auto"/>
                <w:bottom w:val="none" w:sz="0" w:space="0" w:color="auto"/>
                <w:right w:val="none" w:sz="0" w:space="0" w:color="auto"/>
              </w:divBdr>
              <w:divsChild>
                <w:div w:id="1378818254">
                  <w:marLeft w:val="0"/>
                  <w:marRight w:val="0"/>
                  <w:marTop w:val="0"/>
                  <w:marBottom w:val="0"/>
                  <w:divBdr>
                    <w:top w:val="none" w:sz="0" w:space="0" w:color="auto"/>
                    <w:left w:val="none" w:sz="0" w:space="0" w:color="auto"/>
                    <w:bottom w:val="none" w:sz="0" w:space="0" w:color="auto"/>
                    <w:right w:val="none" w:sz="0" w:space="0" w:color="auto"/>
                  </w:divBdr>
                </w:div>
              </w:divsChild>
            </w:div>
            <w:div w:id="587006131">
              <w:marLeft w:val="0"/>
              <w:marRight w:val="0"/>
              <w:marTop w:val="0"/>
              <w:marBottom w:val="0"/>
              <w:divBdr>
                <w:top w:val="none" w:sz="0" w:space="0" w:color="auto"/>
                <w:left w:val="none" w:sz="0" w:space="0" w:color="auto"/>
                <w:bottom w:val="none" w:sz="0" w:space="0" w:color="auto"/>
                <w:right w:val="none" w:sz="0" w:space="0" w:color="auto"/>
              </w:divBdr>
              <w:divsChild>
                <w:div w:id="425541360">
                  <w:marLeft w:val="0"/>
                  <w:marRight w:val="0"/>
                  <w:marTop w:val="0"/>
                  <w:marBottom w:val="0"/>
                  <w:divBdr>
                    <w:top w:val="none" w:sz="0" w:space="0" w:color="auto"/>
                    <w:left w:val="none" w:sz="0" w:space="0" w:color="auto"/>
                    <w:bottom w:val="none" w:sz="0" w:space="0" w:color="auto"/>
                    <w:right w:val="none" w:sz="0" w:space="0" w:color="auto"/>
                  </w:divBdr>
                </w:div>
              </w:divsChild>
            </w:div>
            <w:div w:id="1668091786">
              <w:marLeft w:val="0"/>
              <w:marRight w:val="0"/>
              <w:marTop w:val="0"/>
              <w:marBottom w:val="0"/>
              <w:divBdr>
                <w:top w:val="none" w:sz="0" w:space="0" w:color="auto"/>
                <w:left w:val="none" w:sz="0" w:space="0" w:color="auto"/>
                <w:bottom w:val="none" w:sz="0" w:space="0" w:color="auto"/>
                <w:right w:val="none" w:sz="0" w:space="0" w:color="auto"/>
              </w:divBdr>
              <w:divsChild>
                <w:div w:id="1464422515">
                  <w:marLeft w:val="0"/>
                  <w:marRight w:val="0"/>
                  <w:marTop w:val="0"/>
                  <w:marBottom w:val="0"/>
                  <w:divBdr>
                    <w:top w:val="none" w:sz="0" w:space="0" w:color="auto"/>
                    <w:left w:val="none" w:sz="0" w:space="0" w:color="auto"/>
                    <w:bottom w:val="none" w:sz="0" w:space="0" w:color="auto"/>
                    <w:right w:val="none" w:sz="0" w:space="0" w:color="auto"/>
                  </w:divBdr>
                </w:div>
              </w:divsChild>
            </w:div>
            <w:div w:id="487406922">
              <w:marLeft w:val="0"/>
              <w:marRight w:val="0"/>
              <w:marTop w:val="0"/>
              <w:marBottom w:val="0"/>
              <w:divBdr>
                <w:top w:val="none" w:sz="0" w:space="0" w:color="auto"/>
                <w:left w:val="none" w:sz="0" w:space="0" w:color="auto"/>
                <w:bottom w:val="none" w:sz="0" w:space="0" w:color="auto"/>
                <w:right w:val="none" w:sz="0" w:space="0" w:color="auto"/>
              </w:divBdr>
              <w:divsChild>
                <w:div w:id="871381657">
                  <w:marLeft w:val="0"/>
                  <w:marRight w:val="0"/>
                  <w:marTop w:val="0"/>
                  <w:marBottom w:val="0"/>
                  <w:divBdr>
                    <w:top w:val="none" w:sz="0" w:space="0" w:color="auto"/>
                    <w:left w:val="none" w:sz="0" w:space="0" w:color="auto"/>
                    <w:bottom w:val="none" w:sz="0" w:space="0" w:color="auto"/>
                    <w:right w:val="none" w:sz="0" w:space="0" w:color="auto"/>
                  </w:divBdr>
                </w:div>
              </w:divsChild>
            </w:div>
            <w:div w:id="467430087">
              <w:marLeft w:val="0"/>
              <w:marRight w:val="0"/>
              <w:marTop w:val="0"/>
              <w:marBottom w:val="0"/>
              <w:divBdr>
                <w:top w:val="none" w:sz="0" w:space="0" w:color="auto"/>
                <w:left w:val="none" w:sz="0" w:space="0" w:color="auto"/>
                <w:bottom w:val="none" w:sz="0" w:space="0" w:color="auto"/>
                <w:right w:val="none" w:sz="0" w:space="0" w:color="auto"/>
              </w:divBdr>
              <w:divsChild>
                <w:div w:id="1277102832">
                  <w:marLeft w:val="0"/>
                  <w:marRight w:val="0"/>
                  <w:marTop w:val="0"/>
                  <w:marBottom w:val="0"/>
                  <w:divBdr>
                    <w:top w:val="none" w:sz="0" w:space="0" w:color="auto"/>
                    <w:left w:val="none" w:sz="0" w:space="0" w:color="auto"/>
                    <w:bottom w:val="none" w:sz="0" w:space="0" w:color="auto"/>
                    <w:right w:val="none" w:sz="0" w:space="0" w:color="auto"/>
                  </w:divBdr>
                </w:div>
              </w:divsChild>
            </w:div>
            <w:div w:id="1493326029">
              <w:marLeft w:val="0"/>
              <w:marRight w:val="0"/>
              <w:marTop w:val="0"/>
              <w:marBottom w:val="0"/>
              <w:divBdr>
                <w:top w:val="none" w:sz="0" w:space="0" w:color="auto"/>
                <w:left w:val="none" w:sz="0" w:space="0" w:color="auto"/>
                <w:bottom w:val="none" w:sz="0" w:space="0" w:color="auto"/>
                <w:right w:val="none" w:sz="0" w:space="0" w:color="auto"/>
              </w:divBdr>
              <w:divsChild>
                <w:div w:id="221525748">
                  <w:marLeft w:val="0"/>
                  <w:marRight w:val="0"/>
                  <w:marTop w:val="0"/>
                  <w:marBottom w:val="0"/>
                  <w:divBdr>
                    <w:top w:val="none" w:sz="0" w:space="0" w:color="auto"/>
                    <w:left w:val="none" w:sz="0" w:space="0" w:color="auto"/>
                    <w:bottom w:val="none" w:sz="0" w:space="0" w:color="auto"/>
                    <w:right w:val="none" w:sz="0" w:space="0" w:color="auto"/>
                  </w:divBdr>
                </w:div>
              </w:divsChild>
            </w:div>
            <w:div w:id="1727992112">
              <w:marLeft w:val="0"/>
              <w:marRight w:val="0"/>
              <w:marTop w:val="0"/>
              <w:marBottom w:val="0"/>
              <w:divBdr>
                <w:top w:val="none" w:sz="0" w:space="0" w:color="auto"/>
                <w:left w:val="none" w:sz="0" w:space="0" w:color="auto"/>
                <w:bottom w:val="none" w:sz="0" w:space="0" w:color="auto"/>
                <w:right w:val="none" w:sz="0" w:space="0" w:color="auto"/>
              </w:divBdr>
              <w:divsChild>
                <w:div w:id="402339196">
                  <w:marLeft w:val="0"/>
                  <w:marRight w:val="0"/>
                  <w:marTop w:val="0"/>
                  <w:marBottom w:val="0"/>
                  <w:divBdr>
                    <w:top w:val="none" w:sz="0" w:space="0" w:color="auto"/>
                    <w:left w:val="none" w:sz="0" w:space="0" w:color="auto"/>
                    <w:bottom w:val="none" w:sz="0" w:space="0" w:color="auto"/>
                    <w:right w:val="none" w:sz="0" w:space="0" w:color="auto"/>
                  </w:divBdr>
                </w:div>
              </w:divsChild>
            </w:div>
            <w:div w:id="128322183">
              <w:marLeft w:val="0"/>
              <w:marRight w:val="0"/>
              <w:marTop w:val="0"/>
              <w:marBottom w:val="0"/>
              <w:divBdr>
                <w:top w:val="none" w:sz="0" w:space="0" w:color="auto"/>
                <w:left w:val="none" w:sz="0" w:space="0" w:color="auto"/>
                <w:bottom w:val="none" w:sz="0" w:space="0" w:color="auto"/>
                <w:right w:val="none" w:sz="0" w:space="0" w:color="auto"/>
              </w:divBdr>
              <w:divsChild>
                <w:div w:id="1513563689">
                  <w:marLeft w:val="0"/>
                  <w:marRight w:val="0"/>
                  <w:marTop w:val="0"/>
                  <w:marBottom w:val="0"/>
                  <w:divBdr>
                    <w:top w:val="none" w:sz="0" w:space="0" w:color="auto"/>
                    <w:left w:val="none" w:sz="0" w:space="0" w:color="auto"/>
                    <w:bottom w:val="none" w:sz="0" w:space="0" w:color="auto"/>
                    <w:right w:val="none" w:sz="0" w:space="0" w:color="auto"/>
                  </w:divBdr>
                </w:div>
              </w:divsChild>
            </w:div>
            <w:div w:id="452790304">
              <w:marLeft w:val="0"/>
              <w:marRight w:val="0"/>
              <w:marTop w:val="0"/>
              <w:marBottom w:val="0"/>
              <w:divBdr>
                <w:top w:val="none" w:sz="0" w:space="0" w:color="auto"/>
                <w:left w:val="none" w:sz="0" w:space="0" w:color="auto"/>
                <w:bottom w:val="none" w:sz="0" w:space="0" w:color="auto"/>
                <w:right w:val="none" w:sz="0" w:space="0" w:color="auto"/>
              </w:divBdr>
              <w:divsChild>
                <w:div w:id="1760365289">
                  <w:marLeft w:val="0"/>
                  <w:marRight w:val="0"/>
                  <w:marTop w:val="0"/>
                  <w:marBottom w:val="0"/>
                  <w:divBdr>
                    <w:top w:val="none" w:sz="0" w:space="0" w:color="auto"/>
                    <w:left w:val="none" w:sz="0" w:space="0" w:color="auto"/>
                    <w:bottom w:val="none" w:sz="0" w:space="0" w:color="auto"/>
                    <w:right w:val="none" w:sz="0" w:space="0" w:color="auto"/>
                  </w:divBdr>
                </w:div>
              </w:divsChild>
            </w:div>
            <w:div w:id="538593572">
              <w:marLeft w:val="0"/>
              <w:marRight w:val="0"/>
              <w:marTop w:val="0"/>
              <w:marBottom w:val="0"/>
              <w:divBdr>
                <w:top w:val="none" w:sz="0" w:space="0" w:color="auto"/>
                <w:left w:val="none" w:sz="0" w:space="0" w:color="auto"/>
                <w:bottom w:val="none" w:sz="0" w:space="0" w:color="auto"/>
                <w:right w:val="none" w:sz="0" w:space="0" w:color="auto"/>
              </w:divBdr>
              <w:divsChild>
                <w:div w:id="1241676703">
                  <w:marLeft w:val="0"/>
                  <w:marRight w:val="0"/>
                  <w:marTop w:val="0"/>
                  <w:marBottom w:val="0"/>
                  <w:divBdr>
                    <w:top w:val="none" w:sz="0" w:space="0" w:color="auto"/>
                    <w:left w:val="none" w:sz="0" w:space="0" w:color="auto"/>
                    <w:bottom w:val="none" w:sz="0" w:space="0" w:color="auto"/>
                    <w:right w:val="none" w:sz="0" w:space="0" w:color="auto"/>
                  </w:divBdr>
                </w:div>
              </w:divsChild>
            </w:div>
            <w:div w:id="1673794081">
              <w:marLeft w:val="0"/>
              <w:marRight w:val="0"/>
              <w:marTop w:val="0"/>
              <w:marBottom w:val="0"/>
              <w:divBdr>
                <w:top w:val="none" w:sz="0" w:space="0" w:color="auto"/>
                <w:left w:val="none" w:sz="0" w:space="0" w:color="auto"/>
                <w:bottom w:val="none" w:sz="0" w:space="0" w:color="auto"/>
                <w:right w:val="none" w:sz="0" w:space="0" w:color="auto"/>
              </w:divBdr>
              <w:divsChild>
                <w:div w:id="231501677">
                  <w:marLeft w:val="0"/>
                  <w:marRight w:val="0"/>
                  <w:marTop w:val="0"/>
                  <w:marBottom w:val="0"/>
                  <w:divBdr>
                    <w:top w:val="none" w:sz="0" w:space="0" w:color="auto"/>
                    <w:left w:val="none" w:sz="0" w:space="0" w:color="auto"/>
                    <w:bottom w:val="none" w:sz="0" w:space="0" w:color="auto"/>
                    <w:right w:val="none" w:sz="0" w:space="0" w:color="auto"/>
                  </w:divBdr>
                </w:div>
              </w:divsChild>
            </w:div>
            <w:div w:id="1270508348">
              <w:marLeft w:val="0"/>
              <w:marRight w:val="0"/>
              <w:marTop w:val="0"/>
              <w:marBottom w:val="0"/>
              <w:divBdr>
                <w:top w:val="none" w:sz="0" w:space="0" w:color="auto"/>
                <w:left w:val="none" w:sz="0" w:space="0" w:color="auto"/>
                <w:bottom w:val="none" w:sz="0" w:space="0" w:color="auto"/>
                <w:right w:val="none" w:sz="0" w:space="0" w:color="auto"/>
              </w:divBdr>
              <w:divsChild>
                <w:div w:id="2131969418">
                  <w:marLeft w:val="0"/>
                  <w:marRight w:val="0"/>
                  <w:marTop w:val="0"/>
                  <w:marBottom w:val="0"/>
                  <w:divBdr>
                    <w:top w:val="none" w:sz="0" w:space="0" w:color="auto"/>
                    <w:left w:val="none" w:sz="0" w:space="0" w:color="auto"/>
                    <w:bottom w:val="none" w:sz="0" w:space="0" w:color="auto"/>
                    <w:right w:val="none" w:sz="0" w:space="0" w:color="auto"/>
                  </w:divBdr>
                </w:div>
              </w:divsChild>
            </w:div>
            <w:div w:id="447941059">
              <w:marLeft w:val="0"/>
              <w:marRight w:val="0"/>
              <w:marTop w:val="0"/>
              <w:marBottom w:val="0"/>
              <w:divBdr>
                <w:top w:val="none" w:sz="0" w:space="0" w:color="auto"/>
                <w:left w:val="none" w:sz="0" w:space="0" w:color="auto"/>
                <w:bottom w:val="none" w:sz="0" w:space="0" w:color="auto"/>
                <w:right w:val="none" w:sz="0" w:space="0" w:color="auto"/>
              </w:divBdr>
              <w:divsChild>
                <w:div w:id="2036030341">
                  <w:marLeft w:val="0"/>
                  <w:marRight w:val="0"/>
                  <w:marTop w:val="0"/>
                  <w:marBottom w:val="0"/>
                  <w:divBdr>
                    <w:top w:val="none" w:sz="0" w:space="0" w:color="auto"/>
                    <w:left w:val="none" w:sz="0" w:space="0" w:color="auto"/>
                    <w:bottom w:val="none" w:sz="0" w:space="0" w:color="auto"/>
                    <w:right w:val="none" w:sz="0" w:space="0" w:color="auto"/>
                  </w:divBdr>
                </w:div>
              </w:divsChild>
            </w:div>
            <w:div w:id="207761711">
              <w:marLeft w:val="0"/>
              <w:marRight w:val="0"/>
              <w:marTop w:val="0"/>
              <w:marBottom w:val="0"/>
              <w:divBdr>
                <w:top w:val="none" w:sz="0" w:space="0" w:color="auto"/>
                <w:left w:val="none" w:sz="0" w:space="0" w:color="auto"/>
                <w:bottom w:val="none" w:sz="0" w:space="0" w:color="auto"/>
                <w:right w:val="none" w:sz="0" w:space="0" w:color="auto"/>
              </w:divBdr>
              <w:divsChild>
                <w:div w:id="300622867">
                  <w:marLeft w:val="0"/>
                  <w:marRight w:val="0"/>
                  <w:marTop w:val="0"/>
                  <w:marBottom w:val="0"/>
                  <w:divBdr>
                    <w:top w:val="none" w:sz="0" w:space="0" w:color="auto"/>
                    <w:left w:val="none" w:sz="0" w:space="0" w:color="auto"/>
                    <w:bottom w:val="none" w:sz="0" w:space="0" w:color="auto"/>
                    <w:right w:val="none" w:sz="0" w:space="0" w:color="auto"/>
                  </w:divBdr>
                </w:div>
              </w:divsChild>
            </w:div>
            <w:div w:id="513232612">
              <w:marLeft w:val="0"/>
              <w:marRight w:val="0"/>
              <w:marTop w:val="0"/>
              <w:marBottom w:val="0"/>
              <w:divBdr>
                <w:top w:val="none" w:sz="0" w:space="0" w:color="auto"/>
                <w:left w:val="none" w:sz="0" w:space="0" w:color="auto"/>
                <w:bottom w:val="none" w:sz="0" w:space="0" w:color="auto"/>
                <w:right w:val="none" w:sz="0" w:space="0" w:color="auto"/>
              </w:divBdr>
              <w:divsChild>
                <w:div w:id="1841578269">
                  <w:marLeft w:val="0"/>
                  <w:marRight w:val="0"/>
                  <w:marTop w:val="0"/>
                  <w:marBottom w:val="0"/>
                  <w:divBdr>
                    <w:top w:val="none" w:sz="0" w:space="0" w:color="auto"/>
                    <w:left w:val="none" w:sz="0" w:space="0" w:color="auto"/>
                    <w:bottom w:val="none" w:sz="0" w:space="0" w:color="auto"/>
                    <w:right w:val="none" w:sz="0" w:space="0" w:color="auto"/>
                  </w:divBdr>
                </w:div>
              </w:divsChild>
            </w:div>
            <w:div w:id="82999883">
              <w:marLeft w:val="0"/>
              <w:marRight w:val="0"/>
              <w:marTop w:val="0"/>
              <w:marBottom w:val="0"/>
              <w:divBdr>
                <w:top w:val="none" w:sz="0" w:space="0" w:color="auto"/>
                <w:left w:val="none" w:sz="0" w:space="0" w:color="auto"/>
                <w:bottom w:val="none" w:sz="0" w:space="0" w:color="auto"/>
                <w:right w:val="none" w:sz="0" w:space="0" w:color="auto"/>
              </w:divBdr>
              <w:divsChild>
                <w:div w:id="722406504">
                  <w:marLeft w:val="0"/>
                  <w:marRight w:val="0"/>
                  <w:marTop w:val="0"/>
                  <w:marBottom w:val="0"/>
                  <w:divBdr>
                    <w:top w:val="none" w:sz="0" w:space="0" w:color="auto"/>
                    <w:left w:val="none" w:sz="0" w:space="0" w:color="auto"/>
                    <w:bottom w:val="none" w:sz="0" w:space="0" w:color="auto"/>
                    <w:right w:val="none" w:sz="0" w:space="0" w:color="auto"/>
                  </w:divBdr>
                </w:div>
              </w:divsChild>
            </w:div>
            <w:div w:id="759066615">
              <w:marLeft w:val="0"/>
              <w:marRight w:val="0"/>
              <w:marTop w:val="0"/>
              <w:marBottom w:val="0"/>
              <w:divBdr>
                <w:top w:val="none" w:sz="0" w:space="0" w:color="auto"/>
                <w:left w:val="none" w:sz="0" w:space="0" w:color="auto"/>
                <w:bottom w:val="none" w:sz="0" w:space="0" w:color="auto"/>
                <w:right w:val="none" w:sz="0" w:space="0" w:color="auto"/>
              </w:divBdr>
              <w:divsChild>
                <w:div w:id="1113744542">
                  <w:marLeft w:val="0"/>
                  <w:marRight w:val="0"/>
                  <w:marTop w:val="0"/>
                  <w:marBottom w:val="0"/>
                  <w:divBdr>
                    <w:top w:val="none" w:sz="0" w:space="0" w:color="auto"/>
                    <w:left w:val="none" w:sz="0" w:space="0" w:color="auto"/>
                    <w:bottom w:val="none" w:sz="0" w:space="0" w:color="auto"/>
                    <w:right w:val="none" w:sz="0" w:space="0" w:color="auto"/>
                  </w:divBdr>
                </w:div>
              </w:divsChild>
            </w:div>
            <w:div w:id="1988239120">
              <w:marLeft w:val="0"/>
              <w:marRight w:val="0"/>
              <w:marTop w:val="0"/>
              <w:marBottom w:val="0"/>
              <w:divBdr>
                <w:top w:val="none" w:sz="0" w:space="0" w:color="auto"/>
                <w:left w:val="none" w:sz="0" w:space="0" w:color="auto"/>
                <w:bottom w:val="none" w:sz="0" w:space="0" w:color="auto"/>
                <w:right w:val="none" w:sz="0" w:space="0" w:color="auto"/>
              </w:divBdr>
              <w:divsChild>
                <w:div w:id="2045211028">
                  <w:marLeft w:val="0"/>
                  <w:marRight w:val="0"/>
                  <w:marTop w:val="0"/>
                  <w:marBottom w:val="0"/>
                  <w:divBdr>
                    <w:top w:val="none" w:sz="0" w:space="0" w:color="auto"/>
                    <w:left w:val="none" w:sz="0" w:space="0" w:color="auto"/>
                    <w:bottom w:val="none" w:sz="0" w:space="0" w:color="auto"/>
                    <w:right w:val="none" w:sz="0" w:space="0" w:color="auto"/>
                  </w:divBdr>
                </w:div>
              </w:divsChild>
            </w:div>
            <w:div w:id="447628204">
              <w:marLeft w:val="0"/>
              <w:marRight w:val="0"/>
              <w:marTop w:val="0"/>
              <w:marBottom w:val="0"/>
              <w:divBdr>
                <w:top w:val="none" w:sz="0" w:space="0" w:color="auto"/>
                <w:left w:val="none" w:sz="0" w:space="0" w:color="auto"/>
                <w:bottom w:val="none" w:sz="0" w:space="0" w:color="auto"/>
                <w:right w:val="none" w:sz="0" w:space="0" w:color="auto"/>
              </w:divBdr>
              <w:divsChild>
                <w:div w:id="1031371782">
                  <w:marLeft w:val="0"/>
                  <w:marRight w:val="0"/>
                  <w:marTop w:val="0"/>
                  <w:marBottom w:val="0"/>
                  <w:divBdr>
                    <w:top w:val="none" w:sz="0" w:space="0" w:color="auto"/>
                    <w:left w:val="none" w:sz="0" w:space="0" w:color="auto"/>
                    <w:bottom w:val="none" w:sz="0" w:space="0" w:color="auto"/>
                    <w:right w:val="none" w:sz="0" w:space="0" w:color="auto"/>
                  </w:divBdr>
                </w:div>
              </w:divsChild>
            </w:div>
            <w:div w:id="143353061">
              <w:marLeft w:val="0"/>
              <w:marRight w:val="0"/>
              <w:marTop w:val="0"/>
              <w:marBottom w:val="0"/>
              <w:divBdr>
                <w:top w:val="none" w:sz="0" w:space="0" w:color="auto"/>
                <w:left w:val="none" w:sz="0" w:space="0" w:color="auto"/>
                <w:bottom w:val="none" w:sz="0" w:space="0" w:color="auto"/>
                <w:right w:val="none" w:sz="0" w:space="0" w:color="auto"/>
              </w:divBdr>
              <w:divsChild>
                <w:div w:id="10566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3834">
          <w:marLeft w:val="0"/>
          <w:marRight w:val="0"/>
          <w:marTop w:val="0"/>
          <w:marBottom w:val="600"/>
          <w:divBdr>
            <w:top w:val="none" w:sz="0" w:space="0" w:color="auto"/>
            <w:left w:val="none" w:sz="0" w:space="0" w:color="auto"/>
            <w:bottom w:val="none" w:sz="0" w:space="0" w:color="auto"/>
            <w:right w:val="none" w:sz="0" w:space="0" w:color="auto"/>
          </w:divBdr>
        </w:div>
      </w:divsChild>
    </w:div>
    <w:div w:id="1507285755">
      <w:marLeft w:val="0"/>
      <w:marRight w:val="0"/>
      <w:marTop w:val="0"/>
      <w:marBottom w:val="0"/>
      <w:divBdr>
        <w:top w:val="none" w:sz="0" w:space="0" w:color="auto"/>
        <w:left w:val="none" w:sz="0" w:space="0" w:color="auto"/>
        <w:bottom w:val="none" w:sz="0" w:space="0" w:color="auto"/>
        <w:right w:val="none" w:sz="0" w:space="0" w:color="auto"/>
      </w:divBdr>
      <w:divsChild>
        <w:div w:id="2054840077">
          <w:marLeft w:val="0"/>
          <w:marRight w:val="0"/>
          <w:marTop w:val="432"/>
          <w:marBottom w:val="0"/>
          <w:divBdr>
            <w:top w:val="none" w:sz="0" w:space="0" w:color="auto"/>
            <w:left w:val="none" w:sz="0" w:space="0" w:color="auto"/>
            <w:bottom w:val="none" w:sz="0" w:space="0" w:color="auto"/>
            <w:right w:val="none" w:sz="0" w:space="0" w:color="auto"/>
          </w:divBdr>
        </w:div>
        <w:div w:id="734015713">
          <w:marLeft w:val="0"/>
          <w:marRight w:val="0"/>
          <w:marTop w:val="0"/>
          <w:marBottom w:val="0"/>
          <w:divBdr>
            <w:top w:val="none" w:sz="0" w:space="0" w:color="auto"/>
            <w:left w:val="none" w:sz="0" w:space="0" w:color="auto"/>
            <w:bottom w:val="none" w:sz="0" w:space="0" w:color="auto"/>
            <w:right w:val="none" w:sz="0" w:space="0" w:color="auto"/>
          </w:divBdr>
        </w:div>
        <w:div w:id="754472651">
          <w:marLeft w:val="0"/>
          <w:marRight w:val="0"/>
          <w:marTop w:val="0"/>
          <w:marBottom w:val="600"/>
          <w:divBdr>
            <w:top w:val="none" w:sz="0" w:space="0" w:color="auto"/>
            <w:left w:val="none" w:sz="0" w:space="0" w:color="auto"/>
            <w:bottom w:val="none" w:sz="0" w:space="0" w:color="auto"/>
            <w:right w:val="none" w:sz="0" w:space="0" w:color="auto"/>
          </w:divBdr>
        </w:div>
      </w:divsChild>
    </w:div>
    <w:div w:id="1530147546">
      <w:marLeft w:val="0"/>
      <w:marRight w:val="0"/>
      <w:marTop w:val="0"/>
      <w:marBottom w:val="0"/>
      <w:divBdr>
        <w:top w:val="none" w:sz="0" w:space="0" w:color="auto"/>
        <w:left w:val="none" w:sz="0" w:space="0" w:color="auto"/>
        <w:bottom w:val="none" w:sz="0" w:space="0" w:color="auto"/>
        <w:right w:val="none" w:sz="0" w:space="0" w:color="auto"/>
      </w:divBdr>
      <w:divsChild>
        <w:div w:id="792863165">
          <w:marLeft w:val="0"/>
          <w:marRight w:val="0"/>
          <w:marTop w:val="432"/>
          <w:marBottom w:val="0"/>
          <w:divBdr>
            <w:top w:val="none" w:sz="0" w:space="0" w:color="auto"/>
            <w:left w:val="none" w:sz="0" w:space="0" w:color="auto"/>
            <w:bottom w:val="none" w:sz="0" w:space="0" w:color="auto"/>
            <w:right w:val="none" w:sz="0" w:space="0" w:color="auto"/>
          </w:divBdr>
        </w:div>
        <w:div w:id="1319849085">
          <w:marLeft w:val="0"/>
          <w:marRight w:val="0"/>
          <w:marTop w:val="0"/>
          <w:marBottom w:val="0"/>
          <w:divBdr>
            <w:top w:val="none" w:sz="0" w:space="0" w:color="auto"/>
            <w:left w:val="none" w:sz="0" w:space="0" w:color="auto"/>
            <w:bottom w:val="none" w:sz="0" w:space="0" w:color="auto"/>
            <w:right w:val="none" w:sz="0" w:space="0" w:color="auto"/>
          </w:divBdr>
        </w:div>
        <w:div w:id="1672220362">
          <w:marLeft w:val="0"/>
          <w:marRight w:val="0"/>
          <w:marTop w:val="0"/>
          <w:marBottom w:val="600"/>
          <w:divBdr>
            <w:top w:val="none" w:sz="0" w:space="0" w:color="auto"/>
            <w:left w:val="none" w:sz="0" w:space="0" w:color="auto"/>
            <w:bottom w:val="none" w:sz="0" w:space="0" w:color="auto"/>
            <w:right w:val="none" w:sz="0" w:space="0" w:color="auto"/>
          </w:divBdr>
        </w:div>
      </w:divsChild>
    </w:div>
    <w:div w:id="1603487433">
      <w:marLeft w:val="0"/>
      <w:marRight w:val="0"/>
      <w:marTop w:val="0"/>
      <w:marBottom w:val="0"/>
      <w:divBdr>
        <w:top w:val="none" w:sz="0" w:space="0" w:color="auto"/>
        <w:left w:val="none" w:sz="0" w:space="0" w:color="auto"/>
        <w:bottom w:val="none" w:sz="0" w:space="0" w:color="auto"/>
        <w:right w:val="none" w:sz="0" w:space="0" w:color="auto"/>
      </w:divBdr>
      <w:divsChild>
        <w:div w:id="1241136645">
          <w:marLeft w:val="0"/>
          <w:marRight w:val="0"/>
          <w:marTop w:val="432"/>
          <w:marBottom w:val="0"/>
          <w:divBdr>
            <w:top w:val="none" w:sz="0" w:space="0" w:color="auto"/>
            <w:left w:val="none" w:sz="0" w:space="0" w:color="auto"/>
            <w:bottom w:val="none" w:sz="0" w:space="0" w:color="auto"/>
            <w:right w:val="none" w:sz="0" w:space="0" w:color="auto"/>
          </w:divBdr>
        </w:div>
        <w:div w:id="1648971028">
          <w:marLeft w:val="0"/>
          <w:marRight w:val="0"/>
          <w:marTop w:val="0"/>
          <w:marBottom w:val="0"/>
          <w:divBdr>
            <w:top w:val="none" w:sz="0" w:space="0" w:color="auto"/>
            <w:left w:val="none" w:sz="0" w:space="0" w:color="auto"/>
            <w:bottom w:val="none" w:sz="0" w:space="0" w:color="auto"/>
            <w:right w:val="none" w:sz="0" w:space="0" w:color="auto"/>
          </w:divBdr>
          <w:divsChild>
            <w:div w:id="487946103">
              <w:marLeft w:val="0"/>
              <w:marRight w:val="0"/>
              <w:marTop w:val="0"/>
              <w:marBottom w:val="0"/>
              <w:divBdr>
                <w:top w:val="none" w:sz="0" w:space="0" w:color="auto"/>
                <w:left w:val="none" w:sz="0" w:space="0" w:color="auto"/>
                <w:bottom w:val="none" w:sz="0" w:space="0" w:color="auto"/>
                <w:right w:val="none" w:sz="0" w:space="0" w:color="auto"/>
              </w:divBdr>
              <w:divsChild>
                <w:div w:id="1512065096">
                  <w:marLeft w:val="0"/>
                  <w:marRight w:val="0"/>
                  <w:marTop w:val="0"/>
                  <w:marBottom w:val="0"/>
                  <w:divBdr>
                    <w:top w:val="none" w:sz="0" w:space="0" w:color="auto"/>
                    <w:left w:val="none" w:sz="0" w:space="0" w:color="auto"/>
                    <w:bottom w:val="none" w:sz="0" w:space="0" w:color="auto"/>
                    <w:right w:val="none" w:sz="0" w:space="0" w:color="auto"/>
                  </w:divBdr>
                </w:div>
              </w:divsChild>
            </w:div>
            <w:div w:id="1099176018">
              <w:marLeft w:val="0"/>
              <w:marRight w:val="0"/>
              <w:marTop w:val="0"/>
              <w:marBottom w:val="0"/>
              <w:divBdr>
                <w:top w:val="none" w:sz="0" w:space="0" w:color="auto"/>
                <w:left w:val="none" w:sz="0" w:space="0" w:color="auto"/>
                <w:bottom w:val="none" w:sz="0" w:space="0" w:color="auto"/>
                <w:right w:val="none" w:sz="0" w:space="0" w:color="auto"/>
              </w:divBdr>
              <w:divsChild>
                <w:div w:id="1197810652">
                  <w:marLeft w:val="0"/>
                  <w:marRight w:val="0"/>
                  <w:marTop w:val="0"/>
                  <w:marBottom w:val="0"/>
                  <w:divBdr>
                    <w:top w:val="none" w:sz="0" w:space="0" w:color="auto"/>
                    <w:left w:val="none" w:sz="0" w:space="0" w:color="auto"/>
                    <w:bottom w:val="none" w:sz="0" w:space="0" w:color="auto"/>
                    <w:right w:val="none" w:sz="0" w:space="0" w:color="auto"/>
                  </w:divBdr>
                </w:div>
              </w:divsChild>
            </w:div>
            <w:div w:id="156652160">
              <w:marLeft w:val="0"/>
              <w:marRight w:val="0"/>
              <w:marTop w:val="0"/>
              <w:marBottom w:val="0"/>
              <w:divBdr>
                <w:top w:val="none" w:sz="0" w:space="0" w:color="auto"/>
                <w:left w:val="none" w:sz="0" w:space="0" w:color="auto"/>
                <w:bottom w:val="none" w:sz="0" w:space="0" w:color="auto"/>
                <w:right w:val="none" w:sz="0" w:space="0" w:color="auto"/>
              </w:divBdr>
              <w:divsChild>
                <w:div w:id="112986606">
                  <w:marLeft w:val="0"/>
                  <w:marRight w:val="0"/>
                  <w:marTop w:val="0"/>
                  <w:marBottom w:val="0"/>
                  <w:divBdr>
                    <w:top w:val="none" w:sz="0" w:space="0" w:color="auto"/>
                    <w:left w:val="none" w:sz="0" w:space="0" w:color="auto"/>
                    <w:bottom w:val="none" w:sz="0" w:space="0" w:color="auto"/>
                    <w:right w:val="none" w:sz="0" w:space="0" w:color="auto"/>
                  </w:divBdr>
                </w:div>
              </w:divsChild>
            </w:div>
            <w:div w:id="1855268446">
              <w:marLeft w:val="0"/>
              <w:marRight w:val="0"/>
              <w:marTop w:val="0"/>
              <w:marBottom w:val="0"/>
              <w:divBdr>
                <w:top w:val="none" w:sz="0" w:space="0" w:color="auto"/>
                <w:left w:val="none" w:sz="0" w:space="0" w:color="auto"/>
                <w:bottom w:val="none" w:sz="0" w:space="0" w:color="auto"/>
                <w:right w:val="none" w:sz="0" w:space="0" w:color="auto"/>
              </w:divBdr>
              <w:divsChild>
                <w:div w:id="378363360">
                  <w:marLeft w:val="0"/>
                  <w:marRight w:val="0"/>
                  <w:marTop w:val="0"/>
                  <w:marBottom w:val="0"/>
                  <w:divBdr>
                    <w:top w:val="none" w:sz="0" w:space="0" w:color="auto"/>
                    <w:left w:val="none" w:sz="0" w:space="0" w:color="auto"/>
                    <w:bottom w:val="none" w:sz="0" w:space="0" w:color="auto"/>
                    <w:right w:val="none" w:sz="0" w:space="0" w:color="auto"/>
                  </w:divBdr>
                </w:div>
              </w:divsChild>
            </w:div>
            <w:div w:id="258177127">
              <w:marLeft w:val="0"/>
              <w:marRight w:val="0"/>
              <w:marTop w:val="0"/>
              <w:marBottom w:val="0"/>
              <w:divBdr>
                <w:top w:val="none" w:sz="0" w:space="0" w:color="auto"/>
                <w:left w:val="none" w:sz="0" w:space="0" w:color="auto"/>
                <w:bottom w:val="none" w:sz="0" w:space="0" w:color="auto"/>
                <w:right w:val="none" w:sz="0" w:space="0" w:color="auto"/>
              </w:divBdr>
              <w:divsChild>
                <w:div w:id="1972327010">
                  <w:marLeft w:val="0"/>
                  <w:marRight w:val="0"/>
                  <w:marTop w:val="0"/>
                  <w:marBottom w:val="0"/>
                  <w:divBdr>
                    <w:top w:val="none" w:sz="0" w:space="0" w:color="auto"/>
                    <w:left w:val="none" w:sz="0" w:space="0" w:color="auto"/>
                    <w:bottom w:val="none" w:sz="0" w:space="0" w:color="auto"/>
                    <w:right w:val="none" w:sz="0" w:space="0" w:color="auto"/>
                  </w:divBdr>
                </w:div>
              </w:divsChild>
            </w:div>
            <w:div w:id="881598843">
              <w:marLeft w:val="0"/>
              <w:marRight w:val="0"/>
              <w:marTop w:val="0"/>
              <w:marBottom w:val="0"/>
              <w:divBdr>
                <w:top w:val="none" w:sz="0" w:space="0" w:color="auto"/>
                <w:left w:val="none" w:sz="0" w:space="0" w:color="auto"/>
                <w:bottom w:val="none" w:sz="0" w:space="0" w:color="auto"/>
                <w:right w:val="none" w:sz="0" w:space="0" w:color="auto"/>
              </w:divBdr>
              <w:divsChild>
                <w:div w:id="1117068274">
                  <w:marLeft w:val="0"/>
                  <w:marRight w:val="0"/>
                  <w:marTop w:val="0"/>
                  <w:marBottom w:val="0"/>
                  <w:divBdr>
                    <w:top w:val="none" w:sz="0" w:space="0" w:color="auto"/>
                    <w:left w:val="none" w:sz="0" w:space="0" w:color="auto"/>
                    <w:bottom w:val="none" w:sz="0" w:space="0" w:color="auto"/>
                    <w:right w:val="none" w:sz="0" w:space="0" w:color="auto"/>
                  </w:divBdr>
                </w:div>
              </w:divsChild>
            </w:div>
            <w:div w:id="1027171303">
              <w:marLeft w:val="0"/>
              <w:marRight w:val="0"/>
              <w:marTop w:val="0"/>
              <w:marBottom w:val="0"/>
              <w:divBdr>
                <w:top w:val="none" w:sz="0" w:space="0" w:color="auto"/>
                <w:left w:val="none" w:sz="0" w:space="0" w:color="auto"/>
                <w:bottom w:val="none" w:sz="0" w:space="0" w:color="auto"/>
                <w:right w:val="none" w:sz="0" w:space="0" w:color="auto"/>
              </w:divBdr>
              <w:divsChild>
                <w:div w:id="52126221">
                  <w:marLeft w:val="0"/>
                  <w:marRight w:val="0"/>
                  <w:marTop w:val="0"/>
                  <w:marBottom w:val="0"/>
                  <w:divBdr>
                    <w:top w:val="none" w:sz="0" w:space="0" w:color="auto"/>
                    <w:left w:val="none" w:sz="0" w:space="0" w:color="auto"/>
                    <w:bottom w:val="none" w:sz="0" w:space="0" w:color="auto"/>
                    <w:right w:val="none" w:sz="0" w:space="0" w:color="auto"/>
                  </w:divBdr>
                </w:div>
              </w:divsChild>
            </w:div>
            <w:div w:id="1361003960">
              <w:marLeft w:val="0"/>
              <w:marRight w:val="0"/>
              <w:marTop w:val="0"/>
              <w:marBottom w:val="0"/>
              <w:divBdr>
                <w:top w:val="none" w:sz="0" w:space="0" w:color="auto"/>
                <w:left w:val="none" w:sz="0" w:space="0" w:color="auto"/>
                <w:bottom w:val="none" w:sz="0" w:space="0" w:color="auto"/>
                <w:right w:val="none" w:sz="0" w:space="0" w:color="auto"/>
              </w:divBdr>
              <w:divsChild>
                <w:div w:id="924535862">
                  <w:marLeft w:val="0"/>
                  <w:marRight w:val="0"/>
                  <w:marTop w:val="0"/>
                  <w:marBottom w:val="0"/>
                  <w:divBdr>
                    <w:top w:val="none" w:sz="0" w:space="0" w:color="auto"/>
                    <w:left w:val="none" w:sz="0" w:space="0" w:color="auto"/>
                    <w:bottom w:val="none" w:sz="0" w:space="0" w:color="auto"/>
                    <w:right w:val="none" w:sz="0" w:space="0" w:color="auto"/>
                  </w:divBdr>
                </w:div>
              </w:divsChild>
            </w:div>
            <w:div w:id="1447043159">
              <w:marLeft w:val="0"/>
              <w:marRight w:val="0"/>
              <w:marTop w:val="0"/>
              <w:marBottom w:val="0"/>
              <w:divBdr>
                <w:top w:val="none" w:sz="0" w:space="0" w:color="auto"/>
                <w:left w:val="none" w:sz="0" w:space="0" w:color="auto"/>
                <w:bottom w:val="none" w:sz="0" w:space="0" w:color="auto"/>
                <w:right w:val="none" w:sz="0" w:space="0" w:color="auto"/>
              </w:divBdr>
              <w:divsChild>
                <w:div w:id="1112935921">
                  <w:marLeft w:val="0"/>
                  <w:marRight w:val="0"/>
                  <w:marTop w:val="0"/>
                  <w:marBottom w:val="0"/>
                  <w:divBdr>
                    <w:top w:val="none" w:sz="0" w:space="0" w:color="auto"/>
                    <w:left w:val="none" w:sz="0" w:space="0" w:color="auto"/>
                    <w:bottom w:val="none" w:sz="0" w:space="0" w:color="auto"/>
                    <w:right w:val="none" w:sz="0" w:space="0" w:color="auto"/>
                  </w:divBdr>
                </w:div>
              </w:divsChild>
            </w:div>
            <w:div w:id="1898005134">
              <w:marLeft w:val="0"/>
              <w:marRight w:val="0"/>
              <w:marTop w:val="0"/>
              <w:marBottom w:val="0"/>
              <w:divBdr>
                <w:top w:val="none" w:sz="0" w:space="0" w:color="auto"/>
                <w:left w:val="none" w:sz="0" w:space="0" w:color="auto"/>
                <w:bottom w:val="none" w:sz="0" w:space="0" w:color="auto"/>
                <w:right w:val="none" w:sz="0" w:space="0" w:color="auto"/>
              </w:divBdr>
              <w:divsChild>
                <w:div w:id="1068652446">
                  <w:marLeft w:val="0"/>
                  <w:marRight w:val="0"/>
                  <w:marTop w:val="0"/>
                  <w:marBottom w:val="0"/>
                  <w:divBdr>
                    <w:top w:val="none" w:sz="0" w:space="0" w:color="auto"/>
                    <w:left w:val="none" w:sz="0" w:space="0" w:color="auto"/>
                    <w:bottom w:val="none" w:sz="0" w:space="0" w:color="auto"/>
                    <w:right w:val="none" w:sz="0" w:space="0" w:color="auto"/>
                  </w:divBdr>
                </w:div>
              </w:divsChild>
            </w:div>
            <w:div w:id="1353918179">
              <w:marLeft w:val="0"/>
              <w:marRight w:val="0"/>
              <w:marTop w:val="0"/>
              <w:marBottom w:val="0"/>
              <w:divBdr>
                <w:top w:val="none" w:sz="0" w:space="0" w:color="auto"/>
                <w:left w:val="none" w:sz="0" w:space="0" w:color="auto"/>
                <w:bottom w:val="none" w:sz="0" w:space="0" w:color="auto"/>
                <w:right w:val="none" w:sz="0" w:space="0" w:color="auto"/>
              </w:divBdr>
              <w:divsChild>
                <w:div w:id="1460489687">
                  <w:marLeft w:val="0"/>
                  <w:marRight w:val="0"/>
                  <w:marTop w:val="0"/>
                  <w:marBottom w:val="0"/>
                  <w:divBdr>
                    <w:top w:val="none" w:sz="0" w:space="0" w:color="auto"/>
                    <w:left w:val="none" w:sz="0" w:space="0" w:color="auto"/>
                    <w:bottom w:val="none" w:sz="0" w:space="0" w:color="auto"/>
                    <w:right w:val="none" w:sz="0" w:space="0" w:color="auto"/>
                  </w:divBdr>
                </w:div>
              </w:divsChild>
            </w:div>
            <w:div w:id="1858274083">
              <w:marLeft w:val="0"/>
              <w:marRight w:val="0"/>
              <w:marTop w:val="0"/>
              <w:marBottom w:val="0"/>
              <w:divBdr>
                <w:top w:val="none" w:sz="0" w:space="0" w:color="auto"/>
                <w:left w:val="none" w:sz="0" w:space="0" w:color="auto"/>
                <w:bottom w:val="none" w:sz="0" w:space="0" w:color="auto"/>
                <w:right w:val="none" w:sz="0" w:space="0" w:color="auto"/>
              </w:divBdr>
              <w:divsChild>
                <w:div w:id="1962373127">
                  <w:marLeft w:val="0"/>
                  <w:marRight w:val="0"/>
                  <w:marTop w:val="0"/>
                  <w:marBottom w:val="0"/>
                  <w:divBdr>
                    <w:top w:val="none" w:sz="0" w:space="0" w:color="auto"/>
                    <w:left w:val="none" w:sz="0" w:space="0" w:color="auto"/>
                    <w:bottom w:val="none" w:sz="0" w:space="0" w:color="auto"/>
                    <w:right w:val="none" w:sz="0" w:space="0" w:color="auto"/>
                  </w:divBdr>
                </w:div>
              </w:divsChild>
            </w:div>
            <w:div w:id="1037243727">
              <w:marLeft w:val="0"/>
              <w:marRight w:val="0"/>
              <w:marTop w:val="0"/>
              <w:marBottom w:val="0"/>
              <w:divBdr>
                <w:top w:val="none" w:sz="0" w:space="0" w:color="auto"/>
                <w:left w:val="none" w:sz="0" w:space="0" w:color="auto"/>
                <w:bottom w:val="none" w:sz="0" w:space="0" w:color="auto"/>
                <w:right w:val="none" w:sz="0" w:space="0" w:color="auto"/>
              </w:divBdr>
              <w:divsChild>
                <w:div w:id="1350910889">
                  <w:marLeft w:val="0"/>
                  <w:marRight w:val="0"/>
                  <w:marTop w:val="0"/>
                  <w:marBottom w:val="0"/>
                  <w:divBdr>
                    <w:top w:val="none" w:sz="0" w:space="0" w:color="auto"/>
                    <w:left w:val="none" w:sz="0" w:space="0" w:color="auto"/>
                    <w:bottom w:val="none" w:sz="0" w:space="0" w:color="auto"/>
                    <w:right w:val="none" w:sz="0" w:space="0" w:color="auto"/>
                  </w:divBdr>
                </w:div>
              </w:divsChild>
            </w:div>
            <w:div w:id="1969316757">
              <w:marLeft w:val="0"/>
              <w:marRight w:val="0"/>
              <w:marTop w:val="0"/>
              <w:marBottom w:val="0"/>
              <w:divBdr>
                <w:top w:val="none" w:sz="0" w:space="0" w:color="auto"/>
                <w:left w:val="none" w:sz="0" w:space="0" w:color="auto"/>
                <w:bottom w:val="none" w:sz="0" w:space="0" w:color="auto"/>
                <w:right w:val="none" w:sz="0" w:space="0" w:color="auto"/>
              </w:divBdr>
              <w:divsChild>
                <w:div w:id="1448239230">
                  <w:marLeft w:val="0"/>
                  <w:marRight w:val="0"/>
                  <w:marTop w:val="0"/>
                  <w:marBottom w:val="0"/>
                  <w:divBdr>
                    <w:top w:val="none" w:sz="0" w:space="0" w:color="auto"/>
                    <w:left w:val="none" w:sz="0" w:space="0" w:color="auto"/>
                    <w:bottom w:val="none" w:sz="0" w:space="0" w:color="auto"/>
                    <w:right w:val="none" w:sz="0" w:space="0" w:color="auto"/>
                  </w:divBdr>
                </w:div>
              </w:divsChild>
            </w:div>
            <w:div w:id="1299265260">
              <w:marLeft w:val="0"/>
              <w:marRight w:val="0"/>
              <w:marTop w:val="0"/>
              <w:marBottom w:val="0"/>
              <w:divBdr>
                <w:top w:val="none" w:sz="0" w:space="0" w:color="auto"/>
                <w:left w:val="none" w:sz="0" w:space="0" w:color="auto"/>
                <w:bottom w:val="none" w:sz="0" w:space="0" w:color="auto"/>
                <w:right w:val="none" w:sz="0" w:space="0" w:color="auto"/>
              </w:divBdr>
              <w:divsChild>
                <w:div w:id="1925727392">
                  <w:marLeft w:val="0"/>
                  <w:marRight w:val="0"/>
                  <w:marTop w:val="0"/>
                  <w:marBottom w:val="0"/>
                  <w:divBdr>
                    <w:top w:val="none" w:sz="0" w:space="0" w:color="auto"/>
                    <w:left w:val="none" w:sz="0" w:space="0" w:color="auto"/>
                    <w:bottom w:val="none" w:sz="0" w:space="0" w:color="auto"/>
                    <w:right w:val="none" w:sz="0" w:space="0" w:color="auto"/>
                  </w:divBdr>
                </w:div>
              </w:divsChild>
            </w:div>
            <w:div w:id="505675875">
              <w:marLeft w:val="0"/>
              <w:marRight w:val="0"/>
              <w:marTop w:val="0"/>
              <w:marBottom w:val="0"/>
              <w:divBdr>
                <w:top w:val="none" w:sz="0" w:space="0" w:color="auto"/>
                <w:left w:val="none" w:sz="0" w:space="0" w:color="auto"/>
                <w:bottom w:val="none" w:sz="0" w:space="0" w:color="auto"/>
                <w:right w:val="none" w:sz="0" w:space="0" w:color="auto"/>
              </w:divBdr>
              <w:divsChild>
                <w:div w:id="378747662">
                  <w:marLeft w:val="0"/>
                  <w:marRight w:val="0"/>
                  <w:marTop w:val="0"/>
                  <w:marBottom w:val="0"/>
                  <w:divBdr>
                    <w:top w:val="none" w:sz="0" w:space="0" w:color="auto"/>
                    <w:left w:val="none" w:sz="0" w:space="0" w:color="auto"/>
                    <w:bottom w:val="none" w:sz="0" w:space="0" w:color="auto"/>
                    <w:right w:val="none" w:sz="0" w:space="0" w:color="auto"/>
                  </w:divBdr>
                </w:div>
              </w:divsChild>
            </w:div>
            <w:div w:id="1337342310">
              <w:marLeft w:val="0"/>
              <w:marRight w:val="0"/>
              <w:marTop w:val="0"/>
              <w:marBottom w:val="0"/>
              <w:divBdr>
                <w:top w:val="none" w:sz="0" w:space="0" w:color="auto"/>
                <w:left w:val="none" w:sz="0" w:space="0" w:color="auto"/>
                <w:bottom w:val="none" w:sz="0" w:space="0" w:color="auto"/>
                <w:right w:val="none" w:sz="0" w:space="0" w:color="auto"/>
              </w:divBdr>
              <w:divsChild>
                <w:div w:id="1882859411">
                  <w:marLeft w:val="0"/>
                  <w:marRight w:val="0"/>
                  <w:marTop w:val="0"/>
                  <w:marBottom w:val="0"/>
                  <w:divBdr>
                    <w:top w:val="none" w:sz="0" w:space="0" w:color="auto"/>
                    <w:left w:val="none" w:sz="0" w:space="0" w:color="auto"/>
                    <w:bottom w:val="none" w:sz="0" w:space="0" w:color="auto"/>
                    <w:right w:val="none" w:sz="0" w:space="0" w:color="auto"/>
                  </w:divBdr>
                </w:div>
              </w:divsChild>
            </w:div>
            <w:div w:id="850728224">
              <w:marLeft w:val="0"/>
              <w:marRight w:val="0"/>
              <w:marTop w:val="0"/>
              <w:marBottom w:val="0"/>
              <w:divBdr>
                <w:top w:val="none" w:sz="0" w:space="0" w:color="auto"/>
                <w:left w:val="none" w:sz="0" w:space="0" w:color="auto"/>
                <w:bottom w:val="none" w:sz="0" w:space="0" w:color="auto"/>
                <w:right w:val="none" w:sz="0" w:space="0" w:color="auto"/>
              </w:divBdr>
              <w:divsChild>
                <w:div w:id="300576787">
                  <w:marLeft w:val="0"/>
                  <w:marRight w:val="0"/>
                  <w:marTop w:val="0"/>
                  <w:marBottom w:val="0"/>
                  <w:divBdr>
                    <w:top w:val="none" w:sz="0" w:space="0" w:color="auto"/>
                    <w:left w:val="none" w:sz="0" w:space="0" w:color="auto"/>
                    <w:bottom w:val="none" w:sz="0" w:space="0" w:color="auto"/>
                    <w:right w:val="none" w:sz="0" w:space="0" w:color="auto"/>
                  </w:divBdr>
                </w:div>
              </w:divsChild>
            </w:div>
            <w:div w:id="3630367">
              <w:marLeft w:val="0"/>
              <w:marRight w:val="0"/>
              <w:marTop w:val="0"/>
              <w:marBottom w:val="0"/>
              <w:divBdr>
                <w:top w:val="none" w:sz="0" w:space="0" w:color="auto"/>
                <w:left w:val="none" w:sz="0" w:space="0" w:color="auto"/>
                <w:bottom w:val="none" w:sz="0" w:space="0" w:color="auto"/>
                <w:right w:val="none" w:sz="0" w:space="0" w:color="auto"/>
              </w:divBdr>
              <w:divsChild>
                <w:div w:id="1861047549">
                  <w:marLeft w:val="0"/>
                  <w:marRight w:val="0"/>
                  <w:marTop w:val="0"/>
                  <w:marBottom w:val="0"/>
                  <w:divBdr>
                    <w:top w:val="none" w:sz="0" w:space="0" w:color="auto"/>
                    <w:left w:val="none" w:sz="0" w:space="0" w:color="auto"/>
                    <w:bottom w:val="none" w:sz="0" w:space="0" w:color="auto"/>
                    <w:right w:val="none" w:sz="0" w:space="0" w:color="auto"/>
                  </w:divBdr>
                </w:div>
              </w:divsChild>
            </w:div>
            <w:div w:id="1752778310">
              <w:marLeft w:val="0"/>
              <w:marRight w:val="0"/>
              <w:marTop w:val="0"/>
              <w:marBottom w:val="0"/>
              <w:divBdr>
                <w:top w:val="none" w:sz="0" w:space="0" w:color="auto"/>
                <w:left w:val="none" w:sz="0" w:space="0" w:color="auto"/>
                <w:bottom w:val="none" w:sz="0" w:space="0" w:color="auto"/>
                <w:right w:val="none" w:sz="0" w:space="0" w:color="auto"/>
              </w:divBdr>
              <w:divsChild>
                <w:div w:id="2108500357">
                  <w:marLeft w:val="0"/>
                  <w:marRight w:val="0"/>
                  <w:marTop w:val="0"/>
                  <w:marBottom w:val="0"/>
                  <w:divBdr>
                    <w:top w:val="none" w:sz="0" w:space="0" w:color="auto"/>
                    <w:left w:val="none" w:sz="0" w:space="0" w:color="auto"/>
                    <w:bottom w:val="none" w:sz="0" w:space="0" w:color="auto"/>
                    <w:right w:val="none" w:sz="0" w:space="0" w:color="auto"/>
                  </w:divBdr>
                </w:div>
              </w:divsChild>
            </w:div>
            <w:div w:id="937635577">
              <w:marLeft w:val="0"/>
              <w:marRight w:val="0"/>
              <w:marTop w:val="0"/>
              <w:marBottom w:val="0"/>
              <w:divBdr>
                <w:top w:val="none" w:sz="0" w:space="0" w:color="auto"/>
                <w:left w:val="none" w:sz="0" w:space="0" w:color="auto"/>
                <w:bottom w:val="none" w:sz="0" w:space="0" w:color="auto"/>
                <w:right w:val="none" w:sz="0" w:space="0" w:color="auto"/>
              </w:divBdr>
              <w:divsChild>
                <w:div w:id="239607788">
                  <w:marLeft w:val="0"/>
                  <w:marRight w:val="0"/>
                  <w:marTop w:val="0"/>
                  <w:marBottom w:val="0"/>
                  <w:divBdr>
                    <w:top w:val="none" w:sz="0" w:space="0" w:color="auto"/>
                    <w:left w:val="none" w:sz="0" w:space="0" w:color="auto"/>
                    <w:bottom w:val="none" w:sz="0" w:space="0" w:color="auto"/>
                    <w:right w:val="none" w:sz="0" w:space="0" w:color="auto"/>
                  </w:divBdr>
                </w:div>
              </w:divsChild>
            </w:div>
            <w:div w:id="403838065">
              <w:marLeft w:val="0"/>
              <w:marRight w:val="0"/>
              <w:marTop w:val="0"/>
              <w:marBottom w:val="0"/>
              <w:divBdr>
                <w:top w:val="none" w:sz="0" w:space="0" w:color="auto"/>
                <w:left w:val="none" w:sz="0" w:space="0" w:color="auto"/>
                <w:bottom w:val="none" w:sz="0" w:space="0" w:color="auto"/>
                <w:right w:val="none" w:sz="0" w:space="0" w:color="auto"/>
              </w:divBdr>
              <w:divsChild>
                <w:div w:id="392126188">
                  <w:marLeft w:val="0"/>
                  <w:marRight w:val="0"/>
                  <w:marTop w:val="0"/>
                  <w:marBottom w:val="0"/>
                  <w:divBdr>
                    <w:top w:val="none" w:sz="0" w:space="0" w:color="auto"/>
                    <w:left w:val="none" w:sz="0" w:space="0" w:color="auto"/>
                    <w:bottom w:val="none" w:sz="0" w:space="0" w:color="auto"/>
                    <w:right w:val="none" w:sz="0" w:space="0" w:color="auto"/>
                  </w:divBdr>
                </w:div>
              </w:divsChild>
            </w:div>
            <w:div w:id="346179237">
              <w:marLeft w:val="0"/>
              <w:marRight w:val="0"/>
              <w:marTop w:val="0"/>
              <w:marBottom w:val="0"/>
              <w:divBdr>
                <w:top w:val="none" w:sz="0" w:space="0" w:color="auto"/>
                <w:left w:val="none" w:sz="0" w:space="0" w:color="auto"/>
                <w:bottom w:val="none" w:sz="0" w:space="0" w:color="auto"/>
                <w:right w:val="none" w:sz="0" w:space="0" w:color="auto"/>
              </w:divBdr>
              <w:divsChild>
                <w:div w:id="1265651157">
                  <w:marLeft w:val="0"/>
                  <w:marRight w:val="0"/>
                  <w:marTop w:val="0"/>
                  <w:marBottom w:val="0"/>
                  <w:divBdr>
                    <w:top w:val="none" w:sz="0" w:space="0" w:color="auto"/>
                    <w:left w:val="none" w:sz="0" w:space="0" w:color="auto"/>
                    <w:bottom w:val="none" w:sz="0" w:space="0" w:color="auto"/>
                    <w:right w:val="none" w:sz="0" w:space="0" w:color="auto"/>
                  </w:divBdr>
                </w:div>
              </w:divsChild>
            </w:div>
            <w:div w:id="732704815">
              <w:marLeft w:val="0"/>
              <w:marRight w:val="0"/>
              <w:marTop w:val="0"/>
              <w:marBottom w:val="0"/>
              <w:divBdr>
                <w:top w:val="none" w:sz="0" w:space="0" w:color="auto"/>
                <w:left w:val="none" w:sz="0" w:space="0" w:color="auto"/>
                <w:bottom w:val="none" w:sz="0" w:space="0" w:color="auto"/>
                <w:right w:val="none" w:sz="0" w:space="0" w:color="auto"/>
              </w:divBdr>
              <w:divsChild>
                <w:div w:id="1083524202">
                  <w:marLeft w:val="0"/>
                  <w:marRight w:val="0"/>
                  <w:marTop w:val="0"/>
                  <w:marBottom w:val="0"/>
                  <w:divBdr>
                    <w:top w:val="none" w:sz="0" w:space="0" w:color="auto"/>
                    <w:left w:val="none" w:sz="0" w:space="0" w:color="auto"/>
                    <w:bottom w:val="none" w:sz="0" w:space="0" w:color="auto"/>
                    <w:right w:val="none" w:sz="0" w:space="0" w:color="auto"/>
                  </w:divBdr>
                </w:div>
              </w:divsChild>
            </w:div>
            <w:div w:id="355472918">
              <w:marLeft w:val="0"/>
              <w:marRight w:val="0"/>
              <w:marTop w:val="0"/>
              <w:marBottom w:val="0"/>
              <w:divBdr>
                <w:top w:val="none" w:sz="0" w:space="0" w:color="auto"/>
                <w:left w:val="none" w:sz="0" w:space="0" w:color="auto"/>
                <w:bottom w:val="none" w:sz="0" w:space="0" w:color="auto"/>
                <w:right w:val="none" w:sz="0" w:space="0" w:color="auto"/>
              </w:divBdr>
              <w:divsChild>
                <w:div w:id="77793554">
                  <w:marLeft w:val="0"/>
                  <w:marRight w:val="0"/>
                  <w:marTop w:val="0"/>
                  <w:marBottom w:val="0"/>
                  <w:divBdr>
                    <w:top w:val="none" w:sz="0" w:space="0" w:color="auto"/>
                    <w:left w:val="none" w:sz="0" w:space="0" w:color="auto"/>
                    <w:bottom w:val="none" w:sz="0" w:space="0" w:color="auto"/>
                    <w:right w:val="none" w:sz="0" w:space="0" w:color="auto"/>
                  </w:divBdr>
                </w:div>
              </w:divsChild>
            </w:div>
            <w:div w:id="672682746">
              <w:marLeft w:val="0"/>
              <w:marRight w:val="0"/>
              <w:marTop w:val="0"/>
              <w:marBottom w:val="0"/>
              <w:divBdr>
                <w:top w:val="none" w:sz="0" w:space="0" w:color="auto"/>
                <w:left w:val="none" w:sz="0" w:space="0" w:color="auto"/>
                <w:bottom w:val="none" w:sz="0" w:space="0" w:color="auto"/>
                <w:right w:val="none" w:sz="0" w:space="0" w:color="auto"/>
              </w:divBdr>
              <w:divsChild>
                <w:div w:id="13730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67757">
          <w:marLeft w:val="0"/>
          <w:marRight w:val="0"/>
          <w:marTop w:val="0"/>
          <w:marBottom w:val="600"/>
          <w:divBdr>
            <w:top w:val="none" w:sz="0" w:space="0" w:color="auto"/>
            <w:left w:val="none" w:sz="0" w:space="0" w:color="auto"/>
            <w:bottom w:val="none" w:sz="0" w:space="0" w:color="auto"/>
            <w:right w:val="none" w:sz="0" w:space="0" w:color="auto"/>
          </w:divBdr>
        </w:div>
      </w:divsChild>
    </w:div>
    <w:div w:id="1667323884">
      <w:marLeft w:val="0"/>
      <w:marRight w:val="0"/>
      <w:marTop w:val="0"/>
      <w:marBottom w:val="0"/>
      <w:divBdr>
        <w:top w:val="none" w:sz="0" w:space="0" w:color="auto"/>
        <w:left w:val="none" w:sz="0" w:space="0" w:color="auto"/>
        <w:bottom w:val="none" w:sz="0" w:space="0" w:color="auto"/>
        <w:right w:val="none" w:sz="0" w:space="0" w:color="auto"/>
      </w:divBdr>
      <w:divsChild>
        <w:div w:id="1841046690">
          <w:marLeft w:val="0"/>
          <w:marRight w:val="0"/>
          <w:marTop w:val="432"/>
          <w:marBottom w:val="0"/>
          <w:divBdr>
            <w:top w:val="none" w:sz="0" w:space="0" w:color="auto"/>
            <w:left w:val="none" w:sz="0" w:space="0" w:color="auto"/>
            <w:bottom w:val="none" w:sz="0" w:space="0" w:color="auto"/>
            <w:right w:val="none" w:sz="0" w:space="0" w:color="auto"/>
          </w:divBdr>
        </w:div>
        <w:div w:id="2146266354">
          <w:marLeft w:val="0"/>
          <w:marRight w:val="0"/>
          <w:marTop w:val="0"/>
          <w:marBottom w:val="0"/>
          <w:divBdr>
            <w:top w:val="none" w:sz="0" w:space="0" w:color="auto"/>
            <w:left w:val="none" w:sz="0" w:space="0" w:color="auto"/>
            <w:bottom w:val="none" w:sz="0" w:space="0" w:color="auto"/>
            <w:right w:val="none" w:sz="0" w:space="0" w:color="auto"/>
          </w:divBdr>
          <w:divsChild>
            <w:div w:id="62411423">
              <w:marLeft w:val="0"/>
              <w:marRight w:val="0"/>
              <w:marTop w:val="0"/>
              <w:marBottom w:val="0"/>
              <w:divBdr>
                <w:top w:val="none" w:sz="0" w:space="0" w:color="auto"/>
                <w:left w:val="none" w:sz="0" w:space="0" w:color="auto"/>
                <w:bottom w:val="none" w:sz="0" w:space="0" w:color="auto"/>
                <w:right w:val="none" w:sz="0" w:space="0" w:color="auto"/>
              </w:divBdr>
              <w:divsChild>
                <w:div w:id="1782454284">
                  <w:marLeft w:val="0"/>
                  <w:marRight w:val="0"/>
                  <w:marTop w:val="0"/>
                  <w:marBottom w:val="0"/>
                  <w:divBdr>
                    <w:top w:val="none" w:sz="0" w:space="0" w:color="auto"/>
                    <w:left w:val="none" w:sz="0" w:space="0" w:color="auto"/>
                    <w:bottom w:val="none" w:sz="0" w:space="0" w:color="auto"/>
                    <w:right w:val="none" w:sz="0" w:space="0" w:color="auto"/>
                  </w:divBdr>
                </w:div>
              </w:divsChild>
            </w:div>
            <w:div w:id="1438792149">
              <w:marLeft w:val="0"/>
              <w:marRight w:val="0"/>
              <w:marTop w:val="0"/>
              <w:marBottom w:val="0"/>
              <w:divBdr>
                <w:top w:val="none" w:sz="0" w:space="0" w:color="auto"/>
                <w:left w:val="none" w:sz="0" w:space="0" w:color="auto"/>
                <w:bottom w:val="none" w:sz="0" w:space="0" w:color="auto"/>
                <w:right w:val="none" w:sz="0" w:space="0" w:color="auto"/>
              </w:divBdr>
              <w:divsChild>
                <w:div w:id="1002054040">
                  <w:marLeft w:val="0"/>
                  <w:marRight w:val="0"/>
                  <w:marTop w:val="0"/>
                  <w:marBottom w:val="0"/>
                  <w:divBdr>
                    <w:top w:val="none" w:sz="0" w:space="0" w:color="auto"/>
                    <w:left w:val="none" w:sz="0" w:space="0" w:color="auto"/>
                    <w:bottom w:val="none" w:sz="0" w:space="0" w:color="auto"/>
                    <w:right w:val="none" w:sz="0" w:space="0" w:color="auto"/>
                  </w:divBdr>
                </w:div>
              </w:divsChild>
            </w:div>
            <w:div w:id="503978023">
              <w:marLeft w:val="0"/>
              <w:marRight w:val="0"/>
              <w:marTop w:val="0"/>
              <w:marBottom w:val="0"/>
              <w:divBdr>
                <w:top w:val="none" w:sz="0" w:space="0" w:color="auto"/>
                <w:left w:val="none" w:sz="0" w:space="0" w:color="auto"/>
                <w:bottom w:val="none" w:sz="0" w:space="0" w:color="auto"/>
                <w:right w:val="none" w:sz="0" w:space="0" w:color="auto"/>
              </w:divBdr>
              <w:divsChild>
                <w:div w:id="651565242">
                  <w:marLeft w:val="0"/>
                  <w:marRight w:val="0"/>
                  <w:marTop w:val="0"/>
                  <w:marBottom w:val="0"/>
                  <w:divBdr>
                    <w:top w:val="none" w:sz="0" w:space="0" w:color="auto"/>
                    <w:left w:val="none" w:sz="0" w:space="0" w:color="auto"/>
                    <w:bottom w:val="none" w:sz="0" w:space="0" w:color="auto"/>
                    <w:right w:val="none" w:sz="0" w:space="0" w:color="auto"/>
                  </w:divBdr>
                </w:div>
              </w:divsChild>
            </w:div>
            <w:div w:id="292295332">
              <w:marLeft w:val="0"/>
              <w:marRight w:val="0"/>
              <w:marTop w:val="0"/>
              <w:marBottom w:val="0"/>
              <w:divBdr>
                <w:top w:val="none" w:sz="0" w:space="0" w:color="auto"/>
                <w:left w:val="none" w:sz="0" w:space="0" w:color="auto"/>
                <w:bottom w:val="none" w:sz="0" w:space="0" w:color="auto"/>
                <w:right w:val="none" w:sz="0" w:space="0" w:color="auto"/>
              </w:divBdr>
              <w:divsChild>
                <w:div w:id="291526122">
                  <w:marLeft w:val="0"/>
                  <w:marRight w:val="0"/>
                  <w:marTop w:val="0"/>
                  <w:marBottom w:val="0"/>
                  <w:divBdr>
                    <w:top w:val="none" w:sz="0" w:space="0" w:color="auto"/>
                    <w:left w:val="none" w:sz="0" w:space="0" w:color="auto"/>
                    <w:bottom w:val="none" w:sz="0" w:space="0" w:color="auto"/>
                    <w:right w:val="none" w:sz="0" w:space="0" w:color="auto"/>
                  </w:divBdr>
                </w:div>
              </w:divsChild>
            </w:div>
            <w:div w:id="397365743">
              <w:marLeft w:val="0"/>
              <w:marRight w:val="0"/>
              <w:marTop w:val="0"/>
              <w:marBottom w:val="0"/>
              <w:divBdr>
                <w:top w:val="none" w:sz="0" w:space="0" w:color="auto"/>
                <w:left w:val="none" w:sz="0" w:space="0" w:color="auto"/>
                <w:bottom w:val="none" w:sz="0" w:space="0" w:color="auto"/>
                <w:right w:val="none" w:sz="0" w:space="0" w:color="auto"/>
              </w:divBdr>
              <w:divsChild>
                <w:div w:id="593131269">
                  <w:marLeft w:val="0"/>
                  <w:marRight w:val="0"/>
                  <w:marTop w:val="0"/>
                  <w:marBottom w:val="0"/>
                  <w:divBdr>
                    <w:top w:val="none" w:sz="0" w:space="0" w:color="auto"/>
                    <w:left w:val="none" w:sz="0" w:space="0" w:color="auto"/>
                    <w:bottom w:val="none" w:sz="0" w:space="0" w:color="auto"/>
                    <w:right w:val="none" w:sz="0" w:space="0" w:color="auto"/>
                  </w:divBdr>
                </w:div>
              </w:divsChild>
            </w:div>
            <w:div w:id="284240056">
              <w:marLeft w:val="0"/>
              <w:marRight w:val="0"/>
              <w:marTop w:val="0"/>
              <w:marBottom w:val="0"/>
              <w:divBdr>
                <w:top w:val="none" w:sz="0" w:space="0" w:color="auto"/>
                <w:left w:val="none" w:sz="0" w:space="0" w:color="auto"/>
                <w:bottom w:val="none" w:sz="0" w:space="0" w:color="auto"/>
                <w:right w:val="none" w:sz="0" w:space="0" w:color="auto"/>
              </w:divBdr>
              <w:divsChild>
                <w:div w:id="1479301664">
                  <w:marLeft w:val="0"/>
                  <w:marRight w:val="0"/>
                  <w:marTop w:val="0"/>
                  <w:marBottom w:val="0"/>
                  <w:divBdr>
                    <w:top w:val="none" w:sz="0" w:space="0" w:color="auto"/>
                    <w:left w:val="none" w:sz="0" w:space="0" w:color="auto"/>
                    <w:bottom w:val="none" w:sz="0" w:space="0" w:color="auto"/>
                    <w:right w:val="none" w:sz="0" w:space="0" w:color="auto"/>
                  </w:divBdr>
                </w:div>
              </w:divsChild>
            </w:div>
            <w:div w:id="544877272">
              <w:marLeft w:val="0"/>
              <w:marRight w:val="0"/>
              <w:marTop w:val="0"/>
              <w:marBottom w:val="0"/>
              <w:divBdr>
                <w:top w:val="none" w:sz="0" w:space="0" w:color="auto"/>
                <w:left w:val="none" w:sz="0" w:space="0" w:color="auto"/>
                <w:bottom w:val="none" w:sz="0" w:space="0" w:color="auto"/>
                <w:right w:val="none" w:sz="0" w:space="0" w:color="auto"/>
              </w:divBdr>
              <w:divsChild>
                <w:div w:id="912932923">
                  <w:marLeft w:val="0"/>
                  <w:marRight w:val="0"/>
                  <w:marTop w:val="0"/>
                  <w:marBottom w:val="0"/>
                  <w:divBdr>
                    <w:top w:val="none" w:sz="0" w:space="0" w:color="auto"/>
                    <w:left w:val="none" w:sz="0" w:space="0" w:color="auto"/>
                    <w:bottom w:val="none" w:sz="0" w:space="0" w:color="auto"/>
                    <w:right w:val="none" w:sz="0" w:space="0" w:color="auto"/>
                  </w:divBdr>
                </w:div>
              </w:divsChild>
            </w:div>
            <w:div w:id="282272782">
              <w:marLeft w:val="0"/>
              <w:marRight w:val="0"/>
              <w:marTop w:val="0"/>
              <w:marBottom w:val="0"/>
              <w:divBdr>
                <w:top w:val="none" w:sz="0" w:space="0" w:color="auto"/>
                <w:left w:val="none" w:sz="0" w:space="0" w:color="auto"/>
                <w:bottom w:val="none" w:sz="0" w:space="0" w:color="auto"/>
                <w:right w:val="none" w:sz="0" w:space="0" w:color="auto"/>
              </w:divBdr>
              <w:divsChild>
                <w:div w:id="709190243">
                  <w:marLeft w:val="0"/>
                  <w:marRight w:val="0"/>
                  <w:marTop w:val="0"/>
                  <w:marBottom w:val="0"/>
                  <w:divBdr>
                    <w:top w:val="none" w:sz="0" w:space="0" w:color="auto"/>
                    <w:left w:val="none" w:sz="0" w:space="0" w:color="auto"/>
                    <w:bottom w:val="none" w:sz="0" w:space="0" w:color="auto"/>
                    <w:right w:val="none" w:sz="0" w:space="0" w:color="auto"/>
                  </w:divBdr>
                </w:div>
              </w:divsChild>
            </w:div>
            <w:div w:id="148449883">
              <w:marLeft w:val="0"/>
              <w:marRight w:val="0"/>
              <w:marTop w:val="0"/>
              <w:marBottom w:val="0"/>
              <w:divBdr>
                <w:top w:val="none" w:sz="0" w:space="0" w:color="auto"/>
                <w:left w:val="none" w:sz="0" w:space="0" w:color="auto"/>
                <w:bottom w:val="none" w:sz="0" w:space="0" w:color="auto"/>
                <w:right w:val="none" w:sz="0" w:space="0" w:color="auto"/>
              </w:divBdr>
              <w:divsChild>
                <w:div w:id="1369333884">
                  <w:marLeft w:val="0"/>
                  <w:marRight w:val="0"/>
                  <w:marTop w:val="0"/>
                  <w:marBottom w:val="0"/>
                  <w:divBdr>
                    <w:top w:val="none" w:sz="0" w:space="0" w:color="auto"/>
                    <w:left w:val="none" w:sz="0" w:space="0" w:color="auto"/>
                    <w:bottom w:val="none" w:sz="0" w:space="0" w:color="auto"/>
                    <w:right w:val="none" w:sz="0" w:space="0" w:color="auto"/>
                  </w:divBdr>
                </w:div>
              </w:divsChild>
            </w:div>
            <w:div w:id="1108889463">
              <w:marLeft w:val="0"/>
              <w:marRight w:val="0"/>
              <w:marTop w:val="0"/>
              <w:marBottom w:val="0"/>
              <w:divBdr>
                <w:top w:val="none" w:sz="0" w:space="0" w:color="auto"/>
                <w:left w:val="none" w:sz="0" w:space="0" w:color="auto"/>
                <w:bottom w:val="none" w:sz="0" w:space="0" w:color="auto"/>
                <w:right w:val="none" w:sz="0" w:space="0" w:color="auto"/>
              </w:divBdr>
              <w:divsChild>
                <w:div w:id="1752972257">
                  <w:marLeft w:val="0"/>
                  <w:marRight w:val="0"/>
                  <w:marTop w:val="0"/>
                  <w:marBottom w:val="0"/>
                  <w:divBdr>
                    <w:top w:val="none" w:sz="0" w:space="0" w:color="auto"/>
                    <w:left w:val="none" w:sz="0" w:space="0" w:color="auto"/>
                    <w:bottom w:val="none" w:sz="0" w:space="0" w:color="auto"/>
                    <w:right w:val="none" w:sz="0" w:space="0" w:color="auto"/>
                  </w:divBdr>
                </w:div>
              </w:divsChild>
            </w:div>
            <w:div w:id="1100177435">
              <w:marLeft w:val="0"/>
              <w:marRight w:val="0"/>
              <w:marTop w:val="0"/>
              <w:marBottom w:val="0"/>
              <w:divBdr>
                <w:top w:val="none" w:sz="0" w:space="0" w:color="auto"/>
                <w:left w:val="none" w:sz="0" w:space="0" w:color="auto"/>
                <w:bottom w:val="none" w:sz="0" w:space="0" w:color="auto"/>
                <w:right w:val="none" w:sz="0" w:space="0" w:color="auto"/>
              </w:divBdr>
              <w:divsChild>
                <w:div w:id="491681965">
                  <w:marLeft w:val="0"/>
                  <w:marRight w:val="0"/>
                  <w:marTop w:val="0"/>
                  <w:marBottom w:val="0"/>
                  <w:divBdr>
                    <w:top w:val="none" w:sz="0" w:space="0" w:color="auto"/>
                    <w:left w:val="none" w:sz="0" w:space="0" w:color="auto"/>
                    <w:bottom w:val="none" w:sz="0" w:space="0" w:color="auto"/>
                    <w:right w:val="none" w:sz="0" w:space="0" w:color="auto"/>
                  </w:divBdr>
                </w:div>
              </w:divsChild>
            </w:div>
            <w:div w:id="374739399">
              <w:marLeft w:val="0"/>
              <w:marRight w:val="0"/>
              <w:marTop w:val="0"/>
              <w:marBottom w:val="0"/>
              <w:divBdr>
                <w:top w:val="none" w:sz="0" w:space="0" w:color="auto"/>
                <w:left w:val="none" w:sz="0" w:space="0" w:color="auto"/>
                <w:bottom w:val="none" w:sz="0" w:space="0" w:color="auto"/>
                <w:right w:val="none" w:sz="0" w:space="0" w:color="auto"/>
              </w:divBdr>
              <w:divsChild>
                <w:div w:id="252248131">
                  <w:marLeft w:val="0"/>
                  <w:marRight w:val="0"/>
                  <w:marTop w:val="0"/>
                  <w:marBottom w:val="0"/>
                  <w:divBdr>
                    <w:top w:val="none" w:sz="0" w:space="0" w:color="auto"/>
                    <w:left w:val="none" w:sz="0" w:space="0" w:color="auto"/>
                    <w:bottom w:val="none" w:sz="0" w:space="0" w:color="auto"/>
                    <w:right w:val="none" w:sz="0" w:space="0" w:color="auto"/>
                  </w:divBdr>
                </w:div>
              </w:divsChild>
            </w:div>
            <w:div w:id="1794785899">
              <w:marLeft w:val="0"/>
              <w:marRight w:val="0"/>
              <w:marTop w:val="0"/>
              <w:marBottom w:val="0"/>
              <w:divBdr>
                <w:top w:val="none" w:sz="0" w:space="0" w:color="auto"/>
                <w:left w:val="none" w:sz="0" w:space="0" w:color="auto"/>
                <w:bottom w:val="none" w:sz="0" w:space="0" w:color="auto"/>
                <w:right w:val="none" w:sz="0" w:space="0" w:color="auto"/>
              </w:divBdr>
              <w:divsChild>
                <w:div w:id="4465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232">
          <w:marLeft w:val="0"/>
          <w:marRight w:val="0"/>
          <w:marTop w:val="0"/>
          <w:marBottom w:val="600"/>
          <w:divBdr>
            <w:top w:val="none" w:sz="0" w:space="0" w:color="auto"/>
            <w:left w:val="none" w:sz="0" w:space="0" w:color="auto"/>
            <w:bottom w:val="none" w:sz="0" w:space="0" w:color="auto"/>
            <w:right w:val="none" w:sz="0" w:space="0" w:color="auto"/>
          </w:divBdr>
        </w:div>
      </w:divsChild>
    </w:div>
    <w:div w:id="1690326165">
      <w:marLeft w:val="0"/>
      <w:marRight w:val="0"/>
      <w:marTop w:val="0"/>
      <w:marBottom w:val="0"/>
      <w:divBdr>
        <w:top w:val="none" w:sz="0" w:space="0" w:color="auto"/>
        <w:left w:val="none" w:sz="0" w:space="0" w:color="auto"/>
        <w:bottom w:val="none" w:sz="0" w:space="0" w:color="auto"/>
        <w:right w:val="none" w:sz="0" w:space="0" w:color="auto"/>
      </w:divBdr>
      <w:divsChild>
        <w:div w:id="1441409319">
          <w:marLeft w:val="0"/>
          <w:marRight w:val="0"/>
          <w:marTop w:val="432"/>
          <w:marBottom w:val="0"/>
          <w:divBdr>
            <w:top w:val="none" w:sz="0" w:space="0" w:color="auto"/>
            <w:left w:val="none" w:sz="0" w:space="0" w:color="auto"/>
            <w:bottom w:val="none" w:sz="0" w:space="0" w:color="auto"/>
            <w:right w:val="none" w:sz="0" w:space="0" w:color="auto"/>
          </w:divBdr>
        </w:div>
        <w:div w:id="1227763936">
          <w:marLeft w:val="0"/>
          <w:marRight w:val="0"/>
          <w:marTop w:val="0"/>
          <w:marBottom w:val="0"/>
          <w:divBdr>
            <w:top w:val="none" w:sz="0" w:space="0" w:color="auto"/>
            <w:left w:val="none" w:sz="0" w:space="0" w:color="auto"/>
            <w:bottom w:val="none" w:sz="0" w:space="0" w:color="auto"/>
            <w:right w:val="none" w:sz="0" w:space="0" w:color="auto"/>
          </w:divBdr>
          <w:divsChild>
            <w:div w:id="1122845561">
              <w:marLeft w:val="0"/>
              <w:marRight w:val="0"/>
              <w:marTop w:val="0"/>
              <w:marBottom w:val="0"/>
              <w:divBdr>
                <w:top w:val="none" w:sz="0" w:space="0" w:color="auto"/>
                <w:left w:val="none" w:sz="0" w:space="0" w:color="auto"/>
                <w:bottom w:val="none" w:sz="0" w:space="0" w:color="auto"/>
                <w:right w:val="none" w:sz="0" w:space="0" w:color="auto"/>
              </w:divBdr>
              <w:divsChild>
                <w:div w:id="1048384161">
                  <w:marLeft w:val="0"/>
                  <w:marRight w:val="0"/>
                  <w:marTop w:val="0"/>
                  <w:marBottom w:val="0"/>
                  <w:divBdr>
                    <w:top w:val="none" w:sz="0" w:space="0" w:color="auto"/>
                    <w:left w:val="none" w:sz="0" w:space="0" w:color="auto"/>
                    <w:bottom w:val="none" w:sz="0" w:space="0" w:color="auto"/>
                    <w:right w:val="none" w:sz="0" w:space="0" w:color="auto"/>
                  </w:divBdr>
                </w:div>
              </w:divsChild>
            </w:div>
            <w:div w:id="195125730">
              <w:marLeft w:val="0"/>
              <w:marRight w:val="0"/>
              <w:marTop w:val="0"/>
              <w:marBottom w:val="0"/>
              <w:divBdr>
                <w:top w:val="none" w:sz="0" w:space="0" w:color="auto"/>
                <w:left w:val="none" w:sz="0" w:space="0" w:color="auto"/>
                <w:bottom w:val="none" w:sz="0" w:space="0" w:color="auto"/>
                <w:right w:val="none" w:sz="0" w:space="0" w:color="auto"/>
              </w:divBdr>
              <w:divsChild>
                <w:div w:id="190607518">
                  <w:marLeft w:val="0"/>
                  <w:marRight w:val="0"/>
                  <w:marTop w:val="0"/>
                  <w:marBottom w:val="0"/>
                  <w:divBdr>
                    <w:top w:val="none" w:sz="0" w:space="0" w:color="auto"/>
                    <w:left w:val="none" w:sz="0" w:space="0" w:color="auto"/>
                    <w:bottom w:val="none" w:sz="0" w:space="0" w:color="auto"/>
                    <w:right w:val="none" w:sz="0" w:space="0" w:color="auto"/>
                  </w:divBdr>
                </w:div>
              </w:divsChild>
            </w:div>
            <w:div w:id="113715097">
              <w:marLeft w:val="0"/>
              <w:marRight w:val="0"/>
              <w:marTop w:val="0"/>
              <w:marBottom w:val="0"/>
              <w:divBdr>
                <w:top w:val="none" w:sz="0" w:space="0" w:color="auto"/>
                <w:left w:val="none" w:sz="0" w:space="0" w:color="auto"/>
                <w:bottom w:val="none" w:sz="0" w:space="0" w:color="auto"/>
                <w:right w:val="none" w:sz="0" w:space="0" w:color="auto"/>
              </w:divBdr>
              <w:divsChild>
                <w:div w:id="960458967">
                  <w:marLeft w:val="0"/>
                  <w:marRight w:val="0"/>
                  <w:marTop w:val="0"/>
                  <w:marBottom w:val="0"/>
                  <w:divBdr>
                    <w:top w:val="none" w:sz="0" w:space="0" w:color="auto"/>
                    <w:left w:val="none" w:sz="0" w:space="0" w:color="auto"/>
                    <w:bottom w:val="none" w:sz="0" w:space="0" w:color="auto"/>
                    <w:right w:val="none" w:sz="0" w:space="0" w:color="auto"/>
                  </w:divBdr>
                </w:div>
              </w:divsChild>
            </w:div>
            <w:div w:id="58794952">
              <w:marLeft w:val="0"/>
              <w:marRight w:val="0"/>
              <w:marTop w:val="0"/>
              <w:marBottom w:val="0"/>
              <w:divBdr>
                <w:top w:val="none" w:sz="0" w:space="0" w:color="auto"/>
                <w:left w:val="none" w:sz="0" w:space="0" w:color="auto"/>
                <w:bottom w:val="none" w:sz="0" w:space="0" w:color="auto"/>
                <w:right w:val="none" w:sz="0" w:space="0" w:color="auto"/>
              </w:divBdr>
              <w:divsChild>
                <w:div w:id="505170826">
                  <w:marLeft w:val="0"/>
                  <w:marRight w:val="0"/>
                  <w:marTop w:val="0"/>
                  <w:marBottom w:val="0"/>
                  <w:divBdr>
                    <w:top w:val="none" w:sz="0" w:space="0" w:color="auto"/>
                    <w:left w:val="none" w:sz="0" w:space="0" w:color="auto"/>
                    <w:bottom w:val="none" w:sz="0" w:space="0" w:color="auto"/>
                    <w:right w:val="none" w:sz="0" w:space="0" w:color="auto"/>
                  </w:divBdr>
                </w:div>
              </w:divsChild>
            </w:div>
            <w:div w:id="224070693">
              <w:marLeft w:val="0"/>
              <w:marRight w:val="0"/>
              <w:marTop w:val="0"/>
              <w:marBottom w:val="0"/>
              <w:divBdr>
                <w:top w:val="none" w:sz="0" w:space="0" w:color="auto"/>
                <w:left w:val="none" w:sz="0" w:space="0" w:color="auto"/>
                <w:bottom w:val="none" w:sz="0" w:space="0" w:color="auto"/>
                <w:right w:val="none" w:sz="0" w:space="0" w:color="auto"/>
              </w:divBdr>
              <w:divsChild>
                <w:div w:id="1209293394">
                  <w:marLeft w:val="0"/>
                  <w:marRight w:val="0"/>
                  <w:marTop w:val="0"/>
                  <w:marBottom w:val="0"/>
                  <w:divBdr>
                    <w:top w:val="none" w:sz="0" w:space="0" w:color="auto"/>
                    <w:left w:val="none" w:sz="0" w:space="0" w:color="auto"/>
                    <w:bottom w:val="none" w:sz="0" w:space="0" w:color="auto"/>
                    <w:right w:val="none" w:sz="0" w:space="0" w:color="auto"/>
                  </w:divBdr>
                </w:div>
              </w:divsChild>
            </w:div>
            <w:div w:id="477111206">
              <w:marLeft w:val="0"/>
              <w:marRight w:val="0"/>
              <w:marTop w:val="0"/>
              <w:marBottom w:val="0"/>
              <w:divBdr>
                <w:top w:val="none" w:sz="0" w:space="0" w:color="auto"/>
                <w:left w:val="none" w:sz="0" w:space="0" w:color="auto"/>
                <w:bottom w:val="none" w:sz="0" w:space="0" w:color="auto"/>
                <w:right w:val="none" w:sz="0" w:space="0" w:color="auto"/>
              </w:divBdr>
              <w:divsChild>
                <w:div w:id="2033602503">
                  <w:marLeft w:val="0"/>
                  <w:marRight w:val="0"/>
                  <w:marTop w:val="0"/>
                  <w:marBottom w:val="0"/>
                  <w:divBdr>
                    <w:top w:val="none" w:sz="0" w:space="0" w:color="auto"/>
                    <w:left w:val="none" w:sz="0" w:space="0" w:color="auto"/>
                    <w:bottom w:val="none" w:sz="0" w:space="0" w:color="auto"/>
                    <w:right w:val="none" w:sz="0" w:space="0" w:color="auto"/>
                  </w:divBdr>
                </w:div>
              </w:divsChild>
            </w:div>
            <w:div w:id="166945729">
              <w:marLeft w:val="0"/>
              <w:marRight w:val="0"/>
              <w:marTop w:val="0"/>
              <w:marBottom w:val="0"/>
              <w:divBdr>
                <w:top w:val="none" w:sz="0" w:space="0" w:color="auto"/>
                <w:left w:val="none" w:sz="0" w:space="0" w:color="auto"/>
                <w:bottom w:val="none" w:sz="0" w:space="0" w:color="auto"/>
                <w:right w:val="none" w:sz="0" w:space="0" w:color="auto"/>
              </w:divBdr>
              <w:divsChild>
                <w:div w:id="498885682">
                  <w:marLeft w:val="0"/>
                  <w:marRight w:val="0"/>
                  <w:marTop w:val="0"/>
                  <w:marBottom w:val="0"/>
                  <w:divBdr>
                    <w:top w:val="none" w:sz="0" w:space="0" w:color="auto"/>
                    <w:left w:val="none" w:sz="0" w:space="0" w:color="auto"/>
                    <w:bottom w:val="none" w:sz="0" w:space="0" w:color="auto"/>
                    <w:right w:val="none" w:sz="0" w:space="0" w:color="auto"/>
                  </w:divBdr>
                </w:div>
              </w:divsChild>
            </w:div>
            <w:div w:id="154684841">
              <w:marLeft w:val="0"/>
              <w:marRight w:val="0"/>
              <w:marTop w:val="0"/>
              <w:marBottom w:val="0"/>
              <w:divBdr>
                <w:top w:val="none" w:sz="0" w:space="0" w:color="auto"/>
                <w:left w:val="none" w:sz="0" w:space="0" w:color="auto"/>
                <w:bottom w:val="none" w:sz="0" w:space="0" w:color="auto"/>
                <w:right w:val="none" w:sz="0" w:space="0" w:color="auto"/>
              </w:divBdr>
              <w:divsChild>
                <w:div w:id="160584490">
                  <w:marLeft w:val="0"/>
                  <w:marRight w:val="0"/>
                  <w:marTop w:val="0"/>
                  <w:marBottom w:val="0"/>
                  <w:divBdr>
                    <w:top w:val="none" w:sz="0" w:space="0" w:color="auto"/>
                    <w:left w:val="none" w:sz="0" w:space="0" w:color="auto"/>
                    <w:bottom w:val="none" w:sz="0" w:space="0" w:color="auto"/>
                    <w:right w:val="none" w:sz="0" w:space="0" w:color="auto"/>
                  </w:divBdr>
                </w:div>
              </w:divsChild>
            </w:div>
            <w:div w:id="583490740">
              <w:marLeft w:val="0"/>
              <w:marRight w:val="0"/>
              <w:marTop w:val="0"/>
              <w:marBottom w:val="0"/>
              <w:divBdr>
                <w:top w:val="none" w:sz="0" w:space="0" w:color="auto"/>
                <w:left w:val="none" w:sz="0" w:space="0" w:color="auto"/>
                <w:bottom w:val="none" w:sz="0" w:space="0" w:color="auto"/>
                <w:right w:val="none" w:sz="0" w:space="0" w:color="auto"/>
              </w:divBdr>
              <w:divsChild>
                <w:div w:id="1776057784">
                  <w:marLeft w:val="0"/>
                  <w:marRight w:val="0"/>
                  <w:marTop w:val="0"/>
                  <w:marBottom w:val="0"/>
                  <w:divBdr>
                    <w:top w:val="none" w:sz="0" w:space="0" w:color="auto"/>
                    <w:left w:val="none" w:sz="0" w:space="0" w:color="auto"/>
                    <w:bottom w:val="none" w:sz="0" w:space="0" w:color="auto"/>
                    <w:right w:val="none" w:sz="0" w:space="0" w:color="auto"/>
                  </w:divBdr>
                </w:div>
              </w:divsChild>
            </w:div>
            <w:div w:id="1146555076">
              <w:marLeft w:val="0"/>
              <w:marRight w:val="0"/>
              <w:marTop w:val="0"/>
              <w:marBottom w:val="0"/>
              <w:divBdr>
                <w:top w:val="none" w:sz="0" w:space="0" w:color="auto"/>
                <w:left w:val="none" w:sz="0" w:space="0" w:color="auto"/>
                <w:bottom w:val="none" w:sz="0" w:space="0" w:color="auto"/>
                <w:right w:val="none" w:sz="0" w:space="0" w:color="auto"/>
              </w:divBdr>
              <w:divsChild>
                <w:div w:id="280502262">
                  <w:marLeft w:val="0"/>
                  <w:marRight w:val="0"/>
                  <w:marTop w:val="0"/>
                  <w:marBottom w:val="0"/>
                  <w:divBdr>
                    <w:top w:val="none" w:sz="0" w:space="0" w:color="auto"/>
                    <w:left w:val="none" w:sz="0" w:space="0" w:color="auto"/>
                    <w:bottom w:val="none" w:sz="0" w:space="0" w:color="auto"/>
                    <w:right w:val="none" w:sz="0" w:space="0" w:color="auto"/>
                  </w:divBdr>
                </w:div>
              </w:divsChild>
            </w:div>
            <w:div w:id="1170289715">
              <w:marLeft w:val="0"/>
              <w:marRight w:val="0"/>
              <w:marTop w:val="0"/>
              <w:marBottom w:val="0"/>
              <w:divBdr>
                <w:top w:val="none" w:sz="0" w:space="0" w:color="auto"/>
                <w:left w:val="none" w:sz="0" w:space="0" w:color="auto"/>
                <w:bottom w:val="none" w:sz="0" w:space="0" w:color="auto"/>
                <w:right w:val="none" w:sz="0" w:space="0" w:color="auto"/>
              </w:divBdr>
              <w:divsChild>
                <w:div w:id="30040893">
                  <w:marLeft w:val="0"/>
                  <w:marRight w:val="0"/>
                  <w:marTop w:val="0"/>
                  <w:marBottom w:val="0"/>
                  <w:divBdr>
                    <w:top w:val="none" w:sz="0" w:space="0" w:color="auto"/>
                    <w:left w:val="none" w:sz="0" w:space="0" w:color="auto"/>
                    <w:bottom w:val="none" w:sz="0" w:space="0" w:color="auto"/>
                    <w:right w:val="none" w:sz="0" w:space="0" w:color="auto"/>
                  </w:divBdr>
                </w:div>
              </w:divsChild>
            </w:div>
            <w:div w:id="1875196545">
              <w:marLeft w:val="0"/>
              <w:marRight w:val="0"/>
              <w:marTop w:val="0"/>
              <w:marBottom w:val="0"/>
              <w:divBdr>
                <w:top w:val="none" w:sz="0" w:space="0" w:color="auto"/>
                <w:left w:val="none" w:sz="0" w:space="0" w:color="auto"/>
                <w:bottom w:val="none" w:sz="0" w:space="0" w:color="auto"/>
                <w:right w:val="none" w:sz="0" w:space="0" w:color="auto"/>
              </w:divBdr>
              <w:divsChild>
                <w:div w:id="1823961139">
                  <w:marLeft w:val="0"/>
                  <w:marRight w:val="0"/>
                  <w:marTop w:val="0"/>
                  <w:marBottom w:val="0"/>
                  <w:divBdr>
                    <w:top w:val="none" w:sz="0" w:space="0" w:color="auto"/>
                    <w:left w:val="none" w:sz="0" w:space="0" w:color="auto"/>
                    <w:bottom w:val="none" w:sz="0" w:space="0" w:color="auto"/>
                    <w:right w:val="none" w:sz="0" w:space="0" w:color="auto"/>
                  </w:divBdr>
                </w:div>
              </w:divsChild>
            </w:div>
            <w:div w:id="985083471">
              <w:marLeft w:val="0"/>
              <w:marRight w:val="0"/>
              <w:marTop w:val="0"/>
              <w:marBottom w:val="0"/>
              <w:divBdr>
                <w:top w:val="none" w:sz="0" w:space="0" w:color="auto"/>
                <w:left w:val="none" w:sz="0" w:space="0" w:color="auto"/>
                <w:bottom w:val="none" w:sz="0" w:space="0" w:color="auto"/>
                <w:right w:val="none" w:sz="0" w:space="0" w:color="auto"/>
              </w:divBdr>
              <w:divsChild>
                <w:div w:id="257444937">
                  <w:marLeft w:val="0"/>
                  <w:marRight w:val="0"/>
                  <w:marTop w:val="0"/>
                  <w:marBottom w:val="0"/>
                  <w:divBdr>
                    <w:top w:val="none" w:sz="0" w:space="0" w:color="auto"/>
                    <w:left w:val="none" w:sz="0" w:space="0" w:color="auto"/>
                    <w:bottom w:val="none" w:sz="0" w:space="0" w:color="auto"/>
                    <w:right w:val="none" w:sz="0" w:space="0" w:color="auto"/>
                  </w:divBdr>
                </w:div>
              </w:divsChild>
            </w:div>
            <w:div w:id="2142839717">
              <w:marLeft w:val="0"/>
              <w:marRight w:val="0"/>
              <w:marTop w:val="0"/>
              <w:marBottom w:val="0"/>
              <w:divBdr>
                <w:top w:val="none" w:sz="0" w:space="0" w:color="auto"/>
                <w:left w:val="none" w:sz="0" w:space="0" w:color="auto"/>
                <w:bottom w:val="none" w:sz="0" w:space="0" w:color="auto"/>
                <w:right w:val="none" w:sz="0" w:space="0" w:color="auto"/>
              </w:divBdr>
              <w:divsChild>
                <w:div w:id="554246183">
                  <w:marLeft w:val="0"/>
                  <w:marRight w:val="0"/>
                  <w:marTop w:val="0"/>
                  <w:marBottom w:val="0"/>
                  <w:divBdr>
                    <w:top w:val="none" w:sz="0" w:space="0" w:color="auto"/>
                    <w:left w:val="none" w:sz="0" w:space="0" w:color="auto"/>
                    <w:bottom w:val="none" w:sz="0" w:space="0" w:color="auto"/>
                    <w:right w:val="none" w:sz="0" w:space="0" w:color="auto"/>
                  </w:divBdr>
                </w:div>
              </w:divsChild>
            </w:div>
            <w:div w:id="395200529">
              <w:marLeft w:val="0"/>
              <w:marRight w:val="0"/>
              <w:marTop w:val="0"/>
              <w:marBottom w:val="0"/>
              <w:divBdr>
                <w:top w:val="none" w:sz="0" w:space="0" w:color="auto"/>
                <w:left w:val="none" w:sz="0" w:space="0" w:color="auto"/>
                <w:bottom w:val="none" w:sz="0" w:space="0" w:color="auto"/>
                <w:right w:val="none" w:sz="0" w:space="0" w:color="auto"/>
              </w:divBdr>
              <w:divsChild>
                <w:div w:id="77949176">
                  <w:marLeft w:val="0"/>
                  <w:marRight w:val="0"/>
                  <w:marTop w:val="0"/>
                  <w:marBottom w:val="0"/>
                  <w:divBdr>
                    <w:top w:val="none" w:sz="0" w:space="0" w:color="auto"/>
                    <w:left w:val="none" w:sz="0" w:space="0" w:color="auto"/>
                    <w:bottom w:val="none" w:sz="0" w:space="0" w:color="auto"/>
                    <w:right w:val="none" w:sz="0" w:space="0" w:color="auto"/>
                  </w:divBdr>
                </w:div>
              </w:divsChild>
            </w:div>
            <w:div w:id="1110465206">
              <w:marLeft w:val="0"/>
              <w:marRight w:val="0"/>
              <w:marTop w:val="0"/>
              <w:marBottom w:val="0"/>
              <w:divBdr>
                <w:top w:val="none" w:sz="0" w:space="0" w:color="auto"/>
                <w:left w:val="none" w:sz="0" w:space="0" w:color="auto"/>
                <w:bottom w:val="none" w:sz="0" w:space="0" w:color="auto"/>
                <w:right w:val="none" w:sz="0" w:space="0" w:color="auto"/>
              </w:divBdr>
              <w:divsChild>
                <w:div w:id="1082140173">
                  <w:marLeft w:val="0"/>
                  <w:marRight w:val="0"/>
                  <w:marTop w:val="0"/>
                  <w:marBottom w:val="0"/>
                  <w:divBdr>
                    <w:top w:val="none" w:sz="0" w:space="0" w:color="auto"/>
                    <w:left w:val="none" w:sz="0" w:space="0" w:color="auto"/>
                    <w:bottom w:val="none" w:sz="0" w:space="0" w:color="auto"/>
                    <w:right w:val="none" w:sz="0" w:space="0" w:color="auto"/>
                  </w:divBdr>
                </w:div>
              </w:divsChild>
            </w:div>
            <w:div w:id="1663583399">
              <w:marLeft w:val="0"/>
              <w:marRight w:val="0"/>
              <w:marTop w:val="0"/>
              <w:marBottom w:val="0"/>
              <w:divBdr>
                <w:top w:val="none" w:sz="0" w:space="0" w:color="auto"/>
                <w:left w:val="none" w:sz="0" w:space="0" w:color="auto"/>
                <w:bottom w:val="none" w:sz="0" w:space="0" w:color="auto"/>
                <w:right w:val="none" w:sz="0" w:space="0" w:color="auto"/>
              </w:divBdr>
              <w:divsChild>
                <w:div w:id="142897396">
                  <w:marLeft w:val="0"/>
                  <w:marRight w:val="0"/>
                  <w:marTop w:val="0"/>
                  <w:marBottom w:val="0"/>
                  <w:divBdr>
                    <w:top w:val="none" w:sz="0" w:space="0" w:color="auto"/>
                    <w:left w:val="none" w:sz="0" w:space="0" w:color="auto"/>
                    <w:bottom w:val="none" w:sz="0" w:space="0" w:color="auto"/>
                    <w:right w:val="none" w:sz="0" w:space="0" w:color="auto"/>
                  </w:divBdr>
                </w:div>
              </w:divsChild>
            </w:div>
            <w:div w:id="422065903">
              <w:marLeft w:val="0"/>
              <w:marRight w:val="0"/>
              <w:marTop w:val="0"/>
              <w:marBottom w:val="0"/>
              <w:divBdr>
                <w:top w:val="none" w:sz="0" w:space="0" w:color="auto"/>
                <w:left w:val="none" w:sz="0" w:space="0" w:color="auto"/>
                <w:bottom w:val="none" w:sz="0" w:space="0" w:color="auto"/>
                <w:right w:val="none" w:sz="0" w:space="0" w:color="auto"/>
              </w:divBdr>
              <w:divsChild>
                <w:div w:id="1530340692">
                  <w:marLeft w:val="0"/>
                  <w:marRight w:val="0"/>
                  <w:marTop w:val="0"/>
                  <w:marBottom w:val="0"/>
                  <w:divBdr>
                    <w:top w:val="none" w:sz="0" w:space="0" w:color="auto"/>
                    <w:left w:val="none" w:sz="0" w:space="0" w:color="auto"/>
                    <w:bottom w:val="none" w:sz="0" w:space="0" w:color="auto"/>
                    <w:right w:val="none" w:sz="0" w:space="0" w:color="auto"/>
                  </w:divBdr>
                </w:div>
              </w:divsChild>
            </w:div>
            <w:div w:id="220753583">
              <w:marLeft w:val="0"/>
              <w:marRight w:val="0"/>
              <w:marTop w:val="0"/>
              <w:marBottom w:val="0"/>
              <w:divBdr>
                <w:top w:val="none" w:sz="0" w:space="0" w:color="auto"/>
                <w:left w:val="none" w:sz="0" w:space="0" w:color="auto"/>
                <w:bottom w:val="none" w:sz="0" w:space="0" w:color="auto"/>
                <w:right w:val="none" w:sz="0" w:space="0" w:color="auto"/>
              </w:divBdr>
              <w:divsChild>
                <w:div w:id="348987121">
                  <w:marLeft w:val="0"/>
                  <w:marRight w:val="0"/>
                  <w:marTop w:val="0"/>
                  <w:marBottom w:val="0"/>
                  <w:divBdr>
                    <w:top w:val="none" w:sz="0" w:space="0" w:color="auto"/>
                    <w:left w:val="none" w:sz="0" w:space="0" w:color="auto"/>
                    <w:bottom w:val="none" w:sz="0" w:space="0" w:color="auto"/>
                    <w:right w:val="none" w:sz="0" w:space="0" w:color="auto"/>
                  </w:divBdr>
                </w:div>
              </w:divsChild>
            </w:div>
            <w:div w:id="772632863">
              <w:marLeft w:val="0"/>
              <w:marRight w:val="0"/>
              <w:marTop w:val="0"/>
              <w:marBottom w:val="0"/>
              <w:divBdr>
                <w:top w:val="none" w:sz="0" w:space="0" w:color="auto"/>
                <w:left w:val="none" w:sz="0" w:space="0" w:color="auto"/>
                <w:bottom w:val="none" w:sz="0" w:space="0" w:color="auto"/>
                <w:right w:val="none" w:sz="0" w:space="0" w:color="auto"/>
              </w:divBdr>
              <w:divsChild>
                <w:div w:id="1424837869">
                  <w:marLeft w:val="0"/>
                  <w:marRight w:val="0"/>
                  <w:marTop w:val="0"/>
                  <w:marBottom w:val="0"/>
                  <w:divBdr>
                    <w:top w:val="none" w:sz="0" w:space="0" w:color="auto"/>
                    <w:left w:val="none" w:sz="0" w:space="0" w:color="auto"/>
                    <w:bottom w:val="none" w:sz="0" w:space="0" w:color="auto"/>
                    <w:right w:val="none" w:sz="0" w:space="0" w:color="auto"/>
                  </w:divBdr>
                </w:div>
              </w:divsChild>
            </w:div>
            <w:div w:id="2122602294">
              <w:marLeft w:val="0"/>
              <w:marRight w:val="0"/>
              <w:marTop w:val="0"/>
              <w:marBottom w:val="0"/>
              <w:divBdr>
                <w:top w:val="none" w:sz="0" w:space="0" w:color="auto"/>
                <w:left w:val="none" w:sz="0" w:space="0" w:color="auto"/>
                <w:bottom w:val="none" w:sz="0" w:space="0" w:color="auto"/>
                <w:right w:val="none" w:sz="0" w:space="0" w:color="auto"/>
              </w:divBdr>
              <w:divsChild>
                <w:div w:id="1271277230">
                  <w:marLeft w:val="0"/>
                  <w:marRight w:val="0"/>
                  <w:marTop w:val="0"/>
                  <w:marBottom w:val="0"/>
                  <w:divBdr>
                    <w:top w:val="none" w:sz="0" w:space="0" w:color="auto"/>
                    <w:left w:val="none" w:sz="0" w:space="0" w:color="auto"/>
                    <w:bottom w:val="none" w:sz="0" w:space="0" w:color="auto"/>
                    <w:right w:val="none" w:sz="0" w:space="0" w:color="auto"/>
                  </w:divBdr>
                </w:div>
              </w:divsChild>
            </w:div>
            <w:div w:id="1589728429">
              <w:marLeft w:val="0"/>
              <w:marRight w:val="0"/>
              <w:marTop w:val="0"/>
              <w:marBottom w:val="0"/>
              <w:divBdr>
                <w:top w:val="none" w:sz="0" w:space="0" w:color="auto"/>
                <w:left w:val="none" w:sz="0" w:space="0" w:color="auto"/>
                <w:bottom w:val="none" w:sz="0" w:space="0" w:color="auto"/>
                <w:right w:val="none" w:sz="0" w:space="0" w:color="auto"/>
              </w:divBdr>
              <w:divsChild>
                <w:div w:id="1470126849">
                  <w:marLeft w:val="0"/>
                  <w:marRight w:val="0"/>
                  <w:marTop w:val="0"/>
                  <w:marBottom w:val="0"/>
                  <w:divBdr>
                    <w:top w:val="none" w:sz="0" w:space="0" w:color="auto"/>
                    <w:left w:val="none" w:sz="0" w:space="0" w:color="auto"/>
                    <w:bottom w:val="none" w:sz="0" w:space="0" w:color="auto"/>
                    <w:right w:val="none" w:sz="0" w:space="0" w:color="auto"/>
                  </w:divBdr>
                </w:div>
              </w:divsChild>
            </w:div>
            <w:div w:id="42293937">
              <w:marLeft w:val="0"/>
              <w:marRight w:val="0"/>
              <w:marTop w:val="0"/>
              <w:marBottom w:val="0"/>
              <w:divBdr>
                <w:top w:val="none" w:sz="0" w:space="0" w:color="auto"/>
                <w:left w:val="none" w:sz="0" w:space="0" w:color="auto"/>
                <w:bottom w:val="none" w:sz="0" w:space="0" w:color="auto"/>
                <w:right w:val="none" w:sz="0" w:space="0" w:color="auto"/>
              </w:divBdr>
              <w:divsChild>
                <w:div w:id="10687449">
                  <w:marLeft w:val="0"/>
                  <w:marRight w:val="0"/>
                  <w:marTop w:val="0"/>
                  <w:marBottom w:val="0"/>
                  <w:divBdr>
                    <w:top w:val="none" w:sz="0" w:space="0" w:color="auto"/>
                    <w:left w:val="none" w:sz="0" w:space="0" w:color="auto"/>
                    <w:bottom w:val="none" w:sz="0" w:space="0" w:color="auto"/>
                    <w:right w:val="none" w:sz="0" w:space="0" w:color="auto"/>
                  </w:divBdr>
                </w:div>
              </w:divsChild>
            </w:div>
            <w:div w:id="1592161123">
              <w:marLeft w:val="0"/>
              <w:marRight w:val="0"/>
              <w:marTop w:val="0"/>
              <w:marBottom w:val="0"/>
              <w:divBdr>
                <w:top w:val="none" w:sz="0" w:space="0" w:color="auto"/>
                <w:left w:val="none" w:sz="0" w:space="0" w:color="auto"/>
                <w:bottom w:val="none" w:sz="0" w:space="0" w:color="auto"/>
                <w:right w:val="none" w:sz="0" w:space="0" w:color="auto"/>
              </w:divBdr>
              <w:divsChild>
                <w:div w:id="14274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5204">
          <w:marLeft w:val="0"/>
          <w:marRight w:val="0"/>
          <w:marTop w:val="0"/>
          <w:marBottom w:val="600"/>
          <w:divBdr>
            <w:top w:val="none" w:sz="0" w:space="0" w:color="auto"/>
            <w:left w:val="none" w:sz="0" w:space="0" w:color="auto"/>
            <w:bottom w:val="none" w:sz="0" w:space="0" w:color="auto"/>
            <w:right w:val="none" w:sz="0" w:space="0" w:color="auto"/>
          </w:divBdr>
        </w:div>
      </w:divsChild>
    </w:div>
    <w:div w:id="1700351283">
      <w:marLeft w:val="0"/>
      <w:marRight w:val="0"/>
      <w:marTop w:val="0"/>
      <w:marBottom w:val="0"/>
      <w:divBdr>
        <w:top w:val="none" w:sz="0" w:space="0" w:color="auto"/>
        <w:left w:val="none" w:sz="0" w:space="0" w:color="auto"/>
        <w:bottom w:val="none" w:sz="0" w:space="0" w:color="auto"/>
        <w:right w:val="none" w:sz="0" w:space="0" w:color="auto"/>
      </w:divBdr>
      <w:divsChild>
        <w:div w:id="1920289678">
          <w:marLeft w:val="0"/>
          <w:marRight w:val="0"/>
          <w:marTop w:val="432"/>
          <w:marBottom w:val="0"/>
          <w:divBdr>
            <w:top w:val="none" w:sz="0" w:space="0" w:color="auto"/>
            <w:left w:val="none" w:sz="0" w:space="0" w:color="auto"/>
            <w:bottom w:val="none" w:sz="0" w:space="0" w:color="auto"/>
            <w:right w:val="none" w:sz="0" w:space="0" w:color="auto"/>
          </w:divBdr>
        </w:div>
        <w:div w:id="413206404">
          <w:marLeft w:val="0"/>
          <w:marRight w:val="0"/>
          <w:marTop w:val="0"/>
          <w:marBottom w:val="0"/>
          <w:divBdr>
            <w:top w:val="none" w:sz="0" w:space="0" w:color="auto"/>
            <w:left w:val="none" w:sz="0" w:space="0" w:color="auto"/>
            <w:bottom w:val="none" w:sz="0" w:space="0" w:color="auto"/>
            <w:right w:val="none" w:sz="0" w:space="0" w:color="auto"/>
          </w:divBdr>
        </w:div>
        <w:div w:id="1754937797">
          <w:marLeft w:val="0"/>
          <w:marRight w:val="0"/>
          <w:marTop w:val="0"/>
          <w:marBottom w:val="600"/>
          <w:divBdr>
            <w:top w:val="none" w:sz="0" w:space="0" w:color="auto"/>
            <w:left w:val="none" w:sz="0" w:space="0" w:color="auto"/>
            <w:bottom w:val="none" w:sz="0" w:space="0" w:color="auto"/>
            <w:right w:val="none" w:sz="0" w:space="0" w:color="auto"/>
          </w:divBdr>
        </w:div>
      </w:divsChild>
    </w:div>
    <w:div w:id="1704940325">
      <w:marLeft w:val="0"/>
      <w:marRight w:val="0"/>
      <w:marTop w:val="0"/>
      <w:marBottom w:val="0"/>
      <w:divBdr>
        <w:top w:val="none" w:sz="0" w:space="0" w:color="auto"/>
        <w:left w:val="none" w:sz="0" w:space="0" w:color="auto"/>
        <w:bottom w:val="none" w:sz="0" w:space="0" w:color="auto"/>
        <w:right w:val="none" w:sz="0" w:space="0" w:color="auto"/>
      </w:divBdr>
      <w:divsChild>
        <w:div w:id="1404335792">
          <w:marLeft w:val="0"/>
          <w:marRight w:val="0"/>
          <w:marTop w:val="432"/>
          <w:marBottom w:val="0"/>
          <w:divBdr>
            <w:top w:val="none" w:sz="0" w:space="0" w:color="auto"/>
            <w:left w:val="none" w:sz="0" w:space="0" w:color="auto"/>
            <w:bottom w:val="none" w:sz="0" w:space="0" w:color="auto"/>
            <w:right w:val="none" w:sz="0" w:space="0" w:color="auto"/>
          </w:divBdr>
        </w:div>
        <w:div w:id="1528714175">
          <w:marLeft w:val="0"/>
          <w:marRight w:val="0"/>
          <w:marTop w:val="0"/>
          <w:marBottom w:val="0"/>
          <w:divBdr>
            <w:top w:val="none" w:sz="0" w:space="0" w:color="auto"/>
            <w:left w:val="none" w:sz="0" w:space="0" w:color="auto"/>
            <w:bottom w:val="none" w:sz="0" w:space="0" w:color="auto"/>
            <w:right w:val="none" w:sz="0" w:space="0" w:color="auto"/>
          </w:divBdr>
          <w:divsChild>
            <w:div w:id="1501847284">
              <w:marLeft w:val="0"/>
              <w:marRight w:val="0"/>
              <w:marTop w:val="0"/>
              <w:marBottom w:val="0"/>
              <w:divBdr>
                <w:top w:val="none" w:sz="0" w:space="0" w:color="auto"/>
                <w:left w:val="none" w:sz="0" w:space="0" w:color="auto"/>
                <w:bottom w:val="none" w:sz="0" w:space="0" w:color="auto"/>
                <w:right w:val="none" w:sz="0" w:space="0" w:color="auto"/>
              </w:divBdr>
              <w:divsChild>
                <w:div w:id="1479764852">
                  <w:marLeft w:val="0"/>
                  <w:marRight w:val="0"/>
                  <w:marTop w:val="0"/>
                  <w:marBottom w:val="0"/>
                  <w:divBdr>
                    <w:top w:val="none" w:sz="0" w:space="0" w:color="auto"/>
                    <w:left w:val="none" w:sz="0" w:space="0" w:color="auto"/>
                    <w:bottom w:val="none" w:sz="0" w:space="0" w:color="auto"/>
                    <w:right w:val="none" w:sz="0" w:space="0" w:color="auto"/>
                  </w:divBdr>
                </w:div>
              </w:divsChild>
            </w:div>
            <w:div w:id="388962078">
              <w:marLeft w:val="0"/>
              <w:marRight w:val="0"/>
              <w:marTop w:val="0"/>
              <w:marBottom w:val="0"/>
              <w:divBdr>
                <w:top w:val="none" w:sz="0" w:space="0" w:color="auto"/>
                <w:left w:val="none" w:sz="0" w:space="0" w:color="auto"/>
                <w:bottom w:val="none" w:sz="0" w:space="0" w:color="auto"/>
                <w:right w:val="none" w:sz="0" w:space="0" w:color="auto"/>
              </w:divBdr>
              <w:divsChild>
                <w:div w:id="1558975266">
                  <w:marLeft w:val="0"/>
                  <w:marRight w:val="0"/>
                  <w:marTop w:val="0"/>
                  <w:marBottom w:val="0"/>
                  <w:divBdr>
                    <w:top w:val="none" w:sz="0" w:space="0" w:color="auto"/>
                    <w:left w:val="none" w:sz="0" w:space="0" w:color="auto"/>
                    <w:bottom w:val="none" w:sz="0" w:space="0" w:color="auto"/>
                    <w:right w:val="none" w:sz="0" w:space="0" w:color="auto"/>
                  </w:divBdr>
                </w:div>
              </w:divsChild>
            </w:div>
            <w:div w:id="1237865644">
              <w:marLeft w:val="0"/>
              <w:marRight w:val="0"/>
              <w:marTop w:val="0"/>
              <w:marBottom w:val="0"/>
              <w:divBdr>
                <w:top w:val="none" w:sz="0" w:space="0" w:color="auto"/>
                <w:left w:val="none" w:sz="0" w:space="0" w:color="auto"/>
                <w:bottom w:val="none" w:sz="0" w:space="0" w:color="auto"/>
                <w:right w:val="none" w:sz="0" w:space="0" w:color="auto"/>
              </w:divBdr>
              <w:divsChild>
                <w:div w:id="1459180545">
                  <w:marLeft w:val="0"/>
                  <w:marRight w:val="0"/>
                  <w:marTop w:val="0"/>
                  <w:marBottom w:val="0"/>
                  <w:divBdr>
                    <w:top w:val="none" w:sz="0" w:space="0" w:color="auto"/>
                    <w:left w:val="none" w:sz="0" w:space="0" w:color="auto"/>
                    <w:bottom w:val="none" w:sz="0" w:space="0" w:color="auto"/>
                    <w:right w:val="none" w:sz="0" w:space="0" w:color="auto"/>
                  </w:divBdr>
                </w:div>
              </w:divsChild>
            </w:div>
            <w:div w:id="1616869160">
              <w:marLeft w:val="0"/>
              <w:marRight w:val="0"/>
              <w:marTop w:val="0"/>
              <w:marBottom w:val="0"/>
              <w:divBdr>
                <w:top w:val="none" w:sz="0" w:space="0" w:color="auto"/>
                <w:left w:val="none" w:sz="0" w:space="0" w:color="auto"/>
                <w:bottom w:val="none" w:sz="0" w:space="0" w:color="auto"/>
                <w:right w:val="none" w:sz="0" w:space="0" w:color="auto"/>
              </w:divBdr>
              <w:divsChild>
                <w:div w:id="1785272341">
                  <w:marLeft w:val="0"/>
                  <w:marRight w:val="0"/>
                  <w:marTop w:val="0"/>
                  <w:marBottom w:val="0"/>
                  <w:divBdr>
                    <w:top w:val="none" w:sz="0" w:space="0" w:color="auto"/>
                    <w:left w:val="none" w:sz="0" w:space="0" w:color="auto"/>
                    <w:bottom w:val="none" w:sz="0" w:space="0" w:color="auto"/>
                    <w:right w:val="none" w:sz="0" w:space="0" w:color="auto"/>
                  </w:divBdr>
                </w:div>
              </w:divsChild>
            </w:div>
            <w:div w:id="1420521782">
              <w:marLeft w:val="0"/>
              <w:marRight w:val="0"/>
              <w:marTop w:val="0"/>
              <w:marBottom w:val="0"/>
              <w:divBdr>
                <w:top w:val="none" w:sz="0" w:space="0" w:color="auto"/>
                <w:left w:val="none" w:sz="0" w:space="0" w:color="auto"/>
                <w:bottom w:val="none" w:sz="0" w:space="0" w:color="auto"/>
                <w:right w:val="none" w:sz="0" w:space="0" w:color="auto"/>
              </w:divBdr>
              <w:divsChild>
                <w:div w:id="1416199773">
                  <w:marLeft w:val="0"/>
                  <w:marRight w:val="0"/>
                  <w:marTop w:val="0"/>
                  <w:marBottom w:val="0"/>
                  <w:divBdr>
                    <w:top w:val="none" w:sz="0" w:space="0" w:color="auto"/>
                    <w:left w:val="none" w:sz="0" w:space="0" w:color="auto"/>
                    <w:bottom w:val="none" w:sz="0" w:space="0" w:color="auto"/>
                    <w:right w:val="none" w:sz="0" w:space="0" w:color="auto"/>
                  </w:divBdr>
                </w:div>
              </w:divsChild>
            </w:div>
            <w:div w:id="172692155">
              <w:marLeft w:val="0"/>
              <w:marRight w:val="0"/>
              <w:marTop w:val="0"/>
              <w:marBottom w:val="0"/>
              <w:divBdr>
                <w:top w:val="none" w:sz="0" w:space="0" w:color="auto"/>
                <w:left w:val="none" w:sz="0" w:space="0" w:color="auto"/>
                <w:bottom w:val="none" w:sz="0" w:space="0" w:color="auto"/>
                <w:right w:val="none" w:sz="0" w:space="0" w:color="auto"/>
              </w:divBdr>
              <w:divsChild>
                <w:div w:id="1573806060">
                  <w:marLeft w:val="0"/>
                  <w:marRight w:val="0"/>
                  <w:marTop w:val="0"/>
                  <w:marBottom w:val="0"/>
                  <w:divBdr>
                    <w:top w:val="none" w:sz="0" w:space="0" w:color="auto"/>
                    <w:left w:val="none" w:sz="0" w:space="0" w:color="auto"/>
                    <w:bottom w:val="none" w:sz="0" w:space="0" w:color="auto"/>
                    <w:right w:val="none" w:sz="0" w:space="0" w:color="auto"/>
                  </w:divBdr>
                </w:div>
              </w:divsChild>
            </w:div>
            <w:div w:id="978731827">
              <w:marLeft w:val="0"/>
              <w:marRight w:val="0"/>
              <w:marTop w:val="0"/>
              <w:marBottom w:val="0"/>
              <w:divBdr>
                <w:top w:val="none" w:sz="0" w:space="0" w:color="auto"/>
                <w:left w:val="none" w:sz="0" w:space="0" w:color="auto"/>
                <w:bottom w:val="none" w:sz="0" w:space="0" w:color="auto"/>
                <w:right w:val="none" w:sz="0" w:space="0" w:color="auto"/>
              </w:divBdr>
              <w:divsChild>
                <w:div w:id="587272254">
                  <w:marLeft w:val="0"/>
                  <w:marRight w:val="0"/>
                  <w:marTop w:val="0"/>
                  <w:marBottom w:val="0"/>
                  <w:divBdr>
                    <w:top w:val="none" w:sz="0" w:space="0" w:color="auto"/>
                    <w:left w:val="none" w:sz="0" w:space="0" w:color="auto"/>
                    <w:bottom w:val="none" w:sz="0" w:space="0" w:color="auto"/>
                    <w:right w:val="none" w:sz="0" w:space="0" w:color="auto"/>
                  </w:divBdr>
                </w:div>
              </w:divsChild>
            </w:div>
            <w:div w:id="821430954">
              <w:marLeft w:val="0"/>
              <w:marRight w:val="0"/>
              <w:marTop w:val="0"/>
              <w:marBottom w:val="0"/>
              <w:divBdr>
                <w:top w:val="none" w:sz="0" w:space="0" w:color="auto"/>
                <w:left w:val="none" w:sz="0" w:space="0" w:color="auto"/>
                <w:bottom w:val="none" w:sz="0" w:space="0" w:color="auto"/>
                <w:right w:val="none" w:sz="0" w:space="0" w:color="auto"/>
              </w:divBdr>
              <w:divsChild>
                <w:div w:id="674307419">
                  <w:marLeft w:val="0"/>
                  <w:marRight w:val="0"/>
                  <w:marTop w:val="0"/>
                  <w:marBottom w:val="0"/>
                  <w:divBdr>
                    <w:top w:val="none" w:sz="0" w:space="0" w:color="auto"/>
                    <w:left w:val="none" w:sz="0" w:space="0" w:color="auto"/>
                    <w:bottom w:val="none" w:sz="0" w:space="0" w:color="auto"/>
                    <w:right w:val="none" w:sz="0" w:space="0" w:color="auto"/>
                  </w:divBdr>
                </w:div>
              </w:divsChild>
            </w:div>
            <w:div w:id="1201700108">
              <w:marLeft w:val="0"/>
              <w:marRight w:val="0"/>
              <w:marTop w:val="0"/>
              <w:marBottom w:val="0"/>
              <w:divBdr>
                <w:top w:val="none" w:sz="0" w:space="0" w:color="auto"/>
                <w:left w:val="none" w:sz="0" w:space="0" w:color="auto"/>
                <w:bottom w:val="none" w:sz="0" w:space="0" w:color="auto"/>
                <w:right w:val="none" w:sz="0" w:space="0" w:color="auto"/>
              </w:divBdr>
              <w:divsChild>
                <w:div w:id="334236464">
                  <w:marLeft w:val="0"/>
                  <w:marRight w:val="0"/>
                  <w:marTop w:val="0"/>
                  <w:marBottom w:val="0"/>
                  <w:divBdr>
                    <w:top w:val="none" w:sz="0" w:space="0" w:color="auto"/>
                    <w:left w:val="none" w:sz="0" w:space="0" w:color="auto"/>
                    <w:bottom w:val="none" w:sz="0" w:space="0" w:color="auto"/>
                    <w:right w:val="none" w:sz="0" w:space="0" w:color="auto"/>
                  </w:divBdr>
                </w:div>
              </w:divsChild>
            </w:div>
            <w:div w:id="1718160544">
              <w:marLeft w:val="0"/>
              <w:marRight w:val="0"/>
              <w:marTop w:val="0"/>
              <w:marBottom w:val="0"/>
              <w:divBdr>
                <w:top w:val="none" w:sz="0" w:space="0" w:color="auto"/>
                <w:left w:val="none" w:sz="0" w:space="0" w:color="auto"/>
                <w:bottom w:val="none" w:sz="0" w:space="0" w:color="auto"/>
                <w:right w:val="none" w:sz="0" w:space="0" w:color="auto"/>
              </w:divBdr>
              <w:divsChild>
                <w:div w:id="1637489728">
                  <w:marLeft w:val="0"/>
                  <w:marRight w:val="0"/>
                  <w:marTop w:val="0"/>
                  <w:marBottom w:val="0"/>
                  <w:divBdr>
                    <w:top w:val="none" w:sz="0" w:space="0" w:color="auto"/>
                    <w:left w:val="none" w:sz="0" w:space="0" w:color="auto"/>
                    <w:bottom w:val="none" w:sz="0" w:space="0" w:color="auto"/>
                    <w:right w:val="none" w:sz="0" w:space="0" w:color="auto"/>
                  </w:divBdr>
                </w:div>
              </w:divsChild>
            </w:div>
            <w:div w:id="54359865">
              <w:marLeft w:val="0"/>
              <w:marRight w:val="0"/>
              <w:marTop w:val="0"/>
              <w:marBottom w:val="0"/>
              <w:divBdr>
                <w:top w:val="none" w:sz="0" w:space="0" w:color="auto"/>
                <w:left w:val="none" w:sz="0" w:space="0" w:color="auto"/>
                <w:bottom w:val="none" w:sz="0" w:space="0" w:color="auto"/>
                <w:right w:val="none" w:sz="0" w:space="0" w:color="auto"/>
              </w:divBdr>
              <w:divsChild>
                <w:div w:id="1446733147">
                  <w:marLeft w:val="0"/>
                  <w:marRight w:val="0"/>
                  <w:marTop w:val="0"/>
                  <w:marBottom w:val="0"/>
                  <w:divBdr>
                    <w:top w:val="none" w:sz="0" w:space="0" w:color="auto"/>
                    <w:left w:val="none" w:sz="0" w:space="0" w:color="auto"/>
                    <w:bottom w:val="none" w:sz="0" w:space="0" w:color="auto"/>
                    <w:right w:val="none" w:sz="0" w:space="0" w:color="auto"/>
                  </w:divBdr>
                </w:div>
              </w:divsChild>
            </w:div>
            <w:div w:id="58332526">
              <w:marLeft w:val="0"/>
              <w:marRight w:val="0"/>
              <w:marTop w:val="0"/>
              <w:marBottom w:val="0"/>
              <w:divBdr>
                <w:top w:val="none" w:sz="0" w:space="0" w:color="auto"/>
                <w:left w:val="none" w:sz="0" w:space="0" w:color="auto"/>
                <w:bottom w:val="none" w:sz="0" w:space="0" w:color="auto"/>
                <w:right w:val="none" w:sz="0" w:space="0" w:color="auto"/>
              </w:divBdr>
              <w:divsChild>
                <w:div w:id="1751193542">
                  <w:marLeft w:val="0"/>
                  <w:marRight w:val="0"/>
                  <w:marTop w:val="0"/>
                  <w:marBottom w:val="0"/>
                  <w:divBdr>
                    <w:top w:val="none" w:sz="0" w:space="0" w:color="auto"/>
                    <w:left w:val="none" w:sz="0" w:space="0" w:color="auto"/>
                    <w:bottom w:val="none" w:sz="0" w:space="0" w:color="auto"/>
                    <w:right w:val="none" w:sz="0" w:space="0" w:color="auto"/>
                  </w:divBdr>
                </w:div>
              </w:divsChild>
            </w:div>
            <w:div w:id="1990790307">
              <w:marLeft w:val="0"/>
              <w:marRight w:val="0"/>
              <w:marTop w:val="0"/>
              <w:marBottom w:val="0"/>
              <w:divBdr>
                <w:top w:val="none" w:sz="0" w:space="0" w:color="auto"/>
                <w:left w:val="none" w:sz="0" w:space="0" w:color="auto"/>
                <w:bottom w:val="none" w:sz="0" w:space="0" w:color="auto"/>
                <w:right w:val="none" w:sz="0" w:space="0" w:color="auto"/>
              </w:divBdr>
              <w:divsChild>
                <w:div w:id="822508686">
                  <w:marLeft w:val="0"/>
                  <w:marRight w:val="0"/>
                  <w:marTop w:val="0"/>
                  <w:marBottom w:val="0"/>
                  <w:divBdr>
                    <w:top w:val="none" w:sz="0" w:space="0" w:color="auto"/>
                    <w:left w:val="none" w:sz="0" w:space="0" w:color="auto"/>
                    <w:bottom w:val="none" w:sz="0" w:space="0" w:color="auto"/>
                    <w:right w:val="none" w:sz="0" w:space="0" w:color="auto"/>
                  </w:divBdr>
                </w:div>
              </w:divsChild>
            </w:div>
            <w:div w:id="1485731560">
              <w:marLeft w:val="0"/>
              <w:marRight w:val="0"/>
              <w:marTop w:val="0"/>
              <w:marBottom w:val="0"/>
              <w:divBdr>
                <w:top w:val="none" w:sz="0" w:space="0" w:color="auto"/>
                <w:left w:val="none" w:sz="0" w:space="0" w:color="auto"/>
                <w:bottom w:val="none" w:sz="0" w:space="0" w:color="auto"/>
                <w:right w:val="none" w:sz="0" w:space="0" w:color="auto"/>
              </w:divBdr>
              <w:divsChild>
                <w:div w:id="1139035727">
                  <w:marLeft w:val="0"/>
                  <w:marRight w:val="0"/>
                  <w:marTop w:val="0"/>
                  <w:marBottom w:val="0"/>
                  <w:divBdr>
                    <w:top w:val="none" w:sz="0" w:space="0" w:color="auto"/>
                    <w:left w:val="none" w:sz="0" w:space="0" w:color="auto"/>
                    <w:bottom w:val="none" w:sz="0" w:space="0" w:color="auto"/>
                    <w:right w:val="none" w:sz="0" w:space="0" w:color="auto"/>
                  </w:divBdr>
                </w:div>
              </w:divsChild>
            </w:div>
            <w:div w:id="2071734817">
              <w:marLeft w:val="0"/>
              <w:marRight w:val="0"/>
              <w:marTop w:val="0"/>
              <w:marBottom w:val="0"/>
              <w:divBdr>
                <w:top w:val="none" w:sz="0" w:space="0" w:color="auto"/>
                <w:left w:val="none" w:sz="0" w:space="0" w:color="auto"/>
                <w:bottom w:val="none" w:sz="0" w:space="0" w:color="auto"/>
                <w:right w:val="none" w:sz="0" w:space="0" w:color="auto"/>
              </w:divBdr>
              <w:divsChild>
                <w:div w:id="1581794272">
                  <w:marLeft w:val="0"/>
                  <w:marRight w:val="0"/>
                  <w:marTop w:val="0"/>
                  <w:marBottom w:val="0"/>
                  <w:divBdr>
                    <w:top w:val="none" w:sz="0" w:space="0" w:color="auto"/>
                    <w:left w:val="none" w:sz="0" w:space="0" w:color="auto"/>
                    <w:bottom w:val="none" w:sz="0" w:space="0" w:color="auto"/>
                    <w:right w:val="none" w:sz="0" w:space="0" w:color="auto"/>
                  </w:divBdr>
                </w:div>
              </w:divsChild>
            </w:div>
            <w:div w:id="1891375793">
              <w:marLeft w:val="0"/>
              <w:marRight w:val="0"/>
              <w:marTop w:val="0"/>
              <w:marBottom w:val="0"/>
              <w:divBdr>
                <w:top w:val="none" w:sz="0" w:space="0" w:color="auto"/>
                <w:left w:val="none" w:sz="0" w:space="0" w:color="auto"/>
                <w:bottom w:val="none" w:sz="0" w:space="0" w:color="auto"/>
                <w:right w:val="none" w:sz="0" w:space="0" w:color="auto"/>
              </w:divBdr>
              <w:divsChild>
                <w:div w:id="1204170648">
                  <w:marLeft w:val="0"/>
                  <w:marRight w:val="0"/>
                  <w:marTop w:val="0"/>
                  <w:marBottom w:val="0"/>
                  <w:divBdr>
                    <w:top w:val="none" w:sz="0" w:space="0" w:color="auto"/>
                    <w:left w:val="none" w:sz="0" w:space="0" w:color="auto"/>
                    <w:bottom w:val="none" w:sz="0" w:space="0" w:color="auto"/>
                    <w:right w:val="none" w:sz="0" w:space="0" w:color="auto"/>
                  </w:divBdr>
                </w:div>
              </w:divsChild>
            </w:div>
            <w:div w:id="1402411556">
              <w:marLeft w:val="0"/>
              <w:marRight w:val="0"/>
              <w:marTop w:val="0"/>
              <w:marBottom w:val="0"/>
              <w:divBdr>
                <w:top w:val="none" w:sz="0" w:space="0" w:color="auto"/>
                <w:left w:val="none" w:sz="0" w:space="0" w:color="auto"/>
                <w:bottom w:val="none" w:sz="0" w:space="0" w:color="auto"/>
                <w:right w:val="none" w:sz="0" w:space="0" w:color="auto"/>
              </w:divBdr>
              <w:divsChild>
                <w:div w:id="826484427">
                  <w:marLeft w:val="0"/>
                  <w:marRight w:val="0"/>
                  <w:marTop w:val="0"/>
                  <w:marBottom w:val="0"/>
                  <w:divBdr>
                    <w:top w:val="none" w:sz="0" w:space="0" w:color="auto"/>
                    <w:left w:val="none" w:sz="0" w:space="0" w:color="auto"/>
                    <w:bottom w:val="none" w:sz="0" w:space="0" w:color="auto"/>
                    <w:right w:val="none" w:sz="0" w:space="0" w:color="auto"/>
                  </w:divBdr>
                </w:div>
              </w:divsChild>
            </w:div>
            <w:div w:id="236138914">
              <w:marLeft w:val="0"/>
              <w:marRight w:val="0"/>
              <w:marTop w:val="0"/>
              <w:marBottom w:val="0"/>
              <w:divBdr>
                <w:top w:val="none" w:sz="0" w:space="0" w:color="auto"/>
                <w:left w:val="none" w:sz="0" w:space="0" w:color="auto"/>
                <w:bottom w:val="none" w:sz="0" w:space="0" w:color="auto"/>
                <w:right w:val="none" w:sz="0" w:space="0" w:color="auto"/>
              </w:divBdr>
              <w:divsChild>
                <w:div w:id="1969628183">
                  <w:marLeft w:val="0"/>
                  <w:marRight w:val="0"/>
                  <w:marTop w:val="0"/>
                  <w:marBottom w:val="0"/>
                  <w:divBdr>
                    <w:top w:val="none" w:sz="0" w:space="0" w:color="auto"/>
                    <w:left w:val="none" w:sz="0" w:space="0" w:color="auto"/>
                    <w:bottom w:val="none" w:sz="0" w:space="0" w:color="auto"/>
                    <w:right w:val="none" w:sz="0" w:space="0" w:color="auto"/>
                  </w:divBdr>
                </w:div>
              </w:divsChild>
            </w:div>
            <w:div w:id="112139319">
              <w:marLeft w:val="0"/>
              <w:marRight w:val="0"/>
              <w:marTop w:val="0"/>
              <w:marBottom w:val="0"/>
              <w:divBdr>
                <w:top w:val="none" w:sz="0" w:space="0" w:color="auto"/>
                <w:left w:val="none" w:sz="0" w:space="0" w:color="auto"/>
                <w:bottom w:val="none" w:sz="0" w:space="0" w:color="auto"/>
                <w:right w:val="none" w:sz="0" w:space="0" w:color="auto"/>
              </w:divBdr>
              <w:divsChild>
                <w:div w:id="644316489">
                  <w:marLeft w:val="0"/>
                  <w:marRight w:val="0"/>
                  <w:marTop w:val="0"/>
                  <w:marBottom w:val="0"/>
                  <w:divBdr>
                    <w:top w:val="none" w:sz="0" w:space="0" w:color="auto"/>
                    <w:left w:val="none" w:sz="0" w:space="0" w:color="auto"/>
                    <w:bottom w:val="none" w:sz="0" w:space="0" w:color="auto"/>
                    <w:right w:val="none" w:sz="0" w:space="0" w:color="auto"/>
                  </w:divBdr>
                </w:div>
              </w:divsChild>
            </w:div>
            <w:div w:id="302390773">
              <w:marLeft w:val="0"/>
              <w:marRight w:val="0"/>
              <w:marTop w:val="0"/>
              <w:marBottom w:val="0"/>
              <w:divBdr>
                <w:top w:val="none" w:sz="0" w:space="0" w:color="auto"/>
                <w:left w:val="none" w:sz="0" w:space="0" w:color="auto"/>
                <w:bottom w:val="none" w:sz="0" w:space="0" w:color="auto"/>
                <w:right w:val="none" w:sz="0" w:space="0" w:color="auto"/>
              </w:divBdr>
              <w:divsChild>
                <w:div w:id="1923950915">
                  <w:marLeft w:val="0"/>
                  <w:marRight w:val="0"/>
                  <w:marTop w:val="0"/>
                  <w:marBottom w:val="0"/>
                  <w:divBdr>
                    <w:top w:val="none" w:sz="0" w:space="0" w:color="auto"/>
                    <w:left w:val="none" w:sz="0" w:space="0" w:color="auto"/>
                    <w:bottom w:val="none" w:sz="0" w:space="0" w:color="auto"/>
                    <w:right w:val="none" w:sz="0" w:space="0" w:color="auto"/>
                  </w:divBdr>
                </w:div>
              </w:divsChild>
            </w:div>
            <w:div w:id="822623146">
              <w:marLeft w:val="0"/>
              <w:marRight w:val="0"/>
              <w:marTop w:val="0"/>
              <w:marBottom w:val="0"/>
              <w:divBdr>
                <w:top w:val="none" w:sz="0" w:space="0" w:color="auto"/>
                <w:left w:val="none" w:sz="0" w:space="0" w:color="auto"/>
                <w:bottom w:val="none" w:sz="0" w:space="0" w:color="auto"/>
                <w:right w:val="none" w:sz="0" w:space="0" w:color="auto"/>
              </w:divBdr>
              <w:divsChild>
                <w:div w:id="1157918228">
                  <w:marLeft w:val="0"/>
                  <w:marRight w:val="0"/>
                  <w:marTop w:val="0"/>
                  <w:marBottom w:val="0"/>
                  <w:divBdr>
                    <w:top w:val="none" w:sz="0" w:space="0" w:color="auto"/>
                    <w:left w:val="none" w:sz="0" w:space="0" w:color="auto"/>
                    <w:bottom w:val="none" w:sz="0" w:space="0" w:color="auto"/>
                    <w:right w:val="none" w:sz="0" w:space="0" w:color="auto"/>
                  </w:divBdr>
                </w:div>
              </w:divsChild>
            </w:div>
            <w:div w:id="1989283602">
              <w:marLeft w:val="0"/>
              <w:marRight w:val="0"/>
              <w:marTop w:val="0"/>
              <w:marBottom w:val="0"/>
              <w:divBdr>
                <w:top w:val="none" w:sz="0" w:space="0" w:color="auto"/>
                <w:left w:val="none" w:sz="0" w:space="0" w:color="auto"/>
                <w:bottom w:val="none" w:sz="0" w:space="0" w:color="auto"/>
                <w:right w:val="none" w:sz="0" w:space="0" w:color="auto"/>
              </w:divBdr>
              <w:divsChild>
                <w:div w:id="2005936601">
                  <w:marLeft w:val="0"/>
                  <w:marRight w:val="0"/>
                  <w:marTop w:val="0"/>
                  <w:marBottom w:val="0"/>
                  <w:divBdr>
                    <w:top w:val="none" w:sz="0" w:space="0" w:color="auto"/>
                    <w:left w:val="none" w:sz="0" w:space="0" w:color="auto"/>
                    <w:bottom w:val="none" w:sz="0" w:space="0" w:color="auto"/>
                    <w:right w:val="none" w:sz="0" w:space="0" w:color="auto"/>
                  </w:divBdr>
                </w:div>
              </w:divsChild>
            </w:div>
            <w:div w:id="822814402">
              <w:marLeft w:val="0"/>
              <w:marRight w:val="0"/>
              <w:marTop w:val="0"/>
              <w:marBottom w:val="0"/>
              <w:divBdr>
                <w:top w:val="none" w:sz="0" w:space="0" w:color="auto"/>
                <w:left w:val="none" w:sz="0" w:space="0" w:color="auto"/>
                <w:bottom w:val="none" w:sz="0" w:space="0" w:color="auto"/>
                <w:right w:val="none" w:sz="0" w:space="0" w:color="auto"/>
              </w:divBdr>
              <w:divsChild>
                <w:div w:id="939525205">
                  <w:marLeft w:val="0"/>
                  <w:marRight w:val="0"/>
                  <w:marTop w:val="0"/>
                  <w:marBottom w:val="0"/>
                  <w:divBdr>
                    <w:top w:val="none" w:sz="0" w:space="0" w:color="auto"/>
                    <w:left w:val="none" w:sz="0" w:space="0" w:color="auto"/>
                    <w:bottom w:val="none" w:sz="0" w:space="0" w:color="auto"/>
                    <w:right w:val="none" w:sz="0" w:space="0" w:color="auto"/>
                  </w:divBdr>
                </w:div>
              </w:divsChild>
            </w:div>
            <w:div w:id="608128627">
              <w:marLeft w:val="0"/>
              <w:marRight w:val="0"/>
              <w:marTop w:val="0"/>
              <w:marBottom w:val="0"/>
              <w:divBdr>
                <w:top w:val="none" w:sz="0" w:space="0" w:color="auto"/>
                <w:left w:val="none" w:sz="0" w:space="0" w:color="auto"/>
                <w:bottom w:val="none" w:sz="0" w:space="0" w:color="auto"/>
                <w:right w:val="none" w:sz="0" w:space="0" w:color="auto"/>
              </w:divBdr>
              <w:divsChild>
                <w:div w:id="103118240">
                  <w:marLeft w:val="0"/>
                  <w:marRight w:val="0"/>
                  <w:marTop w:val="0"/>
                  <w:marBottom w:val="0"/>
                  <w:divBdr>
                    <w:top w:val="none" w:sz="0" w:space="0" w:color="auto"/>
                    <w:left w:val="none" w:sz="0" w:space="0" w:color="auto"/>
                    <w:bottom w:val="none" w:sz="0" w:space="0" w:color="auto"/>
                    <w:right w:val="none" w:sz="0" w:space="0" w:color="auto"/>
                  </w:divBdr>
                </w:div>
              </w:divsChild>
            </w:div>
            <w:div w:id="924268899">
              <w:marLeft w:val="0"/>
              <w:marRight w:val="0"/>
              <w:marTop w:val="0"/>
              <w:marBottom w:val="0"/>
              <w:divBdr>
                <w:top w:val="none" w:sz="0" w:space="0" w:color="auto"/>
                <w:left w:val="none" w:sz="0" w:space="0" w:color="auto"/>
                <w:bottom w:val="none" w:sz="0" w:space="0" w:color="auto"/>
                <w:right w:val="none" w:sz="0" w:space="0" w:color="auto"/>
              </w:divBdr>
              <w:divsChild>
                <w:div w:id="581834585">
                  <w:marLeft w:val="0"/>
                  <w:marRight w:val="0"/>
                  <w:marTop w:val="0"/>
                  <w:marBottom w:val="0"/>
                  <w:divBdr>
                    <w:top w:val="none" w:sz="0" w:space="0" w:color="auto"/>
                    <w:left w:val="none" w:sz="0" w:space="0" w:color="auto"/>
                    <w:bottom w:val="none" w:sz="0" w:space="0" w:color="auto"/>
                    <w:right w:val="none" w:sz="0" w:space="0" w:color="auto"/>
                  </w:divBdr>
                </w:div>
              </w:divsChild>
            </w:div>
            <w:div w:id="1518156827">
              <w:marLeft w:val="0"/>
              <w:marRight w:val="0"/>
              <w:marTop w:val="0"/>
              <w:marBottom w:val="0"/>
              <w:divBdr>
                <w:top w:val="none" w:sz="0" w:space="0" w:color="auto"/>
                <w:left w:val="none" w:sz="0" w:space="0" w:color="auto"/>
                <w:bottom w:val="none" w:sz="0" w:space="0" w:color="auto"/>
                <w:right w:val="none" w:sz="0" w:space="0" w:color="auto"/>
              </w:divBdr>
              <w:divsChild>
                <w:div w:id="595749097">
                  <w:marLeft w:val="0"/>
                  <w:marRight w:val="0"/>
                  <w:marTop w:val="0"/>
                  <w:marBottom w:val="0"/>
                  <w:divBdr>
                    <w:top w:val="none" w:sz="0" w:space="0" w:color="auto"/>
                    <w:left w:val="none" w:sz="0" w:space="0" w:color="auto"/>
                    <w:bottom w:val="none" w:sz="0" w:space="0" w:color="auto"/>
                    <w:right w:val="none" w:sz="0" w:space="0" w:color="auto"/>
                  </w:divBdr>
                </w:div>
              </w:divsChild>
            </w:div>
            <w:div w:id="1685935444">
              <w:marLeft w:val="0"/>
              <w:marRight w:val="0"/>
              <w:marTop w:val="0"/>
              <w:marBottom w:val="0"/>
              <w:divBdr>
                <w:top w:val="none" w:sz="0" w:space="0" w:color="auto"/>
                <w:left w:val="none" w:sz="0" w:space="0" w:color="auto"/>
                <w:bottom w:val="none" w:sz="0" w:space="0" w:color="auto"/>
                <w:right w:val="none" w:sz="0" w:space="0" w:color="auto"/>
              </w:divBdr>
              <w:divsChild>
                <w:div w:id="2106921364">
                  <w:marLeft w:val="0"/>
                  <w:marRight w:val="0"/>
                  <w:marTop w:val="0"/>
                  <w:marBottom w:val="0"/>
                  <w:divBdr>
                    <w:top w:val="none" w:sz="0" w:space="0" w:color="auto"/>
                    <w:left w:val="none" w:sz="0" w:space="0" w:color="auto"/>
                    <w:bottom w:val="none" w:sz="0" w:space="0" w:color="auto"/>
                    <w:right w:val="none" w:sz="0" w:space="0" w:color="auto"/>
                  </w:divBdr>
                </w:div>
              </w:divsChild>
            </w:div>
            <w:div w:id="1765570563">
              <w:marLeft w:val="0"/>
              <w:marRight w:val="0"/>
              <w:marTop w:val="0"/>
              <w:marBottom w:val="0"/>
              <w:divBdr>
                <w:top w:val="none" w:sz="0" w:space="0" w:color="auto"/>
                <w:left w:val="none" w:sz="0" w:space="0" w:color="auto"/>
                <w:bottom w:val="none" w:sz="0" w:space="0" w:color="auto"/>
                <w:right w:val="none" w:sz="0" w:space="0" w:color="auto"/>
              </w:divBdr>
              <w:divsChild>
                <w:div w:id="439839367">
                  <w:marLeft w:val="0"/>
                  <w:marRight w:val="0"/>
                  <w:marTop w:val="0"/>
                  <w:marBottom w:val="0"/>
                  <w:divBdr>
                    <w:top w:val="none" w:sz="0" w:space="0" w:color="auto"/>
                    <w:left w:val="none" w:sz="0" w:space="0" w:color="auto"/>
                    <w:bottom w:val="none" w:sz="0" w:space="0" w:color="auto"/>
                    <w:right w:val="none" w:sz="0" w:space="0" w:color="auto"/>
                  </w:divBdr>
                </w:div>
              </w:divsChild>
            </w:div>
            <w:div w:id="1609391877">
              <w:marLeft w:val="0"/>
              <w:marRight w:val="0"/>
              <w:marTop w:val="0"/>
              <w:marBottom w:val="0"/>
              <w:divBdr>
                <w:top w:val="none" w:sz="0" w:space="0" w:color="auto"/>
                <w:left w:val="none" w:sz="0" w:space="0" w:color="auto"/>
                <w:bottom w:val="none" w:sz="0" w:space="0" w:color="auto"/>
                <w:right w:val="none" w:sz="0" w:space="0" w:color="auto"/>
              </w:divBdr>
              <w:divsChild>
                <w:div w:id="1173033704">
                  <w:marLeft w:val="0"/>
                  <w:marRight w:val="0"/>
                  <w:marTop w:val="0"/>
                  <w:marBottom w:val="0"/>
                  <w:divBdr>
                    <w:top w:val="none" w:sz="0" w:space="0" w:color="auto"/>
                    <w:left w:val="none" w:sz="0" w:space="0" w:color="auto"/>
                    <w:bottom w:val="none" w:sz="0" w:space="0" w:color="auto"/>
                    <w:right w:val="none" w:sz="0" w:space="0" w:color="auto"/>
                  </w:divBdr>
                </w:div>
              </w:divsChild>
            </w:div>
            <w:div w:id="1082487645">
              <w:marLeft w:val="0"/>
              <w:marRight w:val="0"/>
              <w:marTop w:val="0"/>
              <w:marBottom w:val="0"/>
              <w:divBdr>
                <w:top w:val="none" w:sz="0" w:space="0" w:color="auto"/>
                <w:left w:val="none" w:sz="0" w:space="0" w:color="auto"/>
                <w:bottom w:val="none" w:sz="0" w:space="0" w:color="auto"/>
                <w:right w:val="none" w:sz="0" w:space="0" w:color="auto"/>
              </w:divBdr>
              <w:divsChild>
                <w:div w:id="1861773204">
                  <w:marLeft w:val="0"/>
                  <w:marRight w:val="0"/>
                  <w:marTop w:val="0"/>
                  <w:marBottom w:val="0"/>
                  <w:divBdr>
                    <w:top w:val="none" w:sz="0" w:space="0" w:color="auto"/>
                    <w:left w:val="none" w:sz="0" w:space="0" w:color="auto"/>
                    <w:bottom w:val="none" w:sz="0" w:space="0" w:color="auto"/>
                    <w:right w:val="none" w:sz="0" w:space="0" w:color="auto"/>
                  </w:divBdr>
                </w:div>
              </w:divsChild>
            </w:div>
            <w:div w:id="1595823338">
              <w:marLeft w:val="0"/>
              <w:marRight w:val="0"/>
              <w:marTop w:val="0"/>
              <w:marBottom w:val="0"/>
              <w:divBdr>
                <w:top w:val="none" w:sz="0" w:space="0" w:color="auto"/>
                <w:left w:val="none" w:sz="0" w:space="0" w:color="auto"/>
                <w:bottom w:val="none" w:sz="0" w:space="0" w:color="auto"/>
                <w:right w:val="none" w:sz="0" w:space="0" w:color="auto"/>
              </w:divBdr>
              <w:divsChild>
                <w:div w:id="1718309866">
                  <w:marLeft w:val="0"/>
                  <w:marRight w:val="0"/>
                  <w:marTop w:val="0"/>
                  <w:marBottom w:val="0"/>
                  <w:divBdr>
                    <w:top w:val="none" w:sz="0" w:space="0" w:color="auto"/>
                    <w:left w:val="none" w:sz="0" w:space="0" w:color="auto"/>
                    <w:bottom w:val="none" w:sz="0" w:space="0" w:color="auto"/>
                    <w:right w:val="none" w:sz="0" w:space="0" w:color="auto"/>
                  </w:divBdr>
                </w:div>
              </w:divsChild>
            </w:div>
            <w:div w:id="1490513326">
              <w:marLeft w:val="0"/>
              <w:marRight w:val="0"/>
              <w:marTop w:val="0"/>
              <w:marBottom w:val="0"/>
              <w:divBdr>
                <w:top w:val="none" w:sz="0" w:space="0" w:color="auto"/>
                <w:left w:val="none" w:sz="0" w:space="0" w:color="auto"/>
                <w:bottom w:val="none" w:sz="0" w:space="0" w:color="auto"/>
                <w:right w:val="none" w:sz="0" w:space="0" w:color="auto"/>
              </w:divBdr>
              <w:divsChild>
                <w:div w:id="11746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1717">
          <w:marLeft w:val="0"/>
          <w:marRight w:val="0"/>
          <w:marTop w:val="0"/>
          <w:marBottom w:val="600"/>
          <w:divBdr>
            <w:top w:val="none" w:sz="0" w:space="0" w:color="auto"/>
            <w:left w:val="none" w:sz="0" w:space="0" w:color="auto"/>
            <w:bottom w:val="none" w:sz="0" w:space="0" w:color="auto"/>
            <w:right w:val="none" w:sz="0" w:space="0" w:color="auto"/>
          </w:divBdr>
        </w:div>
      </w:divsChild>
    </w:div>
    <w:div w:id="1739129847">
      <w:marLeft w:val="0"/>
      <w:marRight w:val="0"/>
      <w:marTop w:val="0"/>
      <w:marBottom w:val="0"/>
      <w:divBdr>
        <w:top w:val="none" w:sz="0" w:space="0" w:color="auto"/>
        <w:left w:val="none" w:sz="0" w:space="0" w:color="auto"/>
        <w:bottom w:val="none" w:sz="0" w:space="0" w:color="auto"/>
        <w:right w:val="none" w:sz="0" w:space="0" w:color="auto"/>
      </w:divBdr>
      <w:divsChild>
        <w:div w:id="226184492">
          <w:marLeft w:val="0"/>
          <w:marRight w:val="0"/>
          <w:marTop w:val="432"/>
          <w:marBottom w:val="0"/>
          <w:divBdr>
            <w:top w:val="none" w:sz="0" w:space="0" w:color="auto"/>
            <w:left w:val="none" w:sz="0" w:space="0" w:color="auto"/>
            <w:bottom w:val="none" w:sz="0" w:space="0" w:color="auto"/>
            <w:right w:val="none" w:sz="0" w:space="0" w:color="auto"/>
          </w:divBdr>
        </w:div>
        <w:div w:id="533888698">
          <w:marLeft w:val="0"/>
          <w:marRight w:val="0"/>
          <w:marTop w:val="0"/>
          <w:marBottom w:val="0"/>
          <w:divBdr>
            <w:top w:val="none" w:sz="0" w:space="0" w:color="auto"/>
            <w:left w:val="none" w:sz="0" w:space="0" w:color="auto"/>
            <w:bottom w:val="none" w:sz="0" w:space="0" w:color="auto"/>
            <w:right w:val="none" w:sz="0" w:space="0" w:color="auto"/>
          </w:divBdr>
        </w:div>
        <w:div w:id="1314605808">
          <w:marLeft w:val="0"/>
          <w:marRight w:val="0"/>
          <w:marTop w:val="0"/>
          <w:marBottom w:val="600"/>
          <w:divBdr>
            <w:top w:val="none" w:sz="0" w:space="0" w:color="auto"/>
            <w:left w:val="none" w:sz="0" w:space="0" w:color="auto"/>
            <w:bottom w:val="none" w:sz="0" w:space="0" w:color="auto"/>
            <w:right w:val="none" w:sz="0" w:space="0" w:color="auto"/>
          </w:divBdr>
        </w:div>
      </w:divsChild>
    </w:div>
    <w:div w:id="1795443264">
      <w:marLeft w:val="0"/>
      <w:marRight w:val="0"/>
      <w:marTop w:val="0"/>
      <w:marBottom w:val="0"/>
      <w:divBdr>
        <w:top w:val="none" w:sz="0" w:space="0" w:color="auto"/>
        <w:left w:val="none" w:sz="0" w:space="0" w:color="auto"/>
        <w:bottom w:val="none" w:sz="0" w:space="0" w:color="auto"/>
        <w:right w:val="none" w:sz="0" w:space="0" w:color="auto"/>
      </w:divBdr>
      <w:divsChild>
        <w:div w:id="1445685632">
          <w:marLeft w:val="0"/>
          <w:marRight w:val="0"/>
          <w:marTop w:val="432"/>
          <w:marBottom w:val="0"/>
          <w:divBdr>
            <w:top w:val="none" w:sz="0" w:space="0" w:color="auto"/>
            <w:left w:val="none" w:sz="0" w:space="0" w:color="auto"/>
            <w:bottom w:val="none" w:sz="0" w:space="0" w:color="auto"/>
            <w:right w:val="none" w:sz="0" w:space="0" w:color="auto"/>
          </w:divBdr>
        </w:div>
        <w:div w:id="1602107264">
          <w:marLeft w:val="0"/>
          <w:marRight w:val="0"/>
          <w:marTop w:val="0"/>
          <w:marBottom w:val="0"/>
          <w:divBdr>
            <w:top w:val="none" w:sz="0" w:space="0" w:color="auto"/>
            <w:left w:val="none" w:sz="0" w:space="0" w:color="auto"/>
            <w:bottom w:val="none" w:sz="0" w:space="0" w:color="auto"/>
            <w:right w:val="none" w:sz="0" w:space="0" w:color="auto"/>
          </w:divBdr>
          <w:divsChild>
            <w:div w:id="222061082">
              <w:marLeft w:val="0"/>
              <w:marRight w:val="0"/>
              <w:marTop w:val="0"/>
              <w:marBottom w:val="0"/>
              <w:divBdr>
                <w:top w:val="none" w:sz="0" w:space="0" w:color="auto"/>
                <w:left w:val="none" w:sz="0" w:space="0" w:color="auto"/>
                <w:bottom w:val="none" w:sz="0" w:space="0" w:color="auto"/>
                <w:right w:val="none" w:sz="0" w:space="0" w:color="auto"/>
              </w:divBdr>
              <w:divsChild>
                <w:div w:id="39130003">
                  <w:marLeft w:val="0"/>
                  <w:marRight w:val="0"/>
                  <w:marTop w:val="0"/>
                  <w:marBottom w:val="0"/>
                  <w:divBdr>
                    <w:top w:val="none" w:sz="0" w:space="0" w:color="auto"/>
                    <w:left w:val="none" w:sz="0" w:space="0" w:color="auto"/>
                    <w:bottom w:val="none" w:sz="0" w:space="0" w:color="auto"/>
                    <w:right w:val="none" w:sz="0" w:space="0" w:color="auto"/>
                  </w:divBdr>
                </w:div>
              </w:divsChild>
            </w:div>
            <w:div w:id="1488209348">
              <w:marLeft w:val="0"/>
              <w:marRight w:val="0"/>
              <w:marTop w:val="0"/>
              <w:marBottom w:val="0"/>
              <w:divBdr>
                <w:top w:val="none" w:sz="0" w:space="0" w:color="auto"/>
                <w:left w:val="none" w:sz="0" w:space="0" w:color="auto"/>
                <w:bottom w:val="none" w:sz="0" w:space="0" w:color="auto"/>
                <w:right w:val="none" w:sz="0" w:space="0" w:color="auto"/>
              </w:divBdr>
              <w:divsChild>
                <w:div w:id="417484945">
                  <w:marLeft w:val="0"/>
                  <w:marRight w:val="0"/>
                  <w:marTop w:val="0"/>
                  <w:marBottom w:val="0"/>
                  <w:divBdr>
                    <w:top w:val="none" w:sz="0" w:space="0" w:color="auto"/>
                    <w:left w:val="none" w:sz="0" w:space="0" w:color="auto"/>
                    <w:bottom w:val="none" w:sz="0" w:space="0" w:color="auto"/>
                    <w:right w:val="none" w:sz="0" w:space="0" w:color="auto"/>
                  </w:divBdr>
                </w:div>
              </w:divsChild>
            </w:div>
            <w:div w:id="820926283">
              <w:marLeft w:val="0"/>
              <w:marRight w:val="0"/>
              <w:marTop w:val="0"/>
              <w:marBottom w:val="0"/>
              <w:divBdr>
                <w:top w:val="none" w:sz="0" w:space="0" w:color="auto"/>
                <w:left w:val="none" w:sz="0" w:space="0" w:color="auto"/>
                <w:bottom w:val="none" w:sz="0" w:space="0" w:color="auto"/>
                <w:right w:val="none" w:sz="0" w:space="0" w:color="auto"/>
              </w:divBdr>
              <w:divsChild>
                <w:div w:id="109783738">
                  <w:marLeft w:val="0"/>
                  <w:marRight w:val="0"/>
                  <w:marTop w:val="0"/>
                  <w:marBottom w:val="0"/>
                  <w:divBdr>
                    <w:top w:val="none" w:sz="0" w:space="0" w:color="auto"/>
                    <w:left w:val="none" w:sz="0" w:space="0" w:color="auto"/>
                    <w:bottom w:val="none" w:sz="0" w:space="0" w:color="auto"/>
                    <w:right w:val="none" w:sz="0" w:space="0" w:color="auto"/>
                  </w:divBdr>
                </w:div>
              </w:divsChild>
            </w:div>
            <w:div w:id="1865629967">
              <w:marLeft w:val="0"/>
              <w:marRight w:val="0"/>
              <w:marTop w:val="0"/>
              <w:marBottom w:val="0"/>
              <w:divBdr>
                <w:top w:val="none" w:sz="0" w:space="0" w:color="auto"/>
                <w:left w:val="none" w:sz="0" w:space="0" w:color="auto"/>
                <w:bottom w:val="none" w:sz="0" w:space="0" w:color="auto"/>
                <w:right w:val="none" w:sz="0" w:space="0" w:color="auto"/>
              </w:divBdr>
              <w:divsChild>
                <w:div w:id="1851946846">
                  <w:marLeft w:val="0"/>
                  <w:marRight w:val="0"/>
                  <w:marTop w:val="0"/>
                  <w:marBottom w:val="0"/>
                  <w:divBdr>
                    <w:top w:val="none" w:sz="0" w:space="0" w:color="auto"/>
                    <w:left w:val="none" w:sz="0" w:space="0" w:color="auto"/>
                    <w:bottom w:val="none" w:sz="0" w:space="0" w:color="auto"/>
                    <w:right w:val="none" w:sz="0" w:space="0" w:color="auto"/>
                  </w:divBdr>
                </w:div>
              </w:divsChild>
            </w:div>
            <w:div w:id="662200589">
              <w:marLeft w:val="0"/>
              <w:marRight w:val="0"/>
              <w:marTop w:val="0"/>
              <w:marBottom w:val="0"/>
              <w:divBdr>
                <w:top w:val="none" w:sz="0" w:space="0" w:color="auto"/>
                <w:left w:val="none" w:sz="0" w:space="0" w:color="auto"/>
                <w:bottom w:val="none" w:sz="0" w:space="0" w:color="auto"/>
                <w:right w:val="none" w:sz="0" w:space="0" w:color="auto"/>
              </w:divBdr>
              <w:divsChild>
                <w:div w:id="2138405824">
                  <w:marLeft w:val="0"/>
                  <w:marRight w:val="0"/>
                  <w:marTop w:val="0"/>
                  <w:marBottom w:val="0"/>
                  <w:divBdr>
                    <w:top w:val="none" w:sz="0" w:space="0" w:color="auto"/>
                    <w:left w:val="none" w:sz="0" w:space="0" w:color="auto"/>
                    <w:bottom w:val="none" w:sz="0" w:space="0" w:color="auto"/>
                    <w:right w:val="none" w:sz="0" w:space="0" w:color="auto"/>
                  </w:divBdr>
                </w:div>
              </w:divsChild>
            </w:div>
            <w:div w:id="225268128">
              <w:marLeft w:val="0"/>
              <w:marRight w:val="0"/>
              <w:marTop w:val="0"/>
              <w:marBottom w:val="0"/>
              <w:divBdr>
                <w:top w:val="none" w:sz="0" w:space="0" w:color="auto"/>
                <w:left w:val="none" w:sz="0" w:space="0" w:color="auto"/>
                <w:bottom w:val="none" w:sz="0" w:space="0" w:color="auto"/>
                <w:right w:val="none" w:sz="0" w:space="0" w:color="auto"/>
              </w:divBdr>
              <w:divsChild>
                <w:div w:id="1508328656">
                  <w:marLeft w:val="0"/>
                  <w:marRight w:val="0"/>
                  <w:marTop w:val="0"/>
                  <w:marBottom w:val="0"/>
                  <w:divBdr>
                    <w:top w:val="none" w:sz="0" w:space="0" w:color="auto"/>
                    <w:left w:val="none" w:sz="0" w:space="0" w:color="auto"/>
                    <w:bottom w:val="none" w:sz="0" w:space="0" w:color="auto"/>
                    <w:right w:val="none" w:sz="0" w:space="0" w:color="auto"/>
                  </w:divBdr>
                </w:div>
              </w:divsChild>
            </w:div>
            <w:div w:id="1070888136">
              <w:marLeft w:val="0"/>
              <w:marRight w:val="0"/>
              <w:marTop w:val="0"/>
              <w:marBottom w:val="0"/>
              <w:divBdr>
                <w:top w:val="none" w:sz="0" w:space="0" w:color="auto"/>
                <w:left w:val="none" w:sz="0" w:space="0" w:color="auto"/>
                <w:bottom w:val="none" w:sz="0" w:space="0" w:color="auto"/>
                <w:right w:val="none" w:sz="0" w:space="0" w:color="auto"/>
              </w:divBdr>
              <w:divsChild>
                <w:div w:id="226915057">
                  <w:marLeft w:val="0"/>
                  <w:marRight w:val="0"/>
                  <w:marTop w:val="0"/>
                  <w:marBottom w:val="0"/>
                  <w:divBdr>
                    <w:top w:val="none" w:sz="0" w:space="0" w:color="auto"/>
                    <w:left w:val="none" w:sz="0" w:space="0" w:color="auto"/>
                    <w:bottom w:val="none" w:sz="0" w:space="0" w:color="auto"/>
                    <w:right w:val="none" w:sz="0" w:space="0" w:color="auto"/>
                  </w:divBdr>
                </w:div>
              </w:divsChild>
            </w:div>
            <w:div w:id="625090187">
              <w:marLeft w:val="0"/>
              <w:marRight w:val="0"/>
              <w:marTop w:val="0"/>
              <w:marBottom w:val="0"/>
              <w:divBdr>
                <w:top w:val="none" w:sz="0" w:space="0" w:color="auto"/>
                <w:left w:val="none" w:sz="0" w:space="0" w:color="auto"/>
                <w:bottom w:val="none" w:sz="0" w:space="0" w:color="auto"/>
                <w:right w:val="none" w:sz="0" w:space="0" w:color="auto"/>
              </w:divBdr>
              <w:divsChild>
                <w:div w:id="1484271880">
                  <w:marLeft w:val="0"/>
                  <w:marRight w:val="0"/>
                  <w:marTop w:val="0"/>
                  <w:marBottom w:val="0"/>
                  <w:divBdr>
                    <w:top w:val="none" w:sz="0" w:space="0" w:color="auto"/>
                    <w:left w:val="none" w:sz="0" w:space="0" w:color="auto"/>
                    <w:bottom w:val="none" w:sz="0" w:space="0" w:color="auto"/>
                    <w:right w:val="none" w:sz="0" w:space="0" w:color="auto"/>
                  </w:divBdr>
                </w:div>
              </w:divsChild>
            </w:div>
            <w:div w:id="21907953">
              <w:marLeft w:val="0"/>
              <w:marRight w:val="0"/>
              <w:marTop w:val="0"/>
              <w:marBottom w:val="0"/>
              <w:divBdr>
                <w:top w:val="none" w:sz="0" w:space="0" w:color="auto"/>
                <w:left w:val="none" w:sz="0" w:space="0" w:color="auto"/>
                <w:bottom w:val="none" w:sz="0" w:space="0" w:color="auto"/>
                <w:right w:val="none" w:sz="0" w:space="0" w:color="auto"/>
              </w:divBdr>
              <w:divsChild>
                <w:div w:id="1239243412">
                  <w:marLeft w:val="0"/>
                  <w:marRight w:val="0"/>
                  <w:marTop w:val="0"/>
                  <w:marBottom w:val="0"/>
                  <w:divBdr>
                    <w:top w:val="none" w:sz="0" w:space="0" w:color="auto"/>
                    <w:left w:val="none" w:sz="0" w:space="0" w:color="auto"/>
                    <w:bottom w:val="none" w:sz="0" w:space="0" w:color="auto"/>
                    <w:right w:val="none" w:sz="0" w:space="0" w:color="auto"/>
                  </w:divBdr>
                </w:div>
              </w:divsChild>
            </w:div>
            <w:div w:id="1072697576">
              <w:marLeft w:val="0"/>
              <w:marRight w:val="0"/>
              <w:marTop w:val="0"/>
              <w:marBottom w:val="0"/>
              <w:divBdr>
                <w:top w:val="none" w:sz="0" w:space="0" w:color="auto"/>
                <w:left w:val="none" w:sz="0" w:space="0" w:color="auto"/>
                <w:bottom w:val="none" w:sz="0" w:space="0" w:color="auto"/>
                <w:right w:val="none" w:sz="0" w:space="0" w:color="auto"/>
              </w:divBdr>
              <w:divsChild>
                <w:div w:id="1258710278">
                  <w:marLeft w:val="0"/>
                  <w:marRight w:val="0"/>
                  <w:marTop w:val="0"/>
                  <w:marBottom w:val="0"/>
                  <w:divBdr>
                    <w:top w:val="none" w:sz="0" w:space="0" w:color="auto"/>
                    <w:left w:val="none" w:sz="0" w:space="0" w:color="auto"/>
                    <w:bottom w:val="none" w:sz="0" w:space="0" w:color="auto"/>
                    <w:right w:val="none" w:sz="0" w:space="0" w:color="auto"/>
                  </w:divBdr>
                </w:div>
              </w:divsChild>
            </w:div>
            <w:div w:id="1489246186">
              <w:marLeft w:val="0"/>
              <w:marRight w:val="0"/>
              <w:marTop w:val="0"/>
              <w:marBottom w:val="0"/>
              <w:divBdr>
                <w:top w:val="none" w:sz="0" w:space="0" w:color="auto"/>
                <w:left w:val="none" w:sz="0" w:space="0" w:color="auto"/>
                <w:bottom w:val="none" w:sz="0" w:space="0" w:color="auto"/>
                <w:right w:val="none" w:sz="0" w:space="0" w:color="auto"/>
              </w:divBdr>
              <w:divsChild>
                <w:div w:id="697858055">
                  <w:marLeft w:val="0"/>
                  <w:marRight w:val="0"/>
                  <w:marTop w:val="0"/>
                  <w:marBottom w:val="0"/>
                  <w:divBdr>
                    <w:top w:val="none" w:sz="0" w:space="0" w:color="auto"/>
                    <w:left w:val="none" w:sz="0" w:space="0" w:color="auto"/>
                    <w:bottom w:val="none" w:sz="0" w:space="0" w:color="auto"/>
                    <w:right w:val="none" w:sz="0" w:space="0" w:color="auto"/>
                  </w:divBdr>
                </w:div>
              </w:divsChild>
            </w:div>
            <w:div w:id="1865901838">
              <w:marLeft w:val="0"/>
              <w:marRight w:val="0"/>
              <w:marTop w:val="0"/>
              <w:marBottom w:val="0"/>
              <w:divBdr>
                <w:top w:val="none" w:sz="0" w:space="0" w:color="auto"/>
                <w:left w:val="none" w:sz="0" w:space="0" w:color="auto"/>
                <w:bottom w:val="none" w:sz="0" w:space="0" w:color="auto"/>
                <w:right w:val="none" w:sz="0" w:space="0" w:color="auto"/>
              </w:divBdr>
              <w:divsChild>
                <w:div w:id="186018379">
                  <w:marLeft w:val="0"/>
                  <w:marRight w:val="0"/>
                  <w:marTop w:val="0"/>
                  <w:marBottom w:val="0"/>
                  <w:divBdr>
                    <w:top w:val="none" w:sz="0" w:space="0" w:color="auto"/>
                    <w:left w:val="none" w:sz="0" w:space="0" w:color="auto"/>
                    <w:bottom w:val="none" w:sz="0" w:space="0" w:color="auto"/>
                    <w:right w:val="none" w:sz="0" w:space="0" w:color="auto"/>
                  </w:divBdr>
                </w:div>
              </w:divsChild>
            </w:div>
            <w:div w:id="31464554">
              <w:marLeft w:val="0"/>
              <w:marRight w:val="0"/>
              <w:marTop w:val="0"/>
              <w:marBottom w:val="0"/>
              <w:divBdr>
                <w:top w:val="none" w:sz="0" w:space="0" w:color="auto"/>
                <w:left w:val="none" w:sz="0" w:space="0" w:color="auto"/>
                <w:bottom w:val="none" w:sz="0" w:space="0" w:color="auto"/>
                <w:right w:val="none" w:sz="0" w:space="0" w:color="auto"/>
              </w:divBdr>
              <w:divsChild>
                <w:div w:id="926116401">
                  <w:marLeft w:val="0"/>
                  <w:marRight w:val="0"/>
                  <w:marTop w:val="0"/>
                  <w:marBottom w:val="0"/>
                  <w:divBdr>
                    <w:top w:val="none" w:sz="0" w:space="0" w:color="auto"/>
                    <w:left w:val="none" w:sz="0" w:space="0" w:color="auto"/>
                    <w:bottom w:val="none" w:sz="0" w:space="0" w:color="auto"/>
                    <w:right w:val="none" w:sz="0" w:space="0" w:color="auto"/>
                  </w:divBdr>
                </w:div>
              </w:divsChild>
            </w:div>
            <w:div w:id="1742367895">
              <w:marLeft w:val="0"/>
              <w:marRight w:val="0"/>
              <w:marTop w:val="0"/>
              <w:marBottom w:val="0"/>
              <w:divBdr>
                <w:top w:val="none" w:sz="0" w:space="0" w:color="auto"/>
                <w:left w:val="none" w:sz="0" w:space="0" w:color="auto"/>
                <w:bottom w:val="none" w:sz="0" w:space="0" w:color="auto"/>
                <w:right w:val="none" w:sz="0" w:space="0" w:color="auto"/>
              </w:divBdr>
              <w:divsChild>
                <w:div w:id="723065330">
                  <w:marLeft w:val="0"/>
                  <w:marRight w:val="0"/>
                  <w:marTop w:val="0"/>
                  <w:marBottom w:val="0"/>
                  <w:divBdr>
                    <w:top w:val="none" w:sz="0" w:space="0" w:color="auto"/>
                    <w:left w:val="none" w:sz="0" w:space="0" w:color="auto"/>
                    <w:bottom w:val="none" w:sz="0" w:space="0" w:color="auto"/>
                    <w:right w:val="none" w:sz="0" w:space="0" w:color="auto"/>
                  </w:divBdr>
                </w:div>
              </w:divsChild>
            </w:div>
            <w:div w:id="460415558">
              <w:marLeft w:val="0"/>
              <w:marRight w:val="0"/>
              <w:marTop w:val="0"/>
              <w:marBottom w:val="0"/>
              <w:divBdr>
                <w:top w:val="none" w:sz="0" w:space="0" w:color="auto"/>
                <w:left w:val="none" w:sz="0" w:space="0" w:color="auto"/>
                <w:bottom w:val="none" w:sz="0" w:space="0" w:color="auto"/>
                <w:right w:val="none" w:sz="0" w:space="0" w:color="auto"/>
              </w:divBdr>
              <w:divsChild>
                <w:div w:id="269243005">
                  <w:marLeft w:val="0"/>
                  <w:marRight w:val="0"/>
                  <w:marTop w:val="0"/>
                  <w:marBottom w:val="0"/>
                  <w:divBdr>
                    <w:top w:val="none" w:sz="0" w:space="0" w:color="auto"/>
                    <w:left w:val="none" w:sz="0" w:space="0" w:color="auto"/>
                    <w:bottom w:val="none" w:sz="0" w:space="0" w:color="auto"/>
                    <w:right w:val="none" w:sz="0" w:space="0" w:color="auto"/>
                  </w:divBdr>
                </w:div>
              </w:divsChild>
            </w:div>
            <w:div w:id="1543203995">
              <w:marLeft w:val="0"/>
              <w:marRight w:val="0"/>
              <w:marTop w:val="0"/>
              <w:marBottom w:val="0"/>
              <w:divBdr>
                <w:top w:val="none" w:sz="0" w:space="0" w:color="auto"/>
                <w:left w:val="none" w:sz="0" w:space="0" w:color="auto"/>
                <w:bottom w:val="none" w:sz="0" w:space="0" w:color="auto"/>
                <w:right w:val="none" w:sz="0" w:space="0" w:color="auto"/>
              </w:divBdr>
              <w:divsChild>
                <w:div w:id="1316110019">
                  <w:marLeft w:val="0"/>
                  <w:marRight w:val="0"/>
                  <w:marTop w:val="0"/>
                  <w:marBottom w:val="0"/>
                  <w:divBdr>
                    <w:top w:val="none" w:sz="0" w:space="0" w:color="auto"/>
                    <w:left w:val="none" w:sz="0" w:space="0" w:color="auto"/>
                    <w:bottom w:val="none" w:sz="0" w:space="0" w:color="auto"/>
                    <w:right w:val="none" w:sz="0" w:space="0" w:color="auto"/>
                  </w:divBdr>
                </w:div>
              </w:divsChild>
            </w:div>
            <w:div w:id="1682126840">
              <w:marLeft w:val="0"/>
              <w:marRight w:val="0"/>
              <w:marTop w:val="0"/>
              <w:marBottom w:val="0"/>
              <w:divBdr>
                <w:top w:val="none" w:sz="0" w:space="0" w:color="auto"/>
                <w:left w:val="none" w:sz="0" w:space="0" w:color="auto"/>
                <w:bottom w:val="none" w:sz="0" w:space="0" w:color="auto"/>
                <w:right w:val="none" w:sz="0" w:space="0" w:color="auto"/>
              </w:divBdr>
              <w:divsChild>
                <w:div w:id="708845633">
                  <w:marLeft w:val="0"/>
                  <w:marRight w:val="0"/>
                  <w:marTop w:val="0"/>
                  <w:marBottom w:val="0"/>
                  <w:divBdr>
                    <w:top w:val="none" w:sz="0" w:space="0" w:color="auto"/>
                    <w:left w:val="none" w:sz="0" w:space="0" w:color="auto"/>
                    <w:bottom w:val="none" w:sz="0" w:space="0" w:color="auto"/>
                    <w:right w:val="none" w:sz="0" w:space="0" w:color="auto"/>
                  </w:divBdr>
                </w:div>
              </w:divsChild>
            </w:div>
            <w:div w:id="464855710">
              <w:marLeft w:val="0"/>
              <w:marRight w:val="0"/>
              <w:marTop w:val="0"/>
              <w:marBottom w:val="0"/>
              <w:divBdr>
                <w:top w:val="none" w:sz="0" w:space="0" w:color="auto"/>
                <w:left w:val="none" w:sz="0" w:space="0" w:color="auto"/>
                <w:bottom w:val="none" w:sz="0" w:space="0" w:color="auto"/>
                <w:right w:val="none" w:sz="0" w:space="0" w:color="auto"/>
              </w:divBdr>
              <w:divsChild>
                <w:div w:id="1266577870">
                  <w:marLeft w:val="0"/>
                  <w:marRight w:val="0"/>
                  <w:marTop w:val="0"/>
                  <w:marBottom w:val="0"/>
                  <w:divBdr>
                    <w:top w:val="none" w:sz="0" w:space="0" w:color="auto"/>
                    <w:left w:val="none" w:sz="0" w:space="0" w:color="auto"/>
                    <w:bottom w:val="none" w:sz="0" w:space="0" w:color="auto"/>
                    <w:right w:val="none" w:sz="0" w:space="0" w:color="auto"/>
                  </w:divBdr>
                </w:div>
              </w:divsChild>
            </w:div>
            <w:div w:id="1392728390">
              <w:marLeft w:val="0"/>
              <w:marRight w:val="0"/>
              <w:marTop w:val="0"/>
              <w:marBottom w:val="0"/>
              <w:divBdr>
                <w:top w:val="none" w:sz="0" w:space="0" w:color="auto"/>
                <w:left w:val="none" w:sz="0" w:space="0" w:color="auto"/>
                <w:bottom w:val="none" w:sz="0" w:space="0" w:color="auto"/>
                <w:right w:val="none" w:sz="0" w:space="0" w:color="auto"/>
              </w:divBdr>
              <w:divsChild>
                <w:div w:id="621113667">
                  <w:marLeft w:val="0"/>
                  <w:marRight w:val="0"/>
                  <w:marTop w:val="0"/>
                  <w:marBottom w:val="0"/>
                  <w:divBdr>
                    <w:top w:val="none" w:sz="0" w:space="0" w:color="auto"/>
                    <w:left w:val="none" w:sz="0" w:space="0" w:color="auto"/>
                    <w:bottom w:val="none" w:sz="0" w:space="0" w:color="auto"/>
                    <w:right w:val="none" w:sz="0" w:space="0" w:color="auto"/>
                  </w:divBdr>
                </w:div>
              </w:divsChild>
            </w:div>
            <w:div w:id="1026713360">
              <w:marLeft w:val="0"/>
              <w:marRight w:val="0"/>
              <w:marTop w:val="0"/>
              <w:marBottom w:val="0"/>
              <w:divBdr>
                <w:top w:val="none" w:sz="0" w:space="0" w:color="auto"/>
                <w:left w:val="none" w:sz="0" w:space="0" w:color="auto"/>
                <w:bottom w:val="none" w:sz="0" w:space="0" w:color="auto"/>
                <w:right w:val="none" w:sz="0" w:space="0" w:color="auto"/>
              </w:divBdr>
              <w:divsChild>
                <w:div w:id="595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035">
          <w:marLeft w:val="0"/>
          <w:marRight w:val="0"/>
          <w:marTop w:val="0"/>
          <w:marBottom w:val="600"/>
          <w:divBdr>
            <w:top w:val="none" w:sz="0" w:space="0" w:color="auto"/>
            <w:left w:val="none" w:sz="0" w:space="0" w:color="auto"/>
            <w:bottom w:val="none" w:sz="0" w:space="0" w:color="auto"/>
            <w:right w:val="none" w:sz="0" w:space="0" w:color="auto"/>
          </w:divBdr>
        </w:div>
      </w:divsChild>
    </w:div>
    <w:div w:id="1837577172">
      <w:marLeft w:val="0"/>
      <w:marRight w:val="0"/>
      <w:marTop w:val="0"/>
      <w:marBottom w:val="0"/>
      <w:divBdr>
        <w:top w:val="none" w:sz="0" w:space="0" w:color="auto"/>
        <w:left w:val="none" w:sz="0" w:space="0" w:color="auto"/>
        <w:bottom w:val="none" w:sz="0" w:space="0" w:color="auto"/>
        <w:right w:val="none" w:sz="0" w:space="0" w:color="auto"/>
      </w:divBdr>
      <w:divsChild>
        <w:div w:id="79759168">
          <w:marLeft w:val="0"/>
          <w:marRight w:val="0"/>
          <w:marTop w:val="432"/>
          <w:marBottom w:val="0"/>
          <w:divBdr>
            <w:top w:val="none" w:sz="0" w:space="0" w:color="auto"/>
            <w:left w:val="none" w:sz="0" w:space="0" w:color="auto"/>
            <w:bottom w:val="none" w:sz="0" w:space="0" w:color="auto"/>
            <w:right w:val="none" w:sz="0" w:space="0" w:color="auto"/>
          </w:divBdr>
        </w:div>
        <w:div w:id="1902792298">
          <w:marLeft w:val="0"/>
          <w:marRight w:val="0"/>
          <w:marTop w:val="0"/>
          <w:marBottom w:val="0"/>
          <w:divBdr>
            <w:top w:val="none" w:sz="0" w:space="0" w:color="auto"/>
            <w:left w:val="none" w:sz="0" w:space="0" w:color="auto"/>
            <w:bottom w:val="none" w:sz="0" w:space="0" w:color="auto"/>
            <w:right w:val="none" w:sz="0" w:space="0" w:color="auto"/>
          </w:divBdr>
          <w:divsChild>
            <w:div w:id="346372775">
              <w:marLeft w:val="0"/>
              <w:marRight w:val="0"/>
              <w:marTop w:val="0"/>
              <w:marBottom w:val="0"/>
              <w:divBdr>
                <w:top w:val="none" w:sz="0" w:space="0" w:color="auto"/>
                <w:left w:val="none" w:sz="0" w:space="0" w:color="auto"/>
                <w:bottom w:val="none" w:sz="0" w:space="0" w:color="auto"/>
                <w:right w:val="none" w:sz="0" w:space="0" w:color="auto"/>
              </w:divBdr>
              <w:divsChild>
                <w:div w:id="694428635">
                  <w:marLeft w:val="0"/>
                  <w:marRight w:val="0"/>
                  <w:marTop w:val="0"/>
                  <w:marBottom w:val="0"/>
                  <w:divBdr>
                    <w:top w:val="none" w:sz="0" w:space="0" w:color="auto"/>
                    <w:left w:val="none" w:sz="0" w:space="0" w:color="auto"/>
                    <w:bottom w:val="none" w:sz="0" w:space="0" w:color="auto"/>
                    <w:right w:val="none" w:sz="0" w:space="0" w:color="auto"/>
                  </w:divBdr>
                </w:div>
              </w:divsChild>
            </w:div>
            <w:div w:id="377701147">
              <w:marLeft w:val="0"/>
              <w:marRight w:val="0"/>
              <w:marTop w:val="0"/>
              <w:marBottom w:val="0"/>
              <w:divBdr>
                <w:top w:val="none" w:sz="0" w:space="0" w:color="auto"/>
                <w:left w:val="none" w:sz="0" w:space="0" w:color="auto"/>
                <w:bottom w:val="none" w:sz="0" w:space="0" w:color="auto"/>
                <w:right w:val="none" w:sz="0" w:space="0" w:color="auto"/>
              </w:divBdr>
              <w:divsChild>
                <w:div w:id="553350933">
                  <w:marLeft w:val="0"/>
                  <w:marRight w:val="0"/>
                  <w:marTop w:val="0"/>
                  <w:marBottom w:val="0"/>
                  <w:divBdr>
                    <w:top w:val="none" w:sz="0" w:space="0" w:color="auto"/>
                    <w:left w:val="none" w:sz="0" w:space="0" w:color="auto"/>
                    <w:bottom w:val="none" w:sz="0" w:space="0" w:color="auto"/>
                    <w:right w:val="none" w:sz="0" w:space="0" w:color="auto"/>
                  </w:divBdr>
                </w:div>
              </w:divsChild>
            </w:div>
            <w:div w:id="1160192782">
              <w:marLeft w:val="0"/>
              <w:marRight w:val="0"/>
              <w:marTop w:val="0"/>
              <w:marBottom w:val="0"/>
              <w:divBdr>
                <w:top w:val="none" w:sz="0" w:space="0" w:color="auto"/>
                <w:left w:val="none" w:sz="0" w:space="0" w:color="auto"/>
                <w:bottom w:val="none" w:sz="0" w:space="0" w:color="auto"/>
                <w:right w:val="none" w:sz="0" w:space="0" w:color="auto"/>
              </w:divBdr>
              <w:divsChild>
                <w:div w:id="2108773067">
                  <w:marLeft w:val="0"/>
                  <w:marRight w:val="0"/>
                  <w:marTop w:val="0"/>
                  <w:marBottom w:val="0"/>
                  <w:divBdr>
                    <w:top w:val="none" w:sz="0" w:space="0" w:color="auto"/>
                    <w:left w:val="none" w:sz="0" w:space="0" w:color="auto"/>
                    <w:bottom w:val="none" w:sz="0" w:space="0" w:color="auto"/>
                    <w:right w:val="none" w:sz="0" w:space="0" w:color="auto"/>
                  </w:divBdr>
                </w:div>
              </w:divsChild>
            </w:div>
            <w:div w:id="1131434872">
              <w:marLeft w:val="0"/>
              <w:marRight w:val="0"/>
              <w:marTop w:val="0"/>
              <w:marBottom w:val="0"/>
              <w:divBdr>
                <w:top w:val="none" w:sz="0" w:space="0" w:color="auto"/>
                <w:left w:val="none" w:sz="0" w:space="0" w:color="auto"/>
                <w:bottom w:val="none" w:sz="0" w:space="0" w:color="auto"/>
                <w:right w:val="none" w:sz="0" w:space="0" w:color="auto"/>
              </w:divBdr>
              <w:divsChild>
                <w:div w:id="1905219301">
                  <w:marLeft w:val="0"/>
                  <w:marRight w:val="0"/>
                  <w:marTop w:val="0"/>
                  <w:marBottom w:val="0"/>
                  <w:divBdr>
                    <w:top w:val="none" w:sz="0" w:space="0" w:color="auto"/>
                    <w:left w:val="none" w:sz="0" w:space="0" w:color="auto"/>
                    <w:bottom w:val="none" w:sz="0" w:space="0" w:color="auto"/>
                    <w:right w:val="none" w:sz="0" w:space="0" w:color="auto"/>
                  </w:divBdr>
                </w:div>
              </w:divsChild>
            </w:div>
            <w:div w:id="998659284">
              <w:marLeft w:val="0"/>
              <w:marRight w:val="0"/>
              <w:marTop w:val="0"/>
              <w:marBottom w:val="0"/>
              <w:divBdr>
                <w:top w:val="none" w:sz="0" w:space="0" w:color="auto"/>
                <w:left w:val="none" w:sz="0" w:space="0" w:color="auto"/>
                <w:bottom w:val="none" w:sz="0" w:space="0" w:color="auto"/>
                <w:right w:val="none" w:sz="0" w:space="0" w:color="auto"/>
              </w:divBdr>
              <w:divsChild>
                <w:div w:id="925041889">
                  <w:marLeft w:val="0"/>
                  <w:marRight w:val="0"/>
                  <w:marTop w:val="0"/>
                  <w:marBottom w:val="0"/>
                  <w:divBdr>
                    <w:top w:val="none" w:sz="0" w:space="0" w:color="auto"/>
                    <w:left w:val="none" w:sz="0" w:space="0" w:color="auto"/>
                    <w:bottom w:val="none" w:sz="0" w:space="0" w:color="auto"/>
                    <w:right w:val="none" w:sz="0" w:space="0" w:color="auto"/>
                  </w:divBdr>
                </w:div>
              </w:divsChild>
            </w:div>
            <w:div w:id="938951625">
              <w:marLeft w:val="0"/>
              <w:marRight w:val="0"/>
              <w:marTop w:val="0"/>
              <w:marBottom w:val="0"/>
              <w:divBdr>
                <w:top w:val="none" w:sz="0" w:space="0" w:color="auto"/>
                <w:left w:val="none" w:sz="0" w:space="0" w:color="auto"/>
                <w:bottom w:val="none" w:sz="0" w:space="0" w:color="auto"/>
                <w:right w:val="none" w:sz="0" w:space="0" w:color="auto"/>
              </w:divBdr>
              <w:divsChild>
                <w:div w:id="1968006513">
                  <w:marLeft w:val="0"/>
                  <w:marRight w:val="0"/>
                  <w:marTop w:val="0"/>
                  <w:marBottom w:val="0"/>
                  <w:divBdr>
                    <w:top w:val="none" w:sz="0" w:space="0" w:color="auto"/>
                    <w:left w:val="none" w:sz="0" w:space="0" w:color="auto"/>
                    <w:bottom w:val="none" w:sz="0" w:space="0" w:color="auto"/>
                    <w:right w:val="none" w:sz="0" w:space="0" w:color="auto"/>
                  </w:divBdr>
                </w:div>
              </w:divsChild>
            </w:div>
            <w:div w:id="1500537590">
              <w:marLeft w:val="0"/>
              <w:marRight w:val="0"/>
              <w:marTop w:val="0"/>
              <w:marBottom w:val="0"/>
              <w:divBdr>
                <w:top w:val="none" w:sz="0" w:space="0" w:color="auto"/>
                <w:left w:val="none" w:sz="0" w:space="0" w:color="auto"/>
                <w:bottom w:val="none" w:sz="0" w:space="0" w:color="auto"/>
                <w:right w:val="none" w:sz="0" w:space="0" w:color="auto"/>
              </w:divBdr>
              <w:divsChild>
                <w:div w:id="916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49958">
          <w:marLeft w:val="0"/>
          <w:marRight w:val="0"/>
          <w:marTop w:val="0"/>
          <w:marBottom w:val="600"/>
          <w:divBdr>
            <w:top w:val="none" w:sz="0" w:space="0" w:color="auto"/>
            <w:left w:val="none" w:sz="0" w:space="0" w:color="auto"/>
            <w:bottom w:val="none" w:sz="0" w:space="0" w:color="auto"/>
            <w:right w:val="none" w:sz="0" w:space="0" w:color="auto"/>
          </w:divBdr>
        </w:div>
      </w:divsChild>
    </w:div>
    <w:div w:id="1846093956">
      <w:marLeft w:val="0"/>
      <w:marRight w:val="0"/>
      <w:marTop w:val="0"/>
      <w:marBottom w:val="0"/>
      <w:divBdr>
        <w:top w:val="none" w:sz="0" w:space="0" w:color="auto"/>
        <w:left w:val="none" w:sz="0" w:space="0" w:color="auto"/>
        <w:bottom w:val="none" w:sz="0" w:space="0" w:color="auto"/>
        <w:right w:val="none" w:sz="0" w:space="0" w:color="auto"/>
      </w:divBdr>
      <w:divsChild>
        <w:div w:id="1444113576">
          <w:marLeft w:val="0"/>
          <w:marRight w:val="0"/>
          <w:marTop w:val="432"/>
          <w:marBottom w:val="0"/>
          <w:divBdr>
            <w:top w:val="none" w:sz="0" w:space="0" w:color="auto"/>
            <w:left w:val="none" w:sz="0" w:space="0" w:color="auto"/>
            <w:bottom w:val="none" w:sz="0" w:space="0" w:color="auto"/>
            <w:right w:val="none" w:sz="0" w:space="0" w:color="auto"/>
          </w:divBdr>
        </w:div>
        <w:div w:id="1944529865">
          <w:marLeft w:val="0"/>
          <w:marRight w:val="0"/>
          <w:marTop w:val="0"/>
          <w:marBottom w:val="0"/>
          <w:divBdr>
            <w:top w:val="none" w:sz="0" w:space="0" w:color="auto"/>
            <w:left w:val="none" w:sz="0" w:space="0" w:color="auto"/>
            <w:bottom w:val="none" w:sz="0" w:space="0" w:color="auto"/>
            <w:right w:val="none" w:sz="0" w:space="0" w:color="auto"/>
          </w:divBdr>
          <w:divsChild>
            <w:div w:id="1846938926">
              <w:marLeft w:val="0"/>
              <w:marRight w:val="0"/>
              <w:marTop w:val="0"/>
              <w:marBottom w:val="0"/>
              <w:divBdr>
                <w:top w:val="none" w:sz="0" w:space="0" w:color="auto"/>
                <w:left w:val="none" w:sz="0" w:space="0" w:color="auto"/>
                <w:bottom w:val="none" w:sz="0" w:space="0" w:color="auto"/>
                <w:right w:val="none" w:sz="0" w:space="0" w:color="auto"/>
              </w:divBdr>
              <w:divsChild>
                <w:div w:id="15082938">
                  <w:marLeft w:val="0"/>
                  <w:marRight w:val="0"/>
                  <w:marTop w:val="0"/>
                  <w:marBottom w:val="0"/>
                  <w:divBdr>
                    <w:top w:val="none" w:sz="0" w:space="0" w:color="auto"/>
                    <w:left w:val="none" w:sz="0" w:space="0" w:color="auto"/>
                    <w:bottom w:val="none" w:sz="0" w:space="0" w:color="auto"/>
                    <w:right w:val="none" w:sz="0" w:space="0" w:color="auto"/>
                  </w:divBdr>
                </w:div>
              </w:divsChild>
            </w:div>
            <w:div w:id="513883936">
              <w:marLeft w:val="0"/>
              <w:marRight w:val="0"/>
              <w:marTop w:val="0"/>
              <w:marBottom w:val="0"/>
              <w:divBdr>
                <w:top w:val="none" w:sz="0" w:space="0" w:color="auto"/>
                <w:left w:val="none" w:sz="0" w:space="0" w:color="auto"/>
                <w:bottom w:val="none" w:sz="0" w:space="0" w:color="auto"/>
                <w:right w:val="none" w:sz="0" w:space="0" w:color="auto"/>
              </w:divBdr>
              <w:divsChild>
                <w:div w:id="639575127">
                  <w:marLeft w:val="0"/>
                  <w:marRight w:val="0"/>
                  <w:marTop w:val="0"/>
                  <w:marBottom w:val="0"/>
                  <w:divBdr>
                    <w:top w:val="none" w:sz="0" w:space="0" w:color="auto"/>
                    <w:left w:val="none" w:sz="0" w:space="0" w:color="auto"/>
                    <w:bottom w:val="none" w:sz="0" w:space="0" w:color="auto"/>
                    <w:right w:val="none" w:sz="0" w:space="0" w:color="auto"/>
                  </w:divBdr>
                </w:div>
              </w:divsChild>
            </w:div>
            <w:div w:id="258492857">
              <w:marLeft w:val="0"/>
              <w:marRight w:val="0"/>
              <w:marTop w:val="0"/>
              <w:marBottom w:val="0"/>
              <w:divBdr>
                <w:top w:val="none" w:sz="0" w:space="0" w:color="auto"/>
                <w:left w:val="none" w:sz="0" w:space="0" w:color="auto"/>
                <w:bottom w:val="none" w:sz="0" w:space="0" w:color="auto"/>
                <w:right w:val="none" w:sz="0" w:space="0" w:color="auto"/>
              </w:divBdr>
              <w:divsChild>
                <w:div w:id="971254577">
                  <w:marLeft w:val="0"/>
                  <w:marRight w:val="0"/>
                  <w:marTop w:val="0"/>
                  <w:marBottom w:val="0"/>
                  <w:divBdr>
                    <w:top w:val="none" w:sz="0" w:space="0" w:color="auto"/>
                    <w:left w:val="none" w:sz="0" w:space="0" w:color="auto"/>
                    <w:bottom w:val="none" w:sz="0" w:space="0" w:color="auto"/>
                    <w:right w:val="none" w:sz="0" w:space="0" w:color="auto"/>
                  </w:divBdr>
                </w:div>
              </w:divsChild>
            </w:div>
            <w:div w:id="718364721">
              <w:marLeft w:val="0"/>
              <w:marRight w:val="0"/>
              <w:marTop w:val="0"/>
              <w:marBottom w:val="0"/>
              <w:divBdr>
                <w:top w:val="none" w:sz="0" w:space="0" w:color="auto"/>
                <w:left w:val="none" w:sz="0" w:space="0" w:color="auto"/>
                <w:bottom w:val="none" w:sz="0" w:space="0" w:color="auto"/>
                <w:right w:val="none" w:sz="0" w:space="0" w:color="auto"/>
              </w:divBdr>
              <w:divsChild>
                <w:div w:id="1421021266">
                  <w:marLeft w:val="0"/>
                  <w:marRight w:val="0"/>
                  <w:marTop w:val="0"/>
                  <w:marBottom w:val="0"/>
                  <w:divBdr>
                    <w:top w:val="none" w:sz="0" w:space="0" w:color="auto"/>
                    <w:left w:val="none" w:sz="0" w:space="0" w:color="auto"/>
                    <w:bottom w:val="none" w:sz="0" w:space="0" w:color="auto"/>
                    <w:right w:val="none" w:sz="0" w:space="0" w:color="auto"/>
                  </w:divBdr>
                </w:div>
              </w:divsChild>
            </w:div>
            <w:div w:id="1578972987">
              <w:marLeft w:val="0"/>
              <w:marRight w:val="0"/>
              <w:marTop w:val="0"/>
              <w:marBottom w:val="0"/>
              <w:divBdr>
                <w:top w:val="none" w:sz="0" w:space="0" w:color="auto"/>
                <w:left w:val="none" w:sz="0" w:space="0" w:color="auto"/>
                <w:bottom w:val="none" w:sz="0" w:space="0" w:color="auto"/>
                <w:right w:val="none" w:sz="0" w:space="0" w:color="auto"/>
              </w:divBdr>
              <w:divsChild>
                <w:div w:id="1584753691">
                  <w:marLeft w:val="0"/>
                  <w:marRight w:val="0"/>
                  <w:marTop w:val="0"/>
                  <w:marBottom w:val="0"/>
                  <w:divBdr>
                    <w:top w:val="none" w:sz="0" w:space="0" w:color="auto"/>
                    <w:left w:val="none" w:sz="0" w:space="0" w:color="auto"/>
                    <w:bottom w:val="none" w:sz="0" w:space="0" w:color="auto"/>
                    <w:right w:val="none" w:sz="0" w:space="0" w:color="auto"/>
                  </w:divBdr>
                </w:div>
              </w:divsChild>
            </w:div>
            <w:div w:id="606036774">
              <w:marLeft w:val="0"/>
              <w:marRight w:val="0"/>
              <w:marTop w:val="0"/>
              <w:marBottom w:val="0"/>
              <w:divBdr>
                <w:top w:val="none" w:sz="0" w:space="0" w:color="auto"/>
                <w:left w:val="none" w:sz="0" w:space="0" w:color="auto"/>
                <w:bottom w:val="none" w:sz="0" w:space="0" w:color="auto"/>
                <w:right w:val="none" w:sz="0" w:space="0" w:color="auto"/>
              </w:divBdr>
              <w:divsChild>
                <w:div w:id="1749111134">
                  <w:marLeft w:val="0"/>
                  <w:marRight w:val="0"/>
                  <w:marTop w:val="0"/>
                  <w:marBottom w:val="0"/>
                  <w:divBdr>
                    <w:top w:val="none" w:sz="0" w:space="0" w:color="auto"/>
                    <w:left w:val="none" w:sz="0" w:space="0" w:color="auto"/>
                    <w:bottom w:val="none" w:sz="0" w:space="0" w:color="auto"/>
                    <w:right w:val="none" w:sz="0" w:space="0" w:color="auto"/>
                  </w:divBdr>
                </w:div>
              </w:divsChild>
            </w:div>
            <w:div w:id="1920283177">
              <w:marLeft w:val="0"/>
              <w:marRight w:val="0"/>
              <w:marTop w:val="0"/>
              <w:marBottom w:val="0"/>
              <w:divBdr>
                <w:top w:val="none" w:sz="0" w:space="0" w:color="auto"/>
                <w:left w:val="none" w:sz="0" w:space="0" w:color="auto"/>
                <w:bottom w:val="none" w:sz="0" w:space="0" w:color="auto"/>
                <w:right w:val="none" w:sz="0" w:space="0" w:color="auto"/>
              </w:divBdr>
              <w:divsChild>
                <w:div w:id="1596210887">
                  <w:marLeft w:val="0"/>
                  <w:marRight w:val="0"/>
                  <w:marTop w:val="0"/>
                  <w:marBottom w:val="0"/>
                  <w:divBdr>
                    <w:top w:val="none" w:sz="0" w:space="0" w:color="auto"/>
                    <w:left w:val="none" w:sz="0" w:space="0" w:color="auto"/>
                    <w:bottom w:val="none" w:sz="0" w:space="0" w:color="auto"/>
                    <w:right w:val="none" w:sz="0" w:space="0" w:color="auto"/>
                  </w:divBdr>
                </w:div>
              </w:divsChild>
            </w:div>
            <w:div w:id="664866431">
              <w:marLeft w:val="0"/>
              <w:marRight w:val="0"/>
              <w:marTop w:val="0"/>
              <w:marBottom w:val="0"/>
              <w:divBdr>
                <w:top w:val="none" w:sz="0" w:space="0" w:color="auto"/>
                <w:left w:val="none" w:sz="0" w:space="0" w:color="auto"/>
                <w:bottom w:val="none" w:sz="0" w:space="0" w:color="auto"/>
                <w:right w:val="none" w:sz="0" w:space="0" w:color="auto"/>
              </w:divBdr>
              <w:divsChild>
                <w:div w:id="1546984434">
                  <w:marLeft w:val="0"/>
                  <w:marRight w:val="0"/>
                  <w:marTop w:val="0"/>
                  <w:marBottom w:val="0"/>
                  <w:divBdr>
                    <w:top w:val="none" w:sz="0" w:space="0" w:color="auto"/>
                    <w:left w:val="none" w:sz="0" w:space="0" w:color="auto"/>
                    <w:bottom w:val="none" w:sz="0" w:space="0" w:color="auto"/>
                    <w:right w:val="none" w:sz="0" w:space="0" w:color="auto"/>
                  </w:divBdr>
                </w:div>
              </w:divsChild>
            </w:div>
            <w:div w:id="677587439">
              <w:marLeft w:val="0"/>
              <w:marRight w:val="0"/>
              <w:marTop w:val="0"/>
              <w:marBottom w:val="0"/>
              <w:divBdr>
                <w:top w:val="none" w:sz="0" w:space="0" w:color="auto"/>
                <w:left w:val="none" w:sz="0" w:space="0" w:color="auto"/>
                <w:bottom w:val="none" w:sz="0" w:space="0" w:color="auto"/>
                <w:right w:val="none" w:sz="0" w:space="0" w:color="auto"/>
              </w:divBdr>
              <w:divsChild>
                <w:div w:id="721057588">
                  <w:marLeft w:val="0"/>
                  <w:marRight w:val="0"/>
                  <w:marTop w:val="0"/>
                  <w:marBottom w:val="0"/>
                  <w:divBdr>
                    <w:top w:val="none" w:sz="0" w:space="0" w:color="auto"/>
                    <w:left w:val="none" w:sz="0" w:space="0" w:color="auto"/>
                    <w:bottom w:val="none" w:sz="0" w:space="0" w:color="auto"/>
                    <w:right w:val="none" w:sz="0" w:space="0" w:color="auto"/>
                  </w:divBdr>
                </w:div>
              </w:divsChild>
            </w:div>
            <w:div w:id="1289165565">
              <w:marLeft w:val="0"/>
              <w:marRight w:val="0"/>
              <w:marTop w:val="0"/>
              <w:marBottom w:val="0"/>
              <w:divBdr>
                <w:top w:val="none" w:sz="0" w:space="0" w:color="auto"/>
                <w:left w:val="none" w:sz="0" w:space="0" w:color="auto"/>
                <w:bottom w:val="none" w:sz="0" w:space="0" w:color="auto"/>
                <w:right w:val="none" w:sz="0" w:space="0" w:color="auto"/>
              </w:divBdr>
              <w:divsChild>
                <w:div w:id="980503396">
                  <w:marLeft w:val="0"/>
                  <w:marRight w:val="0"/>
                  <w:marTop w:val="0"/>
                  <w:marBottom w:val="0"/>
                  <w:divBdr>
                    <w:top w:val="none" w:sz="0" w:space="0" w:color="auto"/>
                    <w:left w:val="none" w:sz="0" w:space="0" w:color="auto"/>
                    <w:bottom w:val="none" w:sz="0" w:space="0" w:color="auto"/>
                    <w:right w:val="none" w:sz="0" w:space="0" w:color="auto"/>
                  </w:divBdr>
                </w:div>
              </w:divsChild>
            </w:div>
            <w:div w:id="492111465">
              <w:marLeft w:val="0"/>
              <w:marRight w:val="0"/>
              <w:marTop w:val="0"/>
              <w:marBottom w:val="0"/>
              <w:divBdr>
                <w:top w:val="none" w:sz="0" w:space="0" w:color="auto"/>
                <w:left w:val="none" w:sz="0" w:space="0" w:color="auto"/>
                <w:bottom w:val="none" w:sz="0" w:space="0" w:color="auto"/>
                <w:right w:val="none" w:sz="0" w:space="0" w:color="auto"/>
              </w:divBdr>
              <w:divsChild>
                <w:div w:id="2089961971">
                  <w:marLeft w:val="0"/>
                  <w:marRight w:val="0"/>
                  <w:marTop w:val="0"/>
                  <w:marBottom w:val="0"/>
                  <w:divBdr>
                    <w:top w:val="none" w:sz="0" w:space="0" w:color="auto"/>
                    <w:left w:val="none" w:sz="0" w:space="0" w:color="auto"/>
                    <w:bottom w:val="none" w:sz="0" w:space="0" w:color="auto"/>
                    <w:right w:val="none" w:sz="0" w:space="0" w:color="auto"/>
                  </w:divBdr>
                </w:div>
              </w:divsChild>
            </w:div>
            <w:div w:id="319504142">
              <w:marLeft w:val="0"/>
              <w:marRight w:val="0"/>
              <w:marTop w:val="0"/>
              <w:marBottom w:val="0"/>
              <w:divBdr>
                <w:top w:val="none" w:sz="0" w:space="0" w:color="auto"/>
                <w:left w:val="none" w:sz="0" w:space="0" w:color="auto"/>
                <w:bottom w:val="none" w:sz="0" w:space="0" w:color="auto"/>
                <w:right w:val="none" w:sz="0" w:space="0" w:color="auto"/>
              </w:divBdr>
              <w:divsChild>
                <w:div w:id="61025781">
                  <w:marLeft w:val="0"/>
                  <w:marRight w:val="0"/>
                  <w:marTop w:val="0"/>
                  <w:marBottom w:val="0"/>
                  <w:divBdr>
                    <w:top w:val="none" w:sz="0" w:space="0" w:color="auto"/>
                    <w:left w:val="none" w:sz="0" w:space="0" w:color="auto"/>
                    <w:bottom w:val="none" w:sz="0" w:space="0" w:color="auto"/>
                    <w:right w:val="none" w:sz="0" w:space="0" w:color="auto"/>
                  </w:divBdr>
                </w:div>
              </w:divsChild>
            </w:div>
            <w:div w:id="366376874">
              <w:marLeft w:val="0"/>
              <w:marRight w:val="0"/>
              <w:marTop w:val="0"/>
              <w:marBottom w:val="0"/>
              <w:divBdr>
                <w:top w:val="none" w:sz="0" w:space="0" w:color="auto"/>
                <w:left w:val="none" w:sz="0" w:space="0" w:color="auto"/>
                <w:bottom w:val="none" w:sz="0" w:space="0" w:color="auto"/>
                <w:right w:val="none" w:sz="0" w:space="0" w:color="auto"/>
              </w:divBdr>
              <w:divsChild>
                <w:div w:id="240725643">
                  <w:marLeft w:val="0"/>
                  <w:marRight w:val="0"/>
                  <w:marTop w:val="0"/>
                  <w:marBottom w:val="0"/>
                  <w:divBdr>
                    <w:top w:val="none" w:sz="0" w:space="0" w:color="auto"/>
                    <w:left w:val="none" w:sz="0" w:space="0" w:color="auto"/>
                    <w:bottom w:val="none" w:sz="0" w:space="0" w:color="auto"/>
                    <w:right w:val="none" w:sz="0" w:space="0" w:color="auto"/>
                  </w:divBdr>
                </w:div>
              </w:divsChild>
            </w:div>
            <w:div w:id="2079745535">
              <w:marLeft w:val="0"/>
              <w:marRight w:val="0"/>
              <w:marTop w:val="0"/>
              <w:marBottom w:val="0"/>
              <w:divBdr>
                <w:top w:val="none" w:sz="0" w:space="0" w:color="auto"/>
                <w:left w:val="none" w:sz="0" w:space="0" w:color="auto"/>
                <w:bottom w:val="none" w:sz="0" w:space="0" w:color="auto"/>
                <w:right w:val="none" w:sz="0" w:space="0" w:color="auto"/>
              </w:divBdr>
              <w:divsChild>
                <w:div w:id="1777941338">
                  <w:marLeft w:val="0"/>
                  <w:marRight w:val="0"/>
                  <w:marTop w:val="0"/>
                  <w:marBottom w:val="0"/>
                  <w:divBdr>
                    <w:top w:val="none" w:sz="0" w:space="0" w:color="auto"/>
                    <w:left w:val="none" w:sz="0" w:space="0" w:color="auto"/>
                    <w:bottom w:val="none" w:sz="0" w:space="0" w:color="auto"/>
                    <w:right w:val="none" w:sz="0" w:space="0" w:color="auto"/>
                  </w:divBdr>
                </w:div>
              </w:divsChild>
            </w:div>
            <w:div w:id="1222982577">
              <w:marLeft w:val="0"/>
              <w:marRight w:val="0"/>
              <w:marTop w:val="0"/>
              <w:marBottom w:val="0"/>
              <w:divBdr>
                <w:top w:val="none" w:sz="0" w:space="0" w:color="auto"/>
                <w:left w:val="none" w:sz="0" w:space="0" w:color="auto"/>
                <w:bottom w:val="none" w:sz="0" w:space="0" w:color="auto"/>
                <w:right w:val="none" w:sz="0" w:space="0" w:color="auto"/>
              </w:divBdr>
              <w:divsChild>
                <w:div w:id="138696432">
                  <w:marLeft w:val="0"/>
                  <w:marRight w:val="0"/>
                  <w:marTop w:val="0"/>
                  <w:marBottom w:val="0"/>
                  <w:divBdr>
                    <w:top w:val="none" w:sz="0" w:space="0" w:color="auto"/>
                    <w:left w:val="none" w:sz="0" w:space="0" w:color="auto"/>
                    <w:bottom w:val="none" w:sz="0" w:space="0" w:color="auto"/>
                    <w:right w:val="none" w:sz="0" w:space="0" w:color="auto"/>
                  </w:divBdr>
                </w:div>
              </w:divsChild>
            </w:div>
            <w:div w:id="26806007">
              <w:marLeft w:val="0"/>
              <w:marRight w:val="0"/>
              <w:marTop w:val="0"/>
              <w:marBottom w:val="0"/>
              <w:divBdr>
                <w:top w:val="none" w:sz="0" w:space="0" w:color="auto"/>
                <w:left w:val="none" w:sz="0" w:space="0" w:color="auto"/>
                <w:bottom w:val="none" w:sz="0" w:space="0" w:color="auto"/>
                <w:right w:val="none" w:sz="0" w:space="0" w:color="auto"/>
              </w:divBdr>
              <w:divsChild>
                <w:div w:id="248081442">
                  <w:marLeft w:val="0"/>
                  <w:marRight w:val="0"/>
                  <w:marTop w:val="0"/>
                  <w:marBottom w:val="0"/>
                  <w:divBdr>
                    <w:top w:val="none" w:sz="0" w:space="0" w:color="auto"/>
                    <w:left w:val="none" w:sz="0" w:space="0" w:color="auto"/>
                    <w:bottom w:val="none" w:sz="0" w:space="0" w:color="auto"/>
                    <w:right w:val="none" w:sz="0" w:space="0" w:color="auto"/>
                  </w:divBdr>
                </w:div>
              </w:divsChild>
            </w:div>
            <w:div w:id="443619411">
              <w:marLeft w:val="0"/>
              <w:marRight w:val="0"/>
              <w:marTop w:val="0"/>
              <w:marBottom w:val="0"/>
              <w:divBdr>
                <w:top w:val="none" w:sz="0" w:space="0" w:color="auto"/>
                <w:left w:val="none" w:sz="0" w:space="0" w:color="auto"/>
                <w:bottom w:val="none" w:sz="0" w:space="0" w:color="auto"/>
                <w:right w:val="none" w:sz="0" w:space="0" w:color="auto"/>
              </w:divBdr>
              <w:divsChild>
                <w:div w:id="758788891">
                  <w:marLeft w:val="0"/>
                  <w:marRight w:val="0"/>
                  <w:marTop w:val="0"/>
                  <w:marBottom w:val="0"/>
                  <w:divBdr>
                    <w:top w:val="none" w:sz="0" w:space="0" w:color="auto"/>
                    <w:left w:val="none" w:sz="0" w:space="0" w:color="auto"/>
                    <w:bottom w:val="none" w:sz="0" w:space="0" w:color="auto"/>
                    <w:right w:val="none" w:sz="0" w:space="0" w:color="auto"/>
                  </w:divBdr>
                </w:div>
              </w:divsChild>
            </w:div>
            <w:div w:id="1242908332">
              <w:marLeft w:val="0"/>
              <w:marRight w:val="0"/>
              <w:marTop w:val="0"/>
              <w:marBottom w:val="0"/>
              <w:divBdr>
                <w:top w:val="none" w:sz="0" w:space="0" w:color="auto"/>
                <w:left w:val="none" w:sz="0" w:space="0" w:color="auto"/>
                <w:bottom w:val="none" w:sz="0" w:space="0" w:color="auto"/>
                <w:right w:val="none" w:sz="0" w:space="0" w:color="auto"/>
              </w:divBdr>
              <w:divsChild>
                <w:div w:id="1097406527">
                  <w:marLeft w:val="0"/>
                  <w:marRight w:val="0"/>
                  <w:marTop w:val="0"/>
                  <w:marBottom w:val="0"/>
                  <w:divBdr>
                    <w:top w:val="none" w:sz="0" w:space="0" w:color="auto"/>
                    <w:left w:val="none" w:sz="0" w:space="0" w:color="auto"/>
                    <w:bottom w:val="none" w:sz="0" w:space="0" w:color="auto"/>
                    <w:right w:val="none" w:sz="0" w:space="0" w:color="auto"/>
                  </w:divBdr>
                </w:div>
              </w:divsChild>
            </w:div>
            <w:div w:id="1689284515">
              <w:marLeft w:val="0"/>
              <w:marRight w:val="0"/>
              <w:marTop w:val="0"/>
              <w:marBottom w:val="0"/>
              <w:divBdr>
                <w:top w:val="none" w:sz="0" w:space="0" w:color="auto"/>
                <w:left w:val="none" w:sz="0" w:space="0" w:color="auto"/>
                <w:bottom w:val="none" w:sz="0" w:space="0" w:color="auto"/>
                <w:right w:val="none" w:sz="0" w:space="0" w:color="auto"/>
              </w:divBdr>
              <w:divsChild>
                <w:div w:id="10949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7181">
          <w:marLeft w:val="0"/>
          <w:marRight w:val="0"/>
          <w:marTop w:val="0"/>
          <w:marBottom w:val="600"/>
          <w:divBdr>
            <w:top w:val="none" w:sz="0" w:space="0" w:color="auto"/>
            <w:left w:val="none" w:sz="0" w:space="0" w:color="auto"/>
            <w:bottom w:val="none" w:sz="0" w:space="0" w:color="auto"/>
            <w:right w:val="none" w:sz="0" w:space="0" w:color="auto"/>
          </w:divBdr>
        </w:div>
      </w:divsChild>
    </w:div>
    <w:div w:id="1870145399">
      <w:marLeft w:val="0"/>
      <w:marRight w:val="0"/>
      <w:marTop w:val="0"/>
      <w:marBottom w:val="0"/>
      <w:divBdr>
        <w:top w:val="none" w:sz="0" w:space="0" w:color="auto"/>
        <w:left w:val="none" w:sz="0" w:space="0" w:color="auto"/>
        <w:bottom w:val="none" w:sz="0" w:space="0" w:color="auto"/>
        <w:right w:val="none" w:sz="0" w:space="0" w:color="auto"/>
      </w:divBdr>
      <w:divsChild>
        <w:div w:id="1844780945">
          <w:marLeft w:val="0"/>
          <w:marRight w:val="0"/>
          <w:marTop w:val="432"/>
          <w:marBottom w:val="0"/>
          <w:divBdr>
            <w:top w:val="none" w:sz="0" w:space="0" w:color="auto"/>
            <w:left w:val="none" w:sz="0" w:space="0" w:color="auto"/>
            <w:bottom w:val="none" w:sz="0" w:space="0" w:color="auto"/>
            <w:right w:val="none" w:sz="0" w:space="0" w:color="auto"/>
          </w:divBdr>
        </w:div>
        <w:div w:id="585696525">
          <w:marLeft w:val="0"/>
          <w:marRight w:val="0"/>
          <w:marTop w:val="0"/>
          <w:marBottom w:val="0"/>
          <w:divBdr>
            <w:top w:val="none" w:sz="0" w:space="0" w:color="auto"/>
            <w:left w:val="none" w:sz="0" w:space="0" w:color="auto"/>
            <w:bottom w:val="none" w:sz="0" w:space="0" w:color="auto"/>
            <w:right w:val="none" w:sz="0" w:space="0" w:color="auto"/>
          </w:divBdr>
          <w:divsChild>
            <w:div w:id="1080828641">
              <w:marLeft w:val="0"/>
              <w:marRight w:val="0"/>
              <w:marTop w:val="0"/>
              <w:marBottom w:val="0"/>
              <w:divBdr>
                <w:top w:val="none" w:sz="0" w:space="0" w:color="auto"/>
                <w:left w:val="none" w:sz="0" w:space="0" w:color="auto"/>
                <w:bottom w:val="none" w:sz="0" w:space="0" w:color="auto"/>
                <w:right w:val="none" w:sz="0" w:space="0" w:color="auto"/>
              </w:divBdr>
              <w:divsChild>
                <w:div w:id="837694699">
                  <w:marLeft w:val="0"/>
                  <w:marRight w:val="0"/>
                  <w:marTop w:val="0"/>
                  <w:marBottom w:val="0"/>
                  <w:divBdr>
                    <w:top w:val="none" w:sz="0" w:space="0" w:color="auto"/>
                    <w:left w:val="none" w:sz="0" w:space="0" w:color="auto"/>
                    <w:bottom w:val="none" w:sz="0" w:space="0" w:color="auto"/>
                    <w:right w:val="none" w:sz="0" w:space="0" w:color="auto"/>
                  </w:divBdr>
                </w:div>
              </w:divsChild>
            </w:div>
            <w:div w:id="1804762136">
              <w:marLeft w:val="0"/>
              <w:marRight w:val="0"/>
              <w:marTop w:val="0"/>
              <w:marBottom w:val="0"/>
              <w:divBdr>
                <w:top w:val="none" w:sz="0" w:space="0" w:color="auto"/>
                <w:left w:val="none" w:sz="0" w:space="0" w:color="auto"/>
                <w:bottom w:val="none" w:sz="0" w:space="0" w:color="auto"/>
                <w:right w:val="none" w:sz="0" w:space="0" w:color="auto"/>
              </w:divBdr>
              <w:divsChild>
                <w:div w:id="684403491">
                  <w:marLeft w:val="0"/>
                  <w:marRight w:val="0"/>
                  <w:marTop w:val="0"/>
                  <w:marBottom w:val="0"/>
                  <w:divBdr>
                    <w:top w:val="none" w:sz="0" w:space="0" w:color="auto"/>
                    <w:left w:val="none" w:sz="0" w:space="0" w:color="auto"/>
                    <w:bottom w:val="none" w:sz="0" w:space="0" w:color="auto"/>
                    <w:right w:val="none" w:sz="0" w:space="0" w:color="auto"/>
                  </w:divBdr>
                </w:div>
              </w:divsChild>
            </w:div>
            <w:div w:id="1295797584">
              <w:marLeft w:val="0"/>
              <w:marRight w:val="0"/>
              <w:marTop w:val="0"/>
              <w:marBottom w:val="0"/>
              <w:divBdr>
                <w:top w:val="none" w:sz="0" w:space="0" w:color="auto"/>
                <w:left w:val="none" w:sz="0" w:space="0" w:color="auto"/>
                <w:bottom w:val="none" w:sz="0" w:space="0" w:color="auto"/>
                <w:right w:val="none" w:sz="0" w:space="0" w:color="auto"/>
              </w:divBdr>
              <w:divsChild>
                <w:div w:id="1658730255">
                  <w:marLeft w:val="0"/>
                  <w:marRight w:val="0"/>
                  <w:marTop w:val="0"/>
                  <w:marBottom w:val="0"/>
                  <w:divBdr>
                    <w:top w:val="none" w:sz="0" w:space="0" w:color="auto"/>
                    <w:left w:val="none" w:sz="0" w:space="0" w:color="auto"/>
                    <w:bottom w:val="none" w:sz="0" w:space="0" w:color="auto"/>
                    <w:right w:val="none" w:sz="0" w:space="0" w:color="auto"/>
                  </w:divBdr>
                </w:div>
              </w:divsChild>
            </w:div>
            <w:div w:id="1912618935">
              <w:marLeft w:val="0"/>
              <w:marRight w:val="0"/>
              <w:marTop w:val="0"/>
              <w:marBottom w:val="0"/>
              <w:divBdr>
                <w:top w:val="none" w:sz="0" w:space="0" w:color="auto"/>
                <w:left w:val="none" w:sz="0" w:space="0" w:color="auto"/>
                <w:bottom w:val="none" w:sz="0" w:space="0" w:color="auto"/>
                <w:right w:val="none" w:sz="0" w:space="0" w:color="auto"/>
              </w:divBdr>
              <w:divsChild>
                <w:div w:id="459956871">
                  <w:marLeft w:val="0"/>
                  <w:marRight w:val="0"/>
                  <w:marTop w:val="0"/>
                  <w:marBottom w:val="0"/>
                  <w:divBdr>
                    <w:top w:val="none" w:sz="0" w:space="0" w:color="auto"/>
                    <w:left w:val="none" w:sz="0" w:space="0" w:color="auto"/>
                    <w:bottom w:val="none" w:sz="0" w:space="0" w:color="auto"/>
                    <w:right w:val="none" w:sz="0" w:space="0" w:color="auto"/>
                  </w:divBdr>
                </w:div>
              </w:divsChild>
            </w:div>
            <w:div w:id="1141145024">
              <w:marLeft w:val="0"/>
              <w:marRight w:val="0"/>
              <w:marTop w:val="0"/>
              <w:marBottom w:val="0"/>
              <w:divBdr>
                <w:top w:val="none" w:sz="0" w:space="0" w:color="auto"/>
                <w:left w:val="none" w:sz="0" w:space="0" w:color="auto"/>
                <w:bottom w:val="none" w:sz="0" w:space="0" w:color="auto"/>
                <w:right w:val="none" w:sz="0" w:space="0" w:color="auto"/>
              </w:divBdr>
              <w:divsChild>
                <w:div w:id="1988514757">
                  <w:marLeft w:val="0"/>
                  <w:marRight w:val="0"/>
                  <w:marTop w:val="0"/>
                  <w:marBottom w:val="0"/>
                  <w:divBdr>
                    <w:top w:val="none" w:sz="0" w:space="0" w:color="auto"/>
                    <w:left w:val="none" w:sz="0" w:space="0" w:color="auto"/>
                    <w:bottom w:val="none" w:sz="0" w:space="0" w:color="auto"/>
                    <w:right w:val="none" w:sz="0" w:space="0" w:color="auto"/>
                  </w:divBdr>
                </w:div>
              </w:divsChild>
            </w:div>
            <w:div w:id="1577470730">
              <w:marLeft w:val="0"/>
              <w:marRight w:val="0"/>
              <w:marTop w:val="0"/>
              <w:marBottom w:val="0"/>
              <w:divBdr>
                <w:top w:val="none" w:sz="0" w:space="0" w:color="auto"/>
                <w:left w:val="none" w:sz="0" w:space="0" w:color="auto"/>
                <w:bottom w:val="none" w:sz="0" w:space="0" w:color="auto"/>
                <w:right w:val="none" w:sz="0" w:space="0" w:color="auto"/>
              </w:divBdr>
              <w:divsChild>
                <w:div w:id="1253978081">
                  <w:marLeft w:val="0"/>
                  <w:marRight w:val="0"/>
                  <w:marTop w:val="0"/>
                  <w:marBottom w:val="0"/>
                  <w:divBdr>
                    <w:top w:val="none" w:sz="0" w:space="0" w:color="auto"/>
                    <w:left w:val="none" w:sz="0" w:space="0" w:color="auto"/>
                    <w:bottom w:val="none" w:sz="0" w:space="0" w:color="auto"/>
                    <w:right w:val="none" w:sz="0" w:space="0" w:color="auto"/>
                  </w:divBdr>
                </w:div>
              </w:divsChild>
            </w:div>
            <w:div w:id="300505015">
              <w:marLeft w:val="0"/>
              <w:marRight w:val="0"/>
              <w:marTop w:val="0"/>
              <w:marBottom w:val="0"/>
              <w:divBdr>
                <w:top w:val="none" w:sz="0" w:space="0" w:color="auto"/>
                <w:left w:val="none" w:sz="0" w:space="0" w:color="auto"/>
                <w:bottom w:val="none" w:sz="0" w:space="0" w:color="auto"/>
                <w:right w:val="none" w:sz="0" w:space="0" w:color="auto"/>
              </w:divBdr>
              <w:divsChild>
                <w:div w:id="1604649968">
                  <w:marLeft w:val="0"/>
                  <w:marRight w:val="0"/>
                  <w:marTop w:val="0"/>
                  <w:marBottom w:val="0"/>
                  <w:divBdr>
                    <w:top w:val="none" w:sz="0" w:space="0" w:color="auto"/>
                    <w:left w:val="none" w:sz="0" w:space="0" w:color="auto"/>
                    <w:bottom w:val="none" w:sz="0" w:space="0" w:color="auto"/>
                    <w:right w:val="none" w:sz="0" w:space="0" w:color="auto"/>
                  </w:divBdr>
                </w:div>
              </w:divsChild>
            </w:div>
            <w:div w:id="550534626">
              <w:marLeft w:val="0"/>
              <w:marRight w:val="0"/>
              <w:marTop w:val="0"/>
              <w:marBottom w:val="0"/>
              <w:divBdr>
                <w:top w:val="none" w:sz="0" w:space="0" w:color="auto"/>
                <w:left w:val="none" w:sz="0" w:space="0" w:color="auto"/>
                <w:bottom w:val="none" w:sz="0" w:space="0" w:color="auto"/>
                <w:right w:val="none" w:sz="0" w:space="0" w:color="auto"/>
              </w:divBdr>
              <w:divsChild>
                <w:div w:id="557670207">
                  <w:marLeft w:val="0"/>
                  <w:marRight w:val="0"/>
                  <w:marTop w:val="0"/>
                  <w:marBottom w:val="0"/>
                  <w:divBdr>
                    <w:top w:val="none" w:sz="0" w:space="0" w:color="auto"/>
                    <w:left w:val="none" w:sz="0" w:space="0" w:color="auto"/>
                    <w:bottom w:val="none" w:sz="0" w:space="0" w:color="auto"/>
                    <w:right w:val="none" w:sz="0" w:space="0" w:color="auto"/>
                  </w:divBdr>
                </w:div>
              </w:divsChild>
            </w:div>
            <w:div w:id="1695106633">
              <w:marLeft w:val="0"/>
              <w:marRight w:val="0"/>
              <w:marTop w:val="0"/>
              <w:marBottom w:val="0"/>
              <w:divBdr>
                <w:top w:val="none" w:sz="0" w:space="0" w:color="auto"/>
                <w:left w:val="none" w:sz="0" w:space="0" w:color="auto"/>
                <w:bottom w:val="none" w:sz="0" w:space="0" w:color="auto"/>
                <w:right w:val="none" w:sz="0" w:space="0" w:color="auto"/>
              </w:divBdr>
              <w:divsChild>
                <w:div w:id="1830944961">
                  <w:marLeft w:val="0"/>
                  <w:marRight w:val="0"/>
                  <w:marTop w:val="0"/>
                  <w:marBottom w:val="0"/>
                  <w:divBdr>
                    <w:top w:val="none" w:sz="0" w:space="0" w:color="auto"/>
                    <w:left w:val="none" w:sz="0" w:space="0" w:color="auto"/>
                    <w:bottom w:val="none" w:sz="0" w:space="0" w:color="auto"/>
                    <w:right w:val="none" w:sz="0" w:space="0" w:color="auto"/>
                  </w:divBdr>
                </w:div>
              </w:divsChild>
            </w:div>
            <w:div w:id="67269387">
              <w:marLeft w:val="0"/>
              <w:marRight w:val="0"/>
              <w:marTop w:val="0"/>
              <w:marBottom w:val="0"/>
              <w:divBdr>
                <w:top w:val="none" w:sz="0" w:space="0" w:color="auto"/>
                <w:left w:val="none" w:sz="0" w:space="0" w:color="auto"/>
                <w:bottom w:val="none" w:sz="0" w:space="0" w:color="auto"/>
                <w:right w:val="none" w:sz="0" w:space="0" w:color="auto"/>
              </w:divBdr>
              <w:divsChild>
                <w:div w:id="2136632948">
                  <w:marLeft w:val="0"/>
                  <w:marRight w:val="0"/>
                  <w:marTop w:val="0"/>
                  <w:marBottom w:val="0"/>
                  <w:divBdr>
                    <w:top w:val="none" w:sz="0" w:space="0" w:color="auto"/>
                    <w:left w:val="none" w:sz="0" w:space="0" w:color="auto"/>
                    <w:bottom w:val="none" w:sz="0" w:space="0" w:color="auto"/>
                    <w:right w:val="none" w:sz="0" w:space="0" w:color="auto"/>
                  </w:divBdr>
                </w:div>
              </w:divsChild>
            </w:div>
            <w:div w:id="1153376867">
              <w:marLeft w:val="0"/>
              <w:marRight w:val="0"/>
              <w:marTop w:val="0"/>
              <w:marBottom w:val="0"/>
              <w:divBdr>
                <w:top w:val="none" w:sz="0" w:space="0" w:color="auto"/>
                <w:left w:val="none" w:sz="0" w:space="0" w:color="auto"/>
                <w:bottom w:val="none" w:sz="0" w:space="0" w:color="auto"/>
                <w:right w:val="none" w:sz="0" w:space="0" w:color="auto"/>
              </w:divBdr>
              <w:divsChild>
                <w:div w:id="396632555">
                  <w:marLeft w:val="0"/>
                  <w:marRight w:val="0"/>
                  <w:marTop w:val="0"/>
                  <w:marBottom w:val="0"/>
                  <w:divBdr>
                    <w:top w:val="none" w:sz="0" w:space="0" w:color="auto"/>
                    <w:left w:val="none" w:sz="0" w:space="0" w:color="auto"/>
                    <w:bottom w:val="none" w:sz="0" w:space="0" w:color="auto"/>
                    <w:right w:val="none" w:sz="0" w:space="0" w:color="auto"/>
                  </w:divBdr>
                </w:div>
              </w:divsChild>
            </w:div>
            <w:div w:id="887179380">
              <w:marLeft w:val="0"/>
              <w:marRight w:val="0"/>
              <w:marTop w:val="0"/>
              <w:marBottom w:val="0"/>
              <w:divBdr>
                <w:top w:val="none" w:sz="0" w:space="0" w:color="auto"/>
                <w:left w:val="none" w:sz="0" w:space="0" w:color="auto"/>
                <w:bottom w:val="none" w:sz="0" w:space="0" w:color="auto"/>
                <w:right w:val="none" w:sz="0" w:space="0" w:color="auto"/>
              </w:divBdr>
              <w:divsChild>
                <w:div w:id="966274976">
                  <w:marLeft w:val="0"/>
                  <w:marRight w:val="0"/>
                  <w:marTop w:val="0"/>
                  <w:marBottom w:val="0"/>
                  <w:divBdr>
                    <w:top w:val="none" w:sz="0" w:space="0" w:color="auto"/>
                    <w:left w:val="none" w:sz="0" w:space="0" w:color="auto"/>
                    <w:bottom w:val="none" w:sz="0" w:space="0" w:color="auto"/>
                    <w:right w:val="none" w:sz="0" w:space="0" w:color="auto"/>
                  </w:divBdr>
                </w:div>
              </w:divsChild>
            </w:div>
            <w:div w:id="1186485808">
              <w:marLeft w:val="0"/>
              <w:marRight w:val="0"/>
              <w:marTop w:val="0"/>
              <w:marBottom w:val="0"/>
              <w:divBdr>
                <w:top w:val="none" w:sz="0" w:space="0" w:color="auto"/>
                <w:left w:val="none" w:sz="0" w:space="0" w:color="auto"/>
                <w:bottom w:val="none" w:sz="0" w:space="0" w:color="auto"/>
                <w:right w:val="none" w:sz="0" w:space="0" w:color="auto"/>
              </w:divBdr>
              <w:divsChild>
                <w:div w:id="9498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6976">
          <w:marLeft w:val="0"/>
          <w:marRight w:val="0"/>
          <w:marTop w:val="0"/>
          <w:marBottom w:val="600"/>
          <w:divBdr>
            <w:top w:val="none" w:sz="0" w:space="0" w:color="auto"/>
            <w:left w:val="none" w:sz="0" w:space="0" w:color="auto"/>
            <w:bottom w:val="none" w:sz="0" w:space="0" w:color="auto"/>
            <w:right w:val="none" w:sz="0" w:space="0" w:color="auto"/>
          </w:divBdr>
        </w:div>
      </w:divsChild>
    </w:div>
    <w:div w:id="1925872498">
      <w:marLeft w:val="0"/>
      <w:marRight w:val="0"/>
      <w:marTop w:val="0"/>
      <w:marBottom w:val="0"/>
      <w:divBdr>
        <w:top w:val="none" w:sz="0" w:space="0" w:color="auto"/>
        <w:left w:val="none" w:sz="0" w:space="0" w:color="auto"/>
        <w:bottom w:val="none" w:sz="0" w:space="0" w:color="auto"/>
        <w:right w:val="none" w:sz="0" w:space="0" w:color="auto"/>
      </w:divBdr>
      <w:divsChild>
        <w:div w:id="1965454745">
          <w:marLeft w:val="0"/>
          <w:marRight w:val="0"/>
          <w:marTop w:val="432"/>
          <w:marBottom w:val="0"/>
          <w:divBdr>
            <w:top w:val="none" w:sz="0" w:space="0" w:color="auto"/>
            <w:left w:val="none" w:sz="0" w:space="0" w:color="auto"/>
            <w:bottom w:val="none" w:sz="0" w:space="0" w:color="auto"/>
            <w:right w:val="none" w:sz="0" w:space="0" w:color="auto"/>
          </w:divBdr>
        </w:div>
        <w:div w:id="305472205">
          <w:marLeft w:val="0"/>
          <w:marRight w:val="0"/>
          <w:marTop w:val="0"/>
          <w:marBottom w:val="0"/>
          <w:divBdr>
            <w:top w:val="none" w:sz="0" w:space="0" w:color="auto"/>
            <w:left w:val="none" w:sz="0" w:space="0" w:color="auto"/>
            <w:bottom w:val="none" w:sz="0" w:space="0" w:color="auto"/>
            <w:right w:val="none" w:sz="0" w:space="0" w:color="auto"/>
          </w:divBdr>
        </w:div>
        <w:div w:id="758066169">
          <w:marLeft w:val="0"/>
          <w:marRight w:val="0"/>
          <w:marTop w:val="0"/>
          <w:marBottom w:val="600"/>
          <w:divBdr>
            <w:top w:val="none" w:sz="0" w:space="0" w:color="auto"/>
            <w:left w:val="none" w:sz="0" w:space="0" w:color="auto"/>
            <w:bottom w:val="none" w:sz="0" w:space="0" w:color="auto"/>
            <w:right w:val="none" w:sz="0" w:space="0" w:color="auto"/>
          </w:divBdr>
        </w:div>
      </w:divsChild>
    </w:div>
    <w:div w:id="1949002161">
      <w:marLeft w:val="0"/>
      <w:marRight w:val="0"/>
      <w:marTop w:val="0"/>
      <w:marBottom w:val="0"/>
      <w:divBdr>
        <w:top w:val="none" w:sz="0" w:space="0" w:color="auto"/>
        <w:left w:val="none" w:sz="0" w:space="0" w:color="auto"/>
        <w:bottom w:val="none" w:sz="0" w:space="0" w:color="auto"/>
        <w:right w:val="none" w:sz="0" w:space="0" w:color="auto"/>
      </w:divBdr>
      <w:divsChild>
        <w:div w:id="499781797">
          <w:marLeft w:val="0"/>
          <w:marRight w:val="0"/>
          <w:marTop w:val="432"/>
          <w:marBottom w:val="0"/>
          <w:divBdr>
            <w:top w:val="none" w:sz="0" w:space="0" w:color="auto"/>
            <w:left w:val="none" w:sz="0" w:space="0" w:color="auto"/>
            <w:bottom w:val="none" w:sz="0" w:space="0" w:color="auto"/>
            <w:right w:val="none" w:sz="0" w:space="0" w:color="auto"/>
          </w:divBdr>
        </w:div>
        <w:div w:id="413597736">
          <w:marLeft w:val="0"/>
          <w:marRight w:val="0"/>
          <w:marTop w:val="0"/>
          <w:marBottom w:val="0"/>
          <w:divBdr>
            <w:top w:val="none" w:sz="0" w:space="0" w:color="auto"/>
            <w:left w:val="none" w:sz="0" w:space="0" w:color="auto"/>
            <w:bottom w:val="none" w:sz="0" w:space="0" w:color="auto"/>
            <w:right w:val="none" w:sz="0" w:space="0" w:color="auto"/>
          </w:divBdr>
        </w:div>
        <w:div w:id="302270826">
          <w:marLeft w:val="0"/>
          <w:marRight w:val="0"/>
          <w:marTop w:val="0"/>
          <w:marBottom w:val="600"/>
          <w:divBdr>
            <w:top w:val="none" w:sz="0" w:space="0" w:color="auto"/>
            <w:left w:val="none" w:sz="0" w:space="0" w:color="auto"/>
            <w:bottom w:val="none" w:sz="0" w:space="0" w:color="auto"/>
            <w:right w:val="none" w:sz="0" w:space="0" w:color="auto"/>
          </w:divBdr>
        </w:div>
      </w:divsChild>
    </w:div>
    <w:div w:id="1960528994">
      <w:marLeft w:val="0"/>
      <w:marRight w:val="0"/>
      <w:marTop w:val="0"/>
      <w:marBottom w:val="0"/>
      <w:divBdr>
        <w:top w:val="none" w:sz="0" w:space="0" w:color="auto"/>
        <w:left w:val="none" w:sz="0" w:space="0" w:color="auto"/>
        <w:bottom w:val="none" w:sz="0" w:space="0" w:color="auto"/>
        <w:right w:val="none" w:sz="0" w:space="0" w:color="auto"/>
      </w:divBdr>
      <w:divsChild>
        <w:div w:id="622465350">
          <w:marLeft w:val="0"/>
          <w:marRight w:val="0"/>
          <w:marTop w:val="432"/>
          <w:marBottom w:val="0"/>
          <w:divBdr>
            <w:top w:val="none" w:sz="0" w:space="0" w:color="auto"/>
            <w:left w:val="none" w:sz="0" w:space="0" w:color="auto"/>
            <w:bottom w:val="none" w:sz="0" w:space="0" w:color="auto"/>
            <w:right w:val="none" w:sz="0" w:space="0" w:color="auto"/>
          </w:divBdr>
        </w:div>
        <w:div w:id="101533988">
          <w:marLeft w:val="0"/>
          <w:marRight w:val="0"/>
          <w:marTop w:val="0"/>
          <w:marBottom w:val="0"/>
          <w:divBdr>
            <w:top w:val="none" w:sz="0" w:space="0" w:color="auto"/>
            <w:left w:val="none" w:sz="0" w:space="0" w:color="auto"/>
            <w:bottom w:val="none" w:sz="0" w:space="0" w:color="auto"/>
            <w:right w:val="none" w:sz="0" w:space="0" w:color="auto"/>
          </w:divBdr>
          <w:divsChild>
            <w:div w:id="1570115247">
              <w:marLeft w:val="0"/>
              <w:marRight w:val="0"/>
              <w:marTop w:val="0"/>
              <w:marBottom w:val="0"/>
              <w:divBdr>
                <w:top w:val="none" w:sz="0" w:space="0" w:color="auto"/>
                <w:left w:val="none" w:sz="0" w:space="0" w:color="auto"/>
                <w:bottom w:val="none" w:sz="0" w:space="0" w:color="auto"/>
                <w:right w:val="none" w:sz="0" w:space="0" w:color="auto"/>
              </w:divBdr>
              <w:divsChild>
                <w:div w:id="885488938">
                  <w:marLeft w:val="0"/>
                  <w:marRight w:val="0"/>
                  <w:marTop w:val="0"/>
                  <w:marBottom w:val="0"/>
                  <w:divBdr>
                    <w:top w:val="none" w:sz="0" w:space="0" w:color="auto"/>
                    <w:left w:val="none" w:sz="0" w:space="0" w:color="auto"/>
                    <w:bottom w:val="none" w:sz="0" w:space="0" w:color="auto"/>
                    <w:right w:val="none" w:sz="0" w:space="0" w:color="auto"/>
                  </w:divBdr>
                </w:div>
              </w:divsChild>
            </w:div>
            <w:div w:id="1213426778">
              <w:marLeft w:val="0"/>
              <w:marRight w:val="0"/>
              <w:marTop w:val="0"/>
              <w:marBottom w:val="0"/>
              <w:divBdr>
                <w:top w:val="none" w:sz="0" w:space="0" w:color="auto"/>
                <w:left w:val="none" w:sz="0" w:space="0" w:color="auto"/>
                <w:bottom w:val="none" w:sz="0" w:space="0" w:color="auto"/>
                <w:right w:val="none" w:sz="0" w:space="0" w:color="auto"/>
              </w:divBdr>
              <w:divsChild>
                <w:div w:id="1827239229">
                  <w:marLeft w:val="0"/>
                  <w:marRight w:val="0"/>
                  <w:marTop w:val="0"/>
                  <w:marBottom w:val="0"/>
                  <w:divBdr>
                    <w:top w:val="none" w:sz="0" w:space="0" w:color="auto"/>
                    <w:left w:val="none" w:sz="0" w:space="0" w:color="auto"/>
                    <w:bottom w:val="none" w:sz="0" w:space="0" w:color="auto"/>
                    <w:right w:val="none" w:sz="0" w:space="0" w:color="auto"/>
                  </w:divBdr>
                </w:div>
              </w:divsChild>
            </w:div>
            <w:div w:id="151871962">
              <w:marLeft w:val="0"/>
              <w:marRight w:val="0"/>
              <w:marTop w:val="0"/>
              <w:marBottom w:val="0"/>
              <w:divBdr>
                <w:top w:val="none" w:sz="0" w:space="0" w:color="auto"/>
                <w:left w:val="none" w:sz="0" w:space="0" w:color="auto"/>
                <w:bottom w:val="none" w:sz="0" w:space="0" w:color="auto"/>
                <w:right w:val="none" w:sz="0" w:space="0" w:color="auto"/>
              </w:divBdr>
              <w:divsChild>
                <w:div w:id="1662197552">
                  <w:marLeft w:val="0"/>
                  <w:marRight w:val="0"/>
                  <w:marTop w:val="0"/>
                  <w:marBottom w:val="0"/>
                  <w:divBdr>
                    <w:top w:val="none" w:sz="0" w:space="0" w:color="auto"/>
                    <w:left w:val="none" w:sz="0" w:space="0" w:color="auto"/>
                    <w:bottom w:val="none" w:sz="0" w:space="0" w:color="auto"/>
                    <w:right w:val="none" w:sz="0" w:space="0" w:color="auto"/>
                  </w:divBdr>
                </w:div>
              </w:divsChild>
            </w:div>
            <w:div w:id="1396003199">
              <w:marLeft w:val="0"/>
              <w:marRight w:val="0"/>
              <w:marTop w:val="0"/>
              <w:marBottom w:val="0"/>
              <w:divBdr>
                <w:top w:val="none" w:sz="0" w:space="0" w:color="auto"/>
                <w:left w:val="none" w:sz="0" w:space="0" w:color="auto"/>
                <w:bottom w:val="none" w:sz="0" w:space="0" w:color="auto"/>
                <w:right w:val="none" w:sz="0" w:space="0" w:color="auto"/>
              </w:divBdr>
              <w:divsChild>
                <w:div w:id="376050898">
                  <w:marLeft w:val="0"/>
                  <w:marRight w:val="0"/>
                  <w:marTop w:val="0"/>
                  <w:marBottom w:val="0"/>
                  <w:divBdr>
                    <w:top w:val="none" w:sz="0" w:space="0" w:color="auto"/>
                    <w:left w:val="none" w:sz="0" w:space="0" w:color="auto"/>
                    <w:bottom w:val="none" w:sz="0" w:space="0" w:color="auto"/>
                    <w:right w:val="none" w:sz="0" w:space="0" w:color="auto"/>
                  </w:divBdr>
                </w:div>
              </w:divsChild>
            </w:div>
            <w:div w:id="2005668316">
              <w:marLeft w:val="0"/>
              <w:marRight w:val="0"/>
              <w:marTop w:val="0"/>
              <w:marBottom w:val="0"/>
              <w:divBdr>
                <w:top w:val="none" w:sz="0" w:space="0" w:color="auto"/>
                <w:left w:val="none" w:sz="0" w:space="0" w:color="auto"/>
                <w:bottom w:val="none" w:sz="0" w:space="0" w:color="auto"/>
                <w:right w:val="none" w:sz="0" w:space="0" w:color="auto"/>
              </w:divBdr>
              <w:divsChild>
                <w:div w:id="260375318">
                  <w:marLeft w:val="0"/>
                  <w:marRight w:val="0"/>
                  <w:marTop w:val="0"/>
                  <w:marBottom w:val="0"/>
                  <w:divBdr>
                    <w:top w:val="none" w:sz="0" w:space="0" w:color="auto"/>
                    <w:left w:val="none" w:sz="0" w:space="0" w:color="auto"/>
                    <w:bottom w:val="none" w:sz="0" w:space="0" w:color="auto"/>
                    <w:right w:val="none" w:sz="0" w:space="0" w:color="auto"/>
                  </w:divBdr>
                </w:div>
              </w:divsChild>
            </w:div>
            <w:div w:id="79764896">
              <w:marLeft w:val="0"/>
              <w:marRight w:val="0"/>
              <w:marTop w:val="0"/>
              <w:marBottom w:val="0"/>
              <w:divBdr>
                <w:top w:val="none" w:sz="0" w:space="0" w:color="auto"/>
                <w:left w:val="none" w:sz="0" w:space="0" w:color="auto"/>
                <w:bottom w:val="none" w:sz="0" w:space="0" w:color="auto"/>
                <w:right w:val="none" w:sz="0" w:space="0" w:color="auto"/>
              </w:divBdr>
              <w:divsChild>
                <w:div w:id="523708322">
                  <w:marLeft w:val="0"/>
                  <w:marRight w:val="0"/>
                  <w:marTop w:val="0"/>
                  <w:marBottom w:val="0"/>
                  <w:divBdr>
                    <w:top w:val="none" w:sz="0" w:space="0" w:color="auto"/>
                    <w:left w:val="none" w:sz="0" w:space="0" w:color="auto"/>
                    <w:bottom w:val="none" w:sz="0" w:space="0" w:color="auto"/>
                    <w:right w:val="none" w:sz="0" w:space="0" w:color="auto"/>
                  </w:divBdr>
                </w:div>
              </w:divsChild>
            </w:div>
            <w:div w:id="1325161514">
              <w:marLeft w:val="0"/>
              <w:marRight w:val="0"/>
              <w:marTop w:val="0"/>
              <w:marBottom w:val="0"/>
              <w:divBdr>
                <w:top w:val="none" w:sz="0" w:space="0" w:color="auto"/>
                <w:left w:val="none" w:sz="0" w:space="0" w:color="auto"/>
                <w:bottom w:val="none" w:sz="0" w:space="0" w:color="auto"/>
                <w:right w:val="none" w:sz="0" w:space="0" w:color="auto"/>
              </w:divBdr>
              <w:divsChild>
                <w:div w:id="338116404">
                  <w:marLeft w:val="0"/>
                  <w:marRight w:val="0"/>
                  <w:marTop w:val="0"/>
                  <w:marBottom w:val="0"/>
                  <w:divBdr>
                    <w:top w:val="none" w:sz="0" w:space="0" w:color="auto"/>
                    <w:left w:val="none" w:sz="0" w:space="0" w:color="auto"/>
                    <w:bottom w:val="none" w:sz="0" w:space="0" w:color="auto"/>
                    <w:right w:val="none" w:sz="0" w:space="0" w:color="auto"/>
                  </w:divBdr>
                </w:div>
              </w:divsChild>
            </w:div>
            <w:div w:id="2143964507">
              <w:marLeft w:val="0"/>
              <w:marRight w:val="0"/>
              <w:marTop w:val="0"/>
              <w:marBottom w:val="0"/>
              <w:divBdr>
                <w:top w:val="none" w:sz="0" w:space="0" w:color="auto"/>
                <w:left w:val="none" w:sz="0" w:space="0" w:color="auto"/>
                <w:bottom w:val="none" w:sz="0" w:space="0" w:color="auto"/>
                <w:right w:val="none" w:sz="0" w:space="0" w:color="auto"/>
              </w:divBdr>
              <w:divsChild>
                <w:div w:id="1249344774">
                  <w:marLeft w:val="0"/>
                  <w:marRight w:val="0"/>
                  <w:marTop w:val="0"/>
                  <w:marBottom w:val="0"/>
                  <w:divBdr>
                    <w:top w:val="none" w:sz="0" w:space="0" w:color="auto"/>
                    <w:left w:val="none" w:sz="0" w:space="0" w:color="auto"/>
                    <w:bottom w:val="none" w:sz="0" w:space="0" w:color="auto"/>
                    <w:right w:val="none" w:sz="0" w:space="0" w:color="auto"/>
                  </w:divBdr>
                </w:div>
              </w:divsChild>
            </w:div>
            <w:div w:id="1118180025">
              <w:marLeft w:val="0"/>
              <w:marRight w:val="0"/>
              <w:marTop w:val="0"/>
              <w:marBottom w:val="0"/>
              <w:divBdr>
                <w:top w:val="none" w:sz="0" w:space="0" w:color="auto"/>
                <w:left w:val="none" w:sz="0" w:space="0" w:color="auto"/>
                <w:bottom w:val="none" w:sz="0" w:space="0" w:color="auto"/>
                <w:right w:val="none" w:sz="0" w:space="0" w:color="auto"/>
              </w:divBdr>
              <w:divsChild>
                <w:div w:id="776025607">
                  <w:marLeft w:val="0"/>
                  <w:marRight w:val="0"/>
                  <w:marTop w:val="0"/>
                  <w:marBottom w:val="0"/>
                  <w:divBdr>
                    <w:top w:val="none" w:sz="0" w:space="0" w:color="auto"/>
                    <w:left w:val="none" w:sz="0" w:space="0" w:color="auto"/>
                    <w:bottom w:val="none" w:sz="0" w:space="0" w:color="auto"/>
                    <w:right w:val="none" w:sz="0" w:space="0" w:color="auto"/>
                  </w:divBdr>
                </w:div>
              </w:divsChild>
            </w:div>
            <w:div w:id="415636161">
              <w:marLeft w:val="0"/>
              <w:marRight w:val="0"/>
              <w:marTop w:val="0"/>
              <w:marBottom w:val="0"/>
              <w:divBdr>
                <w:top w:val="none" w:sz="0" w:space="0" w:color="auto"/>
                <w:left w:val="none" w:sz="0" w:space="0" w:color="auto"/>
                <w:bottom w:val="none" w:sz="0" w:space="0" w:color="auto"/>
                <w:right w:val="none" w:sz="0" w:space="0" w:color="auto"/>
              </w:divBdr>
              <w:divsChild>
                <w:div w:id="1383208632">
                  <w:marLeft w:val="0"/>
                  <w:marRight w:val="0"/>
                  <w:marTop w:val="0"/>
                  <w:marBottom w:val="0"/>
                  <w:divBdr>
                    <w:top w:val="none" w:sz="0" w:space="0" w:color="auto"/>
                    <w:left w:val="none" w:sz="0" w:space="0" w:color="auto"/>
                    <w:bottom w:val="none" w:sz="0" w:space="0" w:color="auto"/>
                    <w:right w:val="none" w:sz="0" w:space="0" w:color="auto"/>
                  </w:divBdr>
                </w:div>
              </w:divsChild>
            </w:div>
            <w:div w:id="1544370429">
              <w:marLeft w:val="0"/>
              <w:marRight w:val="0"/>
              <w:marTop w:val="0"/>
              <w:marBottom w:val="0"/>
              <w:divBdr>
                <w:top w:val="none" w:sz="0" w:space="0" w:color="auto"/>
                <w:left w:val="none" w:sz="0" w:space="0" w:color="auto"/>
                <w:bottom w:val="none" w:sz="0" w:space="0" w:color="auto"/>
                <w:right w:val="none" w:sz="0" w:space="0" w:color="auto"/>
              </w:divBdr>
              <w:divsChild>
                <w:div w:id="1781995464">
                  <w:marLeft w:val="0"/>
                  <w:marRight w:val="0"/>
                  <w:marTop w:val="0"/>
                  <w:marBottom w:val="0"/>
                  <w:divBdr>
                    <w:top w:val="none" w:sz="0" w:space="0" w:color="auto"/>
                    <w:left w:val="none" w:sz="0" w:space="0" w:color="auto"/>
                    <w:bottom w:val="none" w:sz="0" w:space="0" w:color="auto"/>
                    <w:right w:val="none" w:sz="0" w:space="0" w:color="auto"/>
                  </w:divBdr>
                </w:div>
              </w:divsChild>
            </w:div>
            <w:div w:id="1155222130">
              <w:marLeft w:val="0"/>
              <w:marRight w:val="0"/>
              <w:marTop w:val="0"/>
              <w:marBottom w:val="0"/>
              <w:divBdr>
                <w:top w:val="none" w:sz="0" w:space="0" w:color="auto"/>
                <w:left w:val="none" w:sz="0" w:space="0" w:color="auto"/>
                <w:bottom w:val="none" w:sz="0" w:space="0" w:color="auto"/>
                <w:right w:val="none" w:sz="0" w:space="0" w:color="auto"/>
              </w:divBdr>
              <w:divsChild>
                <w:div w:id="1638338166">
                  <w:marLeft w:val="0"/>
                  <w:marRight w:val="0"/>
                  <w:marTop w:val="0"/>
                  <w:marBottom w:val="0"/>
                  <w:divBdr>
                    <w:top w:val="none" w:sz="0" w:space="0" w:color="auto"/>
                    <w:left w:val="none" w:sz="0" w:space="0" w:color="auto"/>
                    <w:bottom w:val="none" w:sz="0" w:space="0" w:color="auto"/>
                    <w:right w:val="none" w:sz="0" w:space="0" w:color="auto"/>
                  </w:divBdr>
                </w:div>
              </w:divsChild>
            </w:div>
            <w:div w:id="1976444240">
              <w:marLeft w:val="0"/>
              <w:marRight w:val="0"/>
              <w:marTop w:val="0"/>
              <w:marBottom w:val="0"/>
              <w:divBdr>
                <w:top w:val="none" w:sz="0" w:space="0" w:color="auto"/>
                <w:left w:val="none" w:sz="0" w:space="0" w:color="auto"/>
                <w:bottom w:val="none" w:sz="0" w:space="0" w:color="auto"/>
                <w:right w:val="none" w:sz="0" w:space="0" w:color="auto"/>
              </w:divBdr>
              <w:divsChild>
                <w:div w:id="262301279">
                  <w:marLeft w:val="0"/>
                  <w:marRight w:val="0"/>
                  <w:marTop w:val="0"/>
                  <w:marBottom w:val="0"/>
                  <w:divBdr>
                    <w:top w:val="none" w:sz="0" w:space="0" w:color="auto"/>
                    <w:left w:val="none" w:sz="0" w:space="0" w:color="auto"/>
                    <w:bottom w:val="none" w:sz="0" w:space="0" w:color="auto"/>
                    <w:right w:val="none" w:sz="0" w:space="0" w:color="auto"/>
                  </w:divBdr>
                </w:div>
              </w:divsChild>
            </w:div>
            <w:div w:id="65802697">
              <w:marLeft w:val="0"/>
              <w:marRight w:val="0"/>
              <w:marTop w:val="0"/>
              <w:marBottom w:val="0"/>
              <w:divBdr>
                <w:top w:val="none" w:sz="0" w:space="0" w:color="auto"/>
                <w:left w:val="none" w:sz="0" w:space="0" w:color="auto"/>
                <w:bottom w:val="none" w:sz="0" w:space="0" w:color="auto"/>
                <w:right w:val="none" w:sz="0" w:space="0" w:color="auto"/>
              </w:divBdr>
              <w:divsChild>
                <w:div w:id="162934000">
                  <w:marLeft w:val="0"/>
                  <w:marRight w:val="0"/>
                  <w:marTop w:val="0"/>
                  <w:marBottom w:val="0"/>
                  <w:divBdr>
                    <w:top w:val="none" w:sz="0" w:space="0" w:color="auto"/>
                    <w:left w:val="none" w:sz="0" w:space="0" w:color="auto"/>
                    <w:bottom w:val="none" w:sz="0" w:space="0" w:color="auto"/>
                    <w:right w:val="none" w:sz="0" w:space="0" w:color="auto"/>
                  </w:divBdr>
                </w:div>
              </w:divsChild>
            </w:div>
            <w:div w:id="1664773053">
              <w:marLeft w:val="0"/>
              <w:marRight w:val="0"/>
              <w:marTop w:val="0"/>
              <w:marBottom w:val="0"/>
              <w:divBdr>
                <w:top w:val="none" w:sz="0" w:space="0" w:color="auto"/>
                <w:left w:val="none" w:sz="0" w:space="0" w:color="auto"/>
                <w:bottom w:val="none" w:sz="0" w:space="0" w:color="auto"/>
                <w:right w:val="none" w:sz="0" w:space="0" w:color="auto"/>
              </w:divBdr>
              <w:divsChild>
                <w:div w:id="1810591044">
                  <w:marLeft w:val="0"/>
                  <w:marRight w:val="0"/>
                  <w:marTop w:val="0"/>
                  <w:marBottom w:val="0"/>
                  <w:divBdr>
                    <w:top w:val="none" w:sz="0" w:space="0" w:color="auto"/>
                    <w:left w:val="none" w:sz="0" w:space="0" w:color="auto"/>
                    <w:bottom w:val="none" w:sz="0" w:space="0" w:color="auto"/>
                    <w:right w:val="none" w:sz="0" w:space="0" w:color="auto"/>
                  </w:divBdr>
                </w:div>
              </w:divsChild>
            </w:div>
            <w:div w:id="437525979">
              <w:marLeft w:val="0"/>
              <w:marRight w:val="0"/>
              <w:marTop w:val="0"/>
              <w:marBottom w:val="0"/>
              <w:divBdr>
                <w:top w:val="none" w:sz="0" w:space="0" w:color="auto"/>
                <w:left w:val="none" w:sz="0" w:space="0" w:color="auto"/>
                <w:bottom w:val="none" w:sz="0" w:space="0" w:color="auto"/>
                <w:right w:val="none" w:sz="0" w:space="0" w:color="auto"/>
              </w:divBdr>
              <w:divsChild>
                <w:div w:id="1383408990">
                  <w:marLeft w:val="0"/>
                  <w:marRight w:val="0"/>
                  <w:marTop w:val="0"/>
                  <w:marBottom w:val="0"/>
                  <w:divBdr>
                    <w:top w:val="none" w:sz="0" w:space="0" w:color="auto"/>
                    <w:left w:val="none" w:sz="0" w:space="0" w:color="auto"/>
                    <w:bottom w:val="none" w:sz="0" w:space="0" w:color="auto"/>
                    <w:right w:val="none" w:sz="0" w:space="0" w:color="auto"/>
                  </w:divBdr>
                </w:div>
              </w:divsChild>
            </w:div>
            <w:div w:id="2068603645">
              <w:marLeft w:val="0"/>
              <w:marRight w:val="0"/>
              <w:marTop w:val="0"/>
              <w:marBottom w:val="0"/>
              <w:divBdr>
                <w:top w:val="none" w:sz="0" w:space="0" w:color="auto"/>
                <w:left w:val="none" w:sz="0" w:space="0" w:color="auto"/>
                <w:bottom w:val="none" w:sz="0" w:space="0" w:color="auto"/>
                <w:right w:val="none" w:sz="0" w:space="0" w:color="auto"/>
              </w:divBdr>
              <w:divsChild>
                <w:div w:id="1518157001">
                  <w:marLeft w:val="0"/>
                  <w:marRight w:val="0"/>
                  <w:marTop w:val="0"/>
                  <w:marBottom w:val="0"/>
                  <w:divBdr>
                    <w:top w:val="none" w:sz="0" w:space="0" w:color="auto"/>
                    <w:left w:val="none" w:sz="0" w:space="0" w:color="auto"/>
                    <w:bottom w:val="none" w:sz="0" w:space="0" w:color="auto"/>
                    <w:right w:val="none" w:sz="0" w:space="0" w:color="auto"/>
                  </w:divBdr>
                </w:div>
              </w:divsChild>
            </w:div>
            <w:div w:id="786584787">
              <w:marLeft w:val="0"/>
              <w:marRight w:val="0"/>
              <w:marTop w:val="0"/>
              <w:marBottom w:val="0"/>
              <w:divBdr>
                <w:top w:val="none" w:sz="0" w:space="0" w:color="auto"/>
                <w:left w:val="none" w:sz="0" w:space="0" w:color="auto"/>
                <w:bottom w:val="none" w:sz="0" w:space="0" w:color="auto"/>
                <w:right w:val="none" w:sz="0" w:space="0" w:color="auto"/>
              </w:divBdr>
              <w:divsChild>
                <w:div w:id="605428592">
                  <w:marLeft w:val="0"/>
                  <w:marRight w:val="0"/>
                  <w:marTop w:val="0"/>
                  <w:marBottom w:val="0"/>
                  <w:divBdr>
                    <w:top w:val="none" w:sz="0" w:space="0" w:color="auto"/>
                    <w:left w:val="none" w:sz="0" w:space="0" w:color="auto"/>
                    <w:bottom w:val="none" w:sz="0" w:space="0" w:color="auto"/>
                    <w:right w:val="none" w:sz="0" w:space="0" w:color="auto"/>
                  </w:divBdr>
                </w:div>
              </w:divsChild>
            </w:div>
            <w:div w:id="693194124">
              <w:marLeft w:val="0"/>
              <w:marRight w:val="0"/>
              <w:marTop w:val="0"/>
              <w:marBottom w:val="0"/>
              <w:divBdr>
                <w:top w:val="none" w:sz="0" w:space="0" w:color="auto"/>
                <w:left w:val="none" w:sz="0" w:space="0" w:color="auto"/>
                <w:bottom w:val="none" w:sz="0" w:space="0" w:color="auto"/>
                <w:right w:val="none" w:sz="0" w:space="0" w:color="auto"/>
              </w:divBdr>
              <w:divsChild>
                <w:div w:id="1341080095">
                  <w:marLeft w:val="0"/>
                  <w:marRight w:val="0"/>
                  <w:marTop w:val="0"/>
                  <w:marBottom w:val="0"/>
                  <w:divBdr>
                    <w:top w:val="none" w:sz="0" w:space="0" w:color="auto"/>
                    <w:left w:val="none" w:sz="0" w:space="0" w:color="auto"/>
                    <w:bottom w:val="none" w:sz="0" w:space="0" w:color="auto"/>
                    <w:right w:val="none" w:sz="0" w:space="0" w:color="auto"/>
                  </w:divBdr>
                </w:div>
              </w:divsChild>
            </w:div>
            <w:div w:id="1452167256">
              <w:marLeft w:val="0"/>
              <w:marRight w:val="0"/>
              <w:marTop w:val="0"/>
              <w:marBottom w:val="0"/>
              <w:divBdr>
                <w:top w:val="none" w:sz="0" w:space="0" w:color="auto"/>
                <w:left w:val="none" w:sz="0" w:space="0" w:color="auto"/>
                <w:bottom w:val="none" w:sz="0" w:space="0" w:color="auto"/>
                <w:right w:val="none" w:sz="0" w:space="0" w:color="auto"/>
              </w:divBdr>
              <w:divsChild>
                <w:div w:id="266697475">
                  <w:marLeft w:val="0"/>
                  <w:marRight w:val="0"/>
                  <w:marTop w:val="0"/>
                  <w:marBottom w:val="0"/>
                  <w:divBdr>
                    <w:top w:val="none" w:sz="0" w:space="0" w:color="auto"/>
                    <w:left w:val="none" w:sz="0" w:space="0" w:color="auto"/>
                    <w:bottom w:val="none" w:sz="0" w:space="0" w:color="auto"/>
                    <w:right w:val="none" w:sz="0" w:space="0" w:color="auto"/>
                  </w:divBdr>
                </w:div>
              </w:divsChild>
            </w:div>
            <w:div w:id="236257295">
              <w:marLeft w:val="0"/>
              <w:marRight w:val="0"/>
              <w:marTop w:val="0"/>
              <w:marBottom w:val="0"/>
              <w:divBdr>
                <w:top w:val="none" w:sz="0" w:space="0" w:color="auto"/>
                <w:left w:val="none" w:sz="0" w:space="0" w:color="auto"/>
                <w:bottom w:val="none" w:sz="0" w:space="0" w:color="auto"/>
                <w:right w:val="none" w:sz="0" w:space="0" w:color="auto"/>
              </w:divBdr>
              <w:divsChild>
                <w:div w:id="1617907404">
                  <w:marLeft w:val="0"/>
                  <w:marRight w:val="0"/>
                  <w:marTop w:val="0"/>
                  <w:marBottom w:val="0"/>
                  <w:divBdr>
                    <w:top w:val="none" w:sz="0" w:space="0" w:color="auto"/>
                    <w:left w:val="none" w:sz="0" w:space="0" w:color="auto"/>
                    <w:bottom w:val="none" w:sz="0" w:space="0" w:color="auto"/>
                    <w:right w:val="none" w:sz="0" w:space="0" w:color="auto"/>
                  </w:divBdr>
                </w:div>
              </w:divsChild>
            </w:div>
            <w:div w:id="306009846">
              <w:marLeft w:val="0"/>
              <w:marRight w:val="0"/>
              <w:marTop w:val="0"/>
              <w:marBottom w:val="0"/>
              <w:divBdr>
                <w:top w:val="none" w:sz="0" w:space="0" w:color="auto"/>
                <w:left w:val="none" w:sz="0" w:space="0" w:color="auto"/>
                <w:bottom w:val="none" w:sz="0" w:space="0" w:color="auto"/>
                <w:right w:val="none" w:sz="0" w:space="0" w:color="auto"/>
              </w:divBdr>
              <w:divsChild>
                <w:div w:id="1353074753">
                  <w:marLeft w:val="0"/>
                  <w:marRight w:val="0"/>
                  <w:marTop w:val="0"/>
                  <w:marBottom w:val="0"/>
                  <w:divBdr>
                    <w:top w:val="none" w:sz="0" w:space="0" w:color="auto"/>
                    <w:left w:val="none" w:sz="0" w:space="0" w:color="auto"/>
                    <w:bottom w:val="none" w:sz="0" w:space="0" w:color="auto"/>
                    <w:right w:val="none" w:sz="0" w:space="0" w:color="auto"/>
                  </w:divBdr>
                </w:div>
              </w:divsChild>
            </w:div>
            <w:div w:id="315115381">
              <w:marLeft w:val="0"/>
              <w:marRight w:val="0"/>
              <w:marTop w:val="0"/>
              <w:marBottom w:val="0"/>
              <w:divBdr>
                <w:top w:val="none" w:sz="0" w:space="0" w:color="auto"/>
                <w:left w:val="none" w:sz="0" w:space="0" w:color="auto"/>
                <w:bottom w:val="none" w:sz="0" w:space="0" w:color="auto"/>
                <w:right w:val="none" w:sz="0" w:space="0" w:color="auto"/>
              </w:divBdr>
              <w:divsChild>
                <w:div w:id="1148670812">
                  <w:marLeft w:val="0"/>
                  <w:marRight w:val="0"/>
                  <w:marTop w:val="0"/>
                  <w:marBottom w:val="0"/>
                  <w:divBdr>
                    <w:top w:val="none" w:sz="0" w:space="0" w:color="auto"/>
                    <w:left w:val="none" w:sz="0" w:space="0" w:color="auto"/>
                    <w:bottom w:val="none" w:sz="0" w:space="0" w:color="auto"/>
                    <w:right w:val="none" w:sz="0" w:space="0" w:color="auto"/>
                  </w:divBdr>
                </w:div>
              </w:divsChild>
            </w:div>
            <w:div w:id="1285580230">
              <w:marLeft w:val="0"/>
              <w:marRight w:val="0"/>
              <w:marTop w:val="0"/>
              <w:marBottom w:val="0"/>
              <w:divBdr>
                <w:top w:val="none" w:sz="0" w:space="0" w:color="auto"/>
                <w:left w:val="none" w:sz="0" w:space="0" w:color="auto"/>
                <w:bottom w:val="none" w:sz="0" w:space="0" w:color="auto"/>
                <w:right w:val="none" w:sz="0" w:space="0" w:color="auto"/>
              </w:divBdr>
              <w:divsChild>
                <w:div w:id="43410337">
                  <w:marLeft w:val="0"/>
                  <w:marRight w:val="0"/>
                  <w:marTop w:val="0"/>
                  <w:marBottom w:val="0"/>
                  <w:divBdr>
                    <w:top w:val="none" w:sz="0" w:space="0" w:color="auto"/>
                    <w:left w:val="none" w:sz="0" w:space="0" w:color="auto"/>
                    <w:bottom w:val="none" w:sz="0" w:space="0" w:color="auto"/>
                    <w:right w:val="none" w:sz="0" w:space="0" w:color="auto"/>
                  </w:divBdr>
                </w:div>
              </w:divsChild>
            </w:div>
            <w:div w:id="353649060">
              <w:marLeft w:val="0"/>
              <w:marRight w:val="0"/>
              <w:marTop w:val="0"/>
              <w:marBottom w:val="0"/>
              <w:divBdr>
                <w:top w:val="none" w:sz="0" w:space="0" w:color="auto"/>
                <w:left w:val="none" w:sz="0" w:space="0" w:color="auto"/>
                <w:bottom w:val="none" w:sz="0" w:space="0" w:color="auto"/>
                <w:right w:val="none" w:sz="0" w:space="0" w:color="auto"/>
              </w:divBdr>
              <w:divsChild>
                <w:div w:id="357439533">
                  <w:marLeft w:val="0"/>
                  <w:marRight w:val="0"/>
                  <w:marTop w:val="0"/>
                  <w:marBottom w:val="0"/>
                  <w:divBdr>
                    <w:top w:val="none" w:sz="0" w:space="0" w:color="auto"/>
                    <w:left w:val="none" w:sz="0" w:space="0" w:color="auto"/>
                    <w:bottom w:val="none" w:sz="0" w:space="0" w:color="auto"/>
                    <w:right w:val="none" w:sz="0" w:space="0" w:color="auto"/>
                  </w:divBdr>
                </w:div>
              </w:divsChild>
            </w:div>
            <w:div w:id="1466779676">
              <w:marLeft w:val="0"/>
              <w:marRight w:val="0"/>
              <w:marTop w:val="0"/>
              <w:marBottom w:val="0"/>
              <w:divBdr>
                <w:top w:val="none" w:sz="0" w:space="0" w:color="auto"/>
                <w:left w:val="none" w:sz="0" w:space="0" w:color="auto"/>
                <w:bottom w:val="none" w:sz="0" w:space="0" w:color="auto"/>
                <w:right w:val="none" w:sz="0" w:space="0" w:color="auto"/>
              </w:divBdr>
              <w:divsChild>
                <w:div w:id="10698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4582">
          <w:marLeft w:val="0"/>
          <w:marRight w:val="0"/>
          <w:marTop w:val="0"/>
          <w:marBottom w:val="600"/>
          <w:divBdr>
            <w:top w:val="none" w:sz="0" w:space="0" w:color="auto"/>
            <w:left w:val="none" w:sz="0" w:space="0" w:color="auto"/>
            <w:bottom w:val="none" w:sz="0" w:space="0" w:color="auto"/>
            <w:right w:val="none" w:sz="0" w:space="0" w:color="auto"/>
          </w:divBdr>
        </w:div>
      </w:divsChild>
    </w:div>
    <w:div w:id="1981500642">
      <w:marLeft w:val="0"/>
      <w:marRight w:val="0"/>
      <w:marTop w:val="0"/>
      <w:marBottom w:val="0"/>
      <w:divBdr>
        <w:top w:val="none" w:sz="0" w:space="0" w:color="auto"/>
        <w:left w:val="none" w:sz="0" w:space="0" w:color="auto"/>
        <w:bottom w:val="none" w:sz="0" w:space="0" w:color="auto"/>
        <w:right w:val="none" w:sz="0" w:space="0" w:color="auto"/>
      </w:divBdr>
      <w:divsChild>
        <w:div w:id="1877231377">
          <w:marLeft w:val="0"/>
          <w:marRight w:val="0"/>
          <w:marTop w:val="432"/>
          <w:marBottom w:val="0"/>
          <w:divBdr>
            <w:top w:val="none" w:sz="0" w:space="0" w:color="auto"/>
            <w:left w:val="none" w:sz="0" w:space="0" w:color="auto"/>
            <w:bottom w:val="none" w:sz="0" w:space="0" w:color="auto"/>
            <w:right w:val="none" w:sz="0" w:space="0" w:color="auto"/>
          </w:divBdr>
        </w:div>
        <w:div w:id="1659193789">
          <w:marLeft w:val="0"/>
          <w:marRight w:val="0"/>
          <w:marTop w:val="0"/>
          <w:marBottom w:val="0"/>
          <w:divBdr>
            <w:top w:val="none" w:sz="0" w:space="0" w:color="auto"/>
            <w:left w:val="none" w:sz="0" w:space="0" w:color="auto"/>
            <w:bottom w:val="none" w:sz="0" w:space="0" w:color="auto"/>
            <w:right w:val="none" w:sz="0" w:space="0" w:color="auto"/>
          </w:divBdr>
        </w:div>
        <w:div w:id="1672097775">
          <w:marLeft w:val="0"/>
          <w:marRight w:val="0"/>
          <w:marTop w:val="0"/>
          <w:marBottom w:val="600"/>
          <w:divBdr>
            <w:top w:val="none" w:sz="0" w:space="0" w:color="auto"/>
            <w:left w:val="none" w:sz="0" w:space="0" w:color="auto"/>
            <w:bottom w:val="none" w:sz="0" w:space="0" w:color="auto"/>
            <w:right w:val="none" w:sz="0" w:space="0" w:color="auto"/>
          </w:divBdr>
        </w:div>
      </w:divsChild>
    </w:div>
    <w:div w:id="2037193635">
      <w:marLeft w:val="0"/>
      <w:marRight w:val="0"/>
      <w:marTop w:val="0"/>
      <w:marBottom w:val="0"/>
      <w:divBdr>
        <w:top w:val="none" w:sz="0" w:space="0" w:color="auto"/>
        <w:left w:val="none" w:sz="0" w:space="0" w:color="auto"/>
        <w:bottom w:val="none" w:sz="0" w:space="0" w:color="auto"/>
        <w:right w:val="none" w:sz="0" w:space="0" w:color="auto"/>
      </w:divBdr>
      <w:divsChild>
        <w:div w:id="1653220537">
          <w:marLeft w:val="0"/>
          <w:marRight w:val="0"/>
          <w:marTop w:val="432"/>
          <w:marBottom w:val="0"/>
          <w:divBdr>
            <w:top w:val="none" w:sz="0" w:space="0" w:color="auto"/>
            <w:left w:val="none" w:sz="0" w:space="0" w:color="auto"/>
            <w:bottom w:val="none" w:sz="0" w:space="0" w:color="auto"/>
            <w:right w:val="none" w:sz="0" w:space="0" w:color="auto"/>
          </w:divBdr>
        </w:div>
        <w:div w:id="1343580807">
          <w:marLeft w:val="0"/>
          <w:marRight w:val="0"/>
          <w:marTop w:val="0"/>
          <w:marBottom w:val="0"/>
          <w:divBdr>
            <w:top w:val="none" w:sz="0" w:space="0" w:color="auto"/>
            <w:left w:val="none" w:sz="0" w:space="0" w:color="auto"/>
            <w:bottom w:val="none" w:sz="0" w:space="0" w:color="auto"/>
            <w:right w:val="none" w:sz="0" w:space="0" w:color="auto"/>
          </w:divBdr>
          <w:divsChild>
            <w:div w:id="973218944">
              <w:marLeft w:val="0"/>
              <w:marRight w:val="0"/>
              <w:marTop w:val="0"/>
              <w:marBottom w:val="0"/>
              <w:divBdr>
                <w:top w:val="none" w:sz="0" w:space="0" w:color="auto"/>
                <w:left w:val="none" w:sz="0" w:space="0" w:color="auto"/>
                <w:bottom w:val="none" w:sz="0" w:space="0" w:color="auto"/>
                <w:right w:val="none" w:sz="0" w:space="0" w:color="auto"/>
              </w:divBdr>
              <w:divsChild>
                <w:div w:id="1826510445">
                  <w:marLeft w:val="0"/>
                  <w:marRight w:val="0"/>
                  <w:marTop w:val="0"/>
                  <w:marBottom w:val="0"/>
                  <w:divBdr>
                    <w:top w:val="none" w:sz="0" w:space="0" w:color="auto"/>
                    <w:left w:val="none" w:sz="0" w:space="0" w:color="auto"/>
                    <w:bottom w:val="none" w:sz="0" w:space="0" w:color="auto"/>
                    <w:right w:val="none" w:sz="0" w:space="0" w:color="auto"/>
                  </w:divBdr>
                </w:div>
              </w:divsChild>
            </w:div>
            <w:div w:id="789857263">
              <w:marLeft w:val="0"/>
              <w:marRight w:val="0"/>
              <w:marTop w:val="0"/>
              <w:marBottom w:val="0"/>
              <w:divBdr>
                <w:top w:val="none" w:sz="0" w:space="0" w:color="auto"/>
                <w:left w:val="none" w:sz="0" w:space="0" w:color="auto"/>
                <w:bottom w:val="none" w:sz="0" w:space="0" w:color="auto"/>
                <w:right w:val="none" w:sz="0" w:space="0" w:color="auto"/>
              </w:divBdr>
              <w:divsChild>
                <w:div w:id="1567110312">
                  <w:marLeft w:val="0"/>
                  <w:marRight w:val="0"/>
                  <w:marTop w:val="0"/>
                  <w:marBottom w:val="0"/>
                  <w:divBdr>
                    <w:top w:val="none" w:sz="0" w:space="0" w:color="auto"/>
                    <w:left w:val="none" w:sz="0" w:space="0" w:color="auto"/>
                    <w:bottom w:val="none" w:sz="0" w:space="0" w:color="auto"/>
                    <w:right w:val="none" w:sz="0" w:space="0" w:color="auto"/>
                  </w:divBdr>
                </w:div>
              </w:divsChild>
            </w:div>
            <w:div w:id="1299258766">
              <w:marLeft w:val="0"/>
              <w:marRight w:val="0"/>
              <w:marTop w:val="0"/>
              <w:marBottom w:val="0"/>
              <w:divBdr>
                <w:top w:val="none" w:sz="0" w:space="0" w:color="auto"/>
                <w:left w:val="none" w:sz="0" w:space="0" w:color="auto"/>
                <w:bottom w:val="none" w:sz="0" w:space="0" w:color="auto"/>
                <w:right w:val="none" w:sz="0" w:space="0" w:color="auto"/>
              </w:divBdr>
              <w:divsChild>
                <w:div w:id="965506769">
                  <w:marLeft w:val="0"/>
                  <w:marRight w:val="0"/>
                  <w:marTop w:val="0"/>
                  <w:marBottom w:val="0"/>
                  <w:divBdr>
                    <w:top w:val="none" w:sz="0" w:space="0" w:color="auto"/>
                    <w:left w:val="none" w:sz="0" w:space="0" w:color="auto"/>
                    <w:bottom w:val="none" w:sz="0" w:space="0" w:color="auto"/>
                    <w:right w:val="none" w:sz="0" w:space="0" w:color="auto"/>
                  </w:divBdr>
                </w:div>
              </w:divsChild>
            </w:div>
            <w:div w:id="961808194">
              <w:marLeft w:val="0"/>
              <w:marRight w:val="0"/>
              <w:marTop w:val="0"/>
              <w:marBottom w:val="0"/>
              <w:divBdr>
                <w:top w:val="none" w:sz="0" w:space="0" w:color="auto"/>
                <w:left w:val="none" w:sz="0" w:space="0" w:color="auto"/>
                <w:bottom w:val="none" w:sz="0" w:space="0" w:color="auto"/>
                <w:right w:val="none" w:sz="0" w:space="0" w:color="auto"/>
              </w:divBdr>
              <w:divsChild>
                <w:div w:id="1689913222">
                  <w:marLeft w:val="0"/>
                  <w:marRight w:val="0"/>
                  <w:marTop w:val="0"/>
                  <w:marBottom w:val="0"/>
                  <w:divBdr>
                    <w:top w:val="none" w:sz="0" w:space="0" w:color="auto"/>
                    <w:left w:val="none" w:sz="0" w:space="0" w:color="auto"/>
                    <w:bottom w:val="none" w:sz="0" w:space="0" w:color="auto"/>
                    <w:right w:val="none" w:sz="0" w:space="0" w:color="auto"/>
                  </w:divBdr>
                </w:div>
              </w:divsChild>
            </w:div>
            <w:div w:id="1534341706">
              <w:marLeft w:val="0"/>
              <w:marRight w:val="0"/>
              <w:marTop w:val="0"/>
              <w:marBottom w:val="0"/>
              <w:divBdr>
                <w:top w:val="none" w:sz="0" w:space="0" w:color="auto"/>
                <w:left w:val="none" w:sz="0" w:space="0" w:color="auto"/>
                <w:bottom w:val="none" w:sz="0" w:space="0" w:color="auto"/>
                <w:right w:val="none" w:sz="0" w:space="0" w:color="auto"/>
              </w:divBdr>
              <w:divsChild>
                <w:div w:id="1768236277">
                  <w:marLeft w:val="0"/>
                  <w:marRight w:val="0"/>
                  <w:marTop w:val="0"/>
                  <w:marBottom w:val="0"/>
                  <w:divBdr>
                    <w:top w:val="none" w:sz="0" w:space="0" w:color="auto"/>
                    <w:left w:val="none" w:sz="0" w:space="0" w:color="auto"/>
                    <w:bottom w:val="none" w:sz="0" w:space="0" w:color="auto"/>
                    <w:right w:val="none" w:sz="0" w:space="0" w:color="auto"/>
                  </w:divBdr>
                </w:div>
              </w:divsChild>
            </w:div>
            <w:div w:id="866722494">
              <w:marLeft w:val="0"/>
              <w:marRight w:val="0"/>
              <w:marTop w:val="0"/>
              <w:marBottom w:val="0"/>
              <w:divBdr>
                <w:top w:val="none" w:sz="0" w:space="0" w:color="auto"/>
                <w:left w:val="none" w:sz="0" w:space="0" w:color="auto"/>
                <w:bottom w:val="none" w:sz="0" w:space="0" w:color="auto"/>
                <w:right w:val="none" w:sz="0" w:space="0" w:color="auto"/>
              </w:divBdr>
              <w:divsChild>
                <w:div w:id="1622875730">
                  <w:marLeft w:val="0"/>
                  <w:marRight w:val="0"/>
                  <w:marTop w:val="0"/>
                  <w:marBottom w:val="0"/>
                  <w:divBdr>
                    <w:top w:val="none" w:sz="0" w:space="0" w:color="auto"/>
                    <w:left w:val="none" w:sz="0" w:space="0" w:color="auto"/>
                    <w:bottom w:val="none" w:sz="0" w:space="0" w:color="auto"/>
                    <w:right w:val="none" w:sz="0" w:space="0" w:color="auto"/>
                  </w:divBdr>
                </w:div>
              </w:divsChild>
            </w:div>
            <w:div w:id="664743412">
              <w:marLeft w:val="0"/>
              <w:marRight w:val="0"/>
              <w:marTop w:val="0"/>
              <w:marBottom w:val="0"/>
              <w:divBdr>
                <w:top w:val="none" w:sz="0" w:space="0" w:color="auto"/>
                <w:left w:val="none" w:sz="0" w:space="0" w:color="auto"/>
                <w:bottom w:val="none" w:sz="0" w:space="0" w:color="auto"/>
                <w:right w:val="none" w:sz="0" w:space="0" w:color="auto"/>
              </w:divBdr>
              <w:divsChild>
                <w:div w:id="18506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78515">
          <w:marLeft w:val="0"/>
          <w:marRight w:val="0"/>
          <w:marTop w:val="0"/>
          <w:marBottom w:val="600"/>
          <w:divBdr>
            <w:top w:val="none" w:sz="0" w:space="0" w:color="auto"/>
            <w:left w:val="none" w:sz="0" w:space="0" w:color="auto"/>
            <w:bottom w:val="none" w:sz="0" w:space="0" w:color="auto"/>
            <w:right w:val="none" w:sz="0" w:space="0" w:color="auto"/>
          </w:divBdr>
        </w:div>
      </w:divsChild>
    </w:div>
    <w:div w:id="2060931935">
      <w:marLeft w:val="0"/>
      <w:marRight w:val="0"/>
      <w:marTop w:val="0"/>
      <w:marBottom w:val="0"/>
      <w:divBdr>
        <w:top w:val="none" w:sz="0" w:space="0" w:color="auto"/>
        <w:left w:val="none" w:sz="0" w:space="0" w:color="auto"/>
        <w:bottom w:val="none" w:sz="0" w:space="0" w:color="auto"/>
        <w:right w:val="none" w:sz="0" w:space="0" w:color="auto"/>
      </w:divBdr>
      <w:divsChild>
        <w:div w:id="822820606">
          <w:marLeft w:val="0"/>
          <w:marRight w:val="0"/>
          <w:marTop w:val="0"/>
          <w:marBottom w:val="0"/>
          <w:divBdr>
            <w:top w:val="none" w:sz="0" w:space="0" w:color="auto"/>
            <w:left w:val="none" w:sz="0" w:space="0" w:color="auto"/>
            <w:bottom w:val="none" w:sz="0" w:space="0" w:color="auto"/>
            <w:right w:val="none" w:sz="0" w:space="0" w:color="auto"/>
          </w:divBdr>
        </w:div>
        <w:div w:id="895773176">
          <w:marLeft w:val="0"/>
          <w:marRight w:val="0"/>
          <w:marTop w:val="0"/>
          <w:marBottom w:val="600"/>
          <w:divBdr>
            <w:top w:val="none" w:sz="0" w:space="0" w:color="auto"/>
            <w:left w:val="none" w:sz="0" w:space="0" w:color="auto"/>
            <w:bottom w:val="none" w:sz="0" w:space="0" w:color="auto"/>
            <w:right w:val="none" w:sz="0" w:space="0" w:color="auto"/>
          </w:divBdr>
        </w:div>
      </w:divsChild>
    </w:div>
    <w:div w:id="2066096562">
      <w:marLeft w:val="0"/>
      <w:marRight w:val="0"/>
      <w:marTop w:val="0"/>
      <w:marBottom w:val="0"/>
      <w:divBdr>
        <w:top w:val="none" w:sz="0" w:space="0" w:color="auto"/>
        <w:left w:val="none" w:sz="0" w:space="0" w:color="auto"/>
        <w:bottom w:val="none" w:sz="0" w:space="0" w:color="auto"/>
        <w:right w:val="none" w:sz="0" w:space="0" w:color="auto"/>
      </w:divBdr>
      <w:divsChild>
        <w:div w:id="740711864">
          <w:marLeft w:val="0"/>
          <w:marRight w:val="0"/>
          <w:marTop w:val="432"/>
          <w:marBottom w:val="0"/>
          <w:divBdr>
            <w:top w:val="none" w:sz="0" w:space="0" w:color="auto"/>
            <w:left w:val="none" w:sz="0" w:space="0" w:color="auto"/>
            <w:bottom w:val="none" w:sz="0" w:space="0" w:color="auto"/>
            <w:right w:val="none" w:sz="0" w:space="0" w:color="auto"/>
          </w:divBdr>
        </w:div>
        <w:div w:id="5837766">
          <w:marLeft w:val="0"/>
          <w:marRight w:val="0"/>
          <w:marTop w:val="0"/>
          <w:marBottom w:val="0"/>
          <w:divBdr>
            <w:top w:val="none" w:sz="0" w:space="0" w:color="auto"/>
            <w:left w:val="none" w:sz="0" w:space="0" w:color="auto"/>
            <w:bottom w:val="none" w:sz="0" w:space="0" w:color="auto"/>
            <w:right w:val="none" w:sz="0" w:space="0" w:color="auto"/>
          </w:divBdr>
        </w:div>
        <w:div w:id="791944007">
          <w:marLeft w:val="0"/>
          <w:marRight w:val="0"/>
          <w:marTop w:val="0"/>
          <w:marBottom w:val="600"/>
          <w:divBdr>
            <w:top w:val="none" w:sz="0" w:space="0" w:color="auto"/>
            <w:left w:val="none" w:sz="0" w:space="0" w:color="auto"/>
            <w:bottom w:val="none" w:sz="0" w:space="0" w:color="auto"/>
            <w:right w:val="none" w:sz="0" w:space="0" w:color="auto"/>
          </w:divBdr>
        </w:div>
      </w:divsChild>
    </w:div>
    <w:div w:id="2099404483">
      <w:marLeft w:val="0"/>
      <w:marRight w:val="0"/>
      <w:marTop w:val="0"/>
      <w:marBottom w:val="0"/>
      <w:divBdr>
        <w:top w:val="none" w:sz="0" w:space="0" w:color="auto"/>
        <w:left w:val="none" w:sz="0" w:space="0" w:color="auto"/>
        <w:bottom w:val="none" w:sz="0" w:space="0" w:color="auto"/>
        <w:right w:val="none" w:sz="0" w:space="0" w:color="auto"/>
      </w:divBdr>
      <w:divsChild>
        <w:div w:id="2317888">
          <w:marLeft w:val="0"/>
          <w:marRight w:val="0"/>
          <w:marTop w:val="432"/>
          <w:marBottom w:val="0"/>
          <w:divBdr>
            <w:top w:val="none" w:sz="0" w:space="0" w:color="auto"/>
            <w:left w:val="none" w:sz="0" w:space="0" w:color="auto"/>
            <w:bottom w:val="none" w:sz="0" w:space="0" w:color="auto"/>
            <w:right w:val="none" w:sz="0" w:space="0" w:color="auto"/>
          </w:divBdr>
        </w:div>
        <w:div w:id="1743135425">
          <w:marLeft w:val="0"/>
          <w:marRight w:val="0"/>
          <w:marTop w:val="0"/>
          <w:marBottom w:val="0"/>
          <w:divBdr>
            <w:top w:val="none" w:sz="0" w:space="0" w:color="auto"/>
            <w:left w:val="none" w:sz="0" w:space="0" w:color="auto"/>
            <w:bottom w:val="none" w:sz="0" w:space="0" w:color="auto"/>
            <w:right w:val="none" w:sz="0" w:space="0" w:color="auto"/>
          </w:divBdr>
        </w:div>
        <w:div w:id="1773893220">
          <w:marLeft w:val="0"/>
          <w:marRight w:val="0"/>
          <w:marTop w:val="0"/>
          <w:marBottom w:val="600"/>
          <w:divBdr>
            <w:top w:val="none" w:sz="0" w:space="0" w:color="auto"/>
            <w:left w:val="none" w:sz="0" w:space="0" w:color="auto"/>
            <w:bottom w:val="none" w:sz="0" w:space="0" w:color="auto"/>
            <w:right w:val="none" w:sz="0" w:space="0" w:color="auto"/>
          </w:divBdr>
        </w:div>
      </w:divsChild>
    </w:div>
    <w:div w:id="2104108364">
      <w:marLeft w:val="0"/>
      <w:marRight w:val="0"/>
      <w:marTop w:val="0"/>
      <w:marBottom w:val="0"/>
      <w:divBdr>
        <w:top w:val="none" w:sz="0" w:space="0" w:color="auto"/>
        <w:left w:val="none" w:sz="0" w:space="0" w:color="auto"/>
        <w:bottom w:val="none" w:sz="0" w:space="0" w:color="auto"/>
        <w:right w:val="none" w:sz="0" w:space="0" w:color="auto"/>
      </w:divBdr>
      <w:divsChild>
        <w:div w:id="1289554582">
          <w:marLeft w:val="0"/>
          <w:marRight w:val="0"/>
          <w:marTop w:val="432"/>
          <w:marBottom w:val="0"/>
          <w:divBdr>
            <w:top w:val="none" w:sz="0" w:space="0" w:color="auto"/>
            <w:left w:val="none" w:sz="0" w:space="0" w:color="auto"/>
            <w:bottom w:val="none" w:sz="0" w:space="0" w:color="auto"/>
            <w:right w:val="none" w:sz="0" w:space="0" w:color="auto"/>
          </w:divBdr>
        </w:div>
        <w:div w:id="1131098656">
          <w:marLeft w:val="0"/>
          <w:marRight w:val="0"/>
          <w:marTop w:val="0"/>
          <w:marBottom w:val="0"/>
          <w:divBdr>
            <w:top w:val="none" w:sz="0" w:space="0" w:color="auto"/>
            <w:left w:val="none" w:sz="0" w:space="0" w:color="auto"/>
            <w:bottom w:val="none" w:sz="0" w:space="0" w:color="auto"/>
            <w:right w:val="none" w:sz="0" w:space="0" w:color="auto"/>
          </w:divBdr>
          <w:divsChild>
            <w:div w:id="1303194408">
              <w:marLeft w:val="0"/>
              <w:marRight w:val="0"/>
              <w:marTop w:val="0"/>
              <w:marBottom w:val="0"/>
              <w:divBdr>
                <w:top w:val="none" w:sz="0" w:space="0" w:color="auto"/>
                <w:left w:val="none" w:sz="0" w:space="0" w:color="auto"/>
                <w:bottom w:val="none" w:sz="0" w:space="0" w:color="auto"/>
                <w:right w:val="none" w:sz="0" w:space="0" w:color="auto"/>
              </w:divBdr>
              <w:divsChild>
                <w:div w:id="534659279">
                  <w:marLeft w:val="0"/>
                  <w:marRight w:val="0"/>
                  <w:marTop w:val="0"/>
                  <w:marBottom w:val="0"/>
                  <w:divBdr>
                    <w:top w:val="none" w:sz="0" w:space="0" w:color="auto"/>
                    <w:left w:val="none" w:sz="0" w:space="0" w:color="auto"/>
                    <w:bottom w:val="none" w:sz="0" w:space="0" w:color="auto"/>
                    <w:right w:val="none" w:sz="0" w:space="0" w:color="auto"/>
                  </w:divBdr>
                </w:div>
              </w:divsChild>
            </w:div>
            <w:div w:id="1111316245">
              <w:marLeft w:val="0"/>
              <w:marRight w:val="0"/>
              <w:marTop w:val="0"/>
              <w:marBottom w:val="0"/>
              <w:divBdr>
                <w:top w:val="none" w:sz="0" w:space="0" w:color="auto"/>
                <w:left w:val="none" w:sz="0" w:space="0" w:color="auto"/>
                <w:bottom w:val="none" w:sz="0" w:space="0" w:color="auto"/>
                <w:right w:val="none" w:sz="0" w:space="0" w:color="auto"/>
              </w:divBdr>
              <w:divsChild>
                <w:div w:id="672148458">
                  <w:marLeft w:val="0"/>
                  <w:marRight w:val="0"/>
                  <w:marTop w:val="0"/>
                  <w:marBottom w:val="0"/>
                  <w:divBdr>
                    <w:top w:val="none" w:sz="0" w:space="0" w:color="auto"/>
                    <w:left w:val="none" w:sz="0" w:space="0" w:color="auto"/>
                    <w:bottom w:val="none" w:sz="0" w:space="0" w:color="auto"/>
                    <w:right w:val="none" w:sz="0" w:space="0" w:color="auto"/>
                  </w:divBdr>
                </w:div>
              </w:divsChild>
            </w:div>
            <w:div w:id="622537750">
              <w:marLeft w:val="0"/>
              <w:marRight w:val="0"/>
              <w:marTop w:val="0"/>
              <w:marBottom w:val="0"/>
              <w:divBdr>
                <w:top w:val="none" w:sz="0" w:space="0" w:color="auto"/>
                <w:left w:val="none" w:sz="0" w:space="0" w:color="auto"/>
                <w:bottom w:val="none" w:sz="0" w:space="0" w:color="auto"/>
                <w:right w:val="none" w:sz="0" w:space="0" w:color="auto"/>
              </w:divBdr>
              <w:divsChild>
                <w:div w:id="1419907281">
                  <w:marLeft w:val="0"/>
                  <w:marRight w:val="0"/>
                  <w:marTop w:val="0"/>
                  <w:marBottom w:val="0"/>
                  <w:divBdr>
                    <w:top w:val="none" w:sz="0" w:space="0" w:color="auto"/>
                    <w:left w:val="none" w:sz="0" w:space="0" w:color="auto"/>
                    <w:bottom w:val="none" w:sz="0" w:space="0" w:color="auto"/>
                    <w:right w:val="none" w:sz="0" w:space="0" w:color="auto"/>
                  </w:divBdr>
                </w:div>
              </w:divsChild>
            </w:div>
            <w:div w:id="1638291628">
              <w:marLeft w:val="0"/>
              <w:marRight w:val="0"/>
              <w:marTop w:val="0"/>
              <w:marBottom w:val="0"/>
              <w:divBdr>
                <w:top w:val="none" w:sz="0" w:space="0" w:color="auto"/>
                <w:left w:val="none" w:sz="0" w:space="0" w:color="auto"/>
                <w:bottom w:val="none" w:sz="0" w:space="0" w:color="auto"/>
                <w:right w:val="none" w:sz="0" w:space="0" w:color="auto"/>
              </w:divBdr>
              <w:divsChild>
                <w:div w:id="1668174279">
                  <w:marLeft w:val="0"/>
                  <w:marRight w:val="0"/>
                  <w:marTop w:val="0"/>
                  <w:marBottom w:val="0"/>
                  <w:divBdr>
                    <w:top w:val="none" w:sz="0" w:space="0" w:color="auto"/>
                    <w:left w:val="none" w:sz="0" w:space="0" w:color="auto"/>
                    <w:bottom w:val="none" w:sz="0" w:space="0" w:color="auto"/>
                    <w:right w:val="none" w:sz="0" w:space="0" w:color="auto"/>
                  </w:divBdr>
                </w:div>
              </w:divsChild>
            </w:div>
            <w:div w:id="823280059">
              <w:marLeft w:val="0"/>
              <w:marRight w:val="0"/>
              <w:marTop w:val="0"/>
              <w:marBottom w:val="0"/>
              <w:divBdr>
                <w:top w:val="none" w:sz="0" w:space="0" w:color="auto"/>
                <w:left w:val="none" w:sz="0" w:space="0" w:color="auto"/>
                <w:bottom w:val="none" w:sz="0" w:space="0" w:color="auto"/>
                <w:right w:val="none" w:sz="0" w:space="0" w:color="auto"/>
              </w:divBdr>
              <w:divsChild>
                <w:div w:id="1371950587">
                  <w:marLeft w:val="0"/>
                  <w:marRight w:val="0"/>
                  <w:marTop w:val="0"/>
                  <w:marBottom w:val="0"/>
                  <w:divBdr>
                    <w:top w:val="none" w:sz="0" w:space="0" w:color="auto"/>
                    <w:left w:val="none" w:sz="0" w:space="0" w:color="auto"/>
                    <w:bottom w:val="none" w:sz="0" w:space="0" w:color="auto"/>
                    <w:right w:val="none" w:sz="0" w:space="0" w:color="auto"/>
                  </w:divBdr>
                </w:div>
              </w:divsChild>
            </w:div>
            <w:div w:id="1107652513">
              <w:marLeft w:val="0"/>
              <w:marRight w:val="0"/>
              <w:marTop w:val="0"/>
              <w:marBottom w:val="0"/>
              <w:divBdr>
                <w:top w:val="none" w:sz="0" w:space="0" w:color="auto"/>
                <w:left w:val="none" w:sz="0" w:space="0" w:color="auto"/>
                <w:bottom w:val="none" w:sz="0" w:space="0" w:color="auto"/>
                <w:right w:val="none" w:sz="0" w:space="0" w:color="auto"/>
              </w:divBdr>
              <w:divsChild>
                <w:div w:id="1100182364">
                  <w:marLeft w:val="0"/>
                  <w:marRight w:val="0"/>
                  <w:marTop w:val="0"/>
                  <w:marBottom w:val="0"/>
                  <w:divBdr>
                    <w:top w:val="none" w:sz="0" w:space="0" w:color="auto"/>
                    <w:left w:val="none" w:sz="0" w:space="0" w:color="auto"/>
                    <w:bottom w:val="none" w:sz="0" w:space="0" w:color="auto"/>
                    <w:right w:val="none" w:sz="0" w:space="0" w:color="auto"/>
                  </w:divBdr>
                </w:div>
              </w:divsChild>
            </w:div>
            <w:div w:id="500661234">
              <w:marLeft w:val="0"/>
              <w:marRight w:val="0"/>
              <w:marTop w:val="0"/>
              <w:marBottom w:val="0"/>
              <w:divBdr>
                <w:top w:val="none" w:sz="0" w:space="0" w:color="auto"/>
                <w:left w:val="none" w:sz="0" w:space="0" w:color="auto"/>
                <w:bottom w:val="none" w:sz="0" w:space="0" w:color="auto"/>
                <w:right w:val="none" w:sz="0" w:space="0" w:color="auto"/>
              </w:divBdr>
              <w:divsChild>
                <w:div w:id="3817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0052">
          <w:marLeft w:val="0"/>
          <w:marRight w:val="0"/>
          <w:marTop w:val="0"/>
          <w:marBottom w:val="600"/>
          <w:divBdr>
            <w:top w:val="none" w:sz="0" w:space="0" w:color="auto"/>
            <w:left w:val="none" w:sz="0" w:space="0" w:color="auto"/>
            <w:bottom w:val="none" w:sz="0" w:space="0" w:color="auto"/>
            <w:right w:val="none" w:sz="0" w:space="0" w:color="auto"/>
          </w:divBdr>
        </w:div>
      </w:divsChild>
    </w:div>
    <w:div w:id="2105105964">
      <w:marLeft w:val="0"/>
      <w:marRight w:val="0"/>
      <w:marTop w:val="0"/>
      <w:marBottom w:val="0"/>
      <w:divBdr>
        <w:top w:val="none" w:sz="0" w:space="0" w:color="auto"/>
        <w:left w:val="none" w:sz="0" w:space="0" w:color="auto"/>
        <w:bottom w:val="none" w:sz="0" w:space="0" w:color="auto"/>
        <w:right w:val="none" w:sz="0" w:space="0" w:color="auto"/>
      </w:divBdr>
    </w:div>
    <w:div w:id="2142338170">
      <w:marLeft w:val="0"/>
      <w:marRight w:val="0"/>
      <w:marTop w:val="0"/>
      <w:marBottom w:val="0"/>
      <w:divBdr>
        <w:top w:val="none" w:sz="0" w:space="0" w:color="auto"/>
        <w:left w:val="none" w:sz="0" w:space="0" w:color="auto"/>
        <w:bottom w:val="none" w:sz="0" w:space="0" w:color="auto"/>
        <w:right w:val="none" w:sz="0" w:space="0" w:color="auto"/>
      </w:divBdr>
      <w:divsChild>
        <w:div w:id="1007368600">
          <w:marLeft w:val="0"/>
          <w:marRight w:val="0"/>
          <w:marTop w:val="432"/>
          <w:marBottom w:val="0"/>
          <w:divBdr>
            <w:top w:val="none" w:sz="0" w:space="0" w:color="auto"/>
            <w:left w:val="none" w:sz="0" w:space="0" w:color="auto"/>
            <w:bottom w:val="none" w:sz="0" w:space="0" w:color="auto"/>
            <w:right w:val="none" w:sz="0" w:space="0" w:color="auto"/>
          </w:divBdr>
        </w:div>
        <w:div w:id="471798101">
          <w:marLeft w:val="0"/>
          <w:marRight w:val="0"/>
          <w:marTop w:val="0"/>
          <w:marBottom w:val="0"/>
          <w:divBdr>
            <w:top w:val="none" w:sz="0" w:space="0" w:color="auto"/>
            <w:left w:val="none" w:sz="0" w:space="0" w:color="auto"/>
            <w:bottom w:val="none" w:sz="0" w:space="0" w:color="auto"/>
            <w:right w:val="none" w:sz="0" w:space="0" w:color="auto"/>
          </w:divBdr>
          <w:divsChild>
            <w:div w:id="1937202379">
              <w:marLeft w:val="0"/>
              <w:marRight w:val="0"/>
              <w:marTop w:val="0"/>
              <w:marBottom w:val="0"/>
              <w:divBdr>
                <w:top w:val="none" w:sz="0" w:space="0" w:color="auto"/>
                <w:left w:val="none" w:sz="0" w:space="0" w:color="auto"/>
                <w:bottom w:val="none" w:sz="0" w:space="0" w:color="auto"/>
                <w:right w:val="none" w:sz="0" w:space="0" w:color="auto"/>
              </w:divBdr>
              <w:divsChild>
                <w:div w:id="595209005">
                  <w:marLeft w:val="0"/>
                  <w:marRight w:val="0"/>
                  <w:marTop w:val="0"/>
                  <w:marBottom w:val="0"/>
                  <w:divBdr>
                    <w:top w:val="none" w:sz="0" w:space="0" w:color="auto"/>
                    <w:left w:val="none" w:sz="0" w:space="0" w:color="auto"/>
                    <w:bottom w:val="none" w:sz="0" w:space="0" w:color="auto"/>
                    <w:right w:val="none" w:sz="0" w:space="0" w:color="auto"/>
                  </w:divBdr>
                </w:div>
              </w:divsChild>
            </w:div>
            <w:div w:id="342318570">
              <w:marLeft w:val="0"/>
              <w:marRight w:val="0"/>
              <w:marTop w:val="0"/>
              <w:marBottom w:val="0"/>
              <w:divBdr>
                <w:top w:val="none" w:sz="0" w:space="0" w:color="auto"/>
                <w:left w:val="none" w:sz="0" w:space="0" w:color="auto"/>
                <w:bottom w:val="none" w:sz="0" w:space="0" w:color="auto"/>
                <w:right w:val="none" w:sz="0" w:space="0" w:color="auto"/>
              </w:divBdr>
              <w:divsChild>
                <w:div w:id="8411256">
                  <w:marLeft w:val="0"/>
                  <w:marRight w:val="0"/>
                  <w:marTop w:val="0"/>
                  <w:marBottom w:val="0"/>
                  <w:divBdr>
                    <w:top w:val="none" w:sz="0" w:space="0" w:color="auto"/>
                    <w:left w:val="none" w:sz="0" w:space="0" w:color="auto"/>
                    <w:bottom w:val="none" w:sz="0" w:space="0" w:color="auto"/>
                    <w:right w:val="none" w:sz="0" w:space="0" w:color="auto"/>
                  </w:divBdr>
                </w:div>
              </w:divsChild>
            </w:div>
            <w:div w:id="417287760">
              <w:marLeft w:val="0"/>
              <w:marRight w:val="0"/>
              <w:marTop w:val="0"/>
              <w:marBottom w:val="0"/>
              <w:divBdr>
                <w:top w:val="none" w:sz="0" w:space="0" w:color="auto"/>
                <w:left w:val="none" w:sz="0" w:space="0" w:color="auto"/>
                <w:bottom w:val="none" w:sz="0" w:space="0" w:color="auto"/>
                <w:right w:val="none" w:sz="0" w:space="0" w:color="auto"/>
              </w:divBdr>
              <w:divsChild>
                <w:div w:id="199780326">
                  <w:marLeft w:val="0"/>
                  <w:marRight w:val="0"/>
                  <w:marTop w:val="0"/>
                  <w:marBottom w:val="0"/>
                  <w:divBdr>
                    <w:top w:val="none" w:sz="0" w:space="0" w:color="auto"/>
                    <w:left w:val="none" w:sz="0" w:space="0" w:color="auto"/>
                    <w:bottom w:val="none" w:sz="0" w:space="0" w:color="auto"/>
                    <w:right w:val="none" w:sz="0" w:space="0" w:color="auto"/>
                  </w:divBdr>
                </w:div>
              </w:divsChild>
            </w:div>
            <w:div w:id="1620918999">
              <w:marLeft w:val="0"/>
              <w:marRight w:val="0"/>
              <w:marTop w:val="0"/>
              <w:marBottom w:val="0"/>
              <w:divBdr>
                <w:top w:val="none" w:sz="0" w:space="0" w:color="auto"/>
                <w:left w:val="none" w:sz="0" w:space="0" w:color="auto"/>
                <w:bottom w:val="none" w:sz="0" w:space="0" w:color="auto"/>
                <w:right w:val="none" w:sz="0" w:space="0" w:color="auto"/>
              </w:divBdr>
              <w:divsChild>
                <w:div w:id="1885631061">
                  <w:marLeft w:val="0"/>
                  <w:marRight w:val="0"/>
                  <w:marTop w:val="0"/>
                  <w:marBottom w:val="0"/>
                  <w:divBdr>
                    <w:top w:val="none" w:sz="0" w:space="0" w:color="auto"/>
                    <w:left w:val="none" w:sz="0" w:space="0" w:color="auto"/>
                    <w:bottom w:val="none" w:sz="0" w:space="0" w:color="auto"/>
                    <w:right w:val="none" w:sz="0" w:space="0" w:color="auto"/>
                  </w:divBdr>
                </w:div>
              </w:divsChild>
            </w:div>
            <w:div w:id="1851945693">
              <w:marLeft w:val="0"/>
              <w:marRight w:val="0"/>
              <w:marTop w:val="0"/>
              <w:marBottom w:val="0"/>
              <w:divBdr>
                <w:top w:val="none" w:sz="0" w:space="0" w:color="auto"/>
                <w:left w:val="none" w:sz="0" w:space="0" w:color="auto"/>
                <w:bottom w:val="none" w:sz="0" w:space="0" w:color="auto"/>
                <w:right w:val="none" w:sz="0" w:space="0" w:color="auto"/>
              </w:divBdr>
              <w:divsChild>
                <w:div w:id="1298684627">
                  <w:marLeft w:val="0"/>
                  <w:marRight w:val="0"/>
                  <w:marTop w:val="0"/>
                  <w:marBottom w:val="0"/>
                  <w:divBdr>
                    <w:top w:val="none" w:sz="0" w:space="0" w:color="auto"/>
                    <w:left w:val="none" w:sz="0" w:space="0" w:color="auto"/>
                    <w:bottom w:val="none" w:sz="0" w:space="0" w:color="auto"/>
                    <w:right w:val="none" w:sz="0" w:space="0" w:color="auto"/>
                  </w:divBdr>
                </w:div>
              </w:divsChild>
            </w:div>
            <w:div w:id="1623655188">
              <w:marLeft w:val="0"/>
              <w:marRight w:val="0"/>
              <w:marTop w:val="0"/>
              <w:marBottom w:val="0"/>
              <w:divBdr>
                <w:top w:val="none" w:sz="0" w:space="0" w:color="auto"/>
                <w:left w:val="none" w:sz="0" w:space="0" w:color="auto"/>
                <w:bottom w:val="none" w:sz="0" w:space="0" w:color="auto"/>
                <w:right w:val="none" w:sz="0" w:space="0" w:color="auto"/>
              </w:divBdr>
              <w:divsChild>
                <w:div w:id="718945103">
                  <w:marLeft w:val="0"/>
                  <w:marRight w:val="0"/>
                  <w:marTop w:val="0"/>
                  <w:marBottom w:val="0"/>
                  <w:divBdr>
                    <w:top w:val="none" w:sz="0" w:space="0" w:color="auto"/>
                    <w:left w:val="none" w:sz="0" w:space="0" w:color="auto"/>
                    <w:bottom w:val="none" w:sz="0" w:space="0" w:color="auto"/>
                    <w:right w:val="none" w:sz="0" w:space="0" w:color="auto"/>
                  </w:divBdr>
                </w:div>
              </w:divsChild>
            </w:div>
            <w:div w:id="1859660316">
              <w:marLeft w:val="0"/>
              <w:marRight w:val="0"/>
              <w:marTop w:val="0"/>
              <w:marBottom w:val="0"/>
              <w:divBdr>
                <w:top w:val="none" w:sz="0" w:space="0" w:color="auto"/>
                <w:left w:val="none" w:sz="0" w:space="0" w:color="auto"/>
                <w:bottom w:val="none" w:sz="0" w:space="0" w:color="auto"/>
                <w:right w:val="none" w:sz="0" w:space="0" w:color="auto"/>
              </w:divBdr>
              <w:divsChild>
                <w:div w:id="6589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4587">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mb-20200630xex32d1.htm" TargetMode="External"/><Relationship Id="rId5" Type="http://schemas.openxmlformats.org/officeDocument/2006/relationships/hyperlink" Target="tmb-20200630xex31d2.htm" TargetMode="External"/><Relationship Id="rId4" Type="http://schemas.openxmlformats.org/officeDocument/2006/relationships/hyperlink" Target="tmb-20200630xex31d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39260</Words>
  <Characters>223785</Characters>
  <Application>Microsoft Office Word</Application>
  <DocSecurity>0</DocSecurity>
  <Lines>1864</Lines>
  <Paragraphs>525</Paragraphs>
  <ScaleCrop>false</ScaleCrop>
  <Company/>
  <LinksUpToDate>false</LinksUpToDate>
  <CharactersWithSpaces>262520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2024-01-04T16:13:00Z</dcterms:created>
  <dcterms:modified xsi:type="dcterms:W3CDTF">2024-01-04T16:13:00Z</dcterms:modified>
</cp:coreProperties>
</file>